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1B0904" w14:textId="77777777" w:rsidR="00C30166" w:rsidRPr="004A472B" w:rsidRDefault="00EF625A" w:rsidP="00C30166">
      <w:pPr>
        <w:pStyle w:val="Ttulo1"/>
        <w:spacing w:before="0"/>
        <w:jc w:val="center"/>
        <w:rPr>
          <w:rFonts w:cs="Arial"/>
          <w:sz w:val="44"/>
          <w:szCs w:val="44"/>
        </w:rPr>
      </w:pPr>
      <w:r w:rsidRPr="004A472B">
        <w:rPr>
          <w:rFonts w:cs="Arial"/>
          <w:sz w:val="44"/>
          <w:szCs w:val="44"/>
        </w:rPr>
        <w:t xml:space="preserve"> </w:t>
      </w:r>
      <w:bookmarkStart w:id="0" w:name="_Toc496040434"/>
      <w:bookmarkStart w:id="1" w:name="_Toc18861889"/>
      <w:r w:rsidR="001676FC" w:rsidRPr="004A472B">
        <w:rPr>
          <w:rFonts w:cs="Arial"/>
          <w:sz w:val="44"/>
          <w:szCs w:val="44"/>
        </w:rPr>
        <w:t>Manual de Prácticas de Laboratorio de la</w:t>
      </w:r>
      <w:bookmarkStart w:id="2" w:name="_Toc496040435"/>
      <w:bookmarkEnd w:id="0"/>
      <w:r w:rsidR="00C30166" w:rsidRPr="004A472B">
        <w:rPr>
          <w:rFonts w:cs="Arial"/>
          <w:sz w:val="44"/>
          <w:szCs w:val="44"/>
        </w:rPr>
        <w:t xml:space="preserve"> </w:t>
      </w:r>
      <w:r w:rsidR="001676FC" w:rsidRPr="004A472B">
        <w:rPr>
          <w:rFonts w:cs="Arial"/>
          <w:sz w:val="44"/>
          <w:szCs w:val="44"/>
        </w:rPr>
        <w:t>Unidad de Aprendizaje:</w:t>
      </w:r>
      <w:bookmarkEnd w:id="1"/>
      <w:r w:rsidR="001676FC" w:rsidRPr="004A472B">
        <w:rPr>
          <w:rFonts w:cs="Arial"/>
          <w:sz w:val="44"/>
          <w:szCs w:val="44"/>
        </w:rPr>
        <w:t xml:space="preserve"> </w:t>
      </w:r>
    </w:p>
    <w:p w14:paraId="41580320" w14:textId="6ABFF54B" w:rsidR="001676FC" w:rsidRPr="00234B36" w:rsidRDefault="001676FC" w:rsidP="00234B36">
      <w:pPr>
        <w:jc w:val="center"/>
        <w:rPr>
          <w:rFonts w:ascii="Arial" w:hAnsi="Arial" w:cs="Arial"/>
          <w:b/>
          <w:bCs/>
          <w:sz w:val="44"/>
          <w:szCs w:val="44"/>
        </w:rPr>
      </w:pPr>
      <w:r w:rsidRPr="00234B36">
        <w:rPr>
          <w:rFonts w:ascii="Arial" w:hAnsi="Arial" w:cs="Arial"/>
          <w:b/>
          <w:bCs/>
          <w:sz w:val="44"/>
          <w:szCs w:val="44"/>
        </w:rPr>
        <w:t>Química</w:t>
      </w:r>
      <w:bookmarkEnd w:id="2"/>
      <w:r w:rsidR="00C30166" w:rsidRPr="00234B36">
        <w:rPr>
          <w:rFonts w:ascii="Arial" w:hAnsi="Arial" w:cs="Arial"/>
          <w:b/>
          <w:bCs/>
          <w:sz w:val="44"/>
          <w:szCs w:val="44"/>
        </w:rPr>
        <w:t xml:space="preserve"> Ambiental</w:t>
      </w:r>
    </w:p>
    <w:p w14:paraId="687CB2DF" w14:textId="77777777" w:rsidR="001676FC" w:rsidRPr="004A472B" w:rsidRDefault="001676FC" w:rsidP="001676FC">
      <w:pPr>
        <w:jc w:val="center"/>
        <w:rPr>
          <w:rFonts w:ascii="Arial" w:hAnsi="Arial" w:cs="Arial"/>
          <w:b/>
          <w:color w:val="000000" w:themeColor="text1"/>
          <w:sz w:val="20"/>
          <w:szCs w:val="20"/>
          <w:lang w:val="es-ES_tradnl"/>
        </w:rPr>
      </w:pPr>
    </w:p>
    <w:p w14:paraId="12E70376" w14:textId="77777777" w:rsidR="001676FC" w:rsidRPr="004A472B" w:rsidRDefault="001676FC"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Programa educativo: Licenciatura en Ciencias Ambientales</w:t>
      </w:r>
    </w:p>
    <w:p w14:paraId="2707BA91" w14:textId="77777777" w:rsidR="007D5662" w:rsidRPr="004A472B" w:rsidRDefault="007D5662" w:rsidP="007D5662">
      <w:pPr>
        <w:spacing w:after="0"/>
        <w:rPr>
          <w:rFonts w:ascii="Arial" w:hAnsi="Arial" w:cs="Arial"/>
          <w:b/>
          <w:bCs/>
          <w:color w:val="000000" w:themeColor="text1"/>
          <w:sz w:val="32"/>
          <w:szCs w:val="32"/>
          <w:lang w:val="es-ES_tradnl"/>
        </w:rPr>
      </w:pPr>
    </w:p>
    <w:p w14:paraId="343FD357" w14:textId="77777777" w:rsidR="007D5662" w:rsidRPr="004A472B" w:rsidRDefault="001676FC"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 xml:space="preserve">Espacio académico en el que se imparte: Facultad de </w:t>
      </w:r>
    </w:p>
    <w:p w14:paraId="17C6C7F9" w14:textId="6E8D0D30" w:rsidR="001676FC" w:rsidRPr="004A472B" w:rsidRDefault="001676FC"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Planeación Urbana y Regional de la Universidad Autónoma del Estado</w:t>
      </w:r>
      <w:r w:rsidR="007D5662" w:rsidRPr="004A472B">
        <w:rPr>
          <w:rFonts w:ascii="Arial" w:hAnsi="Arial" w:cs="Arial"/>
          <w:b/>
          <w:bCs/>
          <w:color w:val="000000" w:themeColor="text1"/>
          <w:sz w:val="32"/>
          <w:szCs w:val="32"/>
          <w:lang w:val="es-ES_tradnl"/>
        </w:rPr>
        <w:t xml:space="preserve"> </w:t>
      </w:r>
      <w:r w:rsidRPr="004A472B">
        <w:rPr>
          <w:rFonts w:ascii="Arial" w:hAnsi="Arial" w:cs="Arial"/>
          <w:b/>
          <w:bCs/>
          <w:color w:val="000000" w:themeColor="text1"/>
          <w:sz w:val="32"/>
          <w:szCs w:val="32"/>
          <w:lang w:val="es-ES_tradnl"/>
        </w:rPr>
        <w:t>de México</w:t>
      </w:r>
    </w:p>
    <w:p w14:paraId="591037A4" w14:textId="77777777" w:rsidR="007D5662" w:rsidRPr="004A472B" w:rsidRDefault="007D5662" w:rsidP="007D5662">
      <w:pPr>
        <w:spacing w:after="0"/>
        <w:rPr>
          <w:rFonts w:ascii="Arial" w:hAnsi="Arial" w:cs="Arial"/>
          <w:b/>
          <w:bCs/>
          <w:color w:val="000000" w:themeColor="text1"/>
          <w:sz w:val="32"/>
          <w:szCs w:val="32"/>
          <w:lang w:val="es-ES_tradnl"/>
        </w:rPr>
      </w:pPr>
    </w:p>
    <w:p w14:paraId="3FF25D9E" w14:textId="0F9B6F79" w:rsidR="001676FC" w:rsidRPr="004A472B" w:rsidRDefault="001676FC"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Área de docencia:</w:t>
      </w:r>
      <w:r w:rsidR="008B4C32" w:rsidRPr="004A472B">
        <w:rPr>
          <w:rFonts w:ascii="Arial" w:hAnsi="Arial" w:cs="Arial"/>
          <w:b/>
          <w:bCs/>
          <w:color w:val="000000" w:themeColor="text1"/>
          <w:sz w:val="32"/>
          <w:szCs w:val="32"/>
          <w:lang w:val="es-ES_tradnl"/>
        </w:rPr>
        <w:t xml:space="preserve"> </w:t>
      </w:r>
      <w:r w:rsidR="00EE1731" w:rsidRPr="004A472B">
        <w:rPr>
          <w:rFonts w:ascii="Arial" w:hAnsi="Arial" w:cs="Arial"/>
          <w:b/>
          <w:bCs/>
          <w:color w:val="000000" w:themeColor="text1"/>
          <w:sz w:val="32"/>
          <w:szCs w:val="32"/>
          <w:lang w:val="es-ES_tradnl"/>
        </w:rPr>
        <w:t>Medio Ambiente</w:t>
      </w:r>
    </w:p>
    <w:p w14:paraId="790536D4" w14:textId="77777777" w:rsidR="007D5662" w:rsidRPr="004A472B" w:rsidRDefault="007D5662" w:rsidP="007D5662">
      <w:pPr>
        <w:spacing w:after="0"/>
        <w:rPr>
          <w:rFonts w:ascii="Arial" w:hAnsi="Arial" w:cs="Arial"/>
          <w:b/>
          <w:bCs/>
          <w:color w:val="000000" w:themeColor="text1"/>
          <w:sz w:val="32"/>
          <w:szCs w:val="32"/>
          <w:lang w:val="es-ES_tradnl"/>
        </w:rPr>
      </w:pPr>
    </w:p>
    <w:p w14:paraId="4FFE5F26" w14:textId="5E3381BE" w:rsidR="001676FC" w:rsidRPr="004A472B" w:rsidRDefault="00EE1731"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Núcleo de formación</w:t>
      </w:r>
      <w:r w:rsidR="008B4C32" w:rsidRPr="004A472B">
        <w:rPr>
          <w:rFonts w:ascii="Arial" w:hAnsi="Arial" w:cs="Arial"/>
          <w:b/>
          <w:bCs/>
          <w:color w:val="000000" w:themeColor="text1"/>
          <w:sz w:val="32"/>
          <w:szCs w:val="32"/>
          <w:lang w:val="es-ES_tradnl"/>
        </w:rPr>
        <w:t>:</w:t>
      </w:r>
      <w:r w:rsidRPr="004A472B">
        <w:rPr>
          <w:rFonts w:ascii="Arial" w:hAnsi="Arial" w:cs="Arial"/>
          <w:b/>
          <w:bCs/>
          <w:color w:val="000000" w:themeColor="text1"/>
          <w:sz w:val="32"/>
          <w:szCs w:val="32"/>
          <w:lang w:val="es-ES_tradnl"/>
        </w:rPr>
        <w:t xml:space="preserve"> Básico</w:t>
      </w:r>
      <w:r w:rsidR="008B4C32" w:rsidRPr="004A472B">
        <w:rPr>
          <w:rFonts w:ascii="Arial" w:hAnsi="Arial" w:cs="Arial"/>
          <w:b/>
          <w:bCs/>
          <w:color w:val="000000" w:themeColor="text1"/>
          <w:sz w:val="32"/>
          <w:szCs w:val="32"/>
          <w:lang w:val="es-ES_tradnl"/>
        </w:rPr>
        <w:t xml:space="preserve"> </w:t>
      </w:r>
    </w:p>
    <w:p w14:paraId="45B4C24D" w14:textId="77777777" w:rsidR="007D5662" w:rsidRPr="004A472B" w:rsidRDefault="007D5662" w:rsidP="007D5662">
      <w:pPr>
        <w:spacing w:after="0"/>
        <w:rPr>
          <w:rFonts w:ascii="Arial" w:hAnsi="Arial" w:cs="Arial"/>
          <w:b/>
          <w:bCs/>
          <w:color w:val="000000" w:themeColor="text1"/>
          <w:sz w:val="32"/>
          <w:szCs w:val="32"/>
          <w:lang w:val="es-ES_tradnl"/>
        </w:rPr>
      </w:pPr>
    </w:p>
    <w:p w14:paraId="6C950C18" w14:textId="581556EE" w:rsidR="001676FC" w:rsidRPr="004A472B" w:rsidRDefault="001676FC" w:rsidP="007D5662">
      <w:pPr>
        <w:spacing w:after="0"/>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Semestre:</w:t>
      </w:r>
      <w:r w:rsidR="00C30166" w:rsidRPr="004A472B">
        <w:rPr>
          <w:rFonts w:ascii="Arial" w:hAnsi="Arial" w:cs="Arial"/>
          <w:b/>
          <w:bCs/>
          <w:color w:val="000000" w:themeColor="text1"/>
          <w:sz w:val="32"/>
          <w:szCs w:val="32"/>
          <w:lang w:val="es-ES_tradnl"/>
        </w:rPr>
        <w:t xml:space="preserve"> tercero</w:t>
      </w:r>
    </w:p>
    <w:p w14:paraId="2CFDE603" w14:textId="77777777" w:rsidR="001676FC" w:rsidRPr="004A472B" w:rsidRDefault="001676FC" w:rsidP="007D5662">
      <w:pPr>
        <w:spacing w:after="0"/>
        <w:rPr>
          <w:rFonts w:ascii="Arial" w:hAnsi="Arial" w:cs="Arial"/>
          <w:b/>
          <w:bCs/>
          <w:color w:val="000000" w:themeColor="text1"/>
          <w:sz w:val="32"/>
          <w:szCs w:val="32"/>
          <w:lang w:val="es-ES_tradnl"/>
        </w:rPr>
      </w:pPr>
    </w:p>
    <w:p w14:paraId="236DCD25" w14:textId="49668CAE" w:rsidR="001676FC" w:rsidRPr="004A472B" w:rsidRDefault="001676FC" w:rsidP="007D5662">
      <w:pPr>
        <w:spacing w:after="0"/>
        <w:jc w:val="center"/>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 xml:space="preserve">Elaborado por: </w:t>
      </w:r>
      <w:r w:rsidRPr="004A472B">
        <w:rPr>
          <w:rFonts w:ascii="Arial" w:hAnsi="Arial" w:cs="Arial"/>
          <w:b/>
          <w:bCs/>
          <w:color w:val="000000" w:themeColor="text1"/>
          <w:sz w:val="32"/>
          <w:szCs w:val="32"/>
          <w:lang w:val="es-ES_tradnl"/>
        </w:rPr>
        <w:tab/>
      </w:r>
      <w:r w:rsidR="008B4C32" w:rsidRPr="004A472B">
        <w:rPr>
          <w:rFonts w:ascii="Arial" w:hAnsi="Arial" w:cs="Arial"/>
          <w:b/>
          <w:bCs/>
          <w:color w:val="000000" w:themeColor="text1"/>
          <w:sz w:val="32"/>
          <w:szCs w:val="32"/>
          <w:lang w:val="es-ES_tradnl"/>
        </w:rPr>
        <w:t>Dra.</w:t>
      </w:r>
      <w:r w:rsidR="007D5662" w:rsidRPr="004A472B">
        <w:rPr>
          <w:rFonts w:ascii="Arial" w:hAnsi="Arial" w:cs="Arial"/>
          <w:b/>
          <w:bCs/>
          <w:color w:val="000000" w:themeColor="text1"/>
          <w:sz w:val="32"/>
          <w:szCs w:val="32"/>
          <w:lang w:val="es-ES_tradnl"/>
        </w:rPr>
        <w:t xml:space="preserve"> </w:t>
      </w:r>
      <w:r w:rsidR="007C0BD1" w:rsidRPr="004A472B">
        <w:rPr>
          <w:rFonts w:ascii="Arial" w:hAnsi="Arial" w:cs="Arial"/>
          <w:b/>
          <w:bCs/>
          <w:color w:val="000000" w:themeColor="text1"/>
          <w:sz w:val="32"/>
          <w:szCs w:val="32"/>
          <w:lang w:val="es-ES_tradnl"/>
        </w:rPr>
        <w:t>en A.</w:t>
      </w:r>
      <w:r w:rsidRPr="004A472B">
        <w:rPr>
          <w:rFonts w:ascii="Arial" w:hAnsi="Arial" w:cs="Arial"/>
          <w:b/>
          <w:bCs/>
          <w:color w:val="000000" w:themeColor="text1"/>
          <w:sz w:val="32"/>
          <w:szCs w:val="32"/>
          <w:lang w:val="es-ES_tradnl"/>
        </w:rPr>
        <w:t xml:space="preserve"> Ana Marcela Gómez Hinojos y</w:t>
      </w:r>
    </w:p>
    <w:p w14:paraId="4663C5EE" w14:textId="5B064379" w:rsidR="001676FC" w:rsidRPr="004A472B" w:rsidRDefault="00C30166" w:rsidP="007D5662">
      <w:pPr>
        <w:spacing w:after="0"/>
        <w:jc w:val="center"/>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ab/>
      </w:r>
      <w:r w:rsidRPr="004A472B">
        <w:rPr>
          <w:rFonts w:ascii="Arial" w:hAnsi="Arial" w:cs="Arial"/>
          <w:b/>
          <w:bCs/>
          <w:color w:val="000000" w:themeColor="text1"/>
          <w:sz w:val="32"/>
          <w:szCs w:val="32"/>
          <w:lang w:val="es-ES_tradnl"/>
        </w:rPr>
        <w:tab/>
      </w:r>
      <w:r w:rsidRPr="004A472B">
        <w:rPr>
          <w:rFonts w:ascii="Arial" w:hAnsi="Arial" w:cs="Arial"/>
          <w:b/>
          <w:bCs/>
          <w:color w:val="000000" w:themeColor="text1"/>
          <w:sz w:val="32"/>
          <w:szCs w:val="32"/>
          <w:lang w:val="es-ES_tradnl"/>
        </w:rPr>
        <w:tab/>
      </w:r>
      <w:r w:rsidR="006D2739">
        <w:rPr>
          <w:rFonts w:ascii="Arial" w:hAnsi="Arial" w:cs="Arial"/>
          <w:b/>
          <w:bCs/>
          <w:color w:val="000000" w:themeColor="text1"/>
          <w:sz w:val="32"/>
          <w:szCs w:val="32"/>
          <w:lang w:val="es-ES_tradnl"/>
        </w:rPr>
        <w:tab/>
      </w:r>
      <w:r w:rsidRPr="004A472B">
        <w:rPr>
          <w:rFonts w:ascii="Arial" w:hAnsi="Arial" w:cs="Arial"/>
          <w:b/>
          <w:bCs/>
          <w:color w:val="000000" w:themeColor="text1"/>
          <w:sz w:val="32"/>
          <w:szCs w:val="32"/>
          <w:lang w:val="es-ES_tradnl"/>
        </w:rPr>
        <w:t>M. en C.Q. María Guadalupe Miranda Rivera</w:t>
      </w:r>
    </w:p>
    <w:p w14:paraId="7CAD0BDB" w14:textId="77777777" w:rsidR="00614616" w:rsidRPr="004A472B" w:rsidRDefault="00C02FC3" w:rsidP="001676FC">
      <w:pPr>
        <w:rPr>
          <w:rFonts w:ascii="Arial" w:hAnsi="Arial" w:cs="Arial"/>
          <w:b/>
          <w:bCs/>
          <w:color w:val="000000" w:themeColor="text1"/>
          <w:sz w:val="32"/>
          <w:szCs w:val="32"/>
          <w:lang w:val="es-ES_tradnl"/>
        </w:rPr>
      </w:pPr>
      <w:r w:rsidRPr="004A472B">
        <w:rPr>
          <w:rFonts w:ascii="Arial" w:hAnsi="Arial" w:cs="Arial"/>
          <w:b/>
          <w:bCs/>
          <w:noProof/>
          <w:color w:val="000000" w:themeColor="text1"/>
          <w:sz w:val="32"/>
          <w:szCs w:val="32"/>
          <w:lang w:val="es-ES_tradnl" w:eastAsia="es-ES_tradnl"/>
        </w:rPr>
        <mc:AlternateContent>
          <mc:Choice Requires="wps">
            <w:drawing>
              <wp:anchor distT="0" distB="0" distL="114300" distR="114300" simplePos="0" relativeHeight="251654144" behindDoc="0" locked="0" layoutInCell="1" allowOverlap="1" wp14:anchorId="03832DB2" wp14:editId="60131ADD">
                <wp:simplePos x="0" y="0"/>
                <wp:positionH relativeFrom="column">
                  <wp:posOffset>2362200</wp:posOffset>
                </wp:positionH>
                <wp:positionV relativeFrom="paragraph">
                  <wp:posOffset>61595</wp:posOffset>
                </wp:positionV>
                <wp:extent cx="3111500" cy="2419350"/>
                <wp:effectExtent l="0" t="0" r="12700" b="8255"/>
                <wp:wrapNone/>
                <wp:docPr id="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1500" cy="2419350"/>
                        </a:xfrm>
                        <a:prstGeom prst="rect">
                          <a:avLst/>
                        </a:prstGeom>
                        <a:solidFill>
                          <a:srgbClr val="FFFFFF"/>
                        </a:solidFill>
                        <a:ln w="9525">
                          <a:solidFill>
                            <a:srgbClr val="000000"/>
                          </a:solidFill>
                          <a:miter lim="800000"/>
                          <a:headEnd/>
                          <a:tailEnd/>
                        </a:ln>
                      </wps:spPr>
                      <wps:txbx>
                        <w:txbxContent>
                          <w:p w14:paraId="65C7200E" w14:textId="77777777" w:rsidR="0098356C" w:rsidRPr="00301999" w:rsidRDefault="0098356C" w:rsidP="001676FC">
                            <w:pPr>
                              <w:rPr>
                                <w:rFonts w:ascii="Arial Narrow" w:hAnsi="Arial Narrow"/>
                                <w:sz w:val="16"/>
                                <w:szCs w:val="16"/>
                              </w:rPr>
                            </w:pPr>
                            <w:r w:rsidRPr="00301999">
                              <w:rPr>
                                <w:rFonts w:ascii="Arial Narrow" w:hAnsi="Arial Narrow"/>
                                <w:sz w:val="16"/>
                                <w:szCs w:val="16"/>
                              </w:rPr>
                              <w:t>Sello de aprobación de los  H.H. Consejos Académico y de Gobierno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832DB2" id="Rectangle 2" o:spid="_x0000_s1026" style="position:absolute;margin-left:186pt;margin-top:4.85pt;width:245pt;height:19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">
                <v:textbox>
                  <w:txbxContent>
                    <w:p w14:paraId="65C7200E" w14:textId="77777777" w:rsidR="0098356C" w:rsidRPr="00301999" w:rsidRDefault="0098356C" w:rsidP="001676FC">
                      <w:pPr>
                        <w:rPr>
                          <w:rFonts w:ascii="Arial Narrow" w:hAnsi="Arial Narrow"/>
                          <w:sz w:val="16"/>
                          <w:szCs w:val="16"/>
                        </w:rPr>
                      </w:pPr>
                      <w:r w:rsidRPr="00301999">
                        <w:rPr>
                          <w:rFonts w:ascii="Arial Narrow" w:hAnsi="Arial Narrow"/>
                          <w:sz w:val="16"/>
                          <w:szCs w:val="16"/>
                        </w:rPr>
                        <w:t>Sello de aprobación de los  H.H. Consejos Académico y de Gobierno</w:t>
                      </w:r>
                    </w:p>
                  </w:txbxContent>
                </v:textbox>
              </v:rect>
            </w:pict>
          </mc:Fallback>
        </mc:AlternateContent>
      </w:r>
    </w:p>
    <w:p w14:paraId="15ACCCF1" w14:textId="4B9E750F" w:rsidR="001676FC" w:rsidRPr="004A472B" w:rsidRDefault="00B379C6" w:rsidP="001676FC">
      <w:pPr>
        <w:rPr>
          <w:rFonts w:ascii="Arial" w:hAnsi="Arial" w:cs="Arial"/>
          <w:b/>
          <w:bCs/>
          <w:color w:val="000000" w:themeColor="text1"/>
          <w:sz w:val="32"/>
          <w:szCs w:val="32"/>
          <w:lang w:val="es-ES_tradnl"/>
        </w:rPr>
      </w:pPr>
      <w:r w:rsidRPr="004A472B">
        <w:rPr>
          <w:rFonts w:ascii="Arial" w:hAnsi="Arial" w:cs="Arial"/>
          <w:b/>
          <w:bCs/>
          <w:color w:val="000000" w:themeColor="text1"/>
          <w:sz w:val="32"/>
          <w:szCs w:val="32"/>
          <w:lang w:val="es-ES_tradnl"/>
        </w:rPr>
        <w:t>Agosto</w:t>
      </w:r>
      <w:r w:rsidR="00614616" w:rsidRPr="004A472B">
        <w:rPr>
          <w:rFonts w:ascii="Arial" w:hAnsi="Arial" w:cs="Arial"/>
          <w:b/>
          <w:bCs/>
          <w:color w:val="000000" w:themeColor="text1"/>
          <w:sz w:val="32"/>
          <w:szCs w:val="32"/>
          <w:lang w:val="es-ES_tradnl"/>
        </w:rPr>
        <w:t xml:space="preserve"> </w:t>
      </w:r>
      <w:r w:rsidR="00C30166" w:rsidRPr="004A472B">
        <w:rPr>
          <w:rFonts w:ascii="Arial" w:hAnsi="Arial" w:cs="Arial"/>
          <w:b/>
          <w:bCs/>
          <w:color w:val="000000" w:themeColor="text1"/>
          <w:sz w:val="32"/>
          <w:szCs w:val="32"/>
          <w:lang w:val="es-ES_tradnl"/>
        </w:rPr>
        <w:t>201</w:t>
      </w:r>
      <w:r w:rsidRPr="004A472B">
        <w:rPr>
          <w:rFonts w:ascii="Arial" w:hAnsi="Arial" w:cs="Arial"/>
          <w:b/>
          <w:bCs/>
          <w:color w:val="000000" w:themeColor="text1"/>
          <w:sz w:val="32"/>
          <w:szCs w:val="32"/>
          <w:lang w:val="es-ES_tradnl"/>
        </w:rPr>
        <w:t>9</w:t>
      </w:r>
      <w:r w:rsidR="001676FC" w:rsidRPr="004A472B">
        <w:rPr>
          <w:rFonts w:ascii="Arial" w:hAnsi="Arial" w:cs="Arial"/>
          <w:b/>
          <w:bCs/>
          <w:color w:val="000000" w:themeColor="text1"/>
          <w:sz w:val="32"/>
          <w:szCs w:val="32"/>
          <w:lang w:val="es-ES_tradnl"/>
        </w:rPr>
        <w:tab/>
      </w:r>
    </w:p>
    <w:p w14:paraId="213F011C" w14:textId="77777777" w:rsidR="001676FC" w:rsidRPr="004A472B" w:rsidRDefault="001676FC" w:rsidP="001676FC">
      <w:pPr>
        <w:rPr>
          <w:rFonts w:ascii="Arial" w:hAnsi="Arial" w:cs="Arial"/>
          <w:b/>
          <w:bCs/>
          <w:color w:val="000000" w:themeColor="text1"/>
          <w:sz w:val="32"/>
          <w:szCs w:val="32"/>
          <w:lang w:val="es-ES_tradnl"/>
        </w:rPr>
      </w:pPr>
    </w:p>
    <w:p w14:paraId="091A548F" w14:textId="77777777" w:rsidR="001676FC" w:rsidRPr="004A472B" w:rsidRDefault="001676FC" w:rsidP="001676FC">
      <w:pPr>
        <w:rPr>
          <w:rFonts w:ascii="Arial" w:eastAsia="Times New Roman" w:hAnsi="Arial" w:cs="Arial"/>
          <w:color w:val="000000" w:themeColor="text1"/>
          <w:sz w:val="17"/>
          <w:szCs w:val="17"/>
          <w:lang w:val="es-ES_tradnl"/>
        </w:rPr>
      </w:pPr>
    </w:p>
    <w:p w14:paraId="522AAD11" w14:textId="77777777" w:rsidR="00D02A4C" w:rsidRPr="004A472B" w:rsidRDefault="00D02A4C" w:rsidP="001676FC">
      <w:pPr>
        <w:rPr>
          <w:rFonts w:ascii="Arial" w:eastAsia="Times New Roman" w:hAnsi="Arial" w:cs="Arial"/>
          <w:color w:val="000000" w:themeColor="text1"/>
          <w:sz w:val="17"/>
          <w:szCs w:val="17"/>
          <w:lang w:val="es-ES_tradnl"/>
        </w:rPr>
      </w:pPr>
    </w:p>
    <w:p w14:paraId="52D3194D" w14:textId="77777777" w:rsidR="00D02A4C" w:rsidRPr="004A472B" w:rsidRDefault="00D02A4C" w:rsidP="001676FC">
      <w:pPr>
        <w:rPr>
          <w:rFonts w:ascii="Arial" w:eastAsia="Times New Roman" w:hAnsi="Arial" w:cs="Arial"/>
          <w:color w:val="000000" w:themeColor="text1"/>
          <w:sz w:val="17"/>
          <w:szCs w:val="17"/>
          <w:lang w:val="es-ES_tradnl"/>
        </w:rPr>
      </w:pPr>
    </w:p>
    <w:p w14:paraId="077E936A" w14:textId="77777777" w:rsidR="00EA2EA9" w:rsidRPr="004A472B" w:rsidRDefault="00945B0D" w:rsidP="001676FC">
      <w:pPr>
        <w:rPr>
          <w:rFonts w:ascii="Arial" w:eastAsia="Times New Roman" w:hAnsi="Arial" w:cs="Arial"/>
          <w:color w:val="000000" w:themeColor="text1"/>
          <w:sz w:val="17"/>
          <w:szCs w:val="17"/>
          <w:lang w:val="es-ES_tradnl"/>
        </w:rPr>
      </w:pPr>
      <w:r w:rsidRPr="004A472B">
        <w:rPr>
          <w:rFonts w:ascii="Arial" w:eastAsia="Times New Roman" w:hAnsi="Arial" w:cs="Arial"/>
          <w:color w:val="000000" w:themeColor="text1"/>
          <w:sz w:val="17"/>
          <w:szCs w:val="17"/>
          <w:lang w:val="es-ES_tradnl"/>
        </w:rPr>
        <w:br w:type="page"/>
      </w:r>
    </w:p>
    <w:p w14:paraId="1DEA0753" w14:textId="049E99C2" w:rsidR="001A51B2" w:rsidRPr="004A472B" w:rsidRDefault="001A51B2" w:rsidP="00E5020E">
      <w:pPr>
        <w:pStyle w:val="Ttulo1"/>
      </w:pPr>
      <w:bookmarkStart w:id="3" w:name="_Toc18861890"/>
      <w:r w:rsidRPr="004A472B">
        <w:lastRenderedPageBreak/>
        <w:t>Índice de contenidos</w:t>
      </w:r>
      <w:bookmarkEnd w:id="3"/>
    </w:p>
    <w:p w14:paraId="537D69CA" w14:textId="0D503AB6" w:rsidR="00E5020E" w:rsidRPr="004A472B" w:rsidRDefault="00E5020E" w:rsidP="00E5020E">
      <w:pPr>
        <w:rPr>
          <w:color w:val="000000" w:themeColor="text1"/>
          <w:lang w:val="es-ES_tradnl"/>
        </w:rPr>
      </w:pPr>
    </w:p>
    <w:p w14:paraId="07B14268" w14:textId="0F402496" w:rsidR="00234B36" w:rsidRDefault="00676506">
      <w:pPr>
        <w:pStyle w:val="TDC1"/>
        <w:rPr>
          <w:rFonts w:asciiTheme="minorHAnsi" w:eastAsiaTheme="minorEastAsia" w:hAnsiTheme="minorHAnsi" w:cstheme="minorBidi"/>
          <w:b w:val="0"/>
          <w:bCs w:val="0"/>
          <w:noProof/>
          <w:szCs w:val="24"/>
          <w:lang w:eastAsia="es-MX"/>
        </w:rPr>
      </w:pPr>
      <w:r w:rsidRPr="004A472B">
        <w:rPr>
          <w:rFonts w:asciiTheme="minorHAnsi" w:hAnsiTheme="minorHAnsi" w:cstheme="minorHAnsi"/>
          <w:caps/>
          <w:color w:val="000000" w:themeColor="text1"/>
          <w:sz w:val="20"/>
          <w:lang w:val="es-ES_tradnl"/>
        </w:rPr>
        <w:fldChar w:fldCharType="begin"/>
      </w:r>
      <w:r w:rsidRPr="004A472B">
        <w:rPr>
          <w:rFonts w:asciiTheme="minorHAnsi" w:hAnsiTheme="minorHAnsi" w:cstheme="minorHAnsi"/>
          <w:caps/>
          <w:color w:val="000000" w:themeColor="text1"/>
          <w:sz w:val="20"/>
          <w:lang w:val="es-ES_tradnl"/>
        </w:rPr>
        <w:instrText xml:space="preserve"> TOC \o "1-3" \h \z \u </w:instrText>
      </w:r>
      <w:r w:rsidRPr="004A472B">
        <w:rPr>
          <w:rFonts w:asciiTheme="minorHAnsi" w:hAnsiTheme="minorHAnsi" w:cstheme="minorHAnsi"/>
          <w:caps/>
          <w:color w:val="000000" w:themeColor="text1"/>
          <w:sz w:val="20"/>
          <w:lang w:val="es-ES_tradnl"/>
        </w:rPr>
        <w:fldChar w:fldCharType="separate"/>
      </w:r>
      <w:hyperlink w:anchor="_Toc18861889" w:history="1">
        <w:r w:rsidR="00234B36" w:rsidRPr="00662786">
          <w:rPr>
            <w:rStyle w:val="Hipervnculo"/>
            <w:rFonts w:cs="Arial"/>
            <w:noProof/>
          </w:rPr>
          <w:t>Manual de Prácticas de Laboratorio de la Unidad de Aprendizaje:</w:t>
        </w:r>
        <w:r w:rsidR="00234B36">
          <w:rPr>
            <w:noProof/>
            <w:webHidden/>
          </w:rPr>
          <w:tab/>
        </w:r>
        <w:r w:rsidR="00234B36">
          <w:rPr>
            <w:noProof/>
            <w:webHidden/>
          </w:rPr>
          <w:fldChar w:fldCharType="begin"/>
        </w:r>
        <w:r w:rsidR="00234B36">
          <w:rPr>
            <w:noProof/>
            <w:webHidden/>
          </w:rPr>
          <w:instrText xml:space="preserve"> PAGEREF _Toc18861889 \h </w:instrText>
        </w:r>
        <w:r w:rsidR="00234B36">
          <w:rPr>
            <w:noProof/>
            <w:webHidden/>
          </w:rPr>
        </w:r>
        <w:r w:rsidR="00234B36">
          <w:rPr>
            <w:noProof/>
            <w:webHidden/>
          </w:rPr>
          <w:fldChar w:fldCharType="separate"/>
        </w:r>
        <w:r w:rsidR="00234B36">
          <w:rPr>
            <w:noProof/>
            <w:webHidden/>
          </w:rPr>
          <w:t>1</w:t>
        </w:r>
        <w:r w:rsidR="00234B36">
          <w:rPr>
            <w:noProof/>
            <w:webHidden/>
          </w:rPr>
          <w:fldChar w:fldCharType="end"/>
        </w:r>
      </w:hyperlink>
    </w:p>
    <w:p w14:paraId="364D4522" w14:textId="5A66EAAE" w:rsidR="00234B36" w:rsidRDefault="001807F7">
      <w:pPr>
        <w:pStyle w:val="TDC1"/>
        <w:rPr>
          <w:rFonts w:asciiTheme="minorHAnsi" w:eastAsiaTheme="minorEastAsia" w:hAnsiTheme="minorHAnsi" w:cstheme="minorBidi"/>
          <w:b w:val="0"/>
          <w:bCs w:val="0"/>
          <w:noProof/>
          <w:szCs w:val="24"/>
          <w:lang w:eastAsia="es-MX"/>
        </w:rPr>
      </w:pPr>
      <w:hyperlink w:anchor="_Toc18861890" w:history="1">
        <w:r w:rsidR="00234B36" w:rsidRPr="00662786">
          <w:rPr>
            <w:rStyle w:val="Hipervnculo"/>
            <w:noProof/>
          </w:rPr>
          <w:t>Índice de contenidos</w:t>
        </w:r>
        <w:r w:rsidR="00234B36">
          <w:rPr>
            <w:noProof/>
            <w:webHidden/>
          </w:rPr>
          <w:tab/>
        </w:r>
        <w:r w:rsidR="00234B36">
          <w:rPr>
            <w:noProof/>
            <w:webHidden/>
          </w:rPr>
          <w:fldChar w:fldCharType="begin"/>
        </w:r>
        <w:r w:rsidR="00234B36">
          <w:rPr>
            <w:noProof/>
            <w:webHidden/>
          </w:rPr>
          <w:instrText xml:space="preserve"> PAGEREF _Toc18861890 \h </w:instrText>
        </w:r>
        <w:r w:rsidR="00234B36">
          <w:rPr>
            <w:noProof/>
            <w:webHidden/>
          </w:rPr>
        </w:r>
        <w:r w:rsidR="00234B36">
          <w:rPr>
            <w:noProof/>
            <w:webHidden/>
          </w:rPr>
          <w:fldChar w:fldCharType="separate"/>
        </w:r>
        <w:r w:rsidR="00234B36">
          <w:rPr>
            <w:noProof/>
            <w:webHidden/>
          </w:rPr>
          <w:t>2</w:t>
        </w:r>
        <w:r w:rsidR="00234B36">
          <w:rPr>
            <w:noProof/>
            <w:webHidden/>
          </w:rPr>
          <w:fldChar w:fldCharType="end"/>
        </w:r>
      </w:hyperlink>
    </w:p>
    <w:p w14:paraId="4D61E96A" w14:textId="7988C8CF" w:rsidR="00234B36" w:rsidRDefault="001807F7">
      <w:pPr>
        <w:pStyle w:val="TDC1"/>
        <w:rPr>
          <w:rFonts w:asciiTheme="minorHAnsi" w:eastAsiaTheme="minorEastAsia" w:hAnsiTheme="minorHAnsi" w:cstheme="minorBidi"/>
          <w:b w:val="0"/>
          <w:bCs w:val="0"/>
          <w:noProof/>
          <w:szCs w:val="24"/>
          <w:lang w:eastAsia="es-MX"/>
        </w:rPr>
      </w:pPr>
      <w:hyperlink w:anchor="_Toc18861891" w:history="1">
        <w:r w:rsidR="00234B36" w:rsidRPr="00662786">
          <w:rPr>
            <w:rStyle w:val="Hipervnculo"/>
            <w:noProof/>
          </w:rPr>
          <w:t>Índice de los contenidos por práctica</w:t>
        </w:r>
        <w:r w:rsidR="00234B36">
          <w:rPr>
            <w:noProof/>
            <w:webHidden/>
          </w:rPr>
          <w:tab/>
        </w:r>
        <w:r w:rsidR="00234B36">
          <w:rPr>
            <w:noProof/>
            <w:webHidden/>
          </w:rPr>
          <w:fldChar w:fldCharType="begin"/>
        </w:r>
        <w:r w:rsidR="00234B36">
          <w:rPr>
            <w:noProof/>
            <w:webHidden/>
          </w:rPr>
          <w:instrText xml:space="preserve"> PAGEREF _Toc18861891 \h </w:instrText>
        </w:r>
        <w:r w:rsidR="00234B36">
          <w:rPr>
            <w:noProof/>
            <w:webHidden/>
          </w:rPr>
        </w:r>
        <w:r w:rsidR="00234B36">
          <w:rPr>
            <w:noProof/>
            <w:webHidden/>
          </w:rPr>
          <w:fldChar w:fldCharType="separate"/>
        </w:r>
        <w:r w:rsidR="00234B36">
          <w:rPr>
            <w:noProof/>
            <w:webHidden/>
          </w:rPr>
          <w:t>3</w:t>
        </w:r>
        <w:r w:rsidR="00234B36">
          <w:rPr>
            <w:noProof/>
            <w:webHidden/>
          </w:rPr>
          <w:fldChar w:fldCharType="end"/>
        </w:r>
      </w:hyperlink>
    </w:p>
    <w:p w14:paraId="40446CF6" w14:textId="127CB3E1" w:rsidR="00234B36" w:rsidRDefault="001807F7">
      <w:pPr>
        <w:pStyle w:val="TDC1"/>
        <w:rPr>
          <w:rFonts w:asciiTheme="minorHAnsi" w:eastAsiaTheme="minorEastAsia" w:hAnsiTheme="minorHAnsi" w:cstheme="minorBidi"/>
          <w:b w:val="0"/>
          <w:bCs w:val="0"/>
          <w:noProof/>
          <w:szCs w:val="24"/>
          <w:lang w:eastAsia="es-MX"/>
        </w:rPr>
      </w:pPr>
      <w:hyperlink w:anchor="_Toc18861892" w:history="1">
        <w:r w:rsidR="00234B36" w:rsidRPr="00662786">
          <w:rPr>
            <w:rStyle w:val="Hipervnculo"/>
            <w:noProof/>
          </w:rPr>
          <w:t>Presentación:</w:t>
        </w:r>
        <w:r w:rsidR="00234B36">
          <w:rPr>
            <w:noProof/>
            <w:webHidden/>
          </w:rPr>
          <w:tab/>
        </w:r>
        <w:r w:rsidR="00234B36">
          <w:rPr>
            <w:noProof/>
            <w:webHidden/>
          </w:rPr>
          <w:fldChar w:fldCharType="begin"/>
        </w:r>
        <w:r w:rsidR="00234B36">
          <w:rPr>
            <w:noProof/>
            <w:webHidden/>
          </w:rPr>
          <w:instrText xml:space="preserve"> PAGEREF _Toc18861892 \h </w:instrText>
        </w:r>
        <w:r w:rsidR="00234B36">
          <w:rPr>
            <w:noProof/>
            <w:webHidden/>
          </w:rPr>
        </w:r>
        <w:r w:rsidR="00234B36">
          <w:rPr>
            <w:noProof/>
            <w:webHidden/>
          </w:rPr>
          <w:fldChar w:fldCharType="separate"/>
        </w:r>
        <w:r w:rsidR="00234B36">
          <w:rPr>
            <w:noProof/>
            <w:webHidden/>
          </w:rPr>
          <w:t>4</w:t>
        </w:r>
        <w:r w:rsidR="00234B36">
          <w:rPr>
            <w:noProof/>
            <w:webHidden/>
          </w:rPr>
          <w:fldChar w:fldCharType="end"/>
        </w:r>
      </w:hyperlink>
    </w:p>
    <w:p w14:paraId="1C14F0F6" w14:textId="6651C26D" w:rsidR="00234B36" w:rsidRDefault="001807F7">
      <w:pPr>
        <w:pStyle w:val="TDC1"/>
        <w:rPr>
          <w:rFonts w:asciiTheme="minorHAnsi" w:eastAsiaTheme="minorEastAsia" w:hAnsiTheme="minorHAnsi" w:cstheme="minorBidi"/>
          <w:b w:val="0"/>
          <w:bCs w:val="0"/>
          <w:noProof/>
          <w:szCs w:val="24"/>
          <w:lang w:eastAsia="es-MX"/>
        </w:rPr>
      </w:pPr>
      <w:hyperlink w:anchor="_Toc18861893" w:history="1">
        <w:r w:rsidR="00234B36" w:rsidRPr="00662786">
          <w:rPr>
            <w:rStyle w:val="Hipervnculo"/>
            <w:noProof/>
          </w:rPr>
          <w:t>Evaluación y acreditación</w:t>
        </w:r>
        <w:r w:rsidR="00234B36">
          <w:rPr>
            <w:noProof/>
            <w:webHidden/>
          </w:rPr>
          <w:tab/>
        </w:r>
        <w:r w:rsidR="00234B36">
          <w:rPr>
            <w:noProof/>
            <w:webHidden/>
          </w:rPr>
          <w:fldChar w:fldCharType="begin"/>
        </w:r>
        <w:r w:rsidR="00234B36">
          <w:rPr>
            <w:noProof/>
            <w:webHidden/>
          </w:rPr>
          <w:instrText xml:space="preserve"> PAGEREF _Toc18861893 \h </w:instrText>
        </w:r>
        <w:r w:rsidR="00234B36">
          <w:rPr>
            <w:noProof/>
            <w:webHidden/>
          </w:rPr>
        </w:r>
        <w:r w:rsidR="00234B36">
          <w:rPr>
            <w:noProof/>
            <w:webHidden/>
          </w:rPr>
          <w:fldChar w:fldCharType="separate"/>
        </w:r>
        <w:r w:rsidR="00234B36">
          <w:rPr>
            <w:noProof/>
            <w:webHidden/>
          </w:rPr>
          <w:t>5</w:t>
        </w:r>
        <w:r w:rsidR="00234B36">
          <w:rPr>
            <w:noProof/>
            <w:webHidden/>
          </w:rPr>
          <w:fldChar w:fldCharType="end"/>
        </w:r>
      </w:hyperlink>
    </w:p>
    <w:p w14:paraId="6A6CCDCE" w14:textId="3FBB639A" w:rsidR="00234B36" w:rsidRDefault="001807F7">
      <w:pPr>
        <w:pStyle w:val="TDC2"/>
        <w:tabs>
          <w:tab w:val="right" w:leader="dot" w:pos="9204"/>
        </w:tabs>
        <w:rPr>
          <w:rFonts w:eastAsiaTheme="minorEastAsia" w:cstheme="minorBidi"/>
          <w:smallCaps w:val="0"/>
          <w:noProof/>
          <w:sz w:val="24"/>
          <w:szCs w:val="24"/>
          <w:lang w:eastAsia="es-MX"/>
        </w:rPr>
      </w:pPr>
      <w:hyperlink w:anchor="_Toc18861894" w:history="1">
        <w:r w:rsidR="00234B36" w:rsidRPr="00662786">
          <w:rPr>
            <w:rStyle w:val="Hipervnculo"/>
            <w:noProof/>
            <w:lang w:val="es-ES_tradnl"/>
          </w:rPr>
          <w:t>Cuadro 1 Criterios de evaluación del reporte previo de la práctica:</w:t>
        </w:r>
        <w:r w:rsidR="00234B36">
          <w:rPr>
            <w:noProof/>
            <w:webHidden/>
          </w:rPr>
          <w:tab/>
        </w:r>
        <w:r w:rsidR="00234B36">
          <w:rPr>
            <w:noProof/>
            <w:webHidden/>
          </w:rPr>
          <w:fldChar w:fldCharType="begin"/>
        </w:r>
        <w:r w:rsidR="00234B36">
          <w:rPr>
            <w:noProof/>
            <w:webHidden/>
          </w:rPr>
          <w:instrText xml:space="preserve"> PAGEREF _Toc18861894 \h </w:instrText>
        </w:r>
        <w:r w:rsidR="00234B36">
          <w:rPr>
            <w:noProof/>
            <w:webHidden/>
          </w:rPr>
        </w:r>
        <w:r w:rsidR="00234B36">
          <w:rPr>
            <w:noProof/>
            <w:webHidden/>
          </w:rPr>
          <w:fldChar w:fldCharType="separate"/>
        </w:r>
        <w:r w:rsidR="00234B36">
          <w:rPr>
            <w:noProof/>
            <w:webHidden/>
          </w:rPr>
          <w:t>5</w:t>
        </w:r>
        <w:r w:rsidR="00234B36">
          <w:rPr>
            <w:noProof/>
            <w:webHidden/>
          </w:rPr>
          <w:fldChar w:fldCharType="end"/>
        </w:r>
      </w:hyperlink>
    </w:p>
    <w:p w14:paraId="6B2039C4" w14:textId="1D6266F9" w:rsidR="00234B36" w:rsidRDefault="001807F7">
      <w:pPr>
        <w:pStyle w:val="TDC2"/>
        <w:tabs>
          <w:tab w:val="right" w:leader="dot" w:pos="9204"/>
        </w:tabs>
        <w:rPr>
          <w:rFonts w:eastAsiaTheme="minorEastAsia" w:cstheme="minorBidi"/>
          <w:smallCaps w:val="0"/>
          <w:noProof/>
          <w:sz w:val="24"/>
          <w:szCs w:val="24"/>
          <w:lang w:eastAsia="es-MX"/>
        </w:rPr>
      </w:pPr>
      <w:hyperlink w:anchor="_Toc18861895" w:history="1">
        <w:r w:rsidR="00234B36" w:rsidRPr="00662786">
          <w:rPr>
            <w:rStyle w:val="Hipervnculo"/>
            <w:noProof/>
            <w:lang w:val="es-ES_tradnl"/>
          </w:rPr>
          <w:t>Cuadro 2 Criterios de evaluación del reporte final de la práctica:</w:t>
        </w:r>
        <w:r w:rsidR="00234B36">
          <w:rPr>
            <w:noProof/>
            <w:webHidden/>
          </w:rPr>
          <w:tab/>
        </w:r>
        <w:r w:rsidR="00234B36">
          <w:rPr>
            <w:noProof/>
            <w:webHidden/>
          </w:rPr>
          <w:fldChar w:fldCharType="begin"/>
        </w:r>
        <w:r w:rsidR="00234B36">
          <w:rPr>
            <w:noProof/>
            <w:webHidden/>
          </w:rPr>
          <w:instrText xml:space="preserve"> PAGEREF _Toc18861895 \h </w:instrText>
        </w:r>
        <w:r w:rsidR="00234B36">
          <w:rPr>
            <w:noProof/>
            <w:webHidden/>
          </w:rPr>
        </w:r>
        <w:r w:rsidR="00234B36">
          <w:rPr>
            <w:noProof/>
            <w:webHidden/>
          </w:rPr>
          <w:fldChar w:fldCharType="separate"/>
        </w:r>
        <w:r w:rsidR="00234B36">
          <w:rPr>
            <w:noProof/>
            <w:webHidden/>
          </w:rPr>
          <w:t>5</w:t>
        </w:r>
        <w:r w:rsidR="00234B36">
          <w:rPr>
            <w:noProof/>
            <w:webHidden/>
          </w:rPr>
          <w:fldChar w:fldCharType="end"/>
        </w:r>
      </w:hyperlink>
    </w:p>
    <w:p w14:paraId="4E54FD8D" w14:textId="4BD7619B" w:rsidR="00234B36" w:rsidRDefault="001807F7">
      <w:pPr>
        <w:pStyle w:val="TDC2"/>
        <w:tabs>
          <w:tab w:val="right" w:leader="dot" w:pos="9204"/>
        </w:tabs>
        <w:rPr>
          <w:rFonts w:eastAsiaTheme="minorEastAsia" w:cstheme="minorBidi"/>
          <w:smallCaps w:val="0"/>
          <w:noProof/>
          <w:sz w:val="24"/>
          <w:szCs w:val="24"/>
          <w:lang w:eastAsia="es-MX"/>
        </w:rPr>
      </w:pPr>
      <w:hyperlink w:anchor="_Toc18861896" w:history="1">
        <w:r w:rsidR="00234B36" w:rsidRPr="00662786">
          <w:rPr>
            <w:rStyle w:val="Hipervnculo"/>
            <w:noProof/>
            <w:lang w:val="es-ES_tradnl"/>
          </w:rPr>
          <w:t>Evaluación previa</w:t>
        </w:r>
        <w:r w:rsidR="00234B36">
          <w:rPr>
            <w:noProof/>
            <w:webHidden/>
          </w:rPr>
          <w:tab/>
        </w:r>
        <w:r w:rsidR="00234B36">
          <w:rPr>
            <w:noProof/>
            <w:webHidden/>
          </w:rPr>
          <w:fldChar w:fldCharType="begin"/>
        </w:r>
        <w:r w:rsidR="00234B36">
          <w:rPr>
            <w:noProof/>
            <w:webHidden/>
          </w:rPr>
          <w:instrText xml:space="preserve"> PAGEREF _Toc18861896 \h </w:instrText>
        </w:r>
        <w:r w:rsidR="00234B36">
          <w:rPr>
            <w:noProof/>
            <w:webHidden/>
          </w:rPr>
        </w:r>
        <w:r w:rsidR="00234B36">
          <w:rPr>
            <w:noProof/>
            <w:webHidden/>
          </w:rPr>
          <w:fldChar w:fldCharType="separate"/>
        </w:r>
        <w:r w:rsidR="00234B36">
          <w:rPr>
            <w:noProof/>
            <w:webHidden/>
          </w:rPr>
          <w:t>6</w:t>
        </w:r>
        <w:r w:rsidR="00234B36">
          <w:rPr>
            <w:noProof/>
            <w:webHidden/>
          </w:rPr>
          <w:fldChar w:fldCharType="end"/>
        </w:r>
      </w:hyperlink>
    </w:p>
    <w:p w14:paraId="2D8FF30C" w14:textId="5BFA906C" w:rsidR="00234B36" w:rsidRDefault="001807F7">
      <w:pPr>
        <w:pStyle w:val="TDC1"/>
        <w:rPr>
          <w:rFonts w:asciiTheme="minorHAnsi" w:eastAsiaTheme="minorEastAsia" w:hAnsiTheme="minorHAnsi" w:cstheme="minorBidi"/>
          <w:b w:val="0"/>
          <w:bCs w:val="0"/>
          <w:noProof/>
          <w:szCs w:val="24"/>
          <w:lang w:eastAsia="es-MX"/>
        </w:rPr>
      </w:pPr>
      <w:hyperlink w:anchor="_Toc18861897" w:history="1">
        <w:r w:rsidR="00234B36" w:rsidRPr="00662786">
          <w:rPr>
            <w:rStyle w:val="Hipervnculo"/>
            <w:noProof/>
          </w:rPr>
          <w:t>Formatos de reporte previo</w:t>
        </w:r>
        <w:r w:rsidR="00234B36">
          <w:rPr>
            <w:noProof/>
            <w:webHidden/>
          </w:rPr>
          <w:tab/>
        </w:r>
        <w:r w:rsidR="00234B36">
          <w:rPr>
            <w:noProof/>
            <w:webHidden/>
          </w:rPr>
          <w:fldChar w:fldCharType="begin"/>
        </w:r>
        <w:r w:rsidR="00234B36">
          <w:rPr>
            <w:noProof/>
            <w:webHidden/>
          </w:rPr>
          <w:instrText xml:space="preserve"> PAGEREF _Toc18861897 \h </w:instrText>
        </w:r>
        <w:r w:rsidR="00234B36">
          <w:rPr>
            <w:noProof/>
            <w:webHidden/>
          </w:rPr>
        </w:r>
        <w:r w:rsidR="00234B36">
          <w:rPr>
            <w:noProof/>
            <w:webHidden/>
          </w:rPr>
          <w:fldChar w:fldCharType="separate"/>
        </w:r>
        <w:r w:rsidR="00234B36">
          <w:rPr>
            <w:noProof/>
            <w:webHidden/>
          </w:rPr>
          <w:t>7</w:t>
        </w:r>
        <w:r w:rsidR="00234B36">
          <w:rPr>
            <w:noProof/>
            <w:webHidden/>
          </w:rPr>
          <w:fldChar w:fldCharType="end"/>
        </w:r>
      </w:hyperlink>
    </w:p>
    <w:p w14:paraId="066BF19F" w14:textId="3756C229" w:rsidR="00234B36" w:rsidRDefault="001807F7">
      <w:pPr>
        <w:pStyle w:val="TDC1"/>
        <w:rPr>
          <w:rFonts w:asciiTheme="minorHAnsi" w:eastAsiaTheme="minorEastAsia" w:hAnsiTheme="minorHAnsi" w:cstheme="minorBidi"/>
          <w:b w:val="0"/>
          <w:bCs w:val="0"/>
          <w:noProof/>
          <w:szCs w:val="24"/>
          <w:lang w:eastAsia="es-MX"/>
        </w:rPr>
      </w:pPr>
      <w:hyperlink w:anchor="_Toc18861898" w:history="1">
        <w:r w:rsidR="00234B36" w:rsidRPr="00662786">
          <w:rPr>
            <w:rStyle w:val="Hipervnculo"/>
            <w:noProof/>
          </w:rPr>
          <w:t>Formatos de evaluación previa</w:t>
        </w:r>
        <w:r w:rsidR="00234B36">
          <w:rPr>
            <w:noProof/>
            <w:webHidden/>
          </w:rPr>
          <w:tab/>
        </w:r>
        <w:r w:rsidR="00234B36">
          <w:rPr>
            <w:noProof/>
            <w:webHidden/>
          </w:rPr>
          <w:fldChar w:fldCharType="begin"/>
        </w:r>
        <w:r w:rsidR="00234B36">
          <w:rPr>
            <w:noProof/>
            <w:webHidden/>
          </w:rPr>
          <w:instrText xml:space="preserve"> PAGEREF _Toc18861898 \h </w:instrText>
        </w:r>
        <w:r w:rsidR="00234B36">
          <w:rPr>
            <w:noProof/>
            <w:webHidden/>
          </w:rPr>
        </w:r>
        <w:r w:rsidR="00234B36">
          <w:rPr>
            <w:noProof/>
            <w:webHidden/>
          </w:rPr>
          <w:fldChar w:fldCharType="separate"/>
        </w:r>
        <w:r w:rsidR="00234B36">
          <w:rPr>
            <w:noProof/>
            <w:webHidden/>
          </w:rPr>
          <w:t>10</w:t>
        </w:r>
        <w:r w:rsidR="00234B36">
          <w:rPr>
            <w:noProof/>
            <w:webHidden/>
          </w:rPr>
          <w:fldChar w:fldCharType="end"/>
        </w:r>
      </w:hyperlink>
    </w:p>
    <w:p w14:paraId="76212791" w14:textId="740C531B" w:rsidR="00234B36" w:rsidRDefault="001807F7">
      <w:pPr>
        <w:pStyle w:val="TDC1"/>
        <w:rPr>
          <w:rFonts w:asciiTheme="minorHAnsi" w:eastAsiaTheme="minorEastAsia" w:hAnsiTheme="minorHAnsi" w:cstheme="minorBidi"/>
          <w:b w:val="0"/>
          <w:bCs w:val="0"/>
          <w:noProof/>
          <w:szCs w:val="24"/>
          <w:lang w:eastAsia="es-MX"/>
        </w:rPr>
      </w:pPr>
      <w:hyperlink w:anchor="_Toc18861899" w:history="1">
        <w:r w:rsidR="00234B36" w:rsidRPr="00662786">
          <w:rPr>
            <w:rStyle w:val="Hipervnculo"/>
            <w:noProof/>
          </w:rPr>
          <w:t>Formatos de reporte final</w:t>
        </w:r>
        <w:r w:rsidR="00234B36">
          <w:rPr>
            <w:noProof/>
            <w:webHidden/>
          </w:rPr>
          <w:tab/>
        </w:r>
        <w:r w:rsidR="00234B36">
          <w:rPr>
            <w:noProof/>
            <w:webHidden/>
          </w:rPr>
          <w:fldChar w:fldCharType="begin"/>
        </w:r>
        <w:r w:rsidR="00234B36">
          <w:rPr>
            <w:noProof/>
            <w:webHidden/>
          </w:rPr>
          <w:instrText xml:space="preserve"> PAGEREF _Toc18861899 \h </w:instrText>
        </w:r>
        <w:r w:rsidR="00234B36">
          <w:rPr>
            <w:noProof/>
            <w:webHidden/>
          </w:rPr>
        </w:r>
        <w:r w:rsidR="00234B36">
          <w:rPr>
            <w:noProof/>
            <w:webHidden/>
          </w:rPr>
          <w:fldChar w:fldCharType="separate"/>
        </w:r>
        <w:r w:rsidR="00234B36">
          <w:rPr>
            <w:noProof/>
            <w:webHidden/>
          </w:rPr>
          <w:t>11</w:t>
        </w:r>
        <w:r w:rsidR="00234B36">
          <w:rPr>
            <w:noProof/>
            <w:webHidden/>
          </w:rPr>
          <w:fldChar w:fldCharType="end"/>
        </w:r>
      </w:hyperlink>
    </w:p>
    <w:p w14:paraId="70F7D877" w14:textId="1CB86529" w:rsidR="00234B36" w:rsidRDefault="001807F7">
      <w:pPr>
        <w:pStyle w:val="TDC1"/>
        <w:rPr>
          <w:rFonts w:asciiTheme="minorHAnsi" w:eastAsiaTheme="minorEastAsia" w:hAnsiTheme="minorHAnsi" w:cstheme="minorBidi"/>
          <w:b w:val="0"/>
          <w:bCs w:val="0"/>
          <w:noProof/>
          <w:szCs w:val="24"/>
          <w:lang w:eastAsia="es-MX"/>
        </w:rPr>
      </w:pPr>
      <w:hyperlink w:anchor="_Toc18861900" w:history="1">
        <w:r w:rsidR="00234B36" w:rsidRPr="00662786">
          <w:rPr>
            <w:rStyle w:val="Hipervnculo"/>
            <w:noProof/>
          </w:rPr>
          <w:t>Práctica Nº 1 Química de la atmósfera: Leyes de los gases</w:t>
        </w:r>
        <w:r w:rsidR="00234B36">
          <w:rPr>
            <w:noProof/>
            <w:webHidden/>
          </w:rPr>
          <w:tab/>
        </w:r>
        <w:r w:rsidR="00234B36">
          <w:rPr>
            <w:noProof/>
            <w:webHidden/>
          </w:rPr>
          <w:fldChar w:fldCharType="begin"/>
        </w:r>
        <w:r w:rsidR="00234B36">
          <w:rPr>
            <w:noProof/>
            <w:webHidden/>
          </w:rPr>
          <w:instrText xml:space="preserve"> PAGEREF _Toc18861900 \h </w:instrText>
        </w:r>
        <w:r w:rsidR="00234B36">
          <w:rPr>
            <w:noProof/>
            <w:webHidden/>
          </w:rPr>
        </w:r>
        <w:r w:rsidR="00234B36">
          <w:rPr>
            <w:noProof/>
            <w:webHidden/>
          </w:rPr>
          <w:fldChar w:fldCharType="separate"/>
        </w:r>
        <w:r w:rsidR="00234B36">
          <w:rPr>
            <w:noProof/>
            <w:webHidden/>
          </w:rPr>
          <w:t>14</w:t>
        </w:r>
        <w:r w:rsidR="00234B36">
          <w:rPr>
            <w:noProof/>
            <w:webHidden/>
          </w:rPr>
          <w:fldChar w:fldCharType="end"/>
        </w:r>
      </w:hyperlink>
    </w:p>
    <w:p w14:paraId="6F38318F" w14:textId="5DA17A26" w:rsidR="00234B36" w:rsidRDefault="001807F7">
      <w:pPr>
        <w:pStyle w:val="TDC1"/>
        <w:rPr>
          <w:rFonts w:asciiTheme="minorHAnsi" w:eastAsiaTheme="minorEastAsia" w:hAnsiTheme="minorHAnsi" w:cstheme="minorBidi"/>
          <w:b w:val="0"/>
          <w:bCs w:val="0"/>
          <w:noProof/>
          <w:szCs w:val="24"/>
          <w:lang w:eastAsia="es-MX"/>
        </w:rPr>
      </w:pPr>
      <w:hyperlink w:anchor="_Toc18861901" w:history="1">
        <w:r w:rsidR="00234B36" w:rsidRPr="00662786">
          <w:rPr>
            <w:rStyle w:val="Hipervnculo"/>
            <w:noProof/>
          </w:rPr>
          <w:t>Práctica Nº 2 Química de la Hidrósfera: determinación de pH y conductividad en agua</w:t>
        </w:r>
        <w:r w:rsidR="00234B36">
          <w:rPr>
            <w:noProof/>
            <w:webHidden/>
          </w:rPr>
          <w:tab/>
        </w:r>
        <w:r w:rsidR="00234B36">
          <w:rPr>
            <w:noProof/>
            <w:webHidden/>
          </w:rPr>
          <w:fldChar w:fldCharType="begin"/>
        </w:r>
        <w:r w:rsidR="00234B36">
          <w:rPr>
            <w:noProof/>
            <w:webHidden/>
          </w:rPr>
          <w:instrText xml:space="preserve"> PAGEREF _Toc18861901 \h </w:instrText>
        </w:r>
        <w:r w:rsidR="00234B36">
          <w:rPr>
            <w:noProof/>
            <w:webHidden/>
          </w:rPr>
        </w:r>
        <w:r w:rsidR="00234B36">
          <w:rPr>
            <w:noProof/>
            <w:webHidden/>
          </w:rPr>
          <w:fldChar w:fldCharType="separate"/>
        </w:r>
        <w:r w:rsidR="00234B36">
          <w:rPr>
            <w:noProof/>
            <w:webHidden/>
          </w:rPr>
          <w:t>20</w:t>
        </w:r>
        <w:r w:rsidR="00234B36">
          <w:rPr>
            <w:noProof/>
            <w:webHidden/>
          </w:rPr>
          <w:fldChar w:fldCharType="end"/>
        </w:r>
      </w:hyperlink>
    </w:p>
    <w:p w14:paraId="59D21D2E" w14:textId="5321D5A9" w:rsidR="00234B36" w:rsidRDefault="001807F7">
      <w:pPr>
        <w:pStyle w:val="TDC1"/>
        <w:rPr>
          <w:rFonts w:asciiTheme="minorHAnsi" w:eastAsiaTheme="minorEastAsia" w:hAnsiTheme="minorHAnsi" w:cstheme="minorBidi"/>
          <w:b w:val="0"/>
          <w:bCs w:val="0"/>
          <w:noProof/>
          <w:szCs w:val="24"/>
          <w:lang w:eastAsia="es-MX"/>
        </w:rPr>
      </w:pPr>
      <w:hyperlink w:anchor="_Toc18861902" w:history="1">
        <w:r w:rsidR="00234B36" w:rsidRPr="00662786">
          <w:rPr>
            <w:rStyle w:val="Hipervnculo"/>
            <w:noProof/>
          </w:rPr>
          <w:t>Práctica Nº 3. Química de la Geosfera: composición cualitativa de rocas</w:t>
        </w:r>
        <w:r w:rsidR="00234B36">
          <w:rPr>
            <w:noProof/>
            <w:webHidden/>
          </w:rPr>
          <w:tab/>
        </w:r>
        <w:r w:rsidR="00234B36">
          <w:rPr>
            <w:noProof/>
            <w:webHidden/>
          </w:rPr>
          <w:fldChar w:fldCharType="begin"/>
        </w:r>
        <w:r w:rsidR="00234B36">
          <w:rPr>
            <w:noProof/>
            <w:webHidden/>
          </w:rPr>
          <w:instrText xml:space="preserve"> PAGEREF _Toc18861902 \h </w:instrText>
        </w:r>
        <w:r w:rsidR="00234B36">
          <w:rPr>
            <w:noProof/>
            <w:webHidden/>
          </w:rPr>
        </w:r>
        <w:r w:rsidR="00234B36">
          <w:rPr>
            <w:noProof/>
            <w:webHidden/>
          </w:rPr>
          <w:fldChar w:fldCharType="separate"/>
        </w:r>
        <w:r w:rsidR="00234B36">
          <w:rPr>
            <w:noProof/>
            <w:webHidden/>
          </w:rPr>
          <w:t>27</w:t>
        </w:r>
        <w:r w:rsidR="00234B36">
          <w:rPr>
            <w:noProof/>
            <w:webHidden/>
          </w:rPr>
          <w:fldChar w:fldCharType="end"/>
        </w:r>
      </w:hyperlink>
    </w:p>
    <w:p w14:paraId="6CB64CA5" w14:textId="4D467147" w:rsidR="00234B36" w:rsidRDefault="001807F7">
      <w:pPr>
        <w:pStyle w:val="TDC1"/>
        <w:rPr>
          <w:rFonts w:asciiTheme="minorHAnsi" w:eastAsiaTheme="minorEastAsia" w:hAnsiTheme="minorHAnsi" w:cstheme="minorBidi"/>
          <w:b w:val="0"/>
          <w:bCs w:val="0"/>
          <w:noProof/>
          <w:szCs w:val="24"/>
          <w:lang w:eastAsia="es-MX"/>
        </w:rPr>
      </w:pPr>
      <w:hyperlink w:anchor="_Toc18861903" w:history="1">
        <w:r w:rsidR="00234B36" w:rsidRPr="00662786">
          <w:rPr>
            <w:rStyle w:val="Hipervnculo"/>
            <w:noProof/>
          </w:rPr>
          <w:t>Práctica Nº 4. Química de la Biosfera: cromatografía en papel, extracción de pigmentos</w:t>
        </w:r>
        <w:r w:rsidR="00234B36">
          <w:rPr>
            <w:noProof/>
            <w:webHidden/>
          </w:rPr>
          <w:tab/>
        </w:r>
        <w:r w:rsidR="00234B36">
          <w:rPr>
            <w:noProof/>
            <w:webHidden/>
          </w:rPr>
          <w:fldChar w:fldCharType="begin"/>
        </w:r>
        <w:r w:rsidR="00234B36">
          <w:rPr>
            <w:noProof/>
            <w:webHidden/>
          </w:rPr>
          <w:instrText xml:space="preserve"> PAGEREF _Toc18861903 \h </w:instrText>
        </w:r>
        <w:r w:rsidR="00234B36">
          <w:rPr>
            <w:noProof/>
            <w:webHidden/>
          </w:rPr>
        </w:r>
        <w:r w:rsidR="00234B36">
          <w:rPr>
            <w:noProof/>
            <w:webHidden/>
          </w:rPr>
          <w:fldChar w:fldCharType="separate"/>
        </w:r>
        <w:r w:rsidR="00234B36">
          <w:rPr>
            <w:noProof/>
            <w:webHidden/>
          </w:rPr>
          <w:t>32</w:t>
        </w:r>
        <w:r w:rsidR="00234B36">
          <w:rPr>
            <w:noProof/>
            <w:webHidden/>
          </w:rPr>
          <w:fldChar w:fldCharType="end"/>
        </w:r>
      </w:hyperlink>
    </w:p>
    <w:p w14:paraId="59E900CD" w14:textId="66207EE7" w:rsidR="00E5020E" w:rsidRPr="004A472B" w:rsidRDefault="00676506" w:rsidP="00E5020E">
      <w:pPr>
        <w:rPr>
          <w:color w:val="000000" w:themeColor="text1"/>
          <w:lang w:val="es-ES_tradnl"/>
        </w:rPr>
      </w:pPr>
      <w:r w:rsidRPr="004A472B">
        <w:rPr>
          <w:rFonts w:asciiTheme="minorHAnsi" w:hAnsiTheme="minorHAnsi" w:cstheme="minorHAnsi"/>
          <w:b/>
          <w:bCs/>
          <w:caps/>
          <w:color w:val="000000" w:themeColor="text1"/>
          <w:sz w:val="20"/>
          <w:szCs w:val="20"/>
          <w:lang w:val="es-ES_tradnl"/>
        </w:rPr>
        <w:fldChar w:fldCharType="end"/>
      </w:r>
    </w:p>
    <w:p w14:paraId="122A4EF7" w14:textId="77777777" w:rsidR="00E5020E" w:rsidRPr="004A472B" w:rsidRDefault="00E5020E" w:rsidP="00E5020E">
      <w:pPr>
        <w:rPr>
          <w:color w:val="000000" w:themeColor="text1"/>
          <w:lang w:val="es-ES_tradnl"/>
        </w:rPr>
      </w:pPr>
    </w:p>
    <w:p w14:paraId="1C54EAAC" w14:textId="77777777" w:rsidR="001D2D7A" w:rsidRPr="004A472B" w:rsidRDefault="001D2D7A" w:rsidP="001676FC">
      <w:pPr>
        <w:rPr>
          <w:rFonts w:ascii="Arial" w:eastAsia="Times New Roman" w:hAnsi="Arial" w:cs="Arial"/>
          <w:color w:val="000000" w:themeColor="text1"/>
          <w:sz w:val="17"/>
          <w:szCs w:val="17"/>
          <w:lang w:val="es-ES_tradnl"/>
        </w:rPr>
      </w:pPr>
    </w:p>
    <w:p w14:paraId="00BB8F85" w14:textId="77777777" w:rsidR="001D2D7A" w:rsidRPr="004A472B" w:rsidRDefault="001D2D7A" w:rsidP="001676FC">
      <w:pPr>
        <w:rPr>
          <w:rFonts w:ascii="Arial" w:eastAsia="Times New Roman" w:hAnsi="Arial" w:cs="Arial"/>
          <w:color w:val="000000" w:themeColor="text1"/>
          <w:sz w:val="17"/>
          <w:szCs w:val="17"/>
          <w:lang w:val="es-ES_tradnl"/>
        </w:rPr>
      </w:pPr>
      <w:r w:rsidRPr="004A472B">
        <w:rPr>
          <w:rFonts w:ascii="Arial" w:eastAsia="Times New Roman" w:hAnsi="Arial" w:cs="Arial"/>
          <w:color w:val="000000" w:themeColor="text1"/>
          <w:sz w:val="17"/>
          <w:szCs w:val="17"/>
          <w:lang w:val="es-ES_tradnl"/>
        </w:rPr>
        <w:br w:type="page"/>
      </w:r>
    </w:p>
    <w:p w14:paraId="367D9C49" w14:textId="2BF8A3F9" w:rsidR="001A51B2" w:rsidRPr="004A472B" w:rsidRDefault="001A51B2" w:rsidP="00E5020E">
      <w:pPr>
        <w:pStyle w:val="Ttulo1"/>
      </w:pPr>
      <w:bookmarkStart w:id="4" w:name="_Toc18861891"/>
      <w:r w:rsidRPr="004A472B">
        <w:lastRenderedPageBreak/>
        <w:t>Índice de los contenidos por práctica</w:t>
      </w:r>
      <w:bookmarkEnd w:id="4"/>
    </w:p>
    <w:p w14:paraId="7CB74784" w14:textId="77777777" w:rsidR="007D5662" w:rsidRPr="004A472B" w:rsidRDefault="007D5662" w:rsidP="007D5662">
      <w:pPr>
        <w:rPr>
          <w:color w:val="000000" w:themeColor="text1"/>
          <w:lang w:val="es-ES_tradnl"/>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8"/>
        <w:gridCol w:w="6192"/>
      </w:tblGrid>
      <w:tr w:rsidR="0020192F" w:rsidRPr="004A472B" w14:paraId="75B7DC0D" w14:textId="77777777" w:rsidTr="0043312E">
        <w:tc>
          <w:tcPr>
            <w:tcW w:w="1458" w:type="dxa"/>
          </w:tcPr>
          <w:p w14:paraId="0BE1747D" w14:textId="77777777" w:rsidR="001A51B2" w:rsidRPr="004A472B" w:rsidRDefault="001A51B2" w:rsidP="00676506">
            <w:pPr>
              <w:spacing w:after="0" w:line="240" w:lineRule="auto"/>
              <w:jc w:val="both"/>
              <w:rPr>
                <w:rFonts w:ascii="Arial" w:eastAsia="Times New Roman" w:hAnsi="Arial" w:cs="Arial"/>
                <w:b/>
                <w:bCs/>
                <w:color w:val="000000" w:themeColor="text1"/>
                <w:szCs w:val="24"/>
                <w:lang w:val="es-ES_tradnl" w:eastAsia="es-ES"/>
              </w:rPr>
            </w:pPr>
            <w:r w:rsidRPr="004A472B">
              <w:rPr>
                <w:rFonts w:ascii="Arial" w:eastAsia="Times New Roman" w:hAnsi="Arial" w:cs="Arial"/>
                <w:b/>
                <w:bCs/>
                <w:color w:val="000000" w:themeColor="text1"/>
                <w:szCs w:val="24"/>
                <w:lang w:val="es-ES_tradnl" w:eastAsia="es-ES"/>
              </w:rPr>
              <w:t>Apartado</w:t>
            </w:r>
          </w:p>
        </w:tc>
        <w:tc>
          <w:tcPr>
            <w:tcW w:w="6192" w:type="dxa"/>
          </w:tcPr>
          <w:p w14:paraId="633EA7CA" w14:textId="77777777" w:rsidR="001A51B2" w:rsidRPr="004A472B" w:rsidRDefault="001A51B2" w:rsidP="00676506">
            <w:pPr>
              <w:spacing w:after="0" w:line="240" w:lineRule="auto"/>
              <w:jc w:val="both"/>
              <w:rPr>
                <w:rFonts w:ascii="Arial" w:eastAsia="Times New Roman" w:hAnsi="Arial" w:cs="Arial"/>
                <w:b/>
                <w:bCs/>
                <w:color w:val="000000" w:themeColor="text1"/>
                <w:szCs w:val="24"/>
                <w:lang w:val="es-ES_tradnl" w:eastAsia="es-ES"/>
              </w:rPr>
            </w:pPr>
          </w:p>
        </w:tc>
      </w:tr>
      <w:tr w:rsidR="0020192F" w:rsidRPr="004A472B" w14:paraId="22AE46F9" w14:textId="77777777" w:rsidTr="0043312E">
        <w:tc>
          <w:tcPr>
            <w:tcW w:w="1458" w:type="dxa"/>
          </w:tcPr>
          <w:p w14:paraId="2981DF9A"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w:t>
            </w:r>
          </w:p>
        </w:tc>
        <w:tc>
          <w:tcPr>
            <w:tcW w:w="6192" w:type="dxa"/>
          </w:tcPr>
          <w:p w14:paraId="766BDA9A"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Objetivo</w:t>
            </w:r>
          </w:p>
        </w:tc>
      </w:tr>
      <w:tr w:rsidR="0020192F" w:rsidRPr="004A472B" w14:paraId="4488905B" w14:textId="77777777" w:rsidTr="0043312E">
        <w:tc>
          <w:tcPr>
            <w:tcW w:w="1458" w:type="dxa"/>
          </w:tcPr>
          <w:p w14:paraId="12E59035"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2</w:t>
            </w:r>
          </w:p>
        </w:tc>
        <w:tc>
          <w:tcPr>
            <w:tcW w:w="6192" w:type="dxa"/>
          </w:tcPr>
          <w:p w14:paraId="0BD9FB40"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Introducción</w:t>
            </w:r>
          </w:p>
        </w:tc>
      </w:tr>
      <w:tr w:rsidR="0020192F" w:rsidRPr="004A472B" w14:paraId="3C458978" w14:textId="77777777" w:rsidTr="0043312E">
        <w:tc>
          <w:tcPr>
            <w:tcW w:w="1458" w:type="dxa"/>
          </w:tcPr>
          <w:p w14:paraId="4616BF30"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3</w:t>
            </w:r>
          </w:p>
        </w:tc>
        <w:tc>
          <w:tcPr>
            <w:tcW w:w="6192" w:type="dxa"/>
          </w:tcPr>
          <w:p w14:paraId="71B15CE4"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Seguridad</w:t>
            </w:r>
          </w:p>
        </w:tc>
      </w:tr>
      <w:tr w:rsidR="0020192F" w:rsidRPr="004A472B" w14:paraId="44B78DD6" w14:textId="77777777" w:rsidTr="0043312E">
        <w:tc>
          <w:tcPr>
            <w:tcW w:w="1458" w:type="dxa"/>
          </w:tcPr>
          <w:p w14:paraId="52B79723"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4</w:t>
            </w:r>
          </w:p>
        </w:tc>
        <w:tc>
          <w:tcPr>
            <w:tcW w:w="6192" w:type="dxa"/>
          </w:tcPr>
          <w:p w14:paraId="682DEBAF"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Reactivos</w:t>
            </w:r>
          </w:p>
        </w:tc>
      </w:tr>
      <w:tr w:rsidR="0020192F" w:rsidRPr="004A472B" w14:paraId="7B9DF1E1" w14:textId="77777777" w:rsidTr="0043312E">
        <w:tc>
          <w:tcPr>
            <w:tcW w:w="1458" w:type="dxa"/>
          </w:tcPr>
          <w:p w14:paraId="50C92ED8"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5.1</w:t>
            </w:r>
          </w:p>
        </w:tc>
        <w:tc>
          <w:tcPr>
            <w:tcW w:w="6192" w:type="dxa"/>
          </w:tcPr>
          <w:p w14:paraId="51170815"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Material</w:t>
            </w:r>
          </w:p>
        </w:tc>
      </w:tr>
      <w:tr w:rsidR="0020192F" w:rsidRPr="004A472B" w14:paraId="4F72ED13" w14:textId="77777777" w:rsidTr="0043312E">
        <w:tc>
          <w:tcPr>
            <w:tcW w:w="1458" w:type="dxa"/>
          </w:tcPr>
          <w:p w14:paraId="75554649"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5.2</w:t>
            </w:r>
          </w:p>
        </w:tc>
        <w:tc>
          <w:tcPr>
            <w:tcW w:w="6192" w:type="dxa"/>
          </w:tcPr>
          <w:p w14:paraId="637660F8"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Equipo</w:t>
            </w:r>
          </w:p>
        </w:tc>
      </w:tr>
      <w:tr w:rsidR="0020192F" w:rsidRPr="004A472B" w14:paraId="49D9A001" w14:textId="77777777" w:rsidTr="0043312E">
        <w:tc>
          <w:tcPr>
            <w:tcW w:w="1458" w:type="dxa"/>
          </w:tcPr>
          <w:p w14:paraId="06FDC9B9"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6</w:t>
            </w:r>
          </w:p>
        </w:tc>
        <w:tc>
          <w:tcPr>
            <w:tcW w:w="6192" w:type="dxa"/>
          </w:tcPr>
          <w:p w14:paraId="51306D30"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Muestreo y Almacenamiento</w:t>
            </w:r>
          </w:p>
        </w:tc>
      </w:tr>
      <w:tr w:rsidR="0020192F" w:rsidRPr="004A472B" w14:paraId="4E4C0D6E" w14:textId="77777777" w:rsidTr="0043312E">
        <w:tc>
          <w:tcPr>
            <w:tcW w:w="1458" w:type="dxa"/>
          </w:tcPr>
          <w:p w14:paraId="3CDC30D6"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7</w:t>
            </w:r>
          </w:p>
        </w:tc>
        <w:tc>
          <w:tcPr>
            <w:tcW w:w="6192" w:type="dxa"/>
          </w:tcPr>
          <w:p w14:paraId="664A5FDA" w14:textId="77777777" w:rsidR="001A51B2" w:rsidRPr="004A472B" w:rsidRDefault="001A51B2" w:rsidP="00676506">
            <w:pPr>
              <w:pStyle w:val="Textoindependiente3"/>
              <w:spacing w:after="0"/>
              <w:rPr>
                <w:rFonts w:ascii="Arial" w:hAnsi="Arial" w:cs="Arial"/>
                <w:bCs/>
                <w:color w:val="000000" w:themeColor="text1"/>
                <w:szCs w:val="24"/>
                <w:lang w:val="es-ES_tradnl"/>
              </w:rPr>
            </w:pPr>
            <w:r w:rsidRPr="004A472B">
              <w:rPr>
                <w:rFonts w:ascii="Arial" w:hAnsi="Arial" w:cs="Arial"/>
                <w:color w:val="000000" w:themeColor="text1"/>
                <w:sz w:val="22"/>
                <w:szCs w:val="22"/>
                <w:lang w:val="es-ES_tradnl"/>
              </w:rPr>
              <w:t>Control de Calidad</w:t>
            </w:r>
          </w:p>
        </w:tc>
      </w:tr>
      <w:tr w:rsidR="0020192F" w:rsidRPr="004A472B" w14:paraId="3CD1FA60" w14:textId="77777777" w:rsidTr="0043312E">
        <w:tc>
          <w:tcPr>
            <w:tcW w:w="1458" w:type="dxa"/>
          </w:tcPr>
          <w:p w14:paraId="56AC09A1"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8</w:t>
            </w:r>
          </w:p>
        </w:tc>
        <w:tc>
          <w:tcPr>
            <w:tcW w:w="6192" w:type="dxa"/>
          </w:tcPr>
          <w:p w14:paraId="20FA4912" w14:textId="6491BD4C" w:rsidR="001A51B2" w:rsidRPr="004A472B" w:rsidRDefault="001A51B2" w:rsidP="00676506">
            <w:pPr>
              <w:pStyle w:val="Textoindependiente3"/>
              <w:spacing w:after="0"/>
              <w:rPr>
                <w:rFonts w:ascii="Arial" w:hAnsi="Arial" w:cs="Arial"/>
                <w:bCs/>
                <w:color w:val="000000" w:themeColor="text1"/>
                <w:szCs w:val="24"/>
                <w:lang w:val="es-ES_tradnl"/>
              </w:rPr>
            </w:pPr>
            <w:r w:rsidRPr="004A472B">
              <w:rPr>
                <w:rFonts w:ascii="Arial" w:hAnsi="Arial" w:cs="Arial"/>
                <w:color w:val="000000" w:themeColor="text1"/>
                <w:sz w:val="22"/>
                <w:szCs w:val="22"/>
                <w:lang w:val="es-ES_tradnl"/>
              </w:rPr>
              <w:t xml:space="preserve">Calibración y/ o Verificación </w:t>
            </w:r>
          </w:p>
        </w:tc>
      </w:tr>
      <w:tr w:rsidR="0020192F" w:rsidRPr="004A472B" w14:paraId="0E4A2C40" w14:textId="77777777" w:rsidTr="0043312E">
        <w:tc>
          <w:tcPr>
            <w:tcW w:w="1458" w:type="dxa"/>
          </w:tcPr>
          <w:p w14:paraId="5E7F0F9D"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9</w:t>
            </w:r>
          </w:p>
        </w:tc>
        <w:tc>
          <w:tcPr>
            <w:tcW w:w="6192" w:type="dxa"/>
          </w:tcPr>
          <w:p w14:paraId="4B86D29A" w14:textId="77777777" w:rsidR="001A51B2" w:rsidRPr="004A472B" w:rsidRDefault="001A51B2" w:rsidP="00676506">
            <w:pPr>
              <w:pStyle w:val="Textoindependiente3"/>
              <w:spacing w:after="0"/>
              <w:rPr>
                <w:rFonts w:ascii="Arial" w:hAnsi="Arial" w:cs="Arial"/>
                <w:bCs/>
                <w:color w:val="000000" w:themeColor="text1"/>
                <w:szCs w:val="24"/>
                <w:lang w:val="es-ES_tradnl"/>
              </w:rPr>
            </w:pPr>
            <w:r w:rsidRPr="004A472B">
              <w:rPr>
                <w:rFonts w:ascii="Arial" w:hAnsi="Arial" w:cs="Arial"/>
                <w:color w:val="000000" w:themeColor="text1"/>
                <w:sz w:val="22"/>
                <w:szCs w:val="22"/>
                <w:lang w:val="es-ES_tradnl"/>
              </w:rPr>
              <w:t>Interferencias</w:t>
            </w:r>
          </w:p>
        </w:tc>
      </w:tr>
      <w:tr w:rsidR="0020192F" w:rsidRPr="004A472B" w14:paraId="03F81B4E" w14:textId="77777777" w:rsidTr="0043312E">
        <w:tc>
          <w:tcPr>
            <w:tcW w:w="1458" w:type="dxa"/>
          </w:tcPr>
          <w:p w14:paraId="4E903F9B"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10</w:t>
            </w:r>
          </w:p>
        </w:tc>
        <w:tc>
          <w:tcPr>
            <w:tcW w:w="6192" w:type="dxa"/>
          </w:tcPr>
          <w:p w14:paraId="0EE50B88"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Procedimiento</w:t>
            </w:r>
          </w:p>
        </w:tc>
      </w:tr>
      <w:tr w:rsidR="0020192F" w:rsidRPr="004A472B" w14:paraId="7B573316" w14:textId="77777777" w:rsidTr="0043312E">
        <w:tc>
          <w:tcPr>
            <w:tcW w:w="1458" w:type="dxa"/>
          </w:tcPr>
          <w:p w14:paraId="603C29F8"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11</w:t>
            </w:r>
          </w:p>
        </w:tc>
        <w:tc>
          <w:tcPr>
            <w:tcW w:w="6192" w:type="dxa"/>
          </w:tcPr>
          <w:p w14:paraId="7F22F67E"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Reporte</w:t>
            </w:r>
          </w:p>
        </w:tc>
      </w:tr>
      <w:tr w:rsidR="0020192F" w:rsidRPr="004A472B" w14:paraId="12EE325F" w14:textId="77777777" w:rsidTr="0043312E">
        <w:tc>
          <w:tcPr>
            <w:tcW w:w="1458" w:type="dxa"/>
          </w:tcPr>
          <w:p w14:paraId="5B4FC1CF"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12</w:t>
            </w:r>
          </w:p>
        </w:tc>
        <w:tc>
          <w:tcPr>
            <w:tcW w:w="6192" w:type="dxa"/>
          </w:tcPr>
          <w:p w14:paraId="1DCB14EB"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Cálculos y Resultados</w:t>
            </w:r>
          </w:p>
        </w:tc>
      </w:tr>
      <w:tr w:rsidR="0020192F" w:rsidRPr="004A472B" w14:paraId="2D4B675F" w14:textId="77777777" w:rsidTr="0043312E">
        <w:tc>
          <w:tcPr>
            <w:tcW w:w="1458" w:type="dxa"/>
          </w:tcPr>
          <w:p w14:paraId="570F266D"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13</w:t>
            </w:r>
          </w:p>
        </w:tc>
        <w:tc>
          <w:tcPr>
            <w:tcW w:w="6192" w:type="dxa"/>
          </w:tcPr>
          <w:p w14:paraId="7B41FB1C"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Manejo de residuos</w:t>
            </w:r>
          </w:p>
        </w:tc>
      </w:tr>
      <w:tr w:rsidR="0020192F" w:rsidRPr="004A472B" w14:paraId="54F89C96" w14:textId="77777777" w:rsidTr="0043312E">
        <w:tc>
          <w:tcPr>
            <w:tcW w:w="1458" w:type="dxa"/>
          </w:tcPr>
          <w:p w14:paraId="40C96747"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14</w:t>
            </w:r>
          </w:p>
        </w:tc>
        <w:tc>
          <w:tcPr>
            <w:tcW w:w="6192" w:type="dxa"/>
          </w:tcPr>
          <w:p w14:paraId="098BD860" w14:textId="77777777" w:rsidR="001A51B2" w:rsidRPr="004A472B" w:rsidRDefault="001A51B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Referencias bibliográficas</w:t>
            </w:r>
          </w:p>
        </w:tc>
      </w:tr>
      <w:tr w:rsidR="0098356C" w:rsidRPr="004A472B" w14:paraId="620FF3E1" w14:textId="77777777" w:rsidTr="0043312E">
        <w:tc>
          <w:tcPr>
            <w:tcW w:w="1458" w:type="dxa"/>
          </w:tcPr>
          <w:p w14:paraId="3467F996" w14:textId="42A94656" w:rsidR="0098356C" w:rsidRPr="004A472B" w:rsidRDefault="00206CD2"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15</w:t>
            </w:r>
          </w:p>
        </w:tc>
        <w:tc>
          <w:tcPr>
            <w:tcW w:w="6192" w:type="dxa"/>
          </w:tcPr>
          <w:p w14:paraId="13DEB69A" w14:textId="2D36EDCE" w:rsidR="0098356C" w:rsidRPr="004A472B" w:rsidRDefault="0098356C" w:rsidP="00676506">
            <w:pPr>
              <w:spacing w:after="0" w:line="240" w:lineRule="auto"/>
              <w:jc w:val="both"/>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t>E</w:t>
            </w:r>
            <w:r w:rsidR="00206CD2" w:rsidRPr="004A472B">
              <w:rPr>
                <w:rFonts w:ascii="Arial" w:eastAsia="Times New Roman" w:hAnsi="Arial" w:cs="Arial"/>
                <w:bCs/>
                <w:color w:val="000000" w:themeColor="text1"/>
                <w:szCs w:val="24"/>
                <w:lang w:val="es-ES_tradnl" w:eastAsia="es-ES"/>
              </w:rPr>
              <w:t>valuación previa</w:t>
            </w:r>
          </w:p>
        </w:tc>
      </w:tr>
      <w:tr w:rsidR="0098356C" w:rsidRPr="004A472B" w14:paraId="2D0FD9E3" w14:textId="77777777" w:rsidTr="0043312E">
        <w:tc>
          <w:tcPr>
            <w:tcW w:w="1458" w:type="dxa"/>
          </w:tcPr>
          <w:p w14:paraId="609C0BCB" w14:textId="4E684C48" w:rsidR="0098356C" w:rsidRPr="004A472B" w:rsidRDefault="0098356C" w:rsidP="00676506">
            <w:pPr>
              <w:spacing w:after="0" w:line="240" w:lineRule="auto"/>
              <w:jc w:val="both"/>
              <w:rPr>
                <w:rFonts w:ascii="Arial" w:eastAsia="Times New Roman" w:hAnsi="Arial" w:cs="Arial"/>
                <w:bCs/>
                <w:color w:val="000000" w:themeColor="text1"/>
                <w:szCs w:val="24"/>
                <w:lang w:val="es-ES_tradnl" w:eastAsia="es-ES"/>
              </w:rPr>
            </w:pPr>
          </w:p>
        </w:tc>
        <w:tc>
          <w:tcPr>
            <w:tcW w:w="6192" w:type="dxa"/>
          </w:tcPr>
          <w:p w14:paraId="5D7D5AC3" w14:textId="2A63B6CB" w:rsidR="0098356C" w:rsidRPr="004A472B" w:rsidRDefault="0098356C" w:rsidP="00676506">
            <w:pPr>
              <w:spacing w:after="0" w:line="240" w:lineRule="auto"/>
              <w:jc w:val="both"/>
              <w:rPr>
                <w:rFonts w:ascii="Arial" w:eastAsia="Times New Roman" w:hAnsi="Arial" w:cs="Arial"/>
                <w:bCs/>
                <w:color w:val="000000" w:themeColor="text1"/>
                <w:szCs w:val="24"/>
                <w:lang w:val="es-ES_tradnl" w:eastAsia="es-ES"/>
              </w:rPr>
            </w:pPr>
          </w:p>
        </w:tc>
      </w:tr>
    </w:tbl>
    <w:p w14:paraId="0A7262B3" w14:textId="77777777" w:rsidR="00676506" w:rsidRPr="004A472B" w:rsidRDefault="00676506" w:rsidP="001676FC">
      <w:pPr>
        <w:rPr>
          <w:rFonts w:ascii="Arial" w:eastAsia="Times New Roman" w:hAnsi="Arial" w:cs="Arial"/>
          <w:color w:val="000000" w:themeColor="text1"/>
          <w:sz w:val="17"/>
          <w:szCs w:val="17"/>
          <w:lang w:val="es-ES_tradnl"/>
        </w:rPr>
      </w:pPr>
    </w:p>
    <w:p w14:paraId="197D7291" w14:textId="77777777" w:rsidR="00676506" w:rsidRPr="004A472B" w:rsidRDefault="00676506" w:rsidP="00676506">
      <w:pPr>
        <w:rPr>
          <w:rFonts w:ascii="Arial" w:eastAsia="Times New Roman" w:hAnsi="Arial" w:cs="Arial"/>
          <w:color w:val="000000" w:themeColor="text1"/>
          <w:sz w:val="17"/>
          <w:szCs w:val="17"/>
          <w:lang w:val="es-ES_tradnl"/>
        </w:rPr>
      </w:pPr>
    </w:p>
    <w:p w14:paraId="41718343" w14:textId="77777777" w:rsidR="00676506" w:rsidRPr="004A472B" w:rsidRDefault="00676506" w:rsidP="00676506">
      <w:pPr>
        <w:rPr>
          <w:rFonts w:ascii="Arial" w:eastAsia="Times New Roman" w:hAnsi="Arial" w:cs="Arial"/>
          <w:color w:val="000000" w:themeColor="text1"/>
          <w:sz w:val="17"/>
          <w:szCs w:val="17"/>
          <w:lang w:val="es-ES_tradnl"/>
        </w:rPr>
      </w:pPr>
    </w:p>
    <w:p w14:paraId="46105A01" w14:textId="77777777" w:rsidR="00676506" w:rsidRPr="004A472B" w:rsidRDefault="00676506" w:rsidP="00676506">
      <w:pPr>
        <w:rPr>
          <w:rFonts w:ascii="Arial" w:eastAsia="Times New Roman" w:hAnsi="Arial" w:cs="Arial"/>
          <w:color w:val="000000" w:themeColor="text1"/>
          <w:sz w:val="17"/>
          <w:szCs w:val="17"/>
          <w:lang w:val="es-ES_tradnl"/>
        </w:rPr>
      </w:pPr>
    </w:p>
    <w:p w14:paraId="156A2558" w14:textId="77777777" w:rsidR="00676506" w:rsidRPr="004A472B" w:rsidRDefault="00676506" w:rsidP="00676506">
      <w:pPr>
        <w:rPr>
          <w:rFonts w:ascii="Arial" w:eastAsia="Times New Roman" w:hAnsi="Arial" w:cs="Arial"/>
          <w:color w:val="000000" w:themeColor="text1"/>
          <w:sz w:val="17"/>
          <w:szCs w:val="17"/>
          <w:lang w:val="es-ES_tradnl"/>
        </w:rPr>
      </w:pPr>
    </w:p>
    <w:p w14:paraId="170FC65C" w14:textId="77777777" w:rsidR="00676506" w:rsidRPr="004A472B" w:rsidRDefault="00676506" w:rsidP="00676506">
      <w:pPr>
        <w:rPr>
          <w:rFonts w:ascii="Arial" w:eastAsia="Times New Roman" w:hAnsi="Arial" w:cs="Arial"/>
          <w:color w:val="000000" w:themeColor="text1"/>
          <w:sz w:val="17"/>
          <w:szCs w:val="17"/>
          <w:lang w:val="es-ES_tradnl"/>
        </w:rPr>
      </w:pPr>
    </w:p>
    <w:p w14:paraId="5F89EB69" w14:textId="77777777" w:rsidR="00676506" w:rsidRPr="004A472B" w:rsidRDefault="00676506" w:rsidP="00676506">
      <w:pPr>
        <w:rPr>
          <w:rFonts w:ascii="Arial" w:eastAsia="Times New Roman" w:hAnsi="Arial" w:cs="Arial"/>
          <w:color w:val="000000" w:themeColor="text1"/>
          <w:sz w:val="17"/>
          <w:szCs w:val="17"/>
          <w:lang w:val="es-ES_tradnl"/>
        </w:rPr>
      </w:pPr>
    </w:p>
    <w:p w14:paraId="60B713F9" w14:textId="77777777" w:rsidR="00676506" w:rsidRPr="004A472B" w:rsidRDefault="00676506" w:rsidP="00676506">
      <w:pPr>
        <w:rPr>
          <w:rFonts w:ascii="Arial" w:eastAsia="Times New Roman" w:hAnsi="Arial" w:cs="Arial"/>
          <w:color w:val="000000" w:themeColor="text1"/>
          <w:sz w:val="17"/>
          <w:szCs w:val="17"/>
          <w:lang w:val="es-ES_tradnl"/>
        </w:rPr>
      </w:pPr>
    </w:p>
    <w:p w14:paraId="349D1EEB" w14:textId="77777777" w:rsidR="00676506" w:rsidRPr="004A472B" w:rsidRDefault="00676506" w:rsidP="00676506">
      <w:pPr>
        <w:rPr>
          <w:rFonts w:ascii="Arial" w:eastAsia="Times New Roman" w:hAnsi="Arial" w:cs="Arial"/>
          <w:color w:val="000000" w:themeColor="text1"/>
          <w:sz w:val="17"/>
          <w:szCs w:val="17"/>
          <w:lang w:val="es-ES_tradnl"/>
        </w:rPr>
      </w:pPr>
    </w:p>
    <w:p w14:paraId="4FB3175B" w14:textId="77777777" w:rsidR="00676506" w:rsidRPr="004A472B" w:rsidRDefault="00676506" w:rsidP="001676FC">
      <w:pPr>
        <w:rPr>
          <w:rFonts w:ascii="Arial" w:eastAsia="Times New Roman" w:hAnsi="Arial" w:cs="Arial"/>
          <w:color w:val="000000" w:themeColor="text1"/>
          <w:sz w:val="17"/>
          <w:szCs w:val="17"/>
          <w:lang w:val="es-ES_tradnl"/>
        </w:rPr>
      </w:pPr>
    </w:p>
    <w:p w14:paraId="583893EE" w14:textId="77777777" w:rsidR="00676506" w:rsidRPr="004A472B" w:rsidRDefault="00676506" w:rsidP="001676FC">
      <w:pPr>
        <w:rPr>
          <w:rFonts w:ascii="Arial" w:eastAsia="Times New Roman" w:hAnsi="Arial" w:cs="Arial"/>
          <w:color w:val="000000" w:themeColor="text1"/>
          <w:sz w:val="17"/>
          <w:szCs w:val="17"/>
          <w:lang w:val="es-ES_tradnl"/>
        </w:rPr>
      </w:pPr>
    </w:p>
    <w:p w14:paraId="3BCF1BF7" w14:textId="77777777" w:rsidR="00676506" w:rsidRPr="004A472B" w:rsidRDefault="00676506" w:rsidP="00676506">
      <w:pPr>
        <w:tabs>
          <w:tab w:val="center" w:pos="2407"/>
        </w:tabs>
        <w:rPr>
          <w:rFonts w:ascii="Arial" w:eastAsia="Times New Roman" w:hAnsi="Arial" w:cs="Arial"/>
          <w:color w:val="000000" w:themeColor="text1"/>
          <w:sz w:val="17"/>
          <w:szCs w:val="17"/>
          <w:lang w:val="es-ES_tradnl"/>
        </w:rPr>
      </w:pPr>
      <w:r w:rsidRPr="004A472B">
        <w:rPr>
          <w:rFonts w:ascii="Arial" w:eastAsia="Times New Roman" w:hAnsi="Arial" w:cs="Arial"/>
          <w:color w:val="000000" w:themeColor="text1"/>
          <w:sz w:val="17"/>
          <w:szCs w:val="17"/>
          <w:lang w:val="es-ES_tradnl"/>
        </w:rPr>
        <w:tab/>
      </w:r>
    </w:p>
    <w:p w14:paraId="54269448" w14:textId="67DD9CA4" w:rsidR="001D2D7A" w:rsidRPr="004A472B" w:rsidRDefault="00676506" w:rsidP="00676506">
      <w:pPr>
        <w:tabs>
          <w:tab w:val="center" w:pos="2407"/>
        </w:tabs>
        <w:rPr>
          <w:rFonts w:ascii="Arial" w:eastAsia="Times New Roman" w:hAnsi="Arial" w:cs="Arial"/>
          <w:color w:val="000000" w:themeColor="text1"/>
          <w:sz w:val="17"/>
          <w:szCs w:val="17"/>
          <w:lang w:val="es-ES_tradnl"/>
        </w:rPr>
      </w:pPr>
      <w:r w:rsidRPr="004A472B">
        <w:rPr>
          <w:rFonts w:ascii="Arial" w:eastAsia="Times New Roman" w:hAnsi="Arial" w:cs="Arial"/>
          <w:color w:val="000000" w:themeColor="text1"/>
          <w:sz w:val="17"/>
          <w:szCs w:val="17"/>
          <w:lang w:val="es-ES_tradnl"/>
        </w:rPr>
        <w:br w:type="textWrapping" w:clear="all"/>
      </w:r>
    </w:p>
    <w:p w14:paraId="67137E8C" w14:textId="77777777" w:rsidR="00F74A3E" w:rsidRPr="004A472B" w:rsidRDefault="001D2D7A" w:rsidP="00E5020E">
      <w:pPr>
        <w:pStyle w:val="Ttulo1"/>
      </w:pPr>
      <w:r w:rsidRPr="004A472B">
        <w:rPr>
          <w:sz w:val="17"/>
          <w:szCs w:val="17"/>
        </w:rPr>
        <w:br w:type="page"/>
      </w:r>
      <w:bookmarkStart w:id="5" w:name="_Toc18861892"/>
      <w:r w:rsidR="00F74A3E" w:rsidRPr="004A472B">
        <w:lastRenderedPageBreak/>
        <w:t>Presentación:</w:t>
      </w:r>
      <w:bookmarkEnd w:id="5"/>
      <w:r w:rsidR="00F74A3E" w:rsidRPr="004A472B">
        <w:t xml:space="preserve"> </w:t>
      </w:r>
    </w:p>
    <w:p w14:paraId="52E3F82D" w14:textId="1ADF386E" w:rsidR="00F74A3E" w:rsidRPr="004A472B" w:rsidRDefault="00F74A3E" w:rsidP="0043312E">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El presente manual de laboratorio fue diseñado </w:t>
      </w:r>
      <w:r w:rsidR="004E23A6">
        <w:rPr>
          <w:rFonts w:ascii="Arial" w:hAnsi="Arial" w:cs="Arial"/>
          <w:color w:val="000000" w:themeColor="text1"/>
          <w:lang w:val="es-ES_tradnl"/>
        </w:rPr>
        <w:t xml:space="preserve">con el propósito de que </w:t>
      </w:r>
      <w:proofErr w:type="spellStart"/>
      <w:r w:rsidRPr="004A472B">
        <w:rPr>
          <w:rFonts w:ascii="Arial" w:hAnsi="Arial" w:cs="Arial"/>
          <w:color w:val="000000" w:themeColor="text1"/>
          <w:lang w:val="es-ES_tradnl"/>
        </w:rPr>
        <w:t>que</w:t>
      </w:r>
      <w:proofErr w:type="spellEnd"/>
      <w:r w:rsidRPr="004A472B">
        <w:rPr>
          <w:rFonts w:ascii="Arial" w:hAnsi="Arial" w:cs="Arial"/>
          <w:color w:val="000000" w:themeColor="text1"/>
          <w:lang w:val="es-ES_tradnl"/>
        </w:rPr>
        <w:t xml:space="preserve"> los estudiantes del </w:t>
      </w:r>
      <w:r w:rsidR="00646236" w:rsidRPr="004A472B">
        <w:rPr>
          <w:rFonts w:ascii="Arial" w:hAnsi="Arial" w:cs="Arial"/>
          <w:color w:val="000000" w:themeColor="text1"/>
          <w:lang w:val="es-ES_tradnl"/>
        </w:rPr>
        <w:t>tercer</w:t>
      </w:r>
      <w:r w:rsidRPr="004A472B">
        <w:rPr>
          <w:rFonts w:ascii="Arial" w:hAnsi="Arial" w:cs="Arial"/>
          <w:color w:val="000000" w:themeColor="text1"/>
          <w:lang w:val="es-ES_tradnl"/>
        </w:rPr>
        <w:t xml:space="preserve"> semestre de la Licenciatura de Ciencias Ambientales, de la Unidad de</w:t>
      </w:r>
      <w:r w:rsidR="00CA4FA7" w:rsidRPr="004A472B">
        <w:rPr>
          <w:rFonts w:ascii="Arial" w:hAnsi="Arial" w:cs="Arial"/>
          <w:color w:val="000000" w:themeColor="text1"/>
          <w:lang w:val="es-ES_tradnl"/>
        </w:rPr>
        <w:t xml:space="preserve"> Aprendizaje Química</w:t>
      </w:r>
      <w:r w:rsidR="00C30166" w:rsidRPr="004A472B">
        <w:rPr>
          <w:rFonts w:ascii="Arial" w:hAnsi="Arial" w:cs="Arial"/>
          <w:color w:val="000000" w:themeColor="text1"/>
          <w:lang w:val="es-ES_tradnl"/>
        </w:rPr>
        <w:t xml:space="preserve"> Ambiental</w:t>
      </w:r>
      <w:r w:rsidRPr="004A472B">
        <w:rPr>
          <w:rFonts w:ascii="Arial" w:hAnsi="Arial" w:cs="Arial"/>
          <w:color w:val="000000" w:themeColor="text1"/>
          <w:lang w:val="es-ES_tradnl"/>
        </w:rPr>
        <w:t xml:space="preserve">, </w:t>
      </w:r>
      <w:r w:rsidR="004E23A6">
        <w:rPr>
          <w:rFonts w:ascii="Arial" w:hAnsi="Arial" w:cs="Arial"/>
          <w:color w:val="000000" w:themeColor="text1"/>
          <w:lang w:val="es-ES_tradnl"/>
        </w:rPr>
        <w:t>relacionen por medio de</w:t>
      </w:r>
      <w:r w:rsidRPr="004A472B">
        <w:rPr>
          <w:rFonts w:ascii="Arial" w:hAnsi="Arial" w:cs="Arial"/>
          <w:color w:val="000000" w:themeColor="text1"/>
          <w:lang w:val="es-ES_tradnl"/>
        </w:rPr>
        <w:t xml:space="preserve"> prácticas de laboratorio que le permitan relacionar los conocimientos teóricos estudiados</w:t>
      </w:r>
      <w:r w:rsidR="004E23A6">
        <w:rPr>
          <w:rFonts w:ascii="Arial" w:hAnsi="Arial" w:cs="Arial"/>
          <w:color w:val="000000" w:themeColor="text1"/>
          <w:lang w:val="es-ES_tradnl"/>
        </w:rPr>
        <w:t xml:space="preserve"> en el aula</w:t>
      </w:r>
      <w:r w:rsidRPr="004A472B">
        <w:rPr>
          <w:rFonts w:ascii="Arial" w:hAnsi="Arial" w:cs="Arial"/>
          <w:color w:val="000000" w:themeColor="text1"/>
          <w:lang w:val="es-ES_tradnl"/>
        </w:rPr>
        <w:t xml:space="preserve">, </w:t>
      </w:r>
      <w:r w:rsidR="004E23A6">
        <w:rPr>
          <w:rFonts w:ascii="Arial" w:hAnsi="Arial" w:cs="Arial"/>
          <w:color w:val="000000"/>
        </w:rPr>
        <w:t xml:space="preserve">permitiendo el desarrollo de habilidades como es el caso del reporte </w:t>
      </w:r>
      <w:r w:rsidRPr="004A472B">
        <w:rPr>
          <w:rFonts w:ascii="Arial" w:hAnsi="Arial" w:cs="Arial"/>
          <w:color w:val="000000" w:themeColor="text1"/>
          <w:lang w:val="es-ES_tradnl"/>
        </w:rPr>
        <w:t>adecuad</w:t>
      </w:r>
      <w:r w:rsidR="004E23A6">
        <w:rPr>
          <w:rFonts w:ascii="Arial" w:hAnsi="Arial" w:cs="Arial"/>
          <w:color w:val="000000" w:themeColor="text1"/>
          <w:lang w:val="es-ES_tradnl"/>
        </w:rPr>
        <w:t>o de</w:t>
      </w:r>
      <w:r w:rsidRPr="004A472B">
        <w:rPr>
          <w:rFonts w:ascii="Arial" w:hAnsi="Arial" w:cs="Arial"/>
          <w:color w:val="000000" w:themeColor="text1"/>
          <w:lang w:val="es-ES_tradnl"/>
        </w:rPr>
        <w:t xml:space="preserve"> los resultados observados y obtenidos en cada práctica. </w:t>
      </w:r>
    </w:p>
    <w:p w14:paraId="4886C8B1" w14:textId="1E7C1FDE" w:rsidR="00F74A3E" w:rsidRPr="004A472B" w:rsidRDefault="004E23A6" w:rsidP="0043312E">
      <w:pPr>
        <w:spacing w:before="120" w:after="120"/>
        <w:jc w:val="both"/>
        <w:rPr>
          <w:rFonts w:ascii="Arial" w:hAnsi="Arial" w:cs="Arial"/>
          <w:color w:val="000000" w:themeColor="text1"/>
          <w:lang w:val="es-ES_tradnl"/>
        </w:rPr>
      </w:pPr>
      <w:r>
        <w:rPr>
          <w:rFonts w:ascii="Arial" w:hAnsi="Arial" w:cs="Arial"/>
          <w:color w:val="000000" w:themeColor="text1"/>
          <w:lang w:val="es-ES_tradnl"/>
        </w:rPr>
        <w:t xml:space="preserve">Así mismo el </w:t>
      </w:r>
      <w:r w:rsidR="00F74A3E" w:rsidRPr="004A472B">
        <w:rPr>
          <w:rFonts w:ascii="Arial" w:hAnsi="Arial" w:cs="Arial"/>
          <w:color w:val="000000" w:themeColor="text1"/>
          <w:lang w:val="es-ES_tradnl"/>
        </w:rPr>
        <w:t>objetivo dentro de las prác</w:t>
      </w:r>
      <w:r w:rsidR="00945B0D" w:rsidRPr="004A472B">
        <w:rPr>
          <w:rFonts w:ascii="Arial" w:hAnsi="Arial" w:cs="Arial"/>
          <w:color w:val="000000" w:themeColor="text1"/>
          <w:lang w:val="es-ES_tradnl"/>
        </w:rPr>
        <w:t xml:space="preserve">ticas de laboratorio </w:t>
      </w:r>
      <w:r w:rsidR="00F74A3E" w:rsidRPr="004A472B">
        <w:rPr>
          <w:rFonts w:ascii="Arial" w:hAnsi="Arial" w:cs="Arial"/>
          <w:color w:val="000000" w:themeColor="text1"/>
          <w:lang w:val="es-ES_tradnl"/>
        </w:rPr>
        <w:t>es reforzar en los estudiantes el trabajo experimental, en el laboratorio en un ambiente seguro y limpio, mediante la realización de prácticas. Mostrando calidad en el trabajo tanto individual como en equipo. Con una visión de respeto, perseverancia y tolerancia, así como la disposición a aprender a aprender</w:t>
      </w:r>
    </w:p>
    <w:p w14:paraId="01067B8D" w14:textId="18F41B39" w:rsidR="0043312E" w:rsidRPr="004A472B" w:rsidRDefault="00F74A3E" w:rsidP="0043312E">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El manua</w:t>
      </w:r>
      <w:r w:rsidR="00CA4FA7" w:rsidRPr="004A472B">
        <w:rPr>
          <w:rFonts w:ascii="Arial" w:hAnsi="Arial" w:cs="Arial"/>
          <w:color w:val="000000" w:themeColor="text1"/>
          <w:lang w:val="es-ES_tradnl"/>
        </w:rPr>
        <w:t>l de laboratorio consta de cuatro</w:t>
      </w:r>
      <w:r w:rsidRPr="004A472B">
        <w:rPr>
          <w:rFonts w:ascii="Arial" w:hAnsi="Arial" w:cs="Arial"/>
          <w:color w:val="000000" w:themeColor="text1"/>
          <w:lang w:val="es-ES_tradnl"/>
        </w:rPr>
        <w:t xml:space="preserve"> prácticas, </w:t>
      </w:r>
      <w:r w:rsidR="0043312E" w:rsidRPr="004A472B">
        <w:rPr>
          <w:rFonts w:ascii="Arial" w:hAnsi="Arial" w:cs="Arial"/>
          <w:color w:val="000000" w:themeColor="text1"/>
          <w:lang w:val="es-ES_tradnl"/>
        </w:rPr>
        <w:t>relacionadas con las Esferas Ambientales</w:t>
      </w:r>
      <w:r w:rsidR="0098356C" w:rsidRPr="004A472B">
        <w:rPr>
          <w:rFonts w:ascii="Arial" w:hAnsi="Arial" w:cs="Arial"/>
          <w:color w:val="000000" w:themeColor="text1"/>
          <w:lang w:val="es-ES_tradnl"/>
        </w:rPr>
        <w:t xml:space="preserve"> en las que se basa la Unidad de Aprendizaje</w:t>
      </w:r>
      <w:r w:rsidR="0043312E" w:rsidRPr="004A472B">
        <w:rPr>
          <w:rFonts w:ascii="Arial" w:hAnsi="Arial" w:cs="Arial"/>
          <w:color w:val="000000" w:themeColor="text1"/>
          <w:lang w:val="es-ES_tradnl"/>
        </w:rPr>
        <w:t xml:space="preserve">; </w:t>
      </w:r>
      <w:r w:rsidRPr="004A472B">
        <w:rPr>
          <w:rFonts w:ascii="Arial" w:hAnsi="Arial" w:cs="Arial"/>
          <w:color w:val="000000" w:themeColor="text1"/>
          <w:lang w:val="es-ES_tradnl"/>
        </w:rPr>
        <w:t xml:space="preserve">en la primera práctica </w:t>
      </w:r>
      <w:r w:rsidR="0043312E" w:rsidRPr="004A472B">
        <w:rPr>
          <w:rFonts w:ascii="Arial" w:hAnsi="Arial" w:cs="Arial"/>
          <w:color w:val="000000" w:themeColor="text1"/>
          <w:lang w:val="es-ES_tradnl"/>
        </w:rPr>
        <w:t xml:space="preserve">se lleva a cabo la demostración de la Ley de los Gases, </w:t>
      </w:r>
      <w:r w:rsidR="007D5662" w:rsidRPr="004A472B">
        <w:rPr>
          <w:rFonts w:ascii="Arial" w:hAnsi="Arial" w:cs="Arial"/>
          <w:color w:val="000000" w:themeColor="text1"/>
          <w:lang w:val="es-ES_tradnl"/>
        </w:rPr>
        <w:t>introduciendo</w:t>
      </w:r>
      <w:r w:rsidR="0043312E" w:rsidRPr="004A472B">
        <w:rPr>
          <w:rFonts w:ascii="Arial" w:hAnsi="Arial" w:cs="Arial"/>
          <w:color w:val="000000" w:themeColor="text1"/>
          <w:lang w:val="es-ES_tradnl"/>
        </w:rPr>
        <w:t xml:space="preserve"> la relación con la Esfera Ambiental Atmósfera, a través de esta práctica el estudiante relaciona algunos de los parámetros que definen a un gas como son temperatura, </w:t>
      </w:r>
      <w:proofErr w:type="spellStart"/>
      <w:r w:rsidR="007D5662" w:rsidRPr="004A472B">
        <w:rPr>
          <w:rFonts w:ascii="Arial" w:hAnsi="Arial" w:cs="Arial"/>
          <w:color w:val="000000" w:themeColor="text1"/>
          <w:lang w:val="es-ES_tradnl"/>
        </w:rPr>
        <w:t>volúmen</w:t>
      </w:r>
      <w:proofErr w:type="spellEnd"/>
      <w:r w:rsidR="0043312E" w:rsidRPr="004A472B">
        <w:rPr>
          <w:rFonts w:ascii="Arial" w:hAnsi="Arial" w:cs="Arial"/>
          <w:color w:val="000000" w:themeColor="text1"/>
          <w:lang w:val="es-ES_tradnl"/>
        </w:rPr>
        <w:t>, presión y número de moles.</w:t>
      </w:r>
    </w:p>
    <w:p w14:paraId="7AB0EF0B" w14:textId="6E75AD91" w:rsidR="00F74A3E" w:rsidRPr="004A472B" w:rsidRDefault="0043312E" w:rsidP="0043312E">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En la segunda práctica la Esfera Hid</w:t>
      </w:r>
      <w:r w:rsidR="007D5662" w:rsidRPr="004A472B">
        <w:rPr>
          <w:rFonts w:ascii="Arial" w:hAnsi="Arial" w:cs="Arial"/>
          <w:color w:val="000000" w:themeColor="text1"/>
          <w:lang w:val="es-ES_tradnl"/>
        </w:rPr>
        <w:t>r</w:t>
      </w:r>
      <w:r w:rsidRPr="004A472B">
        <w:rPr>
          <w:rFonts w:ascii="Arial" w:hAnsi="Arial" w:cs="Arial"/>
          <w:color w:val="000000" w:themeColor="text1"/>
          <w:lang w:val="es-ES_tradnl"/>
        </w:rPr>
        <w:t xml:space="preserve">ósfera se </w:t>
      </w:r>
      <w:r w:rsidR="001F05B4" w:rsidRPr="004A472B">
        <w:rPr>
          <w:rFonts w:ascii="Arial" w:hAnsi="Arial" w:cs="Arial"/>
          <w:color w:val="000000" w:themeColor="text1"/>
          <w:lang w:val="es-ES_tradnl"/>
        </w:rPr>
        <w:t>introduce</w:t>
      </w:r>
      <w:r w:rsidRPr="004A472B">
        <w:rPr>
          <w:rFonts w:ascii="Arial" w:hAnsi="Arial" w:cs="Arial"/>
          <w:color w:val="000000" w:themeColor="text1"/>
          <w:lang w:val="es-ES_tradnl"/>
        </w:rPr>
        <w:t xml:space="preserve"> </w:t>
      </w:r>
      <w:r w:rsidR="004E23A6">
        <w:rPr>
          <w:rFonts w:ascii="Arial" w:hAnsi="Arial" w:cs="Arial"/>
          <w:color w:val="000000" w:themeColor="text1"/>
          <w:lang w:val="es-ES_tradnl"/>
        </w:rPr>
        <w:t xml:space="preserve">al alumno en el </w:t>
      </w:r>
      <w:r w:rsidRPr="004A472B">
        <w:rPr>
          <w:rFonts w:ascii="Arial" w:hAnsi="Arial" w:cs="Arial"/>
          <w:color w:val="000000" w:themeColor="text1"/>
          <w:lang w:val="es-ES_tradnl"/>
        </w:rPr>
        <w:t xml:space="preserve">análisis de calidad del agua </w:t>
      </w:r>
      <w:r w:rsidR="004E23A6">
        <w:rPr>
          <w:rFonts w:ascii="Arial" w:hAnsi="Arial" w:cs="Arial"/>
          <w:color w:val="000000" w:themeColor="text1"/>
          <w:lang w:val="es-ES_tradnl"/>
        </w:rPr>
        <w:t>a través de</w:t>
      </w:r>
      <w:r w:rsidRPr="004A472B">
        <w:rPr>
          <w:rFonts w:ascii="Arial" w:hAnsi="Arial" w:cs="Arial"/>
          <w:color w:val="000000" w:themeColor="text1"/>
          <w:lang w:val="es-ES_tradnl"/>
        </w:rPr>
        <w:t xml:space="preserve"> </w:t>
      </w:r>
      <w:r w:rsidR="004E23A6">
        <w:rPr>
          <w:rFonts w:ascii="Arial" w:hAnsi="Arial" w:cs="Arial"/>
          <w:color w:val="000000" w:themeColor="text1"/>
          <w:lang w:val="es-ES_tradnl"/>
        </w:rPr>
        <w:t xml:space="preserve">los </w:t>
      </w:r>
      <w:r w:rsidRPr="004A472B">
        <w:rPr>
          <w:rFonts w:ascii="Arial" w:hAnsi="Arial" w:cs="Arial"/>
          <w:color w:val="000000" w:themeColor="text1"/>
          <w:lang w:val="es-ES_tradnl"/>
        </w:rPr>
        <w:t xml:space="preserve">parámetros </w:t>
      </w:r>
      <w:r w:rsidR="004E23A6">
        <w:rPr>
          <w:rFonts w:ascii="Arial" w:hAnsi="Arial" w:cs="Arial"/>
          <w:color w:val="000000" w:themeColor="text1"/>
          <w:lang w:val="es-ES_tradnl"/>
        </w:rPr>
        <w:t xml:space="preserve">de </w:t>
      </w:r>
      <w:r w:rsidRPr="004A472B">
        <w:rPr>
          <w:rFonts w:ascii="Arial" w:hAnsi="Arial" w:cs="Arial"/>
          <w:color w:val="000000" w:themeColor="text1"/>
          <w:lang w:val="es-ES_tradnl"/>
        </w:rPr>
        <w:t xml:space="preserve">pH y conductividad y las </w:t>
      </w:r>
      <w:r w:rsidR="001F05B4" w:rsidRPr="004A472B">
        <w:rPr>
          <w:rFonts w:ascii="Arial" w:hAnsi="Arial" w:cs="Arial"/>
          <w:color w:val="000000" w:themeColor="text1"/>
          <w:lang w:val="es-ES_tradnl"/>
        </w:rPr>
        <w:t xml:space="preserve">afectaciones de estos parámetros ante la adición de contaminantes al vital recurso. En la tercera práctica a través de un análisis cualitativo de las rocas se identifican algunos componentes químicos representativos de la Esfera Ambiental </w:t>
      </w:r>
      <w:proofErr w:type="spellStart"/>
      <w:r w:rsidR="001F05B4" w:rsidRPr="004A472B">
        <w:rPr>
          <w:rFonts w:ascii="Arial" w:hAnsi="Arial" w:cs="Arial"/>
          <w:color w:val="000000" w:themeColor="text1"/>
          <w:lang w:val="es-ES_tradnl"/>
        </w:rPr>
        <w:t>Geosfera</w:t>
      </w:r>
      <w:proofErr w:type="spellEnd"/>
      <w:r w:rsidR="001F05B4" w:rsidRPr="004A472B">
        <w:rPr>
          <w:rFonts w:ascii="Arial" w:hAnsi="Arial" w:cs="Arial"/>
          <w:color w:val="000000" w:themeColor="text1"/>
          <w:lang w:val="es-ES_tradnl"/>
        </w:rPr>
        <w:t>.</w:t>
      </w:r>
      <w:r w:rsidR="007D5662" w:rsidRPr="004A472B">
        <w:rPr>
          <w:rFonts w:ascii="Arial" w:hAnsi="Arial" w:cs="Arial"/>
          <w:color w:val="000000" w:themeColor="text1"/>
          <w:lang w:val="es-ES_tradnl"/>
        </w:rPr>
        <w:t xml:space="preserve"> </w:t>
      </w:r>
      <w:r w:rsidR="005F1DCE" w:rsidRPr="004A472B">
        <w:rPr>
          <w:rFonts w:ascii="Arial" w:hAnsi="Arial" w:cs="Arial"/>
          <w:color w:val="000000" w:themeColor="text1"/>
          <w:lang w:val="es-ES_tradnl"/>
        </w:rPr>
        <w:t xml:space="preserve">En la práctica número cuatro </w:t>
      </w:r>
      <w:r w:rsidR="0028764C" w:rsidRPr="004A472B">
        <w:rPr>
          <w:rFonts w:ascii="Arial" w:hAnsi="Arial" w:cs="Arial"/>
          <w:color w:val="000000" w:themeColor="text1"/>
          <w:lang w:val="es-ES_tradnl"/>
        </w:rPr>
        <w:t xml:space="preserve">los estudiantes de Ciencias Ambientales reconocen </w:t>
      </w:r>
      <w:r w:rsidR="001F05B4" w:rsidRPr="004A472B">
        <w:rPr>
          <w:rFonts w:ascii="Arial" w:hAnsi="Arial" w:cs="Arial"/>
          <w:color w:val="000000" w:themeColor="text1"/>
          <w:lang w:val="es-ES_tradnl"/>
        </w:rPr>
        <w:t>la Esfera Ambiental Biosfera a través de la separación por cromatografía en papel e identificación cualitativa de los diferentes pigmentos que integran una muestra vegetal.</w:t>
      </w:r>
    </w:p>
    <w:p w14:paraId="70CF66EA" w14:textId="09877FC6" w:rsidR="00F74A3E" w:rsidRPr="004A472B" w:rsidRDefault="004E23A6" w:rsidP="0043312E">
      <w:pPr>
        <w:spacing w:before="120" w:after="120"/>
        <w:jc w:val="both"/>
        <w:rPr>
          <w:rFonts w:ascii="Arial" w:hAnsi="Arial" w:cs="Arial"/>
          <w:color w:val="000000" w:themeColor="text1"/>
          <w:lang w:val="es-ES_tradnl"/>
        </w:rPr>
      </w:pPr>
      <w:r>
        <w:rPr>
          <w:rFonts w:ascii="Arial" w:hAnsi="Arial" w:cs="Arial"/>
          <w:color w:val="000000"/>
        </w:rPr>
        <w:t xml:space="preserve">Los criterios de evaluación para cada sesión experimental, </w:t>
      </w:r>
      <w:r>
        <w:rPr>
          <w:rFonts w:ascii="Arial" w:hAnsi="Arial" w:cs="Arial"/>
          <w:color w:val="000000"/>
        </w:rPr>
        <w:t xml:space="preserve">se llevan a cab en diferentes momentos: </w:t>
      </w:r>
      <w:r>
        <w:rPr>
          <w:rFonts w:ascii="Arial" w:hAnsi="Arial" w:cs="Arial"/>
          <w:color w:val="000000" w:themeColor="text1"/>
          <w:lang w:val="es-ES_tradnl"/>
        </w:rPr>
        <w:t>p</w:t>
      </w:r>
      <w:r w:rsidR="00F74A3E" w:rsidRPr="004A472B">
        <w:rPr>
          <w:rFonts w:ascii="Arial" w:hAnsi="Arial" w:cs="Arial"/>
          <w:color w:val="000000" w:themeColor="text1"/>
          <w:lang w:val="es-ES_tradnl"/>
        </w:rPr>
        <w:t>revio al desarrollo en el laboratorio de cada práctica, los estudiantes por equipo presentan un Reporte Previo, (Cuadro 1: Criterios de evaluación del reporte previo de la práctica), con los datos obtenidos en la práctica elaboran un Reporte Final (Cuadro 2: Criterios de evaluación del reporte final de la práctica), para ser presentado en la próxima sesión d</w:t>
      </w:r>
      <w:r w:rsidR="0028764C" w:rsidRPr="004A472B">
        <w:rPr>
          <w:rFonts w:ascii="Arial" w:hAnsi="Arial" w:cs="Arial"/>
          <w:color w:val="000000" w:themeColor="text1"/>
          <w:lang w:val="es-ES_tradnl"/>
        </w:rPr>
        <w:t xml:space="preserve">e práctica y se les aplica una </w:t>
      </w:r>
      <w:r w:rsidR="00F74A3E" w:rsidRPr="004A472B">
        <w:rPr>
          <w:rFonts w:ascii="Arial" w:hAnsi="Arial" w:cs="Arial"/>
          <w:color w:val="000000" w:themeColor="text1"/>
          <w:lang w:val="es-ES_tradnl"/>
        </w:rPr>
        <w:t>E</w:t>
      </w:r>
      <w:r w:rsidR="00206CD2" w:rsidRPr="004A472B">
        <w:rPr>
          <w:rFonts w:ascii="Arial" w:hAnsi="Arial" w:cs="Arial"/>
          <w:color w:val="000000" w:themeColor="text1"/>
          <w:lang w:val="es-ES_tradnl"/>
        </w:rPr>
        <w:t xml:space="preserve">valuación </w:t>
      </w:r>
      <w:r>
        <w:rPr>
          <w:rFonts w:ascii="Arial" w:hAnsi="Arial" w:cs="Arial"/>
          <w:color w:val="000000" w:themeColor="text1"/>
          <w:lang w:val="es-ES_tradnl"/>
        </w:rPr>
        <w:t>individual al inicio de</w:t>
      </w:r>
      <w:r w:rsidR="00F74A3E" w:rsidRPr="004A472B">
        <w:rPr>
          <w:rFonts w:ascii="Arial" w:hAnsi="Arial" w:cs="Arial"/>
          <w:color w:val="000000" w:themeColor="text1"/>
          <w:lang w:val="es-ES_tradnl"/>
        </w:rPr>
        <w:t xml:space="preserve"> cada práctica. Con base a estos tres parámetros se asienta una calificación por práctica para cada </w:t>
      </w:r>
      <w:r>
        <w:rPr>
          <w:rFonts w:ascii="Arial" w:hAnsi="Arial" w:cs="Arial"/>
          <w:color w:val="000000" w:themeColor="text1"/>
          <w:lang w:val="es-ES_tradnl"/>
        </w:rPr>
        <w:t>estudiante</w:t>
      </w:r>
      <w:r w:rsidR="00F74A3E" w:rsidRPr="004A472B">
        <w:rPr>
          <w:rFonts w:ascii="Arial" w:hAnsi="Arial" w:cs="Arial"/>
          <w:color w:val="000000" w:themeColor="text1"/>
          <w:lang w:val="es-ES_tradnl"/>
        </w:rPr>
        <w:t xml:space="preserve">, y el promedio de </w:t>
      </w:r>
      <w:r w:rsidRPr="004A472B">
        <w:rPr>
          <w:rFonts w:ascii="Arial" w:hAnsi="Arial" w:cs="Arial"/>
          <w:color w:val="000000" w:themeColor="text1"/>
          <w:lang w:val="es-ES_tradnl"/>
        </w:rPr>
        <w:t>estas</w:t>
      </w:r>
      <w:r w:rsidR="00F74A3E" w:rsidRPr="004A472B">
        <w:rPr>
          <w:rFonts w:ascii="Arial" w:hAnsi="Arial" w:cs="Arial"/>
          <w:color w:val="000000" w:themeColor="text1"/>
          <w:lang w:val="es-ES_tradnl"/>
        </w:rPr>
        <w:t xml:space="preserve"> constituye su calificación de laboratorio.</w:t>
      </w:r>
    </w:p>
    <w:p w14:paraId="63A91BB9" w14:textId="77777777" w:rsidR="00E5020E" w:rsidRPr="004A472B" w:rsidRDefault="001D2D7A" w:rsidP="009408C3">
      <w:pPr>
        <w:spacing w:after="0" w:line="360" w:lineRule="auto"/>
        <w:rPr>
          <w:rFonts w:ascii="Arial" w:hAnsi="Arial" w:cs="Arial"/>
          <w:color w:val="000000" w:themeColor="text1"/>
          <w:lang w:val="es-ES_tradnl"/>
        </w:rPr>
      </w:pPr>
      <w:r w:rsidRPr="004A472B">
        <w:rPr>
          <w:rFonts w:ascii="Arial" w:hAnsi="Arial" w:cs="Arial"/>
          <w:color w:val="000000" w:themeColor="text1"/>
          <w:lang w:val="es-ES_tradnl"/>
        </w:rPr>
        <w:br w:type="page"/>
      </w:r>
    </w:p>
    <w:p w14:paraId="3DA388E7" w14:textId="3A0118FF" w:rsidR="00E5020E" w:rsidRPr="004A472B" w:rsidRDefault="00E5020E" w:rsidP="00E5020E">
      <w:pPr>
        <w:pStyle w:val="Ttulo1"/>
      </w:pPr>
      <w:bookmarkStart w:id="6" w:name="_Toc18861893"/>
      <w:r w:rsidRPr="004A472B">
        <w:lastRenderedPageBreak/>
        <w:t>Evaluación y acreditación</w:t>
      </w:r>
      <w:bookmarkEnd w:id="6"/>
    </w:p>
    <w:p w14:paraId="5FAC0AD4" w14:textId="69996ACF" w:rsidR="00F74A3E" w:rsidRPr="004A472B" w:rsidRDefault="00F74A3E" w:rsidP="00E5020E">
      <w:pPr>
        <w:pStyle w:val="Ttulo2"/>
        <w:rPr>
          <w:color w:val="000000" w:themeColor="text1"/>
          <w:lang w:val="es-ES_tradnl"/>
        </w:rPr>
      </w:pPr>
      <w:bookmarkStart w:id="7" w:name="_Toc18861894"/>
      <w:r w:rsidRPr="004A472B">
        <w:rPr>
          <w:color w:val="000000" w:themeColor="text1"/>
          <w:lang w:val="es-ES_tradnl"/>
        </w:rPr>
        <w:t>Cuadro 1 Criterios de evaluación del reporte previo de la práctica:</w:t>
      </w:r>
      <w:bookmarkEnd w:id="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117"/>
        <w:gridCol w:w="5091"/>
      </w:tblGrid>
      <w:tr w:rsidR="0020192F" w:rsidRPr="004A472B" w14:paraId="5D4E42D0" w14:textId="77777777" w:rsidTr="00A62117">
        <w:tc>
          <w:tcPr>
            <w:tcW w:w="1540" w:type="dxa"/>
            <w:vMerge w:val="restart"/>
            <w:vAlign w:val="center"/>
          </w:tcPr>
          <w:p w14:paraId="66284F8A" w14:textId="5ED9B897" w:rsidR="00F74A3E" w:rsidRPr="004A472B" w:rsidRDefault="00F74A3E" w:rsidP="00A62117">
            <w:pPr>
              <w:jc w:val="center"/>
              <w:rPr>
                <w:rFonts w:ascii="Arial" w:hAnsi="Arial" w:cs="Arial"/>
                <w:b/>
                <w:color w:val="000000" w:themeColor="text1"/>
                <w:sz w:val="16"/>
                <w:szCs w:val="16"/>
                <w:lang w:val="es-ES_tradnl"/>
              </w:rPr>
            </w:pPr>
            <w:r w:rsidRPr="004A472B">
              <w:rPr>
                <w:rFonts w:ascii="Arial" w:hAnsi="Arial" w:cs="Arial"/>
                <w:b/>
                <w:color w:val="000000" w:themeColor="text1"/>
                <w:sz w:val="16"/>
                <w:szCs w:val="16"/>
                <w:lang w:val="es-ES_tradnl"/>
              </w:rPr>
              <w:t>Reporte previo</w:t>
            </w:r>
            <w:r w:rsidR="00BB7A91" w:rsidRPr="004A472B">
              <w:rPr>
                <w:rFonts w:ascii="Arial" w:hAnsi="Arial" w:cs="Arial"/>
                <w:b/>
                <w:color w:val="000000" w:themeColor="text1"/>
                <w:sz w:val="16"/>
                <w:szCs w:val="16"/>
                <w:lang w:val="es-ES_tradnl"/>
              </w:rPr>
              <w:t xml:space="preserve"> 4 puntos por práctica en equipo</w:t>
            </w:r>
          </w:p>
          <w:p w14:paraId="338049E2" w14:textId="77777777" w:rsidR="00F74A3E" w:rsidRPr="004A472B" w:rsidRDefault="00F74A3E" w:rsidP="00A62117">
            <w:pPr>
              <w:jc w:val="cente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 xml:space="preserve">Se entrega al profesor el día de la práctica al inicio de </w:t>
            </w:r>
            <w:proofErr w:type="gramStart"/>
            <w:r w:rsidRPr="004A472B">
              <w:rPr>
                <w:rFonts w:ascii="Arial" w:hAnsi="Arial" w:cs="Arial"/>
                <w:color w:val="000000" w:themeColor="text1"/>
                <w:sz w:val="16"/>
                <w:szCs w:val="16"/>
                <w:lang w:val="es-ES_tradnl"/>
              </w:rPr>
              <w:t>la misma</w:t>
            </w:r>
            <w:proofErr w:type="gramEnd"/>
            <w:r w:rsidRPr="004A472B">
              <w:rPr>
                <w:rFonts w:ascii="Arial" w:hAnsi="Arial" w:cs="Arial"/>
                <w:color w:val="000000" w:themeColor="text1"/>
                <w:sz w:val="16"/>
                <w:szCs w:val="16"/>
                <w:lang w:val="es-ES_tradnl"/>
              </w:rPr>
              <w:t>. Deberá contener</w:t>
            </w:r>
          </w:p>
        </w:tc>
        <w:tc>
          <w:tcPr>
            <w:tcW w:w="2117" w:type="dxa"/>
          </w:tcPr>
          <w:p w14:paraId="5B9F3A64"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Portada</w:t>
            </w:r>
          </w:p>
        </w:tc>
        <w:tc>
          <w:tcPr>
            <w:tcW w:w="5091" w:type="dxa"/>
          </w:tcPr>
          <w:p w14:paraId="068FFFA0"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Identificación: universidad, facultad, licenciatura, materia, semestre, número y nombre de la práctica, número de equipo e integrantes con número de lista</w:t>
            </w:r>
          </w:p>
        </w:tc>
      </w:tr>
      <w:tr w:rsidR="0020192F" w:rsidRPr="004A472B" w14:paraId="5C574687" w14:textId="77777777" w:rsidTr="00A62117">
        <w:tc>
          <w:tcPr>
            <w:tcW w:w="1540" w:type="dxa"/>
            <w:vMerge/>
          </w:tcPr>
          <w:p w14:paraId="1E660D6A"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4C1D6BE8"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 xml:space="preserve">Marco Teórico </w:t>
            </w:r>
          </w:p>
        </w:tc>
        <w:tc>
          <w:tcPr>
            <w:tcW w:w="5091" w:type="dxa"/>
          </w:tcPr>
          <w:p w14:paraId="1FC1794D"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Fundamento teórico de la práctica, presentado en máximo una cuartilla. No copiar la introducción que aparece en el formato de la práctica</w:t>
            </w:r>
          </w:p>
        </w:tc>
      </w:tr>
      <w:tr w:rsidR="0020192F" w:rsidRPr="004A472B" w14:paraId="2B5A2866" w14:textId="77777777" w:rsidTr="00A62117">
        <w:tc>
          <w:tcPr>
            <w:tcW w:w="1540" w:type="dxa"/>
            <w:vMerge/>
          </w:tcPr>
          <w:p w14:paraId="1B3994CB"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0B0DEADE"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Objetivo</w:t>
            </w:r>
          </w:p>
          <w:p w14:paraId="2FF80630" w14:textId="77777777" w:rsidR="00F74A3E" w:rsidRPr="004A472B" w:rsidRDefault="00F74A3E" w:rsidP="00A62117">
            <w:pPr>
              <w:rPr>
                <w:rFonts w:ascii="Arial" w:hAnsi="Arial" w:cs="Arial"/>
                <w:color w:val="000000" w:themeColor="text1"/>
                <w:sz w:val="16"/>
                <w:szCs w:val="16"/>
                <w:lang w:val="es-ES_tradnl"/>
              </w:rPr>
            </w:pPr>
          </w:p>
        </w:tc>
        <w:tc>
          <w:tcPr>
            <w:tcW w:w="5091" w:type="dxa"/>
          </w:tcPr>
          <w:p w14:paraId="59123A79"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Copiar los objetivos planteados en la práctica</w:t>
            </w:r>
          </w:p>
        </w:tc>
      </w:tr>
      <w:tr w:rsidR="0020192F" w:rsidRPr="004A472B" w14:paraId="345352A7" w14:textId="77777777" w:rsidTr="00A62117">
        <w:tc>
          <w:tcPr>
            <w:tcW w:w="1540" w:type="dxa"/>
            <w:vMerge/>
          </w:tcPr>
          <w:p w14:paraId="3CCC8EDF"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0E91D53C"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Hipótesis</w:t>
            </w:r>
          </w:p>
          <w:p w14:paraId="0BAE1892" w14:textId="77777777" w:rsidR="00F74A3E" w:rsidRPr="004A472B" w:rsidRDefault="00F74A3E" w:rsidP="00A62117">
            <w:pPr>
              <w:rPr>
                <w:rFonts w:ascii="Arial" w:hAnsi="Arial" w:cs="Arial"/>
                <w:color w:val="000000" w:themeColor="text1"/>
                <w:sz w:val="16"/>
                <w:szCs w:val="16"/>
                <w:lang w:val="es-ES_tradnl"/>
              </w:rPr>
            </w:pPr>
          </w:p>
        </w:tc>
        <w:tc>
          <w:tcPr>
            <w:tcW w:w="5091" w:type="dxa"/>
          </w:tcPr>
          <w:p w14:paraId="30F14E3D"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Supuestos planteados, utilizar verbo en futuro</w:t>
            </w:r>
          </w:p>
        </w:tc>
      </w:tr>
      <w:tr w:rsidR="0020192F" w:rsidRPr="004A472B" w14:paraId="6F466EBA" w14:textId="77777777" w:rsidTr="00A62117">
        <w:tc>
          <w:tcPr>
            <w:tcW w:w="1540" w:type="dxa"/>
            <w:vMerge/>
          </w:tcPr>
          <w:p w14:paraId="7B9697FF"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5B520ED7"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 xml:space="preserve">Procedimiento </w:t>
            </w:r>
          </w:p>
        </w:tc>
        <w:tc>
          <w:tcPr>
            <w:tcW w:w="5091" w:type="dxa"/>
          </w:tcPr>
          <w:p w14:paraId="76103C06"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 xml:space="preserve">Deberá presentarse como diagrama de flujo, no en prosa, el día de la práctica cada equipo deberá tener una copia de este diagrama en la mesa de laboratorio </w:t>
            </w:r>
          </w:p>
          <w:p w14:paraId="67DB9DED" w14:textId="77777777" w:rsidR="00F74A3E" w:rsidRPr="004A472B" w:rsidRDefault="00F74A3E" w:rsidP="00A62117">
            <w:pPr>
              <w:rPr>
                <w:rFonts w:ascii="Arial" w:hAnsi="Arial" w:cs="Arial"/>
                <w:color w:val="000000" w:themeColor="text1"/>
                <w:sz w:val="16"/>
                <w:szCs w:val="16"/>
                <w:lang w:val="es-ES_tradnl"/>
              </w:rPr>
            </w:pPr>
          </w:p>
        </w:tc>
      </w:tr>
      <w:tr w:rsidR="0020192F" w:rsidRPr="004A472B" w14:paraId="30201ABD" w14:textId="77777777" w:rsidTr="00A62117">
        <w:tc>
          <w:tcPr>
            <w:tcW w:w="1540" w:type="dxa"/>
            <w:vMerge/>
          </w:tcPr>
          <w:p w14:paraId="7C12C968"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77C59416"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Cálculos previos o ecuaciones químicas</w:t>
            </w:r>
          </w:p>
        </w:tc>
        <w:tc>
          <w:tcPr>
            <w:tcW w:w="5091" w:type="dxa"/>
          </w:tcPr>
          <w:p w14:paraId="71CF1330" w14:textId="5C0469C4" w:rsidR="00F74A3E" w:rsidRPr="004A472B" w:rsidRDefault="00860059"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Reacciones que llevar a cabo</w:t>
            </w:r>
            <w:r w:rsidR="00F74A3E" w:rsidRPr="004A472B">
              <w:rPr>
                <w:rFonts w:ascii="Arial" w:hAnsi="Arial" w:cs="Arial"/>
                <w:color w:val="000000" w:themeColor="text1"/>
                <w:sz w:val="16"/>
                <w:szCs w:val="16"/>
                <w:lang w:val="es-ES_tradnl"/>
              </w:rPr>
              <w:t xml:space="preserve"> y/o cálculos a realizar</w:t>
            </w:r>
          </w:p>
        </w:tc>
      </w:tr>
      <w:tr w:rsidR="00860059" w:rsidRPr="004A472B" w14:paraId="57D64732" w14:textId="77777777" w:rsidTr="00A62117">
        <w:tc>
          <w:tcPr>
            <w:tcW w:w="1540" w:type="dxa"/>
            <w:vMerge/>
          </w:tcPr>
          <w:p w14:paraId="5AAE99B4" w14:textId="77777777" w:rsidR="00860059" w:rsidRPr="004A472B" w:rsidRDefault="00860059" w:rsidP="00A62117">
            <w:pPr>
              <w:rPr>
                <w:rFonts w:ascii="Arial" w:hAnsi="Arial" w:cs="Arial"/>
                <w:color w:val="000000" w:themeColor="text1"/>
                <w:sz w:val="16"/>
                <w:szCs w:val="16"/>
                <w:lang w:val="es-ES_tradnl"/>
              </w:rPr>
            </w:pPr>
          </w:p>
        </w:tc>
        <w:tc>
          <w:tcPr>
            <w:tcW w:w="2117" w:type="dxa"/>
          </w:tcPr>
          <w:p w14:paraId="774B6E72" w14:textId="77777777" w:rsidR="00860059" w:rsidRPr="004A472B" w:rsidRDefault="00860059" w:rsidP="00A62117">
            <w:pPr>
              <w:jc w:val="both"/>
              <w:rPr>
                <w:rFonts w:ascii="Arial" w:hAnsi="Arial" w:cs="Arial"/>
                <w:color w:val="000000" w:themeColor="text1"/>
                <w:sz w:val="16"/>
                <w:szCs w:val="16"/>
                <w:lang w:val="es-ES_tradnl"/>
              </w:rPr>
            </w:pPr>
          </w:p>
        </w:tc>
        <w:tc>
          <w:tcPr>
            <w:tcW w:w="5091" w:type="dxa"/>
          </w:tcPr>
          <w:p w14:paraId="23D90660" w14:textId="2EC5B5EC" w:rsidR="00860059" w:rsidRPr="004A472B" w:rsidRDefault="00860059" w:rsidP="00A62117">
            <w:pPr>
              <w:rPr>
                <w:rFonts w:ascii="Arial" w:hAnsi="Arial" w:cs="Arial"/>
                <w:color w:val="000000" w:themeColor="text1"/>
                <w:sz w:val="16"/>
                <w:szCs w:val="16"/>
                <w:lang w:val="es-ES_tradnl"/>
              </w:rPr>
            </w:pPr>
            <w:r w:rsidRPr="004A472B">
              <w:rPr>
                <w:rFonts w:ascii="Arial" w:hAnsi="Arial" w:cs="Arial"/>
                <w:b/>
                <w:color w:val="000000" w:themeColor="text1"/>
                <w:sz w:val="16"/>
                <w:szCs w:val="16"/>
                <w:lang w:val="es-ES_tradnl"/>
              </w:rPr>
              <w:t>4 puntos por práctica por equipo</w:t>
            </w:r>
          </w:p>
        </w:tc>
      </w:tr>
    </w:tbl>
    <w:p w14:paraId="52763D74" w14:textId="77777777" w:rsidR="00F74A3E" w:rsidRPr="004A472B" w:rsidRDefault="00F74A3E" w:rsidP="00F74A3E">
      <w:pPr>
        <w:spacing w:after="0"/>
        <w:jc w:val="both"/>
        <w:rPr>
          <w:rFonts w:ascii="Arial" w:hAnsi="Arial" w:cs="Arial"/>
          <w:b/>
          <w:color w:val="000000" w:themeColor="text1"/>
          <w:lang w:val="es-ES_tradnl"/>
        </w:rPr>
      </w:pPr>
    </w:p>
    <w:p w14:paraId="1D206163" w14:textId="77777777" w:rsidR="00F74A3E" w:rsidRPr="004A472B" w:rsidRDefault="00F74A3E" w:rsidP="00E5020E">
      <w:pPr>
        <w:pStyle w:val="Ttulo2"/>
        <w:rPr>
          <w:color w:val="000000" w:themeColor="text1"/>
          <w:lang w:val="es-ES_tradnl"/>
        </w:rPr>
      </w:pPr>
      <w:bookmarkStart w:id="8" w:name="_Toc18861895"/>
      <w:r w:rsidRPr="004A472B">
        <w:rPr>
          <w:color w:val="000000" w:themeColor="text1"/>
          <w:lang w:val="es-ES_tradnl"/>
        </w:rPr>
        <w:t>Cuadro 2 Criterios de evaluación del reporte final de la práctica:</w:t>
      </w:r>
      <w:bookmarkEnd w:id="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2117"/>
        <w:gridCol w:w="5091"/>
      </w:tblGrid>
      <w:tr w:rsidR="0020192F" w:rsidRPr="004A472B" w14:paraId="57223AC6" w14:textId="77777777" w:rsidTr="00A62117">
        <w:tc>
          <w:tcPr>
            <w:tcW w:w="1540" w:type="dxa"/>
            <w:vMerge w:val="restart"/>
            <w:vAlign w:val="center"/>
          </w:tcPr>
          <w:p w14:paraId="7E44C90F" w14:textId="052276ED" w:rsidR="00F74A3E" w:rsidRPr="004A472B" w:rsidRDefault="00F74A3E" w:rsidP="00A62117">
            <w:pPr>
              <w:spacing w:after="0"/>
              <w:jc w:val="center"/>
              <w:rPr>
                <w:rFonts w:ascii="Arial" w:hAnsi="Arial" w:cs="Arial"/>
                <w:b/>
                <w:color w:val="000000" w:themeColor="text1"/>
                <w:sz w:val="16"/>
                <w:szCs w:val="16"/>
                <w:lang w:val="es-ES_tradnl"/>
              </w:rPr>
            </w:pPr>
            <w:r w:rsidRPr="004A472B">
              <w:rPr>
                <w:rFonts w:ascii="Arial" w:hAnsi="Arial" w:cs="Arial"/>
                <w:b/>
                <w:color w:val="000000" w:themeColor="text1"/>
                <w:sz w:val="16"/>
                <w:szCs w:val="16"/>
                <w:lang w:val="es-ES_tradnl"/>
              </w:rPr>
              <w:t>Reporte final</w:t>
            </w:r>
            <w:r w:rsidR="00BB7A91" w:rsidRPr="004A472B">
              <w:rPr>
                <w:rFonts w:ascii="Arial" w:hAnsi="Arial" w:cs="Arial"/>
                <w:b/>
                <w:color w:val="000000" w:themeColor="text1"/>
                <w:sz w:val="16"/>
                <w:szCs w:val="16"/>
                <w:lang w:val="es-ES_tradnl"/>
              </w:rPr>
              <w:t xml:space="preserve"> 4 puntos por práctica en equipo</w:t>
            </w:r>
          </w:p>
        </w:tc>
        <w:tc>
          <w:tcPr>
            <w:tcW w:w="2117" w:type="dxa"/>
          </w:tcPr>
          <w:p w14:paraId="2FE24A33" w14:textId="77777777" w:rsidR="00F74A3E" w:rsidRPr="004A472B" w:rsidRDefault="00F74A3E" w:rsidP="00A62117">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Portada</w:t>
            </w:r>
          </w:p>
        </w:tc>
        <w:tc>
          <w:tcPr>
            <w:tcW w:w="5091" w:type="dxa"/>
          </w:tcPr>
          <w:p w14:paraId="174542D9"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Identificación: universidad, facultad, licenciatura, materia, semestre, número y nombre de la práctica, número de equipo e integrantes con número de lista</w:t>
            </w:r>
          </w:p>
        </w:tc>
      </w:tr>
      <w:tr w:rsidR="0020192F" w:rsidRPr="004A472B" w14:paraId="5ACC1491" w14:textId="77777777" w:rsidTr="00A62117">
        <w:tc>
          <w:tcPr>
            <w:tcW w:w="1540" w:type="dxa"/>
            <w:vMerge/>
          </w:tcPr>
          <w:p w14:paraId="5735A3C2"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60F2560E" w14:textId="1910702B" w:rsidR="00F74A3E" w:rsidRPr="004A472B" w:rsidRDefault="00F74A3E" w:rsidP="00BB7A91">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Resultados</w:t>
            </w:r>
          </w:p>
        </w:tc>
        <w:tc>
          <w:tcPr>
            <w:tcW w:w="5091" w:type="dxa"/>
          </w:tcPr>
          <w:p w14:paraId="4BDC3AE4"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Se integran los resultados obtenidos en la práctica y se presentan al profesor al terminar la práctica para que se revisen y se firmen. Reportar los datos de forma esquemática, tablas, etc. Una vez presentados y revisados podrá entregar material y abandonar el laboratorio</w:t>
            </w:r>
          </w:p>
        </w:tc>
      </w:tr>
      <w:tr w:rsidR="0020192F" w:rsidRPr="004A472B" w14:paraId="34FD33EF" w14:textId="77777777" w:rsidTr="00A62117">
        <w:tc>
          <w:tcPr>
            <w:tcW w:w="1540" w:type="dxa"/>
            <w:vMerge/>
          </w:tcPr>
          <w:p w14:paraId="623DF36A"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64777F43" w14:textId="44EE490E" w:rsidR="00F74A3E" w:rsidRPr="004A472B" w:rsidRDefault="00F74A3E" w:rsidP="00BB7A91">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Análisis de resultados</w:t>
            </w:r>
          </w:p>
        </w:tc>
        <w:tc>
          <w:tcPr>
            <w:tcW w:w="5091" w:type="dxa"/>
          </w:tcPr>
          <w:p w14:paraId="575A0EF8"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Observar sus resultados y establecer tendencias y variaciones</w:t>
            </w:r>
          </w:p>
        </w:tc>
      </w:tr>
      <w:tr w:rsidR="0020192F" w:rsidRPr="004A472B" w14:paraId="3CC72BCD" w14:textId="77777777" w:rsidTr="00A62117">
        <w:tc>
          <w:tcPr>
            <w:tcW w:w="1540" w:type="dxa"/>
            <w:vMerge/>
          </w:tcPr>
          <w:p w14:paraId="70BE2A9E"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27CF2BA1" w14:textId="04756965" w:rsidR="00F74A3E" w:rsidRPr="004A472B" w:rsidRDefault="00F74A3E" w:rsidP="00BB7A91">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Contraste de hipótesis</w:t>
            </w:r>
          </w:p>
        </w:tc>
        <w:tc>
          <w:tcPr>
            <w:tcW w:w="5091" w:type="dxa"/>
          </w:tcPr>
          <w:p w14:paraId="51C990DC"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Comparar los resultados obtenidos con la hipótesis planteada al inicio de la presente práctica y con base en ello la aceptamos o la rechazamos</w:t>
            </w:r>
          </w:p>
        </w:tc>
      </w:tr>
      <w:tr w:rsidR="0020192F" w:rsidRPr="004A472B" w14:paraId="39926FFF" w14:textId="77777777" w:rsidTr="00A62117">
        <w:tc>
          <w:tcPr>
            <w:tcW w:w="1540" w:type="dxa"/>
            <w:vMerge/>
          </w:tcPr>
          <w:p w14:paraId="3FE8362F" w14:textId="77777777" w:rsidR="00F74A3E" w:rsidRPr="004A472B" w:rsidRDefault="00F74A3E" w:rsidP="00A62117">
            <w:pPr>
              <w:rPr>
                <w:rFonts w:ascii="Arial" w:hAnsi="Arial" w:cs="Arial"/>
                <w:color w:val="000000" w:themeColor="text1"/>
                <w:sz w:val="16"/>
                <w:szCs w:val="16"/>
                <w:lang w:val="es-ES_tradnl"/>
              </w:rPr>
            </w:pPr>
          </w:p>
        </w:tc>
        <w:tc>
          <w:tcPr>
            <w:tcW w:w="2117" w:type="dxa"/>
          </w:tcPr>
          <w:p w14:paraId="4A1C3794" w14:textId="2758E9DC" w:rsidR="00F74A3E" w:rsidRPr="004A472B" w:rsidRDefault="00F74A3E" w:rsidP="00BB7A91">
            <w:pPr>
              <w:jc w:val="both"/>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Conclusiones</w:t>
            </w:r>
          </w:p>
        </w:tc>
        <w:tc>
          <w:tcPr>
            <w:tcW w:w="5091" w:type="dxa"/>
          </w:tcPr>
          <w:p w14:paraId="378D0F58" w14:textId="77777777" w:rsidR="00F74A3E" w:rsidRPr="004A472B" w:rsidRDefault="00F74A3E" w:rsidP="00A62117">
            <w:pPr>
              <w:rPr>
                <w:rFonts w:ascii="Arial" w:hAnsi="Arial" w:cs="Arial"/>
                <w:color w:val="000000" w:themeColor="text1"/>
                <w:sz w:val="16"/>
                <w:szCs w:val="16"/>
                <w:lang w:val="es-ES_tradnl"/>
              </w:rPr>
            </w:pPr>
            <w:r w:rsidRPr="004A472B">
              <w:rPr>
                <w:rFonts w:ascii="Arial" w:hAnsi="Arial" w:cs="Arial"/>
                <w:color w:val="000000" w:themeColor="text1"/>
                <w:sz w:val="16"/>
                <w:szCs w:val="16"/>
                <w:lang w:val="es-ES_tradnl"/>
              </w:rPr>
              <w:t>Elaborarlos con base a los resultados obtenidos, al contraste de hipótesis y a los conocimientos y habilidades adquiridas</w:t>
            </w:r>
          </w:p>
        </w:tc>
      </w:tr>
      <w:tr w:rsidR="00BB7A91" w:rsidRPr="004A472B" w14:paraId="0D13A099" w14:textId="77777777" w:rsidTr="00BB7A91">
        <w:trPr>
          <w:trHeight w:val="63"/>
        </w:trPr>
        <w:tc>
          <w:tcPr>
            <w:tcW w:w="1540" w:type="dxa"/>
            <w:vMerge/>
          </w:tcPr>
          <w:p w14:paraId="41DF58FC" w14:textId="77777777" w:rsidR="00BB7A91" w:rsidRPr="004A472B" w:rsidRDefault="00BB7A91" w:rsidP="00A62117">
            <w:pPr>
              <w:rPr>
                <w:rFonts w:ascii="Arial" w:hAnsi="Arial" w:cs="Arial"/>
                <w:color w:val="000000" w:themeColor="text1"/>
                <w:sz w:val="16"/>
                <w:szCs w:val="16"/>
                <w:lang w:val="es-ES_tradnl"/>
              </w:rPr>
            </w:pPr>
          </w:p>
        </w:tc>
        <w:tc>
          <w:tcPr>
            <w:tcW w:w="2117" w:type="dxa"/>
          </w:tcPr>
          <w:p w14:paraId="3065A319" w14:textId="77777777" w:rsidR="00BB7A91" w:rsidRPr="004A472B" w:rsidRDefault="00BB7A91" w:rsidP="00A62117">
            <w:pPr>
              <w:rPr>
                <w:rFonts w:ascii="Arial" w:hAnsi="Arial" w:cs="Arial"/>
                <w:color w:val="000000" w:themeColor="text1"/>
                <w:sz w:val="16"/>
                <w:szCs w:val="16"/>
                <w:lang w:val="es-ES_tradnl"/>
              </w:rPr>
            </w:pPr>
          </w:p>
        </w:tc>
        <w:tc>
          <w:tcPr>
            <w:tcW w:w="5091" w:type="dxa"/>
          </w:tcPr>
          <w:p w14:paraId="462ED0F8" w14:textId="78324D16" w:rsidR="00BB7A91" w:rsidRPr="004A472B" w:rsidRDefault="00860059" w:rsidP="00A62117">
            <w:pPr>
              <w:rPr>
                <w:rFonts w:ascii="Arial" w:hAnsi="Arial" w:cs="Arial"/>
                <w:color w:val="000000" w:themeColor="text1"/>
                <w:sz w:val="16"/>
                <w:szCs w:val="16"/>
                <w:lang w:val="es-ES_tradnl"/>
              </w:rPr>
            </w:pPr>
            <w:r w:rsidRPr="004A472B">
              <w:rPr>
                <w:rFonts w:ascii="Arial" w:hAnsi="Arial" w:cs="Arial"/>
                <w:b/>
                <w:color w:val="000000" w:themeColor="text1"/>
                <w:sz w:val="16"/>
                <w:szCs w:val="16"/>
                <w:lang w:val="es-ES_tradnl"/>
              </w:rPr>
              <w:t>4 puntos por práctica por equipo</w:t>
            </w:r>
          </w:p>
        </w:tc>
      </w:tr>
    </w:tbl>
    <w:p w14:paraId="4504D3A4" w14:textId="77777777" w:rsidR="00F74A3E" w:rsidRPr="004A472B" w:rsidRDefault="00F74A3E" w:rsidP="00F74A3E">
      <w:pPr>
        <w:jc w:val="both"/>
        <w:rPr>
          <w:rFonts w:ascii="Arial" w:hAnsi="Arial" w:cs="Arial"/>
          <w:color w:val="000000" w:themeColor="text1"/>
          <w:lang w:val="es-ES_tradnl"/>
        </w:rPr>
      </w:pPr>
    </w:p>
    <w:p w14:paraId="5E530008" w14:textId="77777777" w:rsidR="005965D8" w:rsidRDefault="00BB7A91" w:rsidP="009408C3">
      <w:pPr>
        <w:spacing w:after="0" w:line="360" w:lineRule="auto"/>
        <w:rPr>
          <w:rFonts w:ascii="Arial" w:hAnsi="Arial" w:cs="Arial"/>
          <w:b/>
          <w:color w:val="000000" w:themeColor="text1"/>
          <w:sz w:val="24"/>
          <w:szCs w:val="24"/>
          <w:lang w:val="es-ES_tradnl"/>
        </w:rPr>
      </w:pPr>
      <w:bookmarkStart w:id="9" w:name="_Toc18861896"/>
      <w:r w:rsidRPr="004A472B">
        <w:rPr>
          <w:rStyle w:val="Ttulo2Car"/>
          <w:rFonts w:eastAsia="Calibri"/>
          <w:color w:val="000000" w:themeColor="text1"/>
          <w:lang w:val="es-ES_tradnl"/>
        </w:rPr>
        <w:t>Evaluación</w:t>
      </w:r>
      <w:r w:rsidR="00206CD2" w:rsidRPr="004A472B">
        <w:rPr>
          <w:rStyle w:val="Ttulo2Car"/>
          <w:rFonts w:eastAsia="Calibri"/>
          <w:color w:val="000000" w:themeColor="text1"/>
          <w:lang w:val="es-ES_tradnl"/>
        </w:rPr>
        <w:t xml:space="preserve"> previa</w:t>
      </w:r>
      <w:bookmarkEnd w:id="9"/>
      <w:r w:rsidRPr="004A472B">
        <w:rPr>
          <w:rFonts w:ascii="Arial" w:hAnsi="Arial" w:cs="Arial"/>
          <w:b/>
          <w:color w:val="000000" w:themeColor="text1"/>
          <w:sz w:val="24"/>
          <w:szCs w:val="24"/>
          <w:lang w:val="es-ES_tradnl"/>
        </w:rPr>
        <w:t xml:space="preserve">: </w:t>
      </w:r>
    </w:p>
    <w:p w14:paraId="31352912" w14:textId="77777777" w:rsidR="005965D8" w:rsidRPr="006D2739" w:rsidRDefault="005965D8" w:rsidP="005965D8">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Con base en el Formato de Evaluación Previa planteado en el presente manual el profesor de la Unidad de Aprendizaje aplicará y evaluará a través de un examen escrito y de forma individual a los estudiantes, adaptando las preguntas al contenido de la presente práctica.</w:t>
      </w:r>
    </w:p>
    <w:p w14:paraId="5F755C2C" w14:textId="126F76AA" w:rsidR="005965D8" w:rsidRDefault="005965D8" w:rsidP="005965D8">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El valor de la evaluación es de 2 puntos</w:t>
      </w:r>
      <w:r>
        <w:rPr>
          <w:rFonts w:ascii="Arial" w:hAnsi="Arial" w:cs="Arial"/>
          <w:bCs/>
          <w:color w:val="000000" w:themeColor="text1"/>
          <w:lang w:val="es-ES_tradnl"/>
        </w:rPr>
        <w:t xml:space="preserve"> por práctica.</w:t>
      </w:r>
    </w:p>
    <w:p w14:paraId="65380E0C" w14:textId="138A883A" w:rsidR="00F74A3E" w:rsidRPr="004A472B" w:rsidRDefault="00F74A3E" w:rsidP="00E5020E">
      <w:pPr>
        <w:pStyle w:val="Ttulo1"/>
      </w:pPr>
      <w:bookmarkStart w:id="10" w:name="_GoBack"/>
      <w:bookmarkEnd w:id="10"/>
      <w:r w:rsidRPr="004A472B">
        <w:br w:type="page"/>
      </w:r>
      <w:bookmarkStart w:id="11" w:name="_Toc18861897"/>
      <w:r w:rsidRPr="004A472B">
        <w:lastRenderedPageBreak/>
        <w:t>Formatos de reporte previo</w:t>
      </w:r>
      <w:bookmarkEnd w:id="11"/>
      <w:r w:rsidRPr="004A472B">
        <w:t xml:space="preserve"> </w:t>
      </w:r>
    </w:p>
    <w:p w14:paraId="327FC989" w14:textId="77777777" w:rsidR="00FD2A56" w:rsidRPr="004A472B" w:rsidRDefault="00C02FC3" w:rsidP="00FD2A56">
      <w:pPr>
        <w:spacing w:after="0" w:line="240" w:lineRule="auto"/>
        <w:jc w:val="center"/>
        <w:rPr>
          <w:rFonts w:ascii="Arial" w:hAnsi="Arial" w:cs="Arial"/>
          <w:b/>
          <w:color w:val="000000" w:themeColor="text1"/>
          <w:sz w:val="20"/>
          <w:szCs w:val="20"/>
          <w:lang w:val="es-ES_tradnl"/>
        </w:rPr>
      </w:pPr>
      <w:r w:rsidRPr="004A472B">
        <w:rPr>
          <w:rFonts w:ascii="Arial" w:hAnsi="Arial" w:cs="Arial"/>
          <w:noProof/>
          <w:color w:val="000000" w:themeColor="text1"/>
          <w:lang w:val="es-ES_tradnl" w:eastAsia="es-ES_tradnl"/>
        </w:rPr>
        <w:drawing>
          <wp:anchor distT="0" distB="0" distL="114300" distR="114300" simplePos="0" relativeHeight="251656192" behindDoc="1" locked="0" layoutInCell="1" allowOverlap="1" wp14:anchorId="000512AA" wp14:editId="5DA9BCED">
            <wp:simplePos x="0" y="0"/>
            <wp:positionH relativeFrom="column">
              <wp:posOffset>4692015</wp:posOffset>
            </wp:positionH>
            <wp:positionV relativeFrom="paragraph">
              <wp:posOffset>62230</wp:posOffset>
            </wp:positionV>
            <wp:extent cx="438150" cy="581025"/>
            <wp:effectExtent l="0" t="0" r="0" b="0"/>
            <wp:wrapNone/>
            <wp:docPr id="21" name="Imagen 106" descr="fap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descr="fap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 cy="581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472B">
        <w:rPr>
          <w:rFonts w:ascii="Arial" w:hAnsi="Arial" w:cs="Arial"/>
          <w:noProof/>
          <w:color w:val="000000" w:themeColor="text1"/>
          <w:lang w:val="es-ES_tradnl" w:eastAsia="es-ES_tradnl"/>
        </w:rPr>
        <w:drawing>
          <wp:anchor distT="0" distB="0" distL="114300" distR="114300" simplePos="0" relativeHeight="251655168" behindDoc="1" locked="0" layoutInCell="1" allowOverlap="1" wp14:anchorId="53C1C0A4" wp14:editId="4B083489">
            <wp:simplePos x="0" y="0"/>
            <wp:positionH relativeFrom="column">
              <wp:posOffset>-70485</wp:posOffset>
            </wp:positionH>
            <wp:positionV relativeFrom="paragraph">
              <wp:posOffset>62230</wp:posOffset>
            </wp:positionV>
            <wp:extent cx="771525" cy="666750"/>
            <wp:effectExtent l="0" t="0" r="0" b="0"/>
            <wp:wrapNone/>
            <wp:docPr id="20" name="1 Imagen"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FD2A56" w:rsidRPr="004A472B">
        <w:rPr>
          <w:rFonts w:ascii="Arial" w:hAnsi="Arial" w:cs="Arial"/>
          <w:b/>
          <w:color w:val="000000" w:themeColor="text1"/>
          <w:sz w:val="20"/>
          <w:szCs w:val="20"/>
          <w:lang w:val="es-ES_tradnl"/>
        </w:rPr>
        <w:t>Universidad Autónoma del Estado de México</w:t>
      </w:r>
    </w:p>
    <w:p w14:paraId="6B636B2D" w14:textId="77777777" w:rsidR="00FD2A56" w:rsidRPr="004A472B" w:rsidRDefault="00FD2A56" w:rsidP="00FD2A56">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Facultad de Planeación Urbana y Regional</w:t>
      </w:r>
    </w:p>
    <w:p w14:paraId="60139874" w14:textId="77777777" w:rsidR="00FD2A56" w:rsidRPr="004A472B" w:rsidRDefault="00FD2A56" w:rsidP="00FD2A56">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Licenciatura en Ciencias Ambientales</w:t>
      </w:r>
    </w:p>
    <w:p w14:paraId="6ACC84C3" w14:textId="77777777" w:rsidR="00FD2A56" w:rsidRPr="004A472B" w:rsidRDefault="00FD2A56" w:rsidP="00FD2A56">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Profesora Dra. Ana Marcela Gómez Hinojos</w:t>
      </w:r>
    </w:p>
    <w:p w14:paraId="430E18E3" w14:textId="77777777" w:rsidR="00FD2A56" w:rsidRPr="004A472B" w:rsidRDefault="00FD2A56" w:rsidP="00FD2A56">
      <w:pPr>
        <w:spacing w:after="0" w:line="240" w:lineRule="auto"/>
        <w:jc w:val="center"/>
        <w:rPr>
          <w:rFonts w:ascii="Arial" w:hAnsi="Arial" w:cs="Arial"/>
          <w:b/>
          <w:color w:val="000000" w:themeColor="text1"/>
          <w:sz w:val="20"/>
          <w:szCs w:val="20"/>
          <w:lang w:val="es-ES_tradnl"/>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809"/>
        <w:gridCol w:w="2410"/>
        <w:gridCol w:w="2514"/>
        <w:gridCol w:w="2245"/>
      </w:tblGrid>
      <w:tr w:rsidR="0020192F" w:rsidRPr="004A472B" w14:paraId="2383FA96" w14:textId="77777777" w:rsidTr="00A62117">
        <w:tc>
          <w:tcPr>
            <w:tcW w:w="1809" w:type="dxa"/>
            <w:shd w:val="clear" w:color="auto" w:fill="auto"/>
          </w:tcPr>
          <w:p w14:paraId="0EDD939C"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Unidad de Aprendizaje</w:t>
            </w:r>
          </w:p>
        </w:tc>
        <w:tc>
          <w:tcPr>
            <w:tcW w:w="2410" w:type="dxa"/>
            <w:shd w:val="clear" w:color="auto" w:fill="auto"/>
          </w:tcPr>
          <w:p w14:paraId="657484A9"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4212420D"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Reporte</w:t>
            </w:r>
          </w:p>
        </w:tc>
        <w:tc>
          <w:tcPr>
            <w:tcW w:w="2245" w:type="dxa"/>
            <w:shd w:val="clear" w:color="auto" w:fill="auto"/>
          </w:tcPr>
          <w:p w14:paraId="517CD3D3"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Previo</w:t>
            </w:r>
          </w:p>
          <w:p w14:paraId="3CD71D18"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45580734" w14:textId="77777777" w:rsidTr="00A62117">
        <w:tc>
          <w:tcPr>
            <w:tcW w:w="1809" w:type="dxa"/>
            <w:shd w:val="clear" w:color="auto" w:fill="auto"/>
          </w:tcPr>
          <w:p w14:paraId="1931104E"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Grupo</w:t>
            </w:r>
          </w:p>
        </w:tc>
        <w:tc>
          <w:tcPr>
            <w:tcW w:w="2410" w:type="dxa"/>
            <w:shd w:val="clear" w:color="auto" w:fill="auto"/>
          </w:tcPr>
          <w:p w14:paraId="0A4B4293"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0445CAC3"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Práctica Nº</w:t>
            </w:r>
          </w:p>
          <w:p w14:paraId="048047A7"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4849769C"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15AD795D" w14:textId="77777777" w:rsidTr="00A62117">
        <w:tc>
          <w:tcPr>
            <w:tcW w:w="1809" w:type="dxa"/>
            <w:shd w:val="clear" w:color="auto" w:fill="auto"/>
          </w:tcPr>
          <w:p w14:paraId="5D192922"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Turno</w:t>
            </w:r>
          </w:p>
        </w:tc>
        <w:tc>
          <w:tcPr>
            <w:tcW w:w="2410" w:type="dxa"/>
            <w:shd w:val="clear" w:color="auto" w:fill="auto"/>
          </w:tcPr>
          <w:p w14:paraId="294BF5FD"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6228AF51"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Equipo Nº</w:t>
            </w:r>
          </w:p>
          <w:p w14:paraId="4DDAB069"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59AE7AE5"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7EA7C6FE" w14:textId="77777777" w:rsidTr="00A62117">
        <w:tc>
          <w:tcPr>
            <w:tcW w:w="1809" w:type="dxa"/>
            <w:shd w:val="clear" w:color="auto" w:fill="auto"/>
          </w:tcPr>
          <w:p w14:paraId="3B1593EA"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Nombre de la práctica</w:t>
            </w:r>
          </w:p>
        </w:tc>
        <w:tc>
          <w:tcPr>
            <w:tcW w:w="2410" w:type="dxa"/>
            <w:shd w:val="clear" w:color="auto" w:fill="auto"/>
          </w:tcPr>
          <w:p w14:paraId="45D85B83"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183B92D3"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 xml:space="preserve">Fecha </w:t>
            </w:r>
          </w:p>
        </w:tc>
        <w:tc>
          <w:tcPr>
            <w:tcW w:w="2245" w:type="dxa"/>
            <w:shd w:val="clear" w:color="auto" w:fill="auto"/>
          </w:tcPr>
          <w:p w14:paraId="407C6126"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032C2CF7" w14:textId="77777777" w:rsidTr="00A62117">
        <w:tc>
          <w:tcPr>
            <w:tcW w:w="1809" w:type="dxa"/>
            <w:vMerge w:val="restart"/>
            <w:shd w:val="clear" w:color="auto" w:fill="auto"/>
            <w:vAlign w:val="center"/>
          </w:tcPr>
          <w:p w14:paraId="0589F676"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Integrantes</w:t>
            </w:r>
          </w:p>
        </w:tc>
        <w:tc>
          <w:tcPr>
            <w:tcW w:w="2410" w:type="dxa"/>
            <w:shd w:val="clear" w:color="auto" w:fill="auto"/>
          </w:tcPr>
          <w:p w14:paraId="18C0CDD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7A52A5D"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5656FE49"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626621D1"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1B247A4A" w14:textId="77777777" w:rsidTr="00A62117">
        <w:tc>
          <w:tcPr>
            <w:tcW w:w="1809" w:type="dxa"/>
            <w:vMerge/>
            <w:shd w:val="clear" w:color="auto" w:fill="auto"/>
          </w:tcPr>
          <w:p w14:paraId="50C5B1A2"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410" w:type="dxa"/>
            <w:shd w:val="clear" w:color="auto" w:fill="auto"/>
          </w:tcPr>
          <w:p w14:paraId="4B3C6CA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820C9C9"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4CEA07AC"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493541A7"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bl>
    <w:p w14:paraId="61741B75" w14:textId="77777777" w:rsidR="00FD2A56" w:rsidRPr="004A472B" w:rsidRDefault="00FD2A56" w:rsidP="00FD2A56">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4A472B" w14:paraId="7BD9E6F6" w14:textId="77777777" w:rsidTr="00A62117">
        <w:tc>
          <w:tcPr>
            <w:tcW w:w="7905" w:type="dxa"/>
            <w:shd w:val="clear" w:color="auto" w:fill="auto"/>
          </w:tcPr>
          <w:p w14:paraId="3E4E48A5"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Marco Teórico</w:t>
            </w:r>
          </w:p>
        </w:tc>
        <w:tc>
          <w:tcPr>
            <w:tcW w:w="1073" w:type="dxa"/>
            <w:shd w:val="clear" w:color="auto" w:fill="auto"/>
          </w:tcPr>
          <w:p w14:paraId="5C45C66B"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r w:rsidR="0020192F" w:rsidRPr="004A472B" w14:paraId="032D7027" w14:textId="77777777" w:rsidTr="00A62117">
        <w:tc>
          <w:tcPr>
            <w:tcW w:w="8978" w:type="dxa"/>
            <w:gridSpan w:val="2"/>
            <w:shd w:val="clear" w:color="auto" w:fill="auto"/>
          </w:tcPr>
          <w:p w14:paraId="717E616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86AA36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E0A6B52"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0C413A4"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D322EC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93A5F78"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F6D3A5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C62DFFC"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837A6FB"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A0DBC41"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BFBF7FC"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5C65476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4701CFF"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C15246C"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2232F81"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AE253C2"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57B428E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591B6E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22384DB"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7AC8879"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50FC454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8FB6F6A"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0EE2A8B"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BE30C36"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05834C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2EE9DBA"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725A8B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AC6142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C00D5D2"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7179A1B"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F7FB5DA"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170674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037DF99"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A89B643"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02225B2"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90CF314"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0D6492B"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Continuación:</w:t>
            </w:r>
          </w:p>
          <w:p w14:paraId="37C1B6B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D8A3D08"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5B541899"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440845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A22DB5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646A17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7EACC62A"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53B3018"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0AB0E5DC"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F6ED3E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9C53558"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D9C2951"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AE9D2A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7443746"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F095F02"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58E9CC0"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B206777"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52E016C"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0F940C3"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53638FB"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5C34BB3D"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E000CF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2FF5374"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8314143"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4A1830D"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bl>
    <w:p w14:paraId="01344743" w14:textId="77777777" w:rsidR="00FD2A56" w:rsidRPr="004A472B" w:rsidRDefault="00FD2A56" w:rsidP="00FD2A56">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4A472B" w14:paraId="559D6679" w14:textId="77777777" w:rsidTr="00A62117">
        <w:tc>
          <w:tcPr>
            <w:tcW w:w="8978" w:type="dxa"/>
            <w:shd w:val="clear" w:color="auto" w:fill="auto"/>
          </w:tcPr>
          <w:p w14:paraId="4D9E8692" w14:textId="77777777" w:rsidR="00FD2A56" w:rsidRPr="004A472B" w:rsidRDefault="00FD2A56"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Objetivos</w:t>
            </w:r>
          </w:p>
        </w:tc>
      </w:tr>
      <w:tr w:rsidR="0020192F" w:rsidRPr="004A472B" w14:paraId="4795E2DB" w14:textId="77777777" w:rsidTr="00A62117">
        <w:tc>
          <w:tcPr>
            <w:tcW w:w="8978" w:type="dxa"/>
            <w:shd w:val="clear" w:color="auto" w:fill="auto"/>
          </w:tcPr>
          <w:p w14:paraId="12711C15"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184F093A"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2B21C75E"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49EA3E0F"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3A5BA848" w14:textId="77777777" w:rsidR="00FD2A56" w:rsidRPr="004A472B" w:rsidRDefault="00FD2A56" w:rsidP="00A62117">
            <w:pPr>
              <w:spacing w:after="0" w:line="240" w:lineRule="auto"/>
              <w:rPr>
                <w:rFonts w:ascii="Arial" w:hAnsi="Arial" w:cs="Arial"/>
                <w:b/>
                <w:color w:val="000000" w:themeColor="text1"/>
                <w:sz w:val="20"/>
                <w:szCs w:val="20"/>
                <w:lang w:val="es-ES_tradnl"/>
              </w:rPr>
            </w:pPr>
          </w:p>
          <w:p w14:paraId="69539C09" w14:textId="77777777" w:rsidR="00FD2A56" w:rsidRPr="004A472B" w:rsidRDefault="00FD2A56" w:rsidP="00A62117">
            <w:pPr>
              <w:spacing w:after="0" w:line="240" w:lineRule="auto"/>
              <w:rPr>
                <w:rFonts w:ascii="Arial" w:hAnsi="Arial" w:cs="Arial"/>
                <w:b/>
                <w:color w:val="000000" w:themeColor="text1"/>
                <w:sz w:val="20"/>
                <w:szCs w:val="20"/>
                <w:lang w:val="es-ES_tradnl"/>
              </w:rPr>
            </w:pPr>
          </w:p>
        </w:tc>
      </w:tr>
    </w:tbl>
    <w:p w14:paraId="5C2CC060" w14:textId="77777777" w:rsidR="00FD2A56" w:rsidRPr="004A472B" w:rsidRDefault="00FD2A56" w:rsidP="00FD2A56">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046"/>
        <w:gridCol w:w="932"/>
      </w:tblGrid>
      <w:tr w:rsidR="0020192F" w:rsidRPr="004A472B" w14:paraId="3B5DC902" w14:textId="77777777" w:rsidTr="00A62117">
        <w:tc>
          <w:tcPr>
            <w:tcW w:w="8046" w:type="dxa"/>
            <w:shd w:val="clear" w:color="auto" w:fill="auto"/>
          </w:tcPr>
          <w:p w14:paraId="3BDD1464" w14:textId="77777777" w:rsidR="00FD2A56" w:rsidRPr="004A472B" w:rsidRDefault="00FD2A56"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Hipótesis</w:t>
            </w:r>
          </w:p>
        </w:tc>
        <w:tc>
          <w:tcPr>
            <w:tcW w:w="932" w:type="dxa"/>
            <w:shd w:val="clear" w:color="auto" w:fill="auto"/>
          </w:tcPr>
          <w:p w14:paraId="2B642149" w14:textId="77777777" w:rsidR="00FD2A56" w:rsidRPr="004A472B" w:rsidRDefault="00FD2A56" w:rsidP="00A62117">
            <w:pPr>
              <w:spacing w:after="0" w:line="240" w:lineRule="auto"/>
              <w:rPr>
                <w:rFonts w:ascii="Arial" w:hAnsi="Arial" w:cs="Arial"/>
                <w:color w:val="000000" w:themeColor="text1"/>
                <w:sz w:val="20"/>
                <w:szCs w:val="20"/>
                <w:lang w:val="es-ES_tradnl"/>
              </w:rPr>
            </w:pPr>
          </w:p>
        </w:tc>
      </w:tr>
      <w:tr w:rsidR="0020192F" w:rsidRPr="004A472B" w14:paraId="208AC3A1" w14:textId="77777777" w:rsidTr="00A62117">
        <w:tc>
          <w:tcPr>
            <w:tcW w:w="8978" w:type="dxa"/>
            <w:gridSpan w:val="2"/>
            <w:shd w:val="clear" w:color="auto" w:fill="auto"/>
          </w:tcPr>
          <w:p w14:paraId="17F52340" w14:textId="77777777" w:rsidR="00FD2A56" w:rsidRPr="004A472B" w:rsidRDefault="00FD2A56" w:rsidP="00A62117">
            <w:pPr>
              <w:rPr>
                <w:rFonts w:ascii="Arial" w:hAnsi="Arial" w:cs="Arial"/>
                <w:color w:val="000000" w:themeColor="text1"/>
                <w:sz w:val="20"/>
                <w:szCs w:val="20"/>
                <w:lang w:val="es-ES_tradnl"/>
              </w:rPr>
            </w:pPr>
          </w:p>
          <w:p w14:paraId="46E6D51E" w14:textId="77777777" w:rsidR="00FD2A56" w:rsidRPr="004A472B" w:rsidRDefault="00FD2A56" w:rsidP="00A62117">
            <w:pPr>
              <w:rPr>
                <w:rFonts w:ascii="Arial" w:hAnsi="Arial" w:cs="Arial"/>
                <w:color w:val="000000" w:themeColor="text1"/>
                <w:sz w:val="20"/>
                <w:szCs w:val="20"/>
                <w:lang w:val="es-ES_tradnl"/>
              </w:rPr>
            </w:pPr>
          </w:p>
        </w:tc>
      </w:tr>
    </w:tbl>
    <w:p w14:paraId="067FC844" w14:textId="77777777" w:rsidR="00FD2A56" w:rsidRPr="004A472B" w:rsidRDefault="00FD2A56" w:rsidP="00FD2A56">
      <w:pPr>
        <w:rPr>
          <w:rFonts w:ascii="Arial" w:hAnsi="Arial" w:cs="Arial"/>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4A472B" w14:paraId="001EDF10" w14:textId="77777777" w:rsidTr="00A62117">
        <w:tc>
          <w:tcPr>
            <w:tcW w:w="8978" w:type="dxa"/>
            <w:shd w:val="clear" w:color="auto" w:fill="auto"/>
          </w:tcPr>
          <w:p w14:paraId="6F3284D5" w14:textId="77777777" w:rsidR="00FD2A56" w:rsidRPr="004A472B" w:rsidRDefault="00FD2A56"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lastRenderedPageBreak/>
              <w:t>Cálculos previos o Ecuaciones Químicos</w:t>
            </w:r>
          </w:p>
        </w:tc>
      </w:tr>
      <w:tr w:rsidR="0020192F" w:rsidRPr="004A472B" w14:paraId="222CDE7B" w14:textId="77777777" w:rsidTr="00A62117">
        <w:tc>
          <w:tcPr>
            <w:tcW w:w="8978" w:type="dxa"/>
            <w:shd w:val="clear" w:color="auto" w:fill="auto"/>
          </w:tcPr>
          <w:p w14:paraId="3B6009B5" w14:textId="77777777" w:rsidR="00FD2A56" w:rsidRPr="004A472B" w:rsidRDefault="00FD2A56" w:rsidP="00A62117">
            <w:pPr>
              <w:rPr>
                <w:rFonts w:ascii="Arial" w:hAnsi="Arial" w:cs="Arial"/>
                <w:color w:val="000000" w:themeColor="text1"/>
                <w:sz w:val="20"/>
                <w:szCs w:val="20"/>
                <w:lang w:val="es-ES_tradnl"/>
              </w:rPr>
            </w:pPr>
          </w:p>
          <w:p w14:paraId="6E6134A0" w14:textId="77777777" w:rsidR="00FD2A56" w:rsidRPr="004A472B" w:rsidRDefault="00FD2A56" w:rsidP="00A62117">
            <w:pPr>
              <w:rPr>
                <w:rFonts w:ascii="Arial" w:hAnsi="Arial" w:cs="Arial"/>
                <w:color w:val="000000" w:themeColor="text1"/>
                <w:sz w:val="20"/>
                <w:szCs w:val="20"/>
                <w:lang w:val="es-ES_tradnl"/>
              </w:rPr>
            </w:pPr>
          </w:p>
        </w:tc>
      </w:tr>
    </w:tbl>
    <w:p w14:paraId="2E5FCE01" w14:textId="77777777" w:rsidR="00FD2A56" w:rsidRPr="004A472B" w:rsidRDefault="00FD2A56" w:rsidP="00FD2A56">
      <w:pPr>
        <w:rPr>
          <w:rFonts w:ascii="Arial" w:hAnsi="Arial" w:cs="Arial"/>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188"/>
        <w:gridCol w:w="790"/>
      </w:tblGrid>
      <w:tr w:rsidR="0020192F" w:rsidRPr="004A472B" w14:paraId="79779C37" w14:textId="77777777" w:rsidTr="00A62117">
        <w:tc>
          <w:tcPr>
            <w:tcW w:w="8188" w:type="dxa"/>
            <w:shd w:val="clear" w:color="auto" w:fill="auto"/>
          </w:tcPr>
          <w:p w14:paraId="2C6ED47B" w14:textId="77777777" w:rsidR="00FD2A56" w:rsidRPr="004A472B" w:rsidRDefault="00FD2A56"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Procedimiento</w:t>
            </w:r>
          </w:p>
        </w:tc>
        <w:tc>
          <w:tcPr>
            <w:tcW w:w="790" w:type="dxa"/>
            <w:shd w:val="clear" w:color="auto" w:fill="auto"/>
          </w:tcPr>
          <w:p w14:paraId="32DA3D8A" w14:textId="77777777" w:rsidR="00FD2A56" w:rsidRPr="004A472B" w:rsidRDefault="00FD2A56" w:rsidP="00A62117">
            <w:pPr>
              <w:spacing w:after="0" w:line="240" w:lineRule="auto"/>
              <w:rPr>
                <w:rFonts w:ascii="Arial" w:hAnsi="Arial" w:cs="Arial"/>
                <w:color w:val="000000" w:themeColor="text1"/>
                <w:sz w:val="20"/>
                <w:szCs w:val="20"/>
                <w:lang w:val="es-ES_tradnl"/>
              </w:rPr>
            </w:pPr>
          </w:p>
        </w:tc>
      </w:tr>
      <w:tr w:rsidR="0020192F" w:rsidRPr="004A472B" w14:paraId="29D91851" w14:textId="77777777" w:rsidTr="00A62117">
        <w:tc>
          <w:tcPr>
            <w:tcW w:w="8978" w:type="dxa"/>
            <w:gridSpan w:val="2"/>
            <w:shd w:val="clear" w:color="auto" w:fill="auto"/>
          </w:tcPr>
          <w:p w14:paraId="7CB0D5F3" w14:textId="77777777" w:rsidR="00FD2A56" w:rsidRPr="004A472B" w:rsidRDefault="00FD2A56" w:rsidP="00A62117">
            <w:pPr>
              <w:rPr>
                <w:rFonts w:ascii="Arial" w:hAnsi="Arial" w:cs="Arial"/>
                <w:color w:val="000000" w:themeColor="text1"/>
                <w:sz w:val="20"/>
                <w:szCs w:val="20"/>
                <w:lang w:val="es-ES_tradnl"/>
              </w:rPr>
            </w:pPr>
          </w:p>
          <w:p w14:paraId="270CC1BE" w14:textId="77777777" w:rsidR="00FD2A56" w:rsidRPr="004A472B" w:rsidRDefault="00FD2A56" w:rsidP="00A62117">
            <w:pPr>
              <w:rPr>
                <w:rFonts w:ascii="Arial" w:hAnsi="Arial" w:cs="Arial"/>
                <w:color w:val="000000" w:themeColor="text1"/>
                <w:sz w:val="20"/>
                <w:szCs w:val="20"/>
                <w:lang w:val="es-ES_tradnl"/>
              </w:rPr>
            </w:pPr>
          </w:p>
          <w:p w14:paraId="2F71503E" w14:textId="77777777" w:rsidR="00FD2A56" w:rsidRPr="004A472B" w:rsidRDefault="00FD2A56" w:rsidP="00A62117">
            <w:pPr>
              <w:rPr>
                <w:rFonts w:ascii="Arial" w:hAnsi="Arial" w:cs="Arial"/>
                <w:color w:val="000000" w:themeColor="text1"/>
                <w:sz w:val="20"/>
                <w:szCs w:val="20"/>
                <w:lang w:val="es-ES_tradnl"/>
              </w:rPr>
            </w:pPr>
          </w:p>
          <w:p w14:paraId="29203989" w14:textId="77777777" w:rsidR="00FD2A56" w:rsidRPr="004A472B" w:rsidRDefault="00FD2A56" w:rsidP="00A62117">
            <w:pPr>
              <w:rPr>
                <w:rFonts w:ascii="Arial" w:hAnsi="Arial" w:cs="Arial"/>
                <w:color w:val="000000" w:themeColor="text1"/>
                <w:sz w:val="20"/>
                <w:szCs w:val="20"/>
                <w:lang w:val="es-ES_tradnl"/>
              </w:rPr>
            </w:pPr>
          </w:p>
          <w:p w14:paraId="544BFC88" w14:textId="77777777" w:rsidR="00FD2A56" w:rsidRPr="004A472B" w:rsidRDefault="00FD2A56" w:rsidP="00A62117">
            <w:pPr>
              <w:rPr>
                <w:rFonts w:ascii="Arial" w:hAnsi="Arial" w:cs="Arial"/>
                <w:color w:val="000000" w:themeColor="text1"/>
                <w:sz w:val="20"/>
                <w:szCs w:val="20"/>
                <w:lang w:val="es-ES_tradnl"/>
              </w:rPr>
            </w:pPr>
          </w:p>
          <w:p w14:paraId="0223DD5A" w14:textId="77777777" w:rsidR="00FD2A56" w:rsidRPr="004A472B" w:rsidRDefault="00FD2A56" w:rsidP="00A62117">
            <w:pPr>
              <w:rPr>
                <w:rFonts w:ascii="Arial" w:hAnsi="Arial" w:cs="Arial"/>
                <w:color w:val="000000" w:themeColor="text1"/>
                <w:sz w:val="20"/>
                <w:szCs w:val="20"/>
                <w:lang w:val="es-ES_tradnl"/>
              </w:rPr>
            </w:pPr>
          </w:p>
          <w:p w14:paraId="34EF8769" w14:textId="77777777" w:rsidR="00FD2A56" w:rsidRPr="004A472B" w:rsidRDefault="00FD2A56" w:rsidP="00A62117">
            <w:pPr>
              <w:rPr>
                <w:rFonts w:ascii="Arial" w:hAnsi="Arial" w:cs="Arial"/>
                <w:color w:val="000000" w:themeColor="text1"/>
                <w:sz w:val="20"/>
                <w:szCs w:val="20"/>
                <w:lang w:val="es-ES_tradnl"/>
              </w:rPr>
            </w:pPr>
          </w:p>
          <w:p w14:paraId="642A8616" w14:textId="77777777" w:rsidR="00FD2A56" w:rsidRPr="004A472B" w:rsidRDefault="00FD2A56" w:rsidP="00A62117">
            <w:pPr>
              <w:rPr>
                <w:rFonts w:ascii="Arial" w:hAnsi="Arial" w:cs="Arial"/>
                <w:color w:val="000000" w:themeColor="text1"/>
                <w:sz w:val="20"/>
                <w:szCs w:val="20"/>
                <w:lang w:val="es-ES_tradnl"/>
              </w:rPr>
            </w:pPr>
          </w:p>
          <w:p w14:paraId="4E66DAA6" w14:textId="77777777" w:rsidR="00FD2A56" w:rsidRPr="004A472B" w:rsidRDefault="00FD2A56" w:rsidP="00A62117">
            <w:pPr>
              <w:rPr>
                <w:rFonts w:ascii="Arial" w:hAnsi="Arial" w:cs="Arial"/>
                <w:color w:val="000000" w:themeColor="text1"/>
                <w:sz w:val="20"/>
                <w:szCs w:val="20"/>
                <w:lang w:val="es-ES_tradnl"/>
              </w:rPr>
            </w:pPr>
          </w:p>
          <w:p w14:paraId="5ADEF848" w14:textId="77777777" w:rsidR="00FD2A56" w:rsidRPr="004A472B" w:rsidRDefault="00FD2A56" w:rsidP="00A62117">
            <w:pPr>
              <w:rPr>
                <w:rFonts w:ascii="Arial" w:hAnsi="Arial" w:cs="Arial"/>
                <w:color w:val="000000" w:themeColor="text1"/>
                <w:sz w:val="20"/>
                <w:szCs w:val="20"/>
                <w:lang w:val="es-ES_tradnl"/>
              </w:rPr>
            </w:pPr>
          </w:p>
          <w:p w14:paraId="36E7C42A" w14:textId="77777777" w:rsidR="00FD2A56" w:rsidRPr="004A472B" w:rsidRDefault="00FD2A56" w:rsidP="00A62117">
            <w:pPr>
              <w:rPr>
                <w:rFonts w:ascii="Arial" w:hAnsi="Arial" w:cs="Arial"/>
                <w:color w:val="000000" w:themeColor="text1"/>
                <w:sz w:val="20"/>
                <w:szCs w:val="20"/>
                <w:lang w:val="es-ES_tradnl"/>
              </w:rPr>
            </w:pPr>
          </w:p>
          <w:p w14:paraId="745D4936" w14:textId="77777777" w:rsidR="00FD2A56" w:rsidRPr="004A472B" w:rsidRDefault="00FD2A56" w:rsidP="00A62117">
            <w:pPr>
              <w:rPr>
                <w:rFonts w:ascii="Arial" w:hAnsi="Arial" w:cs="Arial"/>
                <w:color w:val="000000" w:themeColor="text1"/>
                <w:sz w:val="20"/>
                <w:szCs w:val="20"/>
                <w:lang w:val="es-ES_tradnl"/>
              </w:rPr>
            </w:pPr>
          </w:p>
          <w:p w14:paraId="376499AE" w14:textId="77777777" w:rsidR="00FD2A56" w:rsidRPr="004A472B" w:rsidRDefault="00FD2A56" w:rsidP="00A62117">
            <w:pPr>
              <w:rPr>
                <w:rFonts w:ascii="Arial" w:hAnsi="Arial" w:cs="Arial"/>
                <w:color w:val="000000" w:themeColor="text1"/>
                <w:sz w:val="20"/>
                <w:szCs w:val="20"/>
                <w:lang w:val="es-ES_tradnl"/>
              </w:rPr>
            </w:pPr>
          </w:p>
          <w:p w14:paraId="29688593" w14:textId="77777777" w:rsidR="00FD2A56" w:rsidRPr="004A472B" w:rsidRDefault="00FD2A56" w:rsidP="00A62117">
            <w:pPr>
              <w:rPr>
                <w:rFonts w:ascii="Arial" w:hAnsi="Arial" w:cs="Arial"/>
                <w:color w:val="000000" w:themeColor="text1"/>
                <w:sz w:val="20"/>
                <w:szCs w:val="20"/>
                <w:lang w:val="es-ES_tradnl"/>
              </w:rPr>
            </w:pPr>
          </w:p>
        </w:tc>
      </w:tr>
    </w:tbl>
    <w:p w14:paraId="0886B2F2" w14:textId="77777777" w:rsidR="00FD2A56" w:rsidRPr="004A472B" w:rsidRDefault="00FD2A56" w:rsidP="00FD2A56">
      <w:pPr>
        <w:rPr>
          <w:rFonts w:ascii="Arial" w:hAnsi="Arial" w:cs="Arial"/>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188"/>
        <w:gridCol w:w="790"/>
      </w:tblGrid>
      <w:tr w:rsidR="0020192F" w:rsidRPr="004A472B" w14:paraId="6F3A2FA4" w14:textId="77777777" w:rsidTr="00A62117">
        <w:tc>
          <w:tcPr>
            <w:tcW w:w="8188" w:type="dxa"/>
            <w:shd w:val="clear" w:color="auto" w:fill="auto"/>
          </w:tcPr>
          <w:p w14:paraId="328BA763" w14:textId="77777777" w:rsidR="00FD2A56" w:rsidRPr="004A472B" w:rsidRDefault="00FD2A56"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Bibliografía</w:t>
            </w:r>
          </w:p>
        </w:tc>
        <w:tc>
          <w:tcPr>
            <w:tcW w:w="790" w:type="dxa"/>
            <w:shd w:val="clear" w:color="auto" w:fill="auto"/>
          </w:tcPr>
          <w:p w14:paraId="32A140A8" w14:textId="77777777" w:rsidR="00FD2A56" w:rsidRPr="004A472B" w:rsidRDefault="00FD2A56" w:rsidP="00A62117">
            <w:pPr>
              <w:spacing w:after="0" w:line="240" w:lineRule="auto"/>
              <w:rPr>
                <w:rFonts w:ascii="Arial" w:hAnsi="Arial" w:cs="Arial"/>
                <w:color w:val="000000" w:themeColor="text1"/>
                <w:sz w:val="20"/>
                <w:szCs w:val="20"/>
                <w:lang w:val="es-ES_tradnl"/>
              </w:rPr>
            </w:pPr>
          </w:p>
        </w:tc>
      </w:tr>
      <w:tr w:rsidR="0020192F" w:rsidRPr="004A472B" w14:paraId="5CD37424" w14:textId="77777777" w:rsidTr="00A62117">
        <w:tc>
          <w:tcPr>
            <w:tcW w:w="8978" w:type="dxa"/>
            <w:gridSpan w:val="2"/>
            <w:shd w:val="clear" w:color="auto" w:fill="auto"/>
          </w:tcPr>
          <w:p w14:paraId="264292C7" w14:textId="77777777" w:rsidR="00FD2A56" w:rsidRPr="004A472B" w:rsidRDefault="00FD2A56" w:rsidP="00A62117">
            <w:pPr>
              <w:rPr>
                <w:rFonts w:ascii="Arial" w:hAnsi="Arial" w:cs="Arial"/>
                <w:color w:val="000000" w:themeColor="text1"/>
                <w:sz w:val="20"/>
                <w:szCs w:val="20"/>
                <w:lang w:val="es-ES_tradnl"/>
              </w:rPr>
            </w:pPr>
          </w:p>
          <w:p w14:paraId="63059ADB" w14:textId="77777777" w:rsidR="00FD2A56" w:rsidRPr="004A472B" w:rsidRDefault="00FD2A56" w:rsidP="00A62117">
            <w:pPr>
              <w:rPr>
                <w:rFonts w:ascii="Arial" w:hAnsi="Arial" w:cs="Arial"/>
                <w:color w:val="000000" w:themeColor="text1"/>
                <w:sz w:val="20"/>
                <w:szCs w:val="20"/>
                <w:lang w:val="es-ES_tradnl"/>
              </w:rPr>
            </w:pPr>
          </w:p>
          <w:p w14:paraId="0E07175F" w14:textId="77777777" w:rsidR="00FD2A56" w:rsidRPr="004A472B" w:rsidRDefault="00FD2A56" w:rsidP="00A62117">
            <w:pPr>
              <w:rPr>
                <w:rFonts w:ascii="Arial" w:hAnsi="Arial" w:cs="Arial"/>
                <w:color w:val="000000" w:themeColor="text1"/>
                <w:sz w:val="20"/>
                <w:szCs w:val="20"/>
                <w:lang w:val="es-ES_tradnl"/>
              </w:rPr>
            </w:pPr>
          </w:p>
          <w:p w14:paraId="41185075" w14:textId="11C06E26" w:rsidR="006D2739" w:rsidRPr="004A472B" w:rsidRDefault="006D2739" w:rsidP="00A62117">
            <w:pPr>
              <w:rPr>
                <w:rFonts w:ascii="Arial" w:hAnsi="Arial" w:cs="Arial"/>
                <w:color w:val="000000" w:themeColor="text1"/>
                <w:sz w:val="20"/>
                <w:szCs w:val="20"/>
                <w:lang w:val="es-ES_tradnl"/>
              </w:rPr>
            </w:pPr>
          </w:p>
        </w:tc>
      </w:tr>
    </w:tbl>
    <w:p w14:paraId="371B688A" w14:textId="46037536" w:rsidR="00A02205" w:rsidRPr="004A472B" w:rsidRDefault="00A02205" w:rsidP="00112397">
      <w:pPr>
        <w:spacing w:line="360" w:lineRule="auto"/>
        <w:rPr>
          <w:rFonts w:ascii="Arial" w:hAnsi="Arial" w:cs="Arial"/>
          <w:color w:val="000000" w:themeColor="text1"/>
          <w:sz w:val="20"/>
          <w:szCs w:val="20"/>
          <w:lang w:val="es-ES_tradnl"/>
        </w:rPr>
      </w:pPr>
    </w:p>
    <w:p w14:paraId="2B751683" w14:textId="77777777" w:rsidR="00C15F31" w:rsidRPr="004A472B" w:rsidRDefault="00281C60" w:rsidP="00C15F31">
      <w:pPr>
        <w:spacing w:after="0" w:line="360" w:lineRule="auto"/>
        <w:rPr>
          <w:rStyle w:val="Ttulo1Car"/>
          <w:rFonts w:eastAsia="Calibri"/>
          <w:lang w:val="es-ES_tradnl"/>
        </w:rPr>
      </w:pPr>
      <w:bookmarkStart w:id="12" w:name="_Toc18861898"/>
      <w:r w:rsidRPr="004A472B">
        <w:rPr>
          <w:rStyle w:val="Ttulo1Car"/>
          <w:rFonts w:eastAsia="Calibri"/>
          <w:lang w:val="es-ES_tradnl"/>
        </w:rPr>
        <w:lastRenderedPageBreak/>
        <w:t>Formatos de evaluación previa</w:t>
      </w:r>
      <w:bookmarkEnd w:id="12"/>
    </w:p>
    <w:p w14:paraId="013F0976" w14:textId="50DDA561" w:rsidR="00C15F31" w:rsidRPr="004A472B" w:rsidRDefault="00C15F31" w:rsidP="00C15F31">
      <w:pPr>
        <w:tabs>
          <w:tab w:val="left" w:pos="360"/>
          <w:tab w:val="left" w:pos="720"/>
        </w:tabs>
        <w:spacing w:before="120" w:after="120"/>
        <w:jc w:val="both"/>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Con base en el formato general planteado a continuación el profesor de la Unidad de Aprendizaje aplicará y evaluará en forma individual adaptando las preguntas a cada uno de los contenidos de las prácticas del manual.</w:t>
      </w:r>
    </w:p>
    <w:p w14:paraId="6D144A81" w14:textId="6A2D341C" w:rsidR="00C15F31" w:rsidRPr="004A472B" w:rsidRDefault="00C15F31" w:rsidP="00C15F31">
      <w:pPr>
        <w:tabs>
          <w:tab w:val="left" w:pos="360"/>
          <w:tab w:val="left" w:pos="720"/>
        </w:tabs>
        <w:spacing w:before="120" w:after="120"/>
        <w:jc w:val="both"/>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El valor de la evaluaci</w:t>
      </w:r>
      <w:r w:rsidR="00860059" w:rsidRPr="004A472B">
        <w:rPr>
          <w:rFonts w:ascii="Arial Narrow" w:hAnsi="Arial Narrow" w:cs="Arial"/>
          <w:bCs/>
          <w:color w:val="000000" w:themeColor="text1"/>
          <w:lang w:val="es-ES_tradnl"/>
        </w:rPr>
        <w:t>ó</w:t>
      </w:r>
      <w:r w:rsidRPr="004A472B">
        <w:rPr>
          <w:rFonts w:ascii="Arial Narrow" w:hAnsi="Arial Narrow" w:cs="Arial"/>
          <w:bCs/>
          <w:color w:val="000000" w:themeColor="text1"/>
          <w:lang w:val="es-ES_tradnl"/>
        </w:rPr>
        <w:t>n es de 2 puntos</w:t>
      </w:r>
    </w:p>
    <w:p w14:paraId="3449BC46" w14:textId="633505BD" w:rsidR="00281C60" w:rsidRPr="004A472B" w:rsidRDefault="00281C60" w:rsidP="00281C60">
      <w:pPr>
        <w:pStyle w:val="Encabezado"/>
        <w:tabs>
          <w:tab w:val="left" w:pos="5931"/>
        </w:tabs>
        <w:rPr>
          <w:rFonts w:ascii="Arial Narrow" w:hAnsi="Arial Narrow"/>
          <w:color w:val="000000" w:themeColor="text1"/>
          <w:sz w:val="16"/>
          <w:lang w:val="es-ES_tradnl"/>
        </w:rPr>
      </w:pPr>
      <w:r w:rsidRPr="004A472B">
        <w:rPr>
          <w:rFonts w:ascii="Arial Narrow" w:hAnsi="Arial Narrow"/>
          <w:color w:val="000000" w:themeColor="text1"/>
          <w:sz w:val="16"/>
          <w:lang w:val="es-ES_tradnl"/>
        </w:rPr>
        <w:t>Elaborado por:</w:t>
      </w:r>
      <w:r w:rsidR="00860059" w:rsidRPr="004A472B">
        <w:rPr>
          <w:rFonts w:ascii="Arial Narrow" w:hAnsi="Arial Narrow"/>
          <w:color w:val="000000" w:themeColor="text1"/>
          <w:sz w:val="16"/>
          <w:lang w:val="es-ES_tradnl"/>
        </w:rPr>
        <w:t xml:space="preserve"> </w:t>
      </w:r>
      <w:r w:rsidRPr="004A472B">
        <w:rPr>
          <w:rFonts w:ascii="Arial Narrow" w:hAnsi="Arial Narrow"/>
          <w:color w:val="000000" w:themeColor="text1"/>
          <w:sz w:val="16"/>
          <w:lang w:val="es-ES_tradnl"/>
        </w:rPr>
        <w:t>__________________________________________</w:t>
      </w:r>
      <w:r w:rsidRPr="004A472B">
        <w:rPr>
          <w:rFonts w:ascii="Arial Narrow" w:hAnsi="Arial Narrow"/>
          <w:color w:val="000000" w:themeColor="text1"/>
          <w:sz w:val="16"/>
          <w:lang w:val="es-ES_tradnl"/>
        </w:rPr>
        <w:tab/>
      </w:r>
      <w:r w:rsidRPr="004A472B">
        <w:rPr>
          <w:rFonts w:ascii="Arial Narrow" w:hAnsi="Arial Narrow"/>
          <w:color w:val="000000" w:themeColor="text1"/>
          <w:sz w:val="16"/>
          <w:lang w:val="es-ES_tradnl"/>
        </w:rPr>
        <w:tab/>
        <w:t>Fecha: ___________________________</w:t>
      </w:r>
    </w:p>
    <w:p w14:paraId="0BC89AE1" w14:textId="77777777" w:rsidR="00281C60" w:rsidRPr="004A472B" w:rsidRDefault="00281C60" w:rsidP="00281C60">
      <w:pPr>
        <w:rPr>
          <w:rFonts w:ascii="Arial Narrow" w:hAnsi="Arial Narrow" w:cs="Arial"/>
          <w:b/>
          <w:color w:val="000000" w:themeColor="text1"/>
          <w:lang w:val="es-ES_tradnl"/>
        </w:rPr>
      </w:pPr>
    </w:p>
    <w:p w14:paraId="29EA6E39"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Universidad Autónoma del Estado de México</w:t>
      </w:r>
      <w:r w:rsidRPr="004A472B">
        <w:rPr>
          <w:rFonts w:ascii="Arial Narrow" w:hAnsi="Arial Narrow" w:cs="Arial"/>
          <w:b/>
          <w:color w:val="000000" w:themeColor="text1"/>
          <w:lang w:val="es-ES_tradnl"/>
        </w:rPr>
        <w:tab/>
        <w:t>Facultad de Planeación Urbana y Regional</w:t>
      </w:r>
    </w:p>
    <w:p w14:paraId="21935B4C"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Licenciatura en Ciencias Ambientales</w:t>
      </w:r>
      <w:r w:rsidRPr="004A472B">
        <w:rPr>
          <w:rFonts w:ascii="Arial Narrow" w:hAnsi="Arial Narrow" w:cs="Arial"/>
          <w:b/>
          <w:color w:val="000000" w:themeColor="text1"/>
          <w:lang w:val="es-ES_tradnl"/>
        </w:rPr>
        <w:tab/>
      </w:r>
      <w:r w:rsidRPr="004A472B">
        <w:rPr>
          <w:rFonts w:ascii="Arial Narrow" w:hAnsi="Arial Narrow" w:cs="Arial"/>
          <w:b/>
          <w:color w:val="000000" w:themeColor="text1"/>
          <w:lang w:val="es-ES_tradnl"/>
        </w:rPr>
        <w:tab/>
        <w:t>Química Ambiental. Evaluación Práctica Nº__</w:t>
      </w:r>
    </w:p>
    <w:p w14:paraId="2D223D3D"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 xml:space="preserve">Nombre del alumno: ________________________________________Grupo________________ </w:t>
      </w:r>
    </w:p>
    <w:p w14:paraId="159423B5"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ab/>
        <w:t>Facultad de Planeación Urbana y Regional</w:t>
      </w:r>
    </w:p>
    <w:p w14:paraId="6F2A825C"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Licenciatura en Ciencias Ambientales</w:t>
      </w:r>
      <w:r w:rsidRPr="004A472B">
        <w:rPr>
          <w:rFonts w:ascii="Arial Narrow" w:hAnsi="Arial Narrow" w:cs="Arial"/>
          <w:b/>
          <w:color w:val="000000" w:themeColor="text1"/>
          <w:lang w:val="es-ES_tradnl"/>
        </w:rPr>
        <w:tab/>
      </w:r>
      <w:r w:rsidRPr="004A472B">
        <w:rPr>
          <w:rFonts w:ascii="Arial Narrow" w:hAnsi="Arial Narrow" w:cs="Arial"/>
          <w:b/>
          <w:color w:val="000000" w:themeColor="text1"/>
          <w:lang w:val="es-ES_tradnl"/>
        </w:rPr>
        <w:tab/>
        <w:t>Química Ambiental. Evaluación Práctica Nº 2</w:t>
      </w:r>
    </w:p>
    <w:p w14:paraId="4CD7F8AF" w14:textId="77777777" w:rsidR="00281C60" w:rsidRPr="004A472B" w:rsidRDefault="00281C60" w:rsidP="00281C60">
      <w:pPr>
        <w:jc w:val="center"/>
        <w:rPr>
          <w:rFonts w:ascii="Arial Narrow" w:hAnsi="Arial Narrow" w:cs="Arial"/>
          <w:b/>
          <w:color w:val="000000" w:themeColor="text1"/>
          <w:lang w:val="es-ES_tradnl"/>
        </w:rPr>
      </w:pPr>
      <w:r w:rsidRPr="004A472B">
        <w:rPr>
          <w:rFonts w:ascii="Arial Narrow" w:hAnsi="Arial Narrow" w:cs="Arial"/>
          <w:b/>
          <w:color w:val="000000" w:themeColor="text1"/>
          <w:lang w:val="es-ES_tradnl"/>
        </w:rPr>
        <w:t xml:space="preserve">Nombre del alumno: ________________________________________Grupo________________ </w:t>
      </w:r>
    </w:p>
    <w:p w14:paraId="146C35C2" w14:textId="77777777" w:rsidR="00281C60" w:rsidRPr="004A472B" w:rsidRDefault="00281C60" w:rsidP="00281C60">
      <w:pPr>
        <w:tabs>
          <w:tab w:val="left" w:pos="360"/>
          <w:tab w:val="left" w:pos="720"/>
        </w:tabs>
        <w:rPr>
          <w:rFonts w:ascii="Arial Narrow" w:hAnsi="Arial Narrow" w:cs="Arial"/>
          <w:bCs/>
          <w:color w:val="000000" w:themeColor="text1"/>
          <w:lang w:val="es-ES_tradnl"/>
        </w:rPr>
      </w:pPr>
      <w:r w:rsidRPr="004A472B">
        <w:rPr>
          <w:rFonts w:ascii="Arial Narrow" w:hAnsi="Arial Narrow" w:cs="Arial"/>
          <w:b/>
          <w:color w:val="000000" w:themeColor="text1"/>
          <w:lang w:val="es-ES_tradnl"/>
        </w:rPr>
        <w:tab/>
        <w:t>Valor de la evaluación</w:t>
      </w:r>
      <w:r w:rsidRPr="004A472B">
        <w:rPr>
          <w:rFonts w:ascii="Arial Narrow" w:hAnsi="Arial Narrow" w:cs="Arial"/>
          <w:bCs/>
          <w:color w:val="000000" w:themeColor="text1"/>
          <w:lang w:val="es-ES_tradnl"/>
        </w:rPr>
        <w:t>: 2 puntos</w:t>
      </w:r>
    </w:p>
    <w:p w14:paraId="16570156" w14:textId="77777777" w:rsidR="00281C60" w:rsidRPr="004A472B" w:rsidRDefault="00281C60" w:rsidP="00281C60">
      <w:pPr>
        <w:tabs>
          <w:tab w:val="left" w:pos="360"/>
          <w:tab w:val="left" w:pos="720"/>
        </w:tabs>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Con base en el contenido de la práctica a realizar se llevarán acabo máximo 10 cuestionamientos al respecto de</w:t>
      </w:r>
    </w:p>
    <w:p w14:paraId="22DAFA04" w14:textId="77777777" w:rsidR="00281C60" w:rsidRPr="004A472B" w:rsidRDefault="00281C60" w:rsidP="00281C60">
      <w:pPr>
        <w:numPr>
          <w:ilvl w:val="0"/>
          <w:numId w:val="43"/>
        </w:numPr>
        <w:tabs>
          <w:tab w:val="left" w:pos="360"/>
          <w:tab w:val="left" w:pos="720"/>
        </w:tabs>
        <w:spacing w:after="0"/>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Relación de la práctica y los contenidos teórico-conceptuales a desarrollar en la práctica</w:t>
      </w:r>
    </w:p>
    <w:p w14:paraId="45B620A7" w14:textId="77777777" w:rsidR="00281C60" w:rsidRPr="004A472B" w:rsidRDefault="00281C60" w:rsidP="00281C60">
      <w:pPr>
        <w:numPr>
          <w:ilvl w:val="0"/>
          <w:numId w:val="43"/>
        </w:numPr>
        <w:tabs>
          <w:tab w:val="left" w:pos="360"/>
          <w:tab w:val="left" w:pos="720"/>
        </w:tabs>
        <w:spacing w:after="0"/>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Hipótesis planteadas al inicio de la práctica</w:t>
      </w:r>
    </w:p>
    <w:p w14:paraId="770F7F28" w14:textId="134323C8" w:rsidR="00281C60" w:rsidRPr="004A472B" w:rsidRDefault="00281C60" w:rsidP="00281C60">
      <w:pPr>
        <w:numPr>
          <w:ilvl w:val="0"/>
          <w:numId w:val="43"/>
        </w:numPr>
        <w:tabs>
          <w:tab w:val="left" w:pos="360"/>
          <w:tab w:val="left" w:pos="720"/>
        </w:tabs>
        <w:spacing w:after="0"/>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 xml:space="preserve">Procedimiento </w:t>
      </w:r>
      <w:r w:rsidR="006D2739">
        <w:rPr>
          <w:rFonts w:ascii="Arial Narrow" w:hAnsi="Arial Narrow" w:cs="Arial"/>
          <w:bCs/>
          <w:color w:val="000000" w:themeColor="text1"/>
          <w:lang w:val="es-ES_tradnl"/>
        </w:rPr>
        <w:t>por</w:t>
      </w:r>
      <w:r w:rsidRPr="004A472B">
        <w:rPr>
          <w:rFonts w:ascii="Arial Narrow" w:hAnsi="Arial Narrow" w:cs="Arial"/>
          <w:bCs/>
          <w:color w:val="000000" w:themeColor="text1"/>
          <w:lang w:val="es-ES_tradnl"/>
        </w:rPr>
        <w:t xml:space="preserve"> realizar</w:t>
      </w:r>
      <w:r w:rsidR="00860059" w:rsidRPr="004A472B">
        <w:rPr>
          <w:rFonts w:ascii="Arial Narrow" w:hAnsi="Arial Narrow" w:cs="Arial"/>
          <w:bCs/>
          <w:color w:val="000000" w:themeColor="text1"/>
          <w:lang w:val="es-ES_tradnl"/>
        </w:rPr>
        <w:t xml:space="preserve"> durante la práctica</w:t>
      </w:r>
    </w:p>
    <w:p w14:paraId="288E0F3A" w14:textId="77777777" w:rsidR="00281C60" w:rsidRPr="004A472B" w:rsidRDefault="00281C60" w:rsidP="00281C60">
      <w:pPr>
        <w:numPr>
          <w:ilvl w:val="0"/>
          <w:numId w:val="43"/>
        </w:numPr>
        <w:tabs>
          <w:tab w:val="left" w:pos="360"/>
          <w:tab w:val="left" w:pos="720"/>
        </w:tabs>
        <w:spacing w:after="0"/>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Relación de la práctica con la Esfera Ambiental en estudio</w:t>
      </w:r>
    </w:p>
    <w:p w14:paraId="6CEAFAE9" w14:textId="6DA313D9" w:rsidR="00281C60" w:rsidRPr="004A472B" w:rsidRDefault="00281C60" w:rsidP="00281C60">
      <w:pPr>
        <w:numPr>
          <w:ilvl w:val="0"/>
          <w:numId w:val="43"/>
        </w:numPr>
        <w:tabs>
          <w:tab w:val="left" w:pos="360"/>
          <w:tab w:val="left" w:pos="720"/>
        </w:tabs>
        <w:spacing w:after="0"/>
        <w:rPr>
          <w:rFonts w:ascii="Arial Narrow" w:hAnsi="Arial Narrow" w:cs="Arial"/>
          <w:bCs/>
          <w:color w:val="000000" w:themeColor="text1"/>
          <w:lang w:val="es-ES_tradnl"/>
        </w:rPr>
      </w:pPr>
      <w:r w:rsidRPr="004A472B">
        <w:rPr>
          <w:rFonts w:ascii="Arial Narrow" w:hAnsi="Arial Narrow" w:cs="Arial"/>
          <w:bCs/>
          <w:color w:val="000000" w:themeColor="text1"/>
          <w:lang w:val="es-ES_tradnl"/>
        </w:rPr>
        <w:t>Representación del esquema a montar en la práctic</w:t>
      </w:r>
      <w:r w:rsidR="00860059" w:rsidRPr="004A472B">
        <w:rPr>
          <w:rFonts w:ascii="Arial Narrow" w:hAnsi="Arial Narrow" w:cs="Arial"/>
          <w:bCs/>
          <w:color w:val="000000" w:themeColor="text1"/>
          <w:lang w:val="es-ES_tradnl"/>
        </w:rPr>
        <w:t>a</w:t>
      </w:r>
      <w:r w:rsidRPr="004A472B">
        <w:rPr>
          <w:rFonts w:ascii="Arial Narrow" w:hAnsi="Arial Narrow" w:cs="Arial"/>
          <w:bCs/>
          <w:color w:val="000000" w:themeColor="text1"/>
          <w:lang w:val="es-ES_tradnl"/>
        </w:rPr>
        <w:t xml:space="preserve"> (en caso de requerirlo)</w:t>
      </w:r>
    </w:p>
    <w:p w14:paraId="4DCFB46E" w14:textId="77777777" w:rsidR="00281C60" w:rsidRPr="004A472B" w:rsidRDefault="00281C60" w:rsidP="00112397">
      <w:pPr>
        <w:spacing w:line="360" w:lineRule="auto"/>
        <w:rPr>
          <w:rFonts w:ascii="Arial" w:hAnsi="Arial" w:cs="Arial"/>
          <w:color w:val="000000" w:themeColor="text1"/>
          <w:sz w:val="20"/>
          <w:szCs w:val="20"/>
          <w:lang w:val="es-ES_tradnl"/>
        </w:rPr>
      </w:pPr>
    </w:p>
    <w:p w14:paraId="31863958" w14:textId="77777777" w:rsidR="00112397" w:rsidRPr="004A472B" w:rsidRDefault="00A02205" w:rsidP="00E5020E">
      <w:pPr>
        <w:pStyle w:val="Ttulo1"/>
      </w:pPr>
      <w:r w:rsidRPr="004A472B">
        <w:rPr>
          <w:sz w:val="20"/>
          <w:szCs w:val="20"/>
        </w:rPr>
        <w:br w:type="page"/>
      </w:r>
      <w:bookmarkStart w:id="13" w:name="_Toc18861899"/>
      <w:r w:rsidR="00112397" w:rsidRPr="004A472B">
        <w:lastRenderedPageBreak/>
        <w:t>Formatos de reporte final</w:t>
      </w:r>
      <w:bookmarkEnd w:id="13"/>
    </w:p>
    <w:p w14:paraId="0552BC30" w14:textId="77777777" w:rsidR="00034E64" w:rsidRPr="004A472B" w:rsidRDefault="00C02FC3" w:rsidP="00034E64">
      <w:pPr>
        <w:spacing w:after="0" w:line="240" w:lineRule="auto"/>
        <w:jc w:val="center"/>
        <w:rPr>
          <w:rFonts w:ascii="Arial" w:hAnsi="Arial" w:cs="Arial"/>
          <w:b/>
          <w:color w:val="000000" w:themeColor="text1"/>
          <w:sz w:val="20"/>
          <w:szCs w:val="20"/>
          <w:lang w:val="es-ES_tradnl"/>
        </w:rPr>
      </w:pPr>
      <w:r w:rsidRPr="004A472B">
        <w:rPr>
          <w:rFonts w:ascii="Arial" w:hAnsi="Arial" w:cs="Arial"/>
          <w:noProof/>
          <w:color w:val="000000" w:themeColor="text1"/>
          <w:lang w:val="es-ES_tradnl" w:eastAsia="es-ES_tradnl"/>
        </w:rPr>
        <w:drawing>
          <wp:anchor distT="0" distB="0" distL="114300" distR="114300" simplePos="0" relativeHeight="251658240" behindDoc="1" locked="0" layoutInCell="1" allowOverlap="1" wp14:anchorId="14D44743" wp14:editId="2EBE8080">
            <wp:simplePos x="0" y="0"/>
            <wp:positionH relativeFrom="column">
              <wp:posOffset>4692015</wp:posOffset>
            </wp:positionH>
            <wp:positionV relativeFrom="paragraph">
              <wp:posOffset>62230</wp:posOffset>
            </wp:positionV>
            <wp:extent cx="438150" cy="581025"/>
            <wp:effectExtent l="0" t="0" r="0" b="0"/>
            <wp:wrapNone/>
            <wp:docPr id="19" name="Imagen 106" descr="fap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descr="fapu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 cy="581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472B">
        <w:rPr>
          <w:rFonts w:ascii="Arial" w:hAnsi="Arial" w:cs="Arial"/>
          <w:noProof/>
          <w:color w:val="000000" w:themeColor="text1"/>
          <w:lang w:val="es-ES_tradnl" w:eastAsia="es-ES_tradnl"/>
        </w:rPr>
        <w:drawing>
          <wp:anchor distT="0" distB="0" distL="114300" distR="114300" simplePos="0" relativeHeight="251657216" behindDoc="1" locked="0" layoutInCell="1" allowOverlap="1" wp14:anchorId="5D5479F4" wp14:editId="0CD75C1C">
            <wp:simplePos x="0" y="0"/>
            <wp:positionH relativeFrom="column">
              <wp:posOffset>-70485</wp:posOffset>
            </wp:positionH>
            <wp:positionV relativeFrom="paragraph">
              <wp:posOffset>62230</wp:posOffset>
            </wp:positionV>
            <wp:extent cx="771525" cy="666750"/>
            <wp:effectExtent l="0" t="0" r="0" b="0"/>
            <wp:wrapNone/>
            <wp:docPr id="18" name="1 Imagen"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1525"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34E64" w:rsidRPr="004A472B">
        <w:rPr>
          <w:rFonts w:ascii="Arial" w:hAnsi="Arial" w:cs="Arial"/>
          <w:b/>
          <w:color w:val="000000" w:themeColor="text1"/>
          <w:sz w:val="20"/>
          <w:szCs w:val="20"/>
          <w:lang w:val="es-ES_tradnl"/>
        </w:rPr>
        <w:t>Universidad Autónoma del Estado de México</w:t>
      </w:r>
    </w:p>
    <w:p w14:paraId="520A4166" w14:textId="77777777" w:rsidR="00034E64" w:rsidRPr="004A472B" w:rsidRDefault="00034E64" w:rsidP="00034E64">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Facultad de Planeación Urbana y Regional</w:t>
      </w:r>
    </w:p>
    <w:p w14:paraId="6E7BB63A" w14:textId="77777777" w:rsidR="00034E64" w:rsidRPr="004A472B" w:rsidRDefault="00034E64" w:rsidP="00034E64">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Licenciatura en Ciencias Ambientales</w:t>
      </w:r>
    </w:p>
    <w:p w14:paraId="1B0AB68D" w14:textId="77777777" w:rsidR="00034E64" w:rsidRPr="004A472B" w:rsidRDefault="00034E64" w:rsidP="00034E64">
      <w:pPr>
        <w:spacing w:after="0" w:line="240" w:lineRule="auto"/>
        <w:jc w:val="center"/>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Profesora Dra. Ana Marcela Gómez Hinojos</w:t>
      </w:r>
    </w:p>
    <w:p w14:paraId="0509ECDC" w14:textId="77777777" w:rsidR="00034E64" w:rsidRPr="004A472B" w:rsidRDefault="00034E64" w:rsidP="00034E64">
      <w:pPr>
        <w:spacing w:after="0" w:line="240" w:lineRule="auto"/>
        <w:jc w:val="center"/>
        <w:rPr>
          <w:rFonts w:ascii="Arial" w:hAnsi="Arial" w:cs="Arial"/>
          <w:b/>
          <w:color w:val="000000" w:themeColor="text1"/>
          <w:sz w:val="20"/>
          <w:szCs w:val="20"/>
          <w:lang w:val="es-ES_tradnl"/>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809"/>
        <w:gridCol w:w="2410"/>
        <w:gridCol w:w="2514"/>
        <w:gridCol w:w="2245"/>
      </w:tblGrid>
      <w:tr w:rsidR="0020192F" w:rsidRPr="004A472B" w14:paraId="79A99FAD" w14:textId="77777777" w:rsidTr="00A62117">
        <w:tc>
          <w:tcPr>
            <w:tcW w:w="1809" w:type="dxa"/>
            <w:shd w:val="clear" w:color="auto" w:fill="auto"/>
          </w:tcPr>
          <w:p w14:paraId="68D058C9"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Unidad de Aprendizaje</w:t>
            </w:r>
          </w:p>
        </w:tc>
        <w:tc>
          <w:tcPr>
            <w:tcW w:w="2410" w:type="dxa"/>
            <w:shd w:val="clear" w:color="auto" w:fill="auto"/>
          </w:tcPr>
          <w:p w14:paraId="1BEAFEF3"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21436148"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Reporte</w:t>
            </w:r>
          </w:p>
        </w:tc>
        <w:tc>
          <w:tcPr>
            <w:tcW w:w="2245" w:type="dxa"/>
            <w:shd w:val="clear" w:color="auto" w:fill="auto"/>
          </w:tcPr>
          <w:p w14:paraId="30F7D90E"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Final</w:t>
            </w:r>
          </w:p>
          <w:p w14:paraId="2F4EB605"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738A04E8" w14:textId="77777777" w:rsidTr="00A62117">
        <w:tc>
          <w:tcPr>
            <w:tcW w:w="1809" w:type="dxa"/>
            <w:shd w:val="clear" w:color="auto" w:fill="auto"/>
          </w:tcPr>
          <w:p w14:paraId="7B5FA316"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Grupo</w:t>
            </w:r>
          </w:p>
        </w:tc>
        <w:tc>
          <w:tcPr>
            <w:tcW w:w="2410" w:type="dxa"/>
            <w:shd w:val="clear" w:color="auto" w:fill="auto"/>
          </w:tcPr>
          <w:p w14:paraId="1F006AEC"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6E1290CF"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Práctica Nº</w:t>
            </w:r>
          </w:p>
          <w:p w14:paraId="594A546D"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1395C3ED"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57B0E832" w14:textId="77777777" w:rsidTr="00A62117">
        <w:tc>
          <w:tcPr>
            <w:tcW w:w="1809" w:type="dxa"/>
            <w:shd w:val="clear" w:color="auto" w:fill="auto"/>
          </w:tcPr>
          <w:p w14:paraId="10EB1FC3"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Turno</w:t>
            </w:r>
          </w:p>
        </w:tc>
        <w:tc>
          <w:tcPr>
            <w:tcW w:w="2410" w:type="dxa"/>
            <w:shd w:val="clear" w:color="auto" w:fill="auto"/>
          </w:tcPr>
          <w:p w14:paraId="272E2979"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30F9D230"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Equipo Nº</w:t>
            </w:r>
          </w:p>
          <w:p w14:paraId="7B013CFF"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798E005D"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7473AE51" w14:textId="77777777" w:rsidTr="00A62117">
        <w:tc>
          <w:tcPr>
            <w:tcW w:w="1809" w:type="dxa"/>
            <w:shd w:val="clear" w:color="auto" w:fill="auto"/>
          </w:tcPr>
          <w:p w14:paraId="38C89C1C"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Nombre de la práctica</w:t>
            </w:r>
          </w:p>
        </w:tc>
        <w:tc>
          <w:tcPr>
            <w:tcW w:w="2410" w:type="dxa"/>
            <w:shd w:val="clear" w:color="auto" w:fill="auto"/>
          </w:tcPr>
          <w:p w14:paraId="03199EC4"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08EC6859"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 xml:space="preserve">Fecha </w:t>
            </w:r>
          </w:p>
        </w:tc>
        <w:tc>
          <w:tcPr>
            <w:tcW w:w="2245" w:type="dxa"/>
            <w:shd w:val="clear" w:color="auto" w:fill="auto"/>
          </w:tcPr>
          <w:p w14:paraId="706BD913"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3EBEA56B" w14:textId="77777777" w:rsidTr="00A62117">
        <w:tc>
          <w:tcPr>
            <w:tcW w:w="1809" w:type="dxa"/>
            <w:vMerge w:val="restart"/>
            <w:shd w:val="clear" w:color="auto" w:fill="auto"/>
            <w:vAlign w:val="center"/>
          </w:tcPr>
          <w:p w14:paraId="14F3573C"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Integrantes</w:t>
            </w:r>
          </w:p>
        </w:tc>
        <w:tc>
          <w:tcPr>
            <w:tcW w:w="2410" w:type="dxa"/>
            <w:shd w:val="clear" w:color="auto" w:fill="auto"/>
          </w:tcPr>
          <w:p w14:paraId="56664B5F"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2D666CA8"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4D632725"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6FE1A688"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2C8D1C75" w14:textId="77777777" w:rsidTr="00A62117">
        <w:tc>
          <w:tcPr>
            <w:tcW w:w="1809" w:type="dxa"/>
            <w:vMerge/>
            <w:shd w:val="clear" w:color="auto" w:fill="auto"/>
          </w:tcPr>
          <w:p w14:paraId="32DCD702"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410" w:type="dxa"/>
            <w:shd w:val="clear" w:color="auto" w:fill="auto"/>
          </w:tcPr>
          <w:p w14:paraId="5D313919"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446857F6"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514" w:type="dxa"/>
            <w:shd w:val="clear" w:color="auto" w:fill="auto"/>
          </w:tcPr>
          <w:p w14:paraId="72035713"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c>
          <w:tcPr>
            <w:tcW w:w="2245" w:type="dxa"/>
            <w:shd w:val="clear" w:color="auto" w:fill="auto"/>
          </w:tcPr>
          <w:p w14:paraId="05306486"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bl>
    <w:p w14:paraId="3C897BB0" w14:textId="77777777" w:rsidR="00034E64" w:rsidRPr="004A472B" w:rsidRDefault="00034E64" w:rsidP="00034E64">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4A472B" w14:paraId="395FC0D5" w14:textId="77777777" w:rsidTr="00A62117">
        <w:tc>
          <w:tcPr>
            <w:tcW w:w="7905" w:type="dxa"/>
            <w:shd w:val="clear" w:color="auto" w:fill="auto"/>
          </w:tcPr>
          <w:p w14:paraId="015AD7D9"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Resultados</w:t>
            </w:r>
          </w:p>
        </w:tc>
        <w:tc>
          <w:tcPr>
            <w:tcW w:w="1073" w:type="dxa"/>
            <w:shd w:val="clear" w:color="auto" w:fill="auto"/>
          </w:tcPr>
          <w:p w14:paraId="15174932"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68A52222" w14:textId="77777777" w:rsidTr="00A62117">
        <w:tc>
          <w:tcPr>
            <w:tcW w:w="8978" w:type="dxa"/>
            <w:gridSpan w:val="2"/>
            <w:shd w:val="clear" w:color="auto" w:fill="auto"/>
          </w:tcPr>
          <w:p w14:paraId="29757D2A"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1B4F84E2"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54A996A9"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905B2F4"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AAF0126"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66CBE5B8"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738B8A8"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1610E5B1"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214876EB"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7406D103"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448D5068"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7C528A68"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594B5D1"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50FB41F"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67DCEA5"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136D716D"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bl>
    <w:p w14:paraId="221B73C1" w14:textId="77777777" w:rsidR="00034E64" w:rsidRPr="004A472B" w:rsidRDefault="00034E64" w:rsidP="00034E64">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4A472B" w14:paraId="3A046B9E" w14:textId="77777777" w:rsidTr="00A62117">
        <w:tc>
          <w:tcPr>
            <w:tcW w:w="7905" w:type="dxa"/>
            <w:shd w:val="clear" w:color="auto" w:fill="auto"/>
          </w:tcPr>
          <w:p w14:paraId="12348131"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Análisis de resultados</w:t>
            </w:r>
          </w:p>
        </w:tc>
        <w:tc>
          <w:tcPr>
            <w:tcW w:w="1073" w:type="dxa"/>
            <w:shd w:val="clear" w:color="auto" w:fill="auto"/>
          </w:tcPr>
          <w:p w14:paraId="034CF29F"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r w:rsidR="0020192F" w:rsidRPr="004A472B" w14:paraId="0507D8F5" w14:textId="77777777" w:rsidTr="00A62117">
        <w:tc>
          <w:tcPr>
            <w:tcW w:w="8978" w:type="dxa"/>
            <w:gridSpan w:val="2"/>
            <w:shd w:val="clear" w:color="auto" w:fill="auto"/>
          </w:tcPr>
          <w:p w14:paraId="56A16C88"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9CD8FFA"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2E1912E2"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12F63043"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9A62ABF"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46C2A1E6"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3C9DD75"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6241905E"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84C4F34"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2F9BB380"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341EFB9" w14:textId="77777777" w:rsidR="00034E64" w:rsidRPr="004A472B" w:rsidRDefault="00034E64" w:rsidP="00A62117">
            <w:pPr>
              <w:spacing w:after="0" w:line="240" w:lineRule="auto"/>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Continuación</w:t>
            </w:r>
          </w:p>
          <w:p w14:paraId="139644DB"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6DC4554"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4B5C61BC"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21E484F"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4EC8BE76"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063FA4D0"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52A28146" w14:textId="77777777" w:rsidR="00034E64" w:rsidRPr="004A472B" w:rsidRDefault="00034E64" w:rsidP="00A62117">
            <w:pPr>
              <w:spacing w:after="0" w:line="240" w:lineRule="auto"/>
              <w:rPr>
                <w:rFonts w:ascii="Arial" w:hAnsi="Arial" w:cs="Arial"/>
                <w:b/>
                <w:color w:val="000000" w:themeColor="text1"/>
                <w:sz w:val="20"/>
                <w:szCs w:val="20"/>
                <w:lang w:val="es-ES_tradnl"/>
              </w:rPr>
            </w:pPr>
          </w:p>
          <w:p w14:paraId="3F463FBC" w14:textId="77777777" w:rsidR="00034E64" w:rsidRPr="004A472B" w:rsidRDefault="00034E64" w:rsidP="00A62117">
            <w:pPr>
              <w:spacing w:after="0" w:line="240" w:lineRule="auto"/>
              <w:rPr>
                <w:rFonts w:ascii="Arial" w:hAnsi="Arial" w:cs="Arial"/>
                <w:b/>
                <w:color w:val="000000" w:themeColor="text1"/>
                <w:sz w:val="20"/>
                <w:szCs w:val="20"/>
                <w:lang w:val="es-ES_tradnl"/>
              </w:rPr>
            </w:pPr>
          </w:p>
        </w:tc>
      </w:tr>
    </w:tbl>
    <w:p w14:paraId="191AD153" w14:textId="77777777" w:rsidR="00034E64" w:rsidRPr="004A472B" w:rsidRDefault="00034E64" w:rsidP="00034E64">
      <w:pPr>
        <w:spacing w:after="0" w:line="240" w:lineRule="auto"/>
        <w:rPr>
          <w:rFonts w:ascii="Arial" w:hAnsi="Arial" w:cs="Arial"/>
          <w:b/>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8978"/>
      </w:tblGrid>
      <w:tr w:rsidR="0020192F" w:rsidRPr="004A472B" w14:paraId="20ED757D" w14:textId="77777777" w:rsidTr="00A62117">
        <w:tc>
          <w:tcPr>
            <w:tcW w:w="8978" w:type="dxa"/>
            <w:shd w:val="clear" w:color="auto" w:fill="auto"/>
          </w:tcPr>
          <w:p w14:paraId="34DD17F9" w14:textId="77777777" w:rsidR="00034E64" w:rsidRPr="004A472B" w:rsidRDefault="00034E64"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Hipótesis</w:t>
            </w:r>
          </w:p>
        </w:tc>
      </w:tr>
      <w:tr w:rsidR="0020192F" w:rsidRPr="004A472B" w14:paraId="3DB46C14" w14:textId="77777777" w:rsidTr="00A62117">
        <w:tc>
          <w:tcPr>
            <w:tcW w:w="8978" w:type="dxa"/>
            <w:shd w:val="clear" w:color="auto" w:fill="auto"/>
          </w:tcPr>
          <w:p w14:paraId="50C10191" w14:textId="77777777" w:rsidR="00034E64" w:rsidRPr="004A472B" w:rsidRDefault="00034E64" w:rsidP="00A62117">
            <w:pPr>
              <w:rPr>
                <w:rFonts w:ascii="Arial" w:hAnsi="Arial" w:cs="Arial"/>
                <w:color w:val="000000" w:themeColor="text1"/>
                <w:sz w:val="20"/>
                <w:szCs w:val="20"/>
                <w:lang w:val="es-ES_tradnl"/>
              </w:rPr>
            </w:pPr>
          </w:p>
          <w:p w14:paraId="17660A9E" w14:textId="77777777" w:rsidR="00034E64" w:rsidRPr="004A472B" w:rsidRDefault="00034E64" w:rsidP="00A62117">
            <w:pPr>
              <w:rPr>
                <w:rFonts w:ascii="Arial" w:hAnsi="Arial" w:cs="Arial"/>
                <w:color w:val="000000" w:themeColor="text1"/>
                <w:sz w:val="20"/>
                <w:szCs w:val="20"/>
                <w:lang w:val="es-ES_tradnl"/>
              </w:rPr>
            </w:pPr>
          </w:p>
          <w:p w14:paraId="40B21B4D" w14:textId="77777777" w:rsidR="00034E64" w:rsidRPr="004A472B" w:rsidRDefault="00034E64" w:rsidP="00A62117">
            <w:pPr>
              <w:rPr>
                <w:rFonts w:ascii="Arial" w:hAnsi="Arial" w:cs="Arial"/>
                <w:color w:val="000000" w:themeColor="text1"/>
                <w:sz w:val="20"/>
                <w:szCs w:val="20"/>
                <w:lang w:val="es-ES_tradnl"/>
              </w:rPr>
            </w:pPr>
          </w:p>
          <w:p w14:paraId="0BCE32E4" w14:textId="77777777" w:rsidR="00034E64" w:rsidRPr="004A472B" w:rsidRDefault="00034E64" w:rsidP="00A62117">
            <w:pPr>
              <w:rPr>
                <w:rFonts w:ascii="Arial" w:hAnsi="Arial" w:cs="Arial"/>
                <w:color w:val="000000" w:themeColor="text1"/>
                <w:sz w:val="20"/>
                <w:szCs w:val="20"/>
                <w:lang w:val="es-ES_tradnl"/>
              </w:rPr>
            </w:pPr>
          </w:p>
          <w:p w14:paraId="0083071C" w14:textId="77777777" w:rsidR="00034E64" w:rsidRPr="004A472B" w:rsidRDefault="00034E64" w:rsidP="00A62117">
            <w:pPr>
              <w:rPr>
                <w:rFonts w:ascii="Arial" w:hAnsi="Arial" w:cs="Arial"/>
                <w:color w:val="000000" w:themeColor="text1"/>
                <w:sz w:val="20"/>
                <w:szCs w:val="20"/>
                <w:lang w:val="es-ES_tradnl"/>
              </w:rPr>
            </w:pPr>
          </w:p>
        </w:tc>
      </w:tr>
    </w:tbl>
    <w:p w14:paraId="4DA309DE" w14:textId="77777777" w:rsidR="00034E64" w:rsidRPr="004A472B" w:rsidRDefault="00034E64" w:rsidP="00034E64">
      <w:pPr>
        <w:rPr>
          <w:rFonts w:ascii="Arial" w:hAnsi="Arial" w:cs="Arial"/>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4A472B" w14:paraId="657907FC" w14:textId="77777777" w:rsidTr="00A62117">
        <w:tc>
          <w:tcPr>
            <w:tcW w:w="7905" w:type="dxa"/>
            <w:shd w:val="clear" w:color="auto" w:fill="auto"/>
          </w:tcPr>
          <w:p w14:paraId="02BE5D59" w14:textId="77777777" w:rsidR="00034E64" w:rsidRPr="004A472B" w:rsidRDefault="00034E64"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Contraste de Hipótesis</w:t>
            </w:r>
          </w:p>
        </w:tc>
        <w:tc>
          <w:tcPr>
            <w:tcW w:w="1073" w:type="dxa"/>
            <w:shd w:val="clear" w:color="auto" w:fill="auto"/>
          </w:tcPr>
          <w:p w14:paraId="5C0FCEAF" w14:textId="77777777" w:rsidR="00034E64" w:rsidRPr="004A472B" w:rsidRDefault="00034E64" w:rsidP="00A62117">
            <w:pPr>
              <w:spacing w:after="0" w:line="240" w:lineRule="auto"/>
              <w:rPr>
                <w:rFonts w:ascii="Arial" w:hAnsi="Arial" w:cs="Arial"/>
                <w:color w:val="000000" w:themeColor="text1"/>
                <w:sz w:val="20"/>
                <w:szCs w:val="20"/>
                <w:lang w:val="es-ES_tradnl"/>
              </w:rPr>
            </w:pPr>
          </w:p>
        </w:tc>
      </w:tr>
      <w:tr w:rsidR="0020192F" w:rsidRPr="004A472B" w14:paraId="0604E6C3" w14:textId="77777777" w:rsidTr="00A62117">
        <w:tc>
          <w:tcPr>
            <w:tcW w:w="8978" w:type="dxa"/>
            <w:gridSpan w:val="2"/>
            <w:shd w:val="clear" w:color="auto" w:fill="auto"/>
          </w:tcPr>
          <w:p w14:paraId="6F343B6A" w14:textId="77777777" w:rsidR="00034E64" w:rsidRPr="004A472B" w:rsidRDefault="00034E64" w:rsidP="00A62117">
            <w:pPr>
              <w:rPr>
                <w:rFonts w:ascii="Arial" w:hAnsi="Arial" w:cs="Arial"/>
                <w:color w:val="000000" w:themeColor="text1"/>
                <w:sz w:val="20"/>
                <w:szCs w:val="20"/>
                <w:lang w:val="es-ES_tradnl"/>
              </w:rPr>
            </w:pPr>
          </w:p>
          <w:p w14:paraId="41D84ECA" w14:textId="77777777" w:rsidR="00034E64" w:rsidRPr="004A472B" w:rsidRDefault="00034E64" w:rsidP="00A62117">
            <w:pPr>
              <w:rPr>
                <w:rFonts w:ascii="Arial" w:hAnsi="Arial" w:cs="Arial"/>
                <w:color w:val="000000" w:themeColor="text1"/>
                <w:sz w:val="20"/>
                <w:szCs w:val="20"/>
                <w:lang w:val="es-ES_tradnl"/>
              </w:rPr>
            </w:pPr>
          </w:p>
          <w:p w14:paraId="225369D6" w14:textId="77777777" w:rsidR="00034E64" w:rsidRPr="004A472B" w:rsidRDefault="00034E64" w:rsidP="00A62117">
            <w:pPr>
              <w:rPr>
                <w:rFonts w:ascii="Arial" w:hAnsi="Arial" w:cs="Arial"/>
                <w:color w:val="000000" w:themeColor="text1"/>
                <w:sz w:val="20"/>
                <w:szCs w:val="20"/>
                <w:lang w:val="es-ES_tradnl"/>
              </w:rPr>
            </w:pPr>
          </w:p>
          <w:p w14:paraId="750FF109" w14:textId="77777777" w:rsidR="00034E64" w:rsidRPr="004A472B" w:rsidRDefault="00034E64" w:rsidP="00A62117">
            <w:pPr>
              <w:rPr>
                <w:rFonts w:ascii="Arial" w:hAnsi="Arial" w:cs="Arial"/>
                <w:color w:val="000000" w:themeColor="text1"/>
                <w:sz w:val="20"/>
                <w:szCs w:val="20"/>
                <w:lang w:val="es-ES_tradnl"/>
              </w:rPr>
            </w:pPr>
          </w:p>
          <w:p w14:paraId="7F9ECC3E" w14:textId="77777777" w:rsidR="00034E64" w:rsidRPr="004A472B" w:rsidRDefault="00034E64" w:rsidP="00A62117">
            <w:pPr>
              <w:rPr>
                <w:rFonts w:ascii="Arial" w:hAnsi="Arial" w:cs="Arial"/>
                <w:color w:val="000000" w:themeColor="text1"/>
                <w:sz w:val="20"/>
                <w:szCs w:val="20"/>
                <w:lang w:val="es-ES_tradnl"/>
              </w:rPr>
            </w:pPr>
          </w:p>
          <w:p w14:paraId="0A0E6EF9" w14:textId="77777777" w:rsidR="00034E64" w:rsidRPr="004A472B" w:rsidRDefault="00034E64" w:rsidP="00A62117">
            <w:pPr>
              <w:rPr>
                <w:rFonts w:ascii="Arial" w:hAnsi="Arial" w:cs="Arial"/>
                <w:color w:val="000000" w:themeColor="text1"/>
                <w:sz w:val="20"/>
                <w:szCs w:val="20"/>
                <w:lang w:val="es-ES_tradnl"/>
              </w:rPr>
            </w:pPr>
          </w:p>
          <w:p w14:paraId="66C3F117" w14:textId="77777777" w:rsidR="00034E64" w:rsidRPr="004A472B" w:rsidRDefault="00034E64" w:rsidP="00A62117">
            <w:pPr>
              <w:rPr>
                <w:rFonts w:ascii="Arial" w:hAnsi="Arial" w:cs="Arial"/>
                <w:color w:val="000000" w:themeColor="text1"/>
                <w:sz w:val="20"/>
                <w:szCs w:val="20"/>
                <w:lang w:val="es-ES_tradnl"/>
              </w:rPr>
            </w:pPr>
          </w:p>
        </w:tc>
      </w:tr>
    </w:tbl>
    <w:p w14:paraId="05156D6F" w14:textId="77777777" w:rsidR="00034E64" w:rsidRPr="004A472B" w:rsidRDefault="00034E64" w:rsidP="00034E64">
      <w:pPr>
        <w:rPr>
          <w:rFonts w:ascii="Arial" w:hAnsi="Arial" w:cs="Arial"/>
          <w:color w:val="000000" w:themeColor="text1"/>
          <w:sz w:val="20"/>
          <w:szCs w:val="20"/>
          <w:lang w:val="es-ES_tradnl"/>
        </w:rPr>
      </w:pPr>
    </w:p>
    <w:tbl>
      <w:tblPr>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905"/>
        <w:gridCol w:w="1073"/>
      </w:tblGrid>
      <w:tr w:rsidR="0020192F" w:rsidRPr="004A472B" w14:paraId="1CA5044F" w14:textId="77777777" w:rsidTr="00A62117">
        <w:tc>
          <w:tcPr>
            <w:tcW w:w="7905" w:type="dxa"/>
            <w:shd w:val="clear" w:color="auto" w:fill="auto"/>
          </w:tcPr>
          <w:p w14:paraId="2213DD58" w14:textId="77777777" w:rsidR="00034E64" w:rsidRPr="004A472B" w:rsidRDefault="00034E64" w:rsidP="00A62117">
            <w:pPr>
              <w:spacing w:after="0" w:line="240" w:lineRule="auto"/>
              <w:rPr>
                <w:rFonts w:ascii="Arial" w:hAnsi="Arial" w:cs="Arial"/>
                <w:color w:val="000000" w:themeColor="text1"/>
                <w:sz w:val="20"/>
                <w:szCs w:val="20"/>
                <w:lang w:val="es-ES_tradnl"/>
              </w:rPr>
            </w:pPr>
            <w:r w:rsidRPr="004A472B">
              <w:rPr>
                <w:rFonts w:ascii="Arial" w:hAnsi="Arial" w:cs="Arial"/>
                <w:b/>
                <w:color w:val="000000" w:themeColor="text1"/>
                <w:sz w:val="20"/>
                <w:szCs w:val="20"/>
                <w:lang w:val="es-ES_tradnl"/>
              </w:rPr>
              <w:t>Conclusiones</w:t>
            </w:r>
          </w:p>
        </w:tc>
        <w:tc>
          <w:tcPr>
            <w:tcW w:w="1073" w:type="dxa"/>
            <w:shd w:val="clear" w:color="auto" w:fill="auto"/>
          </w:tcPr>
          <w:p w14:paraId="6F1F3E46" w14:textId="77777777" w:rsidR="00034E64" w:rsidRPr="004A472B" w:rsidRDefault="00034E64" w:rsidP="00A62117">
            <w:pPr>
              <w:spacing w:after="0" w:line="240" w:lineRule="auto"/>
              <w:rPr>
                <w:rFonts w:ascii="Arial" w:hAnsi="Arial" w:cs="Arial"/>
                <w:color w:val="000000" w:themeColor="text1"/>
                <w:sz w:val="20"/>
                <w:szCs w:val="20"/>
                <w:lang w:val="es-ES_tradnl"/>
              </w:rPr>
            </w:pPr>
          </w:p>
        </w:tc>
      </w:tr>
      <w:tr w:rsidR="0020192F" w:rsidRPr="004A472B" w14:paraId="41DE0DBA" w14:textId="77777777" w:rsidTr="00A62117">
        <w:tc>
          <w:tcPr>
            <w:tcW w:w="8978" w:type="dxa"/>
            <w:gridSpan w:val="2"/>
            <w:shd w:val="clear" w:color="auto" w:fill="auto"/>
          </w:tcPr>
          <w:p w14:paraId="186A11BE" w14:textId="77777777" w:rsidR="00034E64" w:rsidRPr="004A472B" w:rsidRDefault="00034E64" w:rsidP="00A62117">
            <w:pPr>
              <w:rPr>
                <w:rFonts w:ascii="Arial" w:hAnsi="Arial" w:cs="Arial"/>
                <w:color w:val="000000" w:themeColor="text1"/>
                <w:sz w:val="20"/>
                <w:szCs w:val="20"/>
                <w:lang w:val="es-ES_tradnl"/>
              </w:rPr>
            </w:pPr>
          </w:p>
          <w:p w14:paraId="3837705A" w14:textId="77777777" w:rsidR="00034E64" w:rsidRPr="004A472B" w:rsidRDefault="00034E64" w:rsidP="00A62117">
            <w:pPr>
              <w:rPr>
                <w:rFonts w:ascii="Arial" w:hAnsi="Arial" w:cs="Arial"/>
                <w:color w:val="000000" w:themeColor="text1"/>
                <w:sz w:val="20"/>
                <w:szCs w:val="20"/>
                <w:lang w:val="es-ES_tradnl"/>
              </w:rPr>
            </w:pPr>
          </w:p>
        </w:tc>
      </w:tr>
    </w:tbl>
    <w:p w14:paraId="7EC17B06" w14:textId="77777777" w:rsidR="00A603EB" w:rsidRPr="004A472B" w:rsidRDefault="00A603EB" w:rsidP="00034E64">
      <w:pPr>
        <w:rPr>
          <w:rFonts w:ascii="Arial" w:hAnsi="Arial" w:cs="Arial"/>
          <w:color w:val="000000" w:themeColor="text1"/>
          <w:sz w:val="20"/>
          <w:szCs w:val="20"/>
          <w:lang w:val="es-ES_tradnl"/>
        </w:rPr>
      </w:pPr>
    </w:p>
    <w:p w14:paraId="0DBCA9C3" w14:textId="01F70337" w:rsidR="008F1621" w:rsidRPr="004A472B" w:rsidRDefault="00A603EB" w:rsidP="00426906">
      <w:pPr>
        <w:pStyle w:val="Ttulo1"/>
      </w:pPr>
      <w:r w:rsidRPr="004A472B">
        <w:br w:type="page"/>
      </w:r>
      <w:bookmarkStart w:id="14" w:name="_Toc18861900"/>
      <w:r w:rsidRPr="004A472B">
        <w:lastRenderedPageBreak/>
        <w:t>Práctica Nº 1</w:t>
      </w:r>
      <w:r w:rsidR="00426906" w:rsidRPr="004A472B">
        <w:t xml:space="preserve"> Química de la atmósfera: Leyes de los gases</w:t>
      </w:r>
      <w:bookmarkEnd w:id="14"/>
    </w:p>
    <w:tbl>
      <w:tblPr>
        <w:tblW w:w="8839" w:type="dxa"/>
        <w:tblInd w:w="28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02"/>
        <w:gridCol w:w="2913"/>
        <w:gridCol w:w="1701"/>
        <w:gridCol w:w="1823"/>
      </w:tblGrid>
      <w:tr w:rsidR="008F1621" w:rsidRPr="004A472B" w14:paraId="0E09AEFD" w14:textId="77777777" w:rsidTr="001F05B4">
        <w:trPr>
          <w:trHeight w:val="237"/>
        </w:trPr>
        <w:tc>
          <w:tcPr>
            <w:tcW w:w="2402" w:type="dxa"/>
          </w:tcPr>
          <w:p w14:paraId="19C94F98"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Unidad de Aprendizaje:</w:t>
            </w:r>
          </w:p>
        </w:tc>
        <w:tc>
          <w:tcPr>
            <w:tcW w:w="6437" w:type="dxa"/>
            <w:gridSpan w:val="3"/>
          </w:tcPr>
          <w:p w14:paraId="5AFF4512"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Química Ambiental</w:t>
            </w:r>
          </w:p>
        </w:tc>
      </w:tr>
      <w:tr w:rsidR="008F1621" w:rsidRPr="004A472B" w14:paraId="7AA62EB0" w14:textId="77777777" w:rsidTr="001F05B4">
        <w:trPr>
          <w:trHeight w:val="237"/>
        </w:trPr>
        <w:tc>
          <w:tcPr>
            <w:tcW w:w="2402" w:type="dxa"/>
          </w:tcPr>
          <w:p w14:paraId="248AE585"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 xml:space="preserve">Título de la práctica:  </w:t>
            </w:r>
          </w:p>
        </w:tc>
        <w:tc>
          <w:tcPr>
            <w:tcW w:w="2913" w:type="dxa"/>
          </w:tcPr>
          <w:p w14:paraId="2E4C2EF2" w14:textId="77777777" w:rsidR="00E2516E" w:rsidRPr="004A472B" w:rsidRDefault="00E2516E" w:rsidP="005B3ADD">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 xml:space="preserve">Química de la atmósfera: </w:t>
            </w:r>
          </w:p>
          <w:p w14:paraId="7F93EF56" w14:textId="3BB1C4C5" w:rsidR="00E2516E" w:rsidRPr="004A472B" w:rsidRDefault="008F1621" w:rsidP="005B3ADD">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Leyes de los gases</w:t>
            </w:r>
          </w:p>
        </w:tc>
        <w:tc>
          <w:tcPr>
            <w:tcW w:w="1701" w:type="dxa"/>
          </w:tcPr>
          <w:p w14:paraId="6951B625"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No. Práctica:</w:t>
            </w:r>
          </w:p>
        </w:tc>
        <w:tc>
          <w:tcPr>
            <w:tcW w:w="1823" w:type="dxa"/>
          </w:tcPr>
          <w:p w14:paraId="7EC585AD" w14:textId="1FA428B0" w:rsidR="008F1621" w:rsidRPr="004A472B" w:rsidRDefault="005B3ADD"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1</w:t>
            </w:r>
          </w:p>
        </w:tc>
      </w:tr>
      <w:tr w:rsidR="008F1621" w:rsidRPr="004A472B" w14:paraId="0F555E2A" w14:textId="77777777" w:rsidTr="001F05B4">
        <w:trPr>
          <w:trHeight w:val="252"/>
        </w:trPr>
        <w:tc>
          <w:tcPr>
            <w:tcW w:w="2402" w:type="dxa"/>
          </w:tcPr>
          <w:p w14:paraId="545A050E" w14:textId="04A6365B"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Fecha de E</w:t>
            </w:r>
            <w:r w:rsidR="008D6357" w:rsidRPr="004A472B">
              <w:rPr>
                <w:rFonts w:ascii="Arial" w:hAnsi="Arial" w:cs="Arial"/>
                <w:color w:val="000000" w:themeColor="text1"/>
                <w:lang w:val="es-ES_tradnl"/>
              </w:rPr>
              <w:t>misión:</w:t>
            </w:r>
            <w:r w:rsidRPr="004A472B">
              <w:rPr>
                <w:rFonts w:ascii="Arial" w:hAnsi="Arial" w:cs="Arial"/>
                <w:color w:val="000000" w:themeColor="text1"/>
                <w:lang w:val="es-ES_tradnl"/>
              </w:rPr>
              <w:t xml:space="preserve"> </w:t>
            </w:r>
          </w:p>
        </w:tc>
        <w:tc>
          <w:tcPr>
            <w:tcW w:w="2913" w:type="dxa"/>
          </w:tcPr>
          <w:p w14:paraId="1C80D250" w14:textId="006AF940" w:rsidR="008F1621" w:rsidRPr="004A472B" w:rsidRDefault="008D6357"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A</w:t>
            </w:r>
            <w:r w:rsidR="0098356C" w:rsidRPr="004A472B">
              <w:rPr>
                <w:rFonts w:ascii="Arial" w:hAnsi="Arial" w:cs="Arial"/>
                <w:color w:val="000000" w:themeColor="text1"/>
                <w:lang w:val="es-ES_tradnl"/>
              </w:rPr>
              <w:t>gosto 2019</w:t>
            </w:r>
          </w:p>
        </w:tc>
        <w:tc>
          <w:tcPr>
            <w:tcW w:w="1701" w:type="dxa"/>
          </w:tcPr>
          <w:p w14:paraId="151113F1"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 xml:space="preserve">Páginas: </w:t>
            </w:r>
          </w:p>
        </w:tc>
        <w:tc>
          <w:tcPr>
            <w:tcW w:w="1823" w:type="dxa"/>
          </w:tcPr>
          <w:p w14:paraId="4B36C5F6" w14:textId="568E8E8D" w:rsidR="008F1621" w:rsidRPr="004A472B" w:rsidRDefault="008D6357"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6</w:t>
            </w:r>
          </w:p>
        </w:tc>
      </w:tr>
      <w:tr w:rsidR="008F1621" w:rsidRPr="004A472B" w14:paraId="166A2D88" w14:textId="77777777" w:rsidTr="001F05B4">
        <w:trPr>
          <w:trHeight w:val="252"/>
        </w:trPr>
        <w:tc>
          <w:tcPr>
            <w:tcW w:w="2402" w:type="dxa"/>
          </w:tcPr>
          <w:p w14:paraId="590A2508" w14:textId="4D47BD52" w:rsidR="008F1621" w:rsidRPr="004A472B" w:rsidRDefault="00E1558A"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Duración programada:</w:t>
            </w:r>
            <w:r w:rsidR="008F1621" w:rsidRPr="004A472B">
              <w:rPr>
                <w:rFonts w:ascii="Arial" w:hAnsi="Arial" w:cs="Arial"/>
                <w:color w:val="000000" w:themeColor="text1"/>
                <w:lang w:val="es-ES_tradnl"/>
              </w:rPr>
              <w:t xml:space="preserve"> </w:t>
            </w:r>
          </w:p>
        </w:tc>
        <w:tc>
          <w:tcPr>
            <w:tcW w:w="2913" w:type="dxa"/>
          </w:tcPr>
          <w:p w14:paraId="753B9173" w14:textId="2A442F13" w:rsidR="008F1621" w:rsidRPr="004A472B" w:rsidRDefault="00E1558A"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2 horas</w:t>
            </w:r>
          </w:p>
        </w:tc>
        <w:tc>
          <w:tcPr>
            <w:tcW w:w="1701" w:type="dxa"/>
            <w:tcBorders>
              <w:bottom w:val="single" w:sz="6" w:space="0" w:color="auto"/>
            </w:tcBorders>
          </w:tcPr>
          <w:p w14:paraId="0947D80D" w14:textId="77777777"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 xml:space="preserve">No. de Revisión: </w:t>
            </w:r>
          </w:p>
        </w:tc>
        <w:tc>
          <w:tcPr>
            <w:tcW w:w="1823" w:type="dxa"/>
            <w:tcBorders>
              <w:bottom w:val="single" w:sz="6" w:space="0" w:color="auto"/>
            </w:tcBorders>
          </w:tcPr>
          <w:p w14:paraId="24381429" w14:textId="53D73423" w:rsidR="008F1621" w:rsidRPr="004A472B" w:rsidRDefault="008F1621" w:rsidP="008F1621">
            <w:pPr>
              <w:autoSpaceDE w:val="0"/>
              <w:autoSpaceDN w:val="0"/>
              <w:adjustRightInd w:val="0"/>
              <w:spacing w:after="0"/>
              <w:ind w:right="-519"/>
              <w:rPr>
                <w:rFonts w:ascii="Arial" w:hAnsi="Arial" w:cs="Arial"/>
                <w:color w:val="000000" w:themeColor="text1"/>
                <w:lang w:val="es-ES_tradnl"/>
              </w:rPr>
            </w:pPr>
          </w:p>
        </w:tc>
      </w:tr>
    </w:tbl>
    <w:p w14:paraId="4D0E7141" w14:textId="77777777" w:rsidR="00D84E19" w:rsidRPr="004A472B" w:rsidRDefault="00D84E19" w:rsidP="008F1621">
      <w:pPr>
        <w:autoSpaceDE w:val="0"/>
        <w:autoSpaceDN w:val="0"/>
        <w:adjustRightInd w:val="0"/>
        <w:spacing w:after="0"/>
        <w:ind w:right="-519"/>
        <w:rPr>
          <w:rFonts w:ascii="Arial" w:hAnsi="Arial" w:cs="Arial"/>
          <w:bCs/>
          <w:color w:val="000000" w:themeColor="text1"/>
          <w:lang w:val="es-ES_tradnl"/>
        </w:rPr>
      </w:pPr>
    </w:p>
    <w:p w14:paraId="5C9BBD32" w14:textId="77777777" w:rsidR="008F1621" w:rsidRPr="004A472B" w:rsidRDefault="008F1621" w:rsidP="003477D8">
      <w:pPr>
        <w:autoSpaceDE w:val="0"/>
        <w:autoSpaceDN w:val="0"/>
        <w:adjustRightInd w:val="0"/>
        <w:spacing w:before="120" w:after="120"/>
        <w:ind w:right="-519"/>
        <w:rPr>
          <w:rFonts w:ascii="Arial" w:hAnsi="Arial" w:cs="Arial"/>
          <w:color w:val="000000" w:themeColor="text1"/>
          <w:lang w:val="es-ES_tradnl"/>
        </w:rPr>
      </w:pPr>
      <w:r w:rsidRPr="004A472B">
        <w:rPr>
          <w:rFonts w:ascii="Arial" w:hAnsi="Arial" w:cs="Arial"/>
          <w:b/>
          <w:bCs/>
          <w:color w:val="000000" w:themeColor="text1"/>
          <w:lang w:val="es-ES_tradnl"/>
        </w:rPr>
        <w:t>1.-Objetivo</w:t>
      </w:r>
    </w:p>
    <w:p w14:paraId="297ECC28" w14:textId="77777777" w:rsidR="008936B6" w:rsidRPr="004A472B" w:rsidRDefault="008936B6" w:rsidP="003477D8">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Al concluir la práctica el alumno:</w:t>
      </w:r>
    </w:p>
    <w:p w14:paraId="5DB619BA" w14:textId="299E0A53" w:rsidR="008F1621" w:rsidRPr="004A472B" w:rsidRDefault="008936B6" w:rsidP="00D703E9">
      <w:pPr>
        <w:pStyle w:val="Prrafodelista"/>
        <w:numPr>
          <w:ilvl w:val="0"/>
          <w:numId w:val="39"/>
        </w:num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Identificará la relación </w:t>
      </w:r>
      <w:r w:rsidR="00E2516E" w:rsidRPr="004A472B">
        <w:rPr>
          <w:rFonts w:ascii="Arial" w:hAnsi="Arial" w:cs="Arial"/>
          <w:color w:val="000000" w:themeColor="text1"/>
          <w:lang w:val="es-ES_tradnl"/>
        </w:rPr>
        <w:t xml:space="preserve">que existe </w:t>
      </w:r>
      <w:r w:rsidRPr="004A472B">
        <w:rPr>
          <w:rFonts w:ascii="Arial" w:hAnsi="Arial" w:cs="Arial"/>
          <w:color w:val="000000" w:themeColor="text1"/>
          <w:lang w:val="es-ES_tradnl"/>
        </w:rPr>
        <w:t>entre</w:t>
      </w:r>
      <w:r w:rsidR="008F1621" w:rsidRPr="004A472B">
        <w:rPr>
          <w:rFonts w:ascii="Arial" w:hAnsi="Arial" w:cs="Arial"/>
          <w:color w:val="000000" w:themeColor="text1"/>
          <w:lang w:val="es-ES_tradnl"/>
        </w:rPr>
        <w:t xml:space="preserve"> las propiedades de volumen, presión y temperatura de una muestra gaseosa</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de igual forma que en la atmósfera terrestre</w:t>
      </w:r>
    </w:p>
    <w:p w14:paraId="2E05EA5C" w14:textId="77777777" w:rsidR="008F1621" w:rsidRPr="004A472B" w:rsidRDefault="008F1621" w:rsidP="003477D8">
      <w:pPr>
        <w:spacing w:before="120" w:after="120"/>
        <w:jc w:val="both"/>
        <w:rPr>
          <w:rFonts w:ascii="Arial" w:hAnsi="Arial" w:cs="Arial"/>
          <w:b/>
          <w:color w:val="000000" w:themeColor="text1"/>
          <w:lang w:val="es-ES_tradnl"/>
        </w:rPr>
      </w:pPr>
      <w:r w:rsidRPr="004A472B">
        <w:rPr>
          <w:rFonts w:ascii="Arial" w:hAnsi="Arial" w:cs="Arial"/>
          <w:b/>
          <w:color w:val="000000" w:themeColor="text1"/>
          <w:lang w:val="es-ES_tradnl"/>
        </w:rPr>
        <w:t xml:space="preserve">2. Introducción </w:t>
      </w:r>
    </w:p>
    <w:p w14:paraId="33FC9394" w14:textId="147FEC3C" w:rsidR="008F1621" w:rsidRPr="004A472B" w:rsidRDefault="008F1621" w:rsidP="003477D8">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La atmósfera terrestre, está constituida de una serie de gases en concentraciones que van desde un 75% de Nitrógeno, pasando por 21% para Oxígeno, hasta niveles cercanos al 0.002% para gases traza (</w:t>
      </w:r>
      <w:r w:rsidR="00860059" w:rsidRPr="004A472B">
        <w:rPr>
          <w:rFonts w:ascii="Arial" w:hAnsi="Arial" w:cs="Arial"/>
          <w:color w:val="000000" w:themeColor="text1"/>
          <w:lang w:val="es-ES_tradnl"/>
        </w:rPr>
        <w:t>n</w:t>
      </w:r>
      <w:r w:rsidRPr="004A472B">
        <w:rPr>
          <w:rFonts w:ascii="Arial" w:hAnsi="Arial" w:cs="Arial"/>
          <w:color w:val="000000" w:themeColor="text1"/>
          <w:lang w:val="es-ES_tradnl"/>
        </w:rPr>
        <w:t xml:space="preserve">eón, </w:t>
      </w:r>
      <w:r w:rsidR="00860059" w:rsidRPr="004A472B">
        <w:rPr>
          <w:rFonts w:ascii="Arial" w:hAnsi="Arial" w:cs="Arial"/>
          <w:color w:val="000000" w:themeColor="text1"/>
          <w:lang w:val="es-ES_tradnl"/>
        </w:rPr>
        <w:t>m</w:t>
      </w:r>
      <w:r w:rsidRPr="004A472B">
        <w:rPr>
          <w:rFonts w:ascii="Arial" w:hAnsi="Arial" w:cs="Arial"/>
          <w:color w:val="000000" w:themeColor="text1"/>
          <w:lang w:val="es-ES_tradnl"/>
        </w:rPr>
        <w:t xml:space="preserve">etano, </w:t>
      </w:r>
      <w:r w:rsidR="00860059" w:rsidRPr="004A472B">
        <w:rPr>
          <w:rFonts w:ascii="Arial" w:hAnsi="Arial" w:cs="Arial"/>
          <w:color w:val="000000" w:themeColor="text1"/>
          <w:lang w:val="es-ES_tradnl"/>
        </w:rPr>
        <w:t>k</w:t>
      </w:r>
      <w:r w:rsidRPr="004A472B">
        <w:rPr>
          <w:rFonts w:ascii="Arial" w:hAnsi="Arial" w:cs="Arial"/>
          <w:color w:val="000000" w:themeColor="text1"/>
          <w:lang w:val="es-ES_tradnl"/>
        </w:rPr>
        <w:t xml:space="preserve">riptón, </w:t>
      </w:r>
      <w:r w:rsidR="00860059" w:rsidRPr="004A472B">
        <w:rPr>
          <w:rFonts w:ascii="Arial" w:hAnsi="Arial" w:cs="Arial"/>
          <w:color w:val="000000" w:themeColor="text1"/>
          <w:lang w:val="es-ES_tradnl"/>
        </w:rPr>
        <w:t>h</w:t>
      </w:r>
      <w:r w:rsidRPr="004A472B">
        <w:rPr>
          <w:rFonts w:ascii="Arial" w:hAnsi="Arial" w:cs="Arial"/>
          <w:color w:val="000000" w:themeColor="text1"/>
          <w:lang w:val="es-ES_tradnl"/>
        </w:rPr>
        <w:t xml:space="preserve">elio, entre otros). </w:t>
      </w:r>
      <w:r w:rsidR="00860059" w:rsidRPr="004A472B">
        <w:rPr>
          <w:rFonts w:ascii="Arial" w:hAnsi="Arial" w:cs="Arial"/>
          <w:color w:val="000000" w:themeColor="text1"/>
          <w:lang w:val="es-ES_tradnl"/>
        </w:rPr>
        <w:t>(</w:t>
      </w:r>
      <w:proofErr w:type="spellStart"/>
      <w:r w:rsidR="00E2516E" w:rsidRPr="004A472B">
        <w:rPr>
          <w:rFonts w:ascii="Arial" w:hAnsi="Arial" w:cs="Arial"/>
          <w:color w:val="000000" w:themeColor="text1"/>
          <w:lang w:val="es-ES_tradnl"/>
        </w:rPr>
        <w:t>Manahan</w:t>
      </w:r>
      <w:proofErr w:type="spellEnd"/>
      <w:r w:rsidR="00E2516E" w:rsidRPr="004A472B">
        <w:rPr>
          <w:rFonts w:ascii="Arial" w:hAnsi="Arial" w:cs="Arial"/>
          <w:color w:val="000000" w:themeColor="text1"/>
          <w:lang w:val="es-ES_tradnl"/>
        </w:rPr>
        <w:t>. S., 2007</w:t>
      </w:r>
      <w:r w:rsidR="00860059" w:rsidRPr="004A472B">
        <w:rPr>
          <w:rFonts w:ascii="Arial" w:hAnsi="Arial" w:cs="Arial"/>
          <w:color w:val="000000" w:themeColor="text1"/>
          <w:lang w:val="es-ES_tradnl"/>
        </w:rPr>
        <w:t>)</w:t>
      </w:r>
      <w:r w:rsidR="00E2516E" w:rsidRPr="004A472B">
        <w:rPr>
          <w:rFonts w:ascii="Arial" w:hAnsi="Arial" w:cs="Arial"/>
          <w:color w:val="000000" w:themeColor="text1"/>
          <w:lang w:val="es-ES_tradnl"/>
        </w:rPr>
        <w:t xml:space="preserve"> </w:t>
      </w:r>
      <w:r w:rsidRPr="004A472B">
        <w:rPr>
          <w:rFonts w:ascii="Arial" w:hAnsi="Arial" w:cs="Arial"/>
          <w:color w:val="000000" w:themeColor="text1"/>
          <w:lang w:val="es-ES_tradnl"/>
        </w:rPr>
        <w:t>Tod</w:t>
      </w:r>
      <w:r w:rsidR="00E2516E" w:rsidRPr="004A472B">
        <w:rPr>
          <w:rFonts w:ascii="Arial" w:hAnsi="Arial" w:cs="Arial"/>
          <w:color w:val="000000" w:themeColor="text1"/>
          <w:lang w:val="es-ES_tradnl"/>
        </w:rPr>
        <w:t>o</w:t>
      </w:r>
      <w:r w:rsidRPr="004A472B">
        <w:rPr>
          <w:rFonts w:ascii="Arial" w:hAnsi="Arial" w:cs="Arial"/>
          <w:color w:val="000000" w:themeColor="text1"/>
          <w:lang w:val="es-ES_tradnl"/>
        </w:rPr>
        <w:t xml:space="preserve">s ellos, especies regidas por las leyes del comportamiento de los gases ideales, así como por los postulados de la Teoría Cinético Molecular. (TCM). </w:t>
      </w:r>
    </w:p>
    <w:p w14:paraId="7BB66B87" w14:textId="77777777" w:rsidR="008F1621" w:rsidRPr="004A472B" w:rsidRDefault="008F1621" w:rsidP="003477D8">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Considerando como relevantes los hallazgos encontrados en: </w:t>
      </w:r>
    </w:p>
    <w:p w14:paraId="20482749" w14:textId="3F5F1A92" w:rsidR="008F1621" w:rsidRPr="004A472B" w:rsidRDefault="008F1621" w:rsidP="003477D8">
      <w:pPr>
        <w:numPr>
          <w:ilvl w:val="0"/>
          <w:numId w:val="11"/>
        </w:num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La Ley de </w:t>
      </w:r>
      <w:proofErr w:type="spellStart"/>
      <w:r w:rsidRPr="004A472B">
        <w:rPr>
          <w:rFonts w:ascii="Arial" w:hAnsi="Arial" w:cs="Arial"/>
          <w:color w:val="000000" w:themeColor="text1"/>
          <w:lang w:val="es-ES_tradnl"/>
        </w:rPr>
        <w:t>Boyle-Mariotte</w:t>
      </w:r>
      <w:proofErr w:type="spellEnd"/>
      <w:r w:rsidRPr="004A472B">
        <w:rPr>
          <w:rFonts w:ascii="Arial" w:hAnsi="Arial" w:cs="Arial"/>
          <w:color w:val="000000" w:themeColor="text1"/>
          <w:lang w:val="es-ES_tradnl"/>
        </w:rPr>
        <w:t xml:space="preserve">.  A una temperatura (T) dada, </w:t>
      </w:r>
      <w:r w:rsidRPr="004A472B">
        <w:rPr>
          <w:rFonts w:ascii="Arial" w:hAnsi="Arial" w:cs="Arial"/>
          <w:color w:val="000000" w:themeColor="text1"/>
          <w:lang w:val="es-ES_tradnl" w:eastAsia="es-ES"/>
        </w:rPr>
        <w:t xml:space="preserve">el volumen (V) de un gas es inversamente proporcional a la presión (P) ejercida en él.          V α 1/P con T=constante.  </w:t>
      </w:r>
      <w:r w:rsidR="00860059" w:rsidRPr="004A472B">
        <w:rPr>
          <w:rFonts w:ascii="Arial" w:hAnsi="Arial" w:cs="Arial"/>
          <w:color w:val="000000" w:themeColor="text1"/>
          <w:lang w:val="es-ES_tradnl" w:eastAsia="es-ES"/>
        </w:rPr>
        <w:t>(</w:t>
      </w:r>
      <w:proofErr w:type="spellStart"/>
      <w:r w:rsidR="00E2516E" w:rsidRPr="004A472B">
        <w:rPr>
          <w:rFonts w:ascii="Arial" w:hAnsi="Arial" w:cs="Arial"/>
          <w:color w:val="000000" w:themeColor="text1"/>
          <w:lang w:val="es-ES_tradnl"/>
        </w:rPr>
        <w:t>Maron</w:t>
      </w:r>
      <w:proofErr w:type="spellEnd"/>
      <w:r w:rsidR="00E2516E" w:rsidRPr="004A472B">
        <w:rPr>
          <w:rFonts w:ascii="Arial" w:hAnsi="Arial" w:cs="Arial"/>
          <w:color w:val="000000" w:themeColor="text1"/>
          <w:lang w:val="es-ES_tradnl"/>
        </w:rPr>
        <w:t xml:space="preserve">, S. y </w:t>
      </w:r>
      <w:proofErr w:type="spellStart"/>
      <w:r w:rsidR="00E2516E" w:rsidRPr="004A472B">
        <w:rPr>
          <w:rFonts w:ascii="Arial" w:hAnsi="Arial" w:cs="Arial"/>
          <w:color w:val="000000" w:themeColor="text1"/>
          <w:lang w:val="es-ES_tradnl"/>
        </w:rPr>
        <w:t>Prutton</w:t>
      </w:r>
      <w:proofErr w:type="spellEnd"/>
      <w:r w:rsidR="00E2516E" w:rsidRPr="004A472B">
        <w:rPr>
          <w:rFonts w:ascii="Arial" w:hAnsi="Arial" w:cs="Arial"/>
          <w:color w:val="000000" w:themeColor="text1"/>
          <w:lang w:val="es-ES_tradnl"/>
        </w:rPr>
        <w:t>,</w:t>
      </w:r>
      <w:r w:rsidR="00860059" w:rsidRPr="004A472B">
        <w:rPr>
          <w:rFonts w:ascii="Arial" w:hAnsi="Arial" w:cs="Arial"/>
          <w:color w:val="000000" w:themeColor="text1"/>
          <w:lang w:val="es-ES_tradnl"/>
        </w:rPr>
        <w:t xml:space="preserve"> </w:t>
      </w:r>
      <w:r w:rsidR="00E2516E" w:rsidRPr="004A472B">
        <w:rPr>
          <w:rFonts w:ascii="Arial" w:hAnsi="Arial" w:cs="Arial"/>
          <w:color w:val="000000" w:themeColor="text1"/>
          <w:lang w:val="es-ES_tradnl"/>
        </w:rPr>
        <w:t>C.1984</w:t>
      </w:r>
      <w:r w:rsidR="00860059" w:rsidRPr="004A472B">
        <w:rPr>
          <w:rFonts w:ascii="Arial" w:hAnsi="Arial" w:cs="Arial"/>
          <w:color w:val="000000" w:themeColor="text1"/>
          <w:lang w:val="es-ES_tradnl"/>
        </w:rPr>
        <w:t>)</w:t>
      </w:r>
    </w:p>
    <w:p w14:paraId="0B17DE22" w14:textId="77777777" w:rsidR="008F1621" w:rsidRPr="004A472B" w:rsidRDefault="008F1621" w:rsidP="003477D8">
      <w:pPr>
        <w:spacing w:before="120" w:after="120"/>
        <w:ind w:left="720"/>
        <w:jc w:val="center"/>
        <w:rPr>
          <w:rFonts w:ascii="Arial" w:hAnsi="Arial" w:cs="Arial"/>
          <w:color w:val="000000" w:themeColor="text1"/>
          <w:lang w:val="es-ES_tradnl"/>
        </w:rPr>
      </w:pPr>
      <w:r w:rsidRPr="004A472B">
        <w:rPr>
          <w:rFonts w:ascii="Arial" w:hAnsi="Arial" w:cs="Arial"/>
          <w:color w:val="000000" w:themeColor="text1"/>
          <w:lang w:val="es-ES_tradnl" w:eastAsia="es-ES"/>
        </w:rPr>
        <w:t>Por lo tanto, PV= K</w:t>
      </w:r>
    </w:p>
    <w:p w14:paraId="2DB18430" w14:textId="5010A1AD" w:rsidR="008F1621" w:rsidRPr="004A472B" w:rsidRDefault="008F1621" w:rsidP="003477D8">
      <w:pPr>
        <w:numPr>
          <w:ilvl w:val="0"/>
          <w:numId w:val="11"/>
        </w:numPr>
        <w:spacing w:before="120" w:after="120"/>
        <w:jc w:val="both"/>
        <w:rPr>
          <w:rStyle w:val="ft"/>
          <w:rFonts w:ascii="Arial" w:hAnsi="Arial" w:cs="Arial"/>
          <w:color w:val="000000" w:themeColor="text1"/>
          <w:lang w:val="es-ES_tradnl"/>
        </w:rPr>
      </w:pPr>
      <w:r w:rsidRPr="004A472B">
        <w:rPr>
          <w:rFonts w:ascii="Arial" w:hAnsi="Arial" w:cs="Arial"/>
          <w:color w:val="000000" w:themeColor="text1"/>
          <w:lang w:val="es-ES_tradnl"/>
        </w:rPr>
        <w:t xml:space="preserve">Ley de Charles. Establece </w:t>
      </w:r>
      <w:r w:rsidRPr="004A472B">
        <w:rPr>
          <w:rStyle w:val="ft"/>
          <w:rFonts w:ascii="Arial" w:hAnsi="Arial" w:cs="Arial"/>
          <w:color w:val="000000" w:themeColor="text1"/>
          <w:shd w:val="clear" w:color="auto" w:fill="FFFFFF"/>
          <w:lang w:val="es-ES_tradnl"/>
        </w:rPr>
        <w:t xml:space="preserve">que el volumen de un gas varía en forma directamente proporcional a la temperatura, </w:t>
      </w:r>
      <w:r w:rsidR="00E2516E" w:rsidRPr="004A472B">
        <w:rPr>
          <w:rStyle w:val="ft"/>
          <w:rFonts w:ascii="Arial" w:hAnsi="Arial" w:cs="Arial"/>
          <w:color w:val="000000" w:themeColor="text1"/>
          <w:shd w:val="clear" w:color="auto" w:fill="FFFFFF"/>
          <w:lang w:val="es-ES_tradnl"/>
        </w:rPr>
        <w:t>a</w:t>
      </w:r>
      <w:r w:rsidRPr="004A472B">
        <w:rPr>
          <w:rStyle w:val="ft"/>
          <w:rFonts w:ascii="Arial" w:hAnsi="Arial" w:cs="Arial"/>
          <w:color w:val="000000" w:themeColor="text1"/>
          <w:shd w:val="clear" w:color="auto" w:fill="FFFFFF"/>
          <w:lang w:val="es-ES_tradnl"/>
        </w:rPr>
        <w:t xml:space="preserve"> presión constante.</w:t>
      </w:r>
      <w:r w:rsidRPr="004A472B">
        <w:rPr>
          <w:rStyle w:val="ft"/>
          <w:rFonts w:ascii="Arial" w:hAnsi="Arial" w:cs="Arial"/>
          <w:color w:val="000000" w:themeColor="text1"/>
          <w:lang w:val="es-ES_tradnl"/>
        </w:rPr>
        <w:t xml:space="preserve">       </w:t>
      </w:r>
      <w:r w:rsidRPr="004A472B">
        <w:rPr>
          <w:rStyle w:val="ft"/>
          <w:rFonts w:ascii="Arial" w:hAnsi="Arial" w:cs="Arial"/>
          <w:color w:val="000000" w:themeColor="text1"/>
          <w:shd w:val="clear" w:color="auto" w:fill="FFFFFF"/>
          <w:lang w:val="es-ES_tradnl"/>
        </w:rPr>
        <w:t xml:space="preserve">V α T    P=constante. </w:t>
      </w:r>
      <w:r w:rsidR="00860059" w:rsidRPr="004A472B">
        <w:rPr>
          <w:rStyle w:val="ft"/>
          <w:rFonts w:ascii="Arial" w:hAnsi="Arial" w:cs="Arial"/>
          <w:color w:val="000000" w:themeColor="text1"/>
          <w:shd w:val="clear" w:color="auto" w:fill="FFFFFF"/>
          <w:lang w:val="es-ES_tradnl"/>
        </w:rPr>
        <w:t>(</w:t>
      </w:r>
      <w:r w:rsidR="00E2516E" w:rsidRPr="004A472B">
        <w:rPr>
          <w:rFonts w:ascii="Arial" w:hAnsi="Arial" w:cs="Arial"/>
          <w:color w:val="000000" w:themeColor="text1"/>
          <w:lang w:val="es-ES_tradnl"/>
        </w:rPr>
        <w:t xml:space="preserve">Chang, R. y </w:t>
      </w:r>
      <w:proofErr w:type="spellStart"/>
      <w:r w:rsidR="00E2516E" w:rsidRPr="004A472B">
        <w:rPr>
          <w:rFonts w:ascii="Arial" w:hAnsi="Arial" w:cs="Arial"/>
          <w:color w:val="000000" w:themeColor="text1"/>
          <w:lang w:val="es-ES_tradnl"/>
        </w:rPr>
        <w:t>Goldsby</w:t>
      </w:r>
      <w:proofErr w:type="spellEnd"/>
      <w:r w:rsidR="00E2516E" w:rsidRPr="004A472B">
        <w:rPr>
          <w:rFonts w:ascii="Arial" w:hAnsi="Arial" w:cs="Arial"/>
          <w:color w:val="000000" w:themeColor="text1"/>
          <w:lang w:val="es-ES_tradnl"/>
        </w:rPr>
        <w:t>, K. A. 2013</w:t>
      </w:r>
      <w:r w:rsidR="00860059" w:rsidRPr="004A472B">
        <w:rPr>
          <w:rStyle w:val="ft"/>
          <w:rFonts w:ascii="Arial" w:hAnsi="Arial" w:cs="Arial"/>
          <w:color w:val="000000" w:themeColor="text1"/>
          <w:shd w:val="clear" w:color="auto" w:fill="FFFFFF"/>
          <w:lang w:val="es-ES_tradnl"/>
        </w:rPr>
        <w:t>)</w:t>
      </w:r>
    </w:p>
    <w:p w14:paraId="0E28E402" w14:textId="77777777" w:rsidR="008F1621" w:rsidRPr="004A472B" w:rsidRDefault="008F1621" w:rsidP="003477D8">
      <w:pPr>
        <w:spacing w:before="120" w:after="120"/>
        <w:ind w:left="720"/>
        <w:jc w:val="center"/>
        <w:rPr>
          <w:rStyle w:val="ft"/>
          <w:rFonts w:ascii="Arial" w:hAnsi="Arial" w:cs="Arial"/>
          <w:color w:val="000000" w:themeColor="text1"/>
          <w:lang w:val="es-ES_tradnl"/>
        </w:rPr>
      </w:pPr>
      <w:r w:rsidRPr="004A472B">
        <w:rPr>
          <w:rStyle w:val="ft"/>
          <w:rFonts w:ascii="Arial" w:hAnsi="Arial" w:cs="Arial"/>
          <w:color w:val="000000" w:themeColor="text1"/>
          <w:shd w:val="clear" w:color="auto" w:fill="FFFFFF"/>
          <w:lang w:val="es-ES_tradnl"/>
        </w:rPr>
        <w:t>Por lo que, V= K T</w:t>
      </w:r>
    </w:p>
    <w:p w14:paraId="48BEAFAC" w14:textId="77777777" w:rsidR="00E2516E" w:rsidRPr="004A472B" w:rsidRDefault="008F1621" w:rsidP="003477D8">
      <w:pPr>
        <w:numPr>
          <w:ilvl w:val="0"/>
          <w:numId w:val="11"/>
        </w:numPr>
        <w:spacing w:before="120" w:after="120"/>
        <w:jc w:val="both"/>
        <w:rPr>
          <w:rStyle w:val="ft"/>
          <w:rFonts w:ascii="Arial" w:hAnsi="Arial" w:cs="Arial"/>
          <w:color w:val="000000" w:themeColor="text1"/>
          <w:lang w:val="es-ES_tradnl"/>
        </w:rPr>
      </w:pPr>
      <w:r w:rsidRPr="004A472B">
        <w:rPr>
          <w:rStyle w:val="ft"/>
          <w:rFonts w:ascii="Arial" w:hAnsi="Arial" w:cs="Arial"/>
          <w:color w:val="000000" w:themeColor="text1"/>
          <w:shd w:val="clear" w:color="auto" w:fill="FFFFFF"/>
          <w:lang w:val="es-ES_tradnl"/>
        </w:rPr>
        <w:t xml:space="preserve">Ley de </w:t>
      </w:r>
      <w:r w:rsidRPr="004A472B">
        <w:rPr>
          <w:rFonts w:ascii="Arial" w:hAnsi="Arial" w:cs="Arial"/>
          <w:color w:val="000000" w:themeColor="text1"/>
          <w:lang w:val="es-ES_tradnl"/>
        </w:rPr>
        <w:t xml:space="preserve">Gay-Lussac. Es la reformulación de la Ley de Charles, indica </w:t>
      </w:r>
      <w:proofErr w:type="gramStart"/>
      <w:r w:rsidRPr="004A472B">
        <w:rPr>
          <w:rFonts w:ascii="Arial" w:hAnsi="Arial" w:cs="Arial"/>
          <w:color w:val="000000" w:themeColor="text1"/>
          <w:lang w:val="es-ES_tradnl"/>
        </w:rPr>
        <w:t>que</w:t>
      </w:r>
      <w:proofErr w:type="gramEnd"/>
      <w:r w:rsidRPr="004A472B">
        <w:rPr>
          <w:rFonts w:ascii="Arial" w:hAnsi="Arial" w:cs="Arial"/>
          <w:color w:val="000000" w:themeColor="text1"/>
          <w:lang w:val="es-ES_tradnl"/>
        </w:rPr>
        <w:t xml:space="preserve"> </w:t>
      </w:r>
      <w:r w:rsidRPr="004A472B">
        <w:rPr>
          <w:rStyle w:val="ft"/>
          <w:rFonts w:ascii="Arial" w:hAnsi="Arial" w:cs="Arial"/>
          <w:color w:val="000000" w:themeColor="text1"/>
          <w:shd w:val="clear" w:color="auto" w:fill="FFFFFF"/>
          <w:lang w:val="es-ES_tradnl"/>
        </w:rPr>
        <w:t>a un volumen constante, la presión de un gas es proporcional en forma directa a la temperatura.  P α T con</w:t>
      </w:r>
      <w:r w:rsidRPr="004A472B">
        <w:rPr>
          <w:rStyle w:val="ft"/>
          <w:rFonts w:ascii="Arial" w:hAnsi="Arial" w:cs="Arial"/>
          <w:color w:val="000000" w:themeColor="text1"/>
          <w:lang w:val="es-ES_tradnl"/>
        </w:rPr>
        <w:t xml:space="preserve"> </w:t>
      </w:r>
      <w:r w:rsidRPr="004A472B">
        <w:rPr>
          <w:rStyle w:val="ft"/>
          <w:rFonts w:ascii="Arial" w:hAnsi="Arial" w:cs="Arial"/>
          <w:color w:val="000000" w:themeColor="text1"/>
          <w:shd w:val="clear" w:color="auto" w:fill="FFFFFF"/>
          <w:lang w:val="es-ES_tradnl"/>
        </w:rPr>
        <w:t xml:space="preserve">V= constante. </w:t>
      </w:r>
    </w:p>
    <w:p w14:paraId="51BFC78A" w14:textId="1DEDCF93" w:rsidR="008F1621" w:rsidRPr="004A472B" w:rsidRDefault="00E2516E" w:rsidP="003477D8">
      <w:pPr>
        <w:spacing w:before="120" w:after="120"/>
        <w:ind w:left="720"/>
        <w:jc w:val="center"/>
        <w:rPr>
          <w:rStyle w:val="ft"/>
          <w:rFonts w:ascii="Arial" w:hAnsi="Arial" w:cs="Arial"/>
          <w:color w:val="000000" w:themeColor="text1"/>
          <w:shd w:val="clear" w:color="auto" w:fill="FFFFFF"/>
          <w:lang w:val="es-ES_tradnl"/>
        </w:rPr>
      </w:pPr>
      <w:r w:rsidRPr="004A472B">
        <w:rPr>
          <w:rStyle w:val="ft"/>
          <w:rFonts w:ascii="Arial" w:hAnsi="Arial" w:cs="Arial"/>
          <w:color w:val="000000" w:themeColor="text1"/>
          <w:shd w:val="clear" w:color="auto" w:fill="FFFFFF"/>
          <w:lang w:val="es-ES_tradnl"/>
        </w:rPr>
        <w:t xml:space="preserve">Por lo que, </w:t>
      </w:r>
      <w:r w:rsidR="008F1621" w:rsidRPr="004A472B">
        <w:rPr>
          <w:rStyle w:val="ft"/>
          <w:rFonts w:ascii="Arial" w:hAnsi="Arial" w:cs="Arial"/>
          <w:color w:val="000000" w:themeColor="text1"/>
          <w:shd w:val="clear" w:color="auto" w:fill="FFFFFF"/>
          <w:lang w:val="es-ES_tradnl"/>
        </w:rPr>
        <w:t>P= K T</w:t>
      </w:r>
    </w:p>
    <w:p w14:paraId="58B9B5F0" w14:textId="282BB78C" w:rsidR="00FA7E91" w:rsidRPr="004A472B" w:rsidRDefault="008F1621" w:rsidP="003477D8">
      <w:pPr>
        <w:numPr>
          <w:ilvl w:val="0"/>
          <w:numId w:val="11"/>
        </w:numPr>
        <w:spacing w:before="120" w:after="120"/>
        <w:jc w:val="both"/>
        <w:rPr>
          <w:rFonts w:ascii="Arial" w:hAnsi="Arial" w:cs="Arial"/>
          <w:color w:val="000000" w:themeColor="text1"/>
          <w:lang w:val="es-ES_tradnl"/>
        </w:rPr>
      </w:pPr>
      <w:r w:rsidRPr="004A472B">
        <w:rPr>
          <w:rStyle w:val="ft"/>
          <w:rFonts w:ascii="Arial" w:hAnsi="Arial" w:cs="Arial"/>
          <w:color w:val="000000" w:themeColor="text1"/>
          <w:shd w:val="clear" w:color="auto" w:fill="FFFFFF"/>
          <w:lang w:val="es-ES_tradnl"/>
        </w:rPr>
        <w:lastRenderedPageBreak/>
        <w:t xml:space="preserve">Ley de Avogadro. </w:t>
      </w:r>
      <w:r w:rsidRPr="004A472B">
        <w:rPr>
          <w:rFonts w:ascii="Arial" w:hAnsi="Arial" w:cs="Arial"/>
          <w:color w:val="000000" w:themeColor="text1"/>
          <w:lang w:val="es-ES_tradnl"/>
        </w:rPr>
        <w:t xml:space="preserve">A temperatura y </w:t>
      </w:r>
      <w:r w:rsidR="00860059" w:rsidRPr="004A472B">
        <w:rPr>
          <w:rFonts w:ascii="Arial" w:hAnsi="Arial" w:cs="Arial"/>
          <w:color w:val="000000" w:themeColor="text1"/>
          <w:lang w:val="es-ES_tradnl"/>
        </w:rPr>
        <w:t>p</w:t>
      </w:r>
      <w:r w:rsidRPr="004A472B">
        <w:rPr>
          <w:rFonts w:ascii="Arial" w:hAnsi="Arial" w:cs="Arial"/>
          <w:color w:val="000000" w:themeColor="text1"/>
          <w:lang w:val="es-ES_tradnl"/>
        </w:rPr>
        <w:t xml:space="preserve">resión constantes, </w:t>
      </w:r>
      <w:r w:rsidRPr="004A472B">
        <w:rPr>
          <w:rFonts w:ascii="Arial" w:hAnsi="Arial" w:cs="Arial"/>
          <w:color w:val="000000" w:themeColor="text1"/>
          <w:shd w:val="clear" w:color="auto" w:fill="FFFFFF"/>
          <w:lang w:val="es-ES_tradnl"/>
        </w:rPr>
        <w:t>volúmenes iguales de gases diferentes contienen mismo número de moléculas (n)</w:t>
      </w:r>
      <w:r w:rsidR="00FA7E91" w:rsidRPr="004A472B">
        <w:rPr>
          <w:rFonts w:ascii="Arial" w:hAnsi="Arial" w:cs="Arial"/>
          <w:color w:val="000000" w:themeColor="text1"/>
          <w:shd w:val="clear" w:color="auto" w:fill="FFFFFF"/>
          <w:lang w:val="es-ES_tradnl"/>
        </w:rPr>
        <w:t xml:space="preserve">. </w:t>
      </w:r>
      <w:r w:rsidR="00860059" w:rsidRPr="004A472B">
        <w:rPr>
          <w:rFonts w:ascii="Arial" w:hAnsi="Arial" w:cs="Arial"/>
          <w:color w:val="000000" w:themeColor="text1"/>
          <w:shd w:val="clear" w:color="auto" w:fill="FFFFFF"/>
          <w:lang w:val="es-ES_tradnl"/>
        </w:rPr>
        <w:t>(</w:t>
      </w:r>
      <w:r w:rsidR="00FA7E91" w:rsidRPr="004A472B">
        <w:rPr>
          <w:rFonts w:ascii="Arial" w:hAnsi="Arial" w:cs="Arial"/>
          <w:color w:val="000000" w:themeColor="text1"/>
          <w:lang w:val="es-ES_tradnl"/>
        </w:rPr>
        <w:t xml:space="preserve">Chang, R. y </w:t>
      </w:r>
      <w:proofErr w:type="spellStart"/>
      <w:r w:rsidR="00FA7E91" w:rsidRPr="004A472B">
        <w:rPr>
          <w:rFonts w:ascii="Arial" w:hAnsi="Arial" w:cs="Arial"/>
          <w:color w:val="000000" w:themeColor="text1"/>
          <w:lang w:val="es-ES_tradnl"/>
        </w:rPr>
        <w:t>Goldsby</w:t>
      </w:r>
      <w:proofErr w:type="spellEnd"/>
      <w:r w:rsidR="00FA7E91" w:rsidRPr="004A472B">
        <w:rPr>
          <w:rFonts w:ascii="Arial" w:hAnsi="Arial" w:cs="Arial"/>
          <w:color w:val="000000" w:themeColor="text1"/>
          <w:lang w:val="es-ES_tradnl"/>
        </w:rPr>
        <w:t>, K. A. 2013</w:t>
      </w:r>
      <w:r w:rsidR="00860059" w:rsidRPr="004A472B">
        <w:rPr>
          <w:rFonts w:ascii="Arial" w:hAnsi="Arial" w:cs="Arial"/>
          <w:color w:val="000000" w:themeColor="text1"/>
          <w:lang w:val="es-ES_tradnl"/>
        </w:rPr>
        <w:t>)</w:t>
      </w:r>
    </w:p>
    <w:p w14:paraId="4556D66B" w14:textId="22D15FCE" w:rsidR="008F1621" w:rsidRPr="004A472B" w:rsidRDefault="00FA7E91" w:rsidP="003477D8">
      <w:pPr>
        <w:spacing w:before="120" w:after="120"/>
        <w:ind w:left="720"/>
        <w:jc w:val="center"/>
        <w:rPr>
          <w:rStyle w:val="ft"/>
          <w:rFonts w:ascii="Arial" w:hAnsi="Arial" w:cs="Arial"/>
          <w:color w:val="000000" w:themeColor="text1"/>
          <w:shd w:val="clear" w:color="auto" w:fill="FFFFFF"/>
          <w:lang w:val="es-ES_tradnl"/>
        </w:rPr>
      </w:pPr>
      <w:r w:rsidRPr="004A472B">
        <w:rPr>
          <w:rStyle w:val="ft"/>
          <w:rFonts w:ascii="Arial" w:hAnsi="Arial" w:cs="Arial"/>
          <w:color w:val="000000" w:themeColor="text1"/>
          <w:lang w:val="es-ES_tradnl"/>
        </w:rPr>
        <w:t>E</w:t>
      </w:r>
      <w:r w:rsidR="008F1621" w:rsidRPr="004A472B">
        <w:rPr>
          <w:rStyle w:val="ft"/>
          <w:rFonts w:ascii="Arial" w:hAnsi="Arial" w:cs="Arial"/>
          <w:color w:val="000000" w:themeColor="text1"/>
          <w:lang w:val="es-ES_tradnl"/>
        </w:rPr>
        <w:t xml:space="preserve">s </w:t>
      </w:r>
      <w:proofErr w:type="gramStart"/>
      <w:r w:rsidR="008F1621" w:rsidRPr="004A472B">
        <w:rPr>
          <w:rStyle w:val="ft"/>
          <w:rFonts w:ascii="Arial" w:hAnsi="Arial" w:cs="Arial"/>
          <w:color w:val="000000" w:themeColor="text1"/>
          <w:lang w:val="es-ES_tradnl"/>
        </w:rPr>
        <w:t>decir</w:t>
      </w:r>
      <w:proofErr w:type="gramEnd"/>
      <w:r w:rsidRPr="004A472B">
        <w:rPr>
          <w:rStyle w:val="ft"/>
          <w:rFonts w:ascii="Arial" w:hAnsi="Arial" w:cs="Arial"/>
          <w:color w:val="000000" w:themeColor="text1"/>
          <w:lang w:val="es-ES_tradnl"/>
        </w:rPr>
        <w:t xml:space="preserve"> </w:t>
      </w:r>
      <w:r w:rsidR="008F1621" w:rsidRPr="004A472B">
        <w:rPr>
          <w:rStyle w:val="ft"/>
          <w:rFonts w:ascii="Arial" w:hAnsi="Arial" w:cs="Arial"/>
          <w:color w:val="000000" w:themeColor="text1"/>
          <w:shd w:val="clear" w:color="auto" w:fill="FFFFFF"/>
          <w:lang w:val="es-ES_tradnl"/>
        </w:rPr>
        <w:t xml:space="preserve">el </w:t>
      </w:r>
    </w:p>
    <w:p w14:paraId="2F6CA62E" w14:textId="77777777" w:rsidR="008F1621" w:rsidRPr="004A472B" w:rsidRDefault="008F1621" w:rsidP="003477D8">
      <w:pPr>
        <w:spacing w:before="120" w:after="120"/>
        <w:ind w:left="720"/>
        <w:jc w:val="center"/>
        <w:rPr>
          <w:rFonts w:ascii="Arial" w:hAnsi="Arial" w:cs="Arial"/>
          <w:color w:val="000000" w:themeColor="text1"/>
          <w:lang w:val="es-ES_tradnl"/>
        </w:rPr>
      </w:pPr>
      <w:r w:rsidRPr="004A472B">
        <w:rPr>
          <w:rFonts w:ascii="Arial" w:hAnsi="Arial" w:cs="Arial"/>
          <w:color w:val="000000" w:themeColor="text1"/>
          <w:shd w:val="clear" w:color="auto" w:fill="FFFFFF"/>
          <w:lang w:val="es-ES_tradnl"/>
        </w:rPr>
        <w:t xml:space="preserve">V= </w:t>
      </w:r>
      <w:proofErr w:type="spellStart"/>
      <w:r w:rsidRPr="004A472B">
        <w:rPr>
          <w:rFonts w:ascii="Arial" w:hAnsi="Arial" w:cs="Arial"/>
          <w:color w:val="000000" w:themeColor="text1"/>
          <w:shd w:val="clear" w:color="auto" w:fill="FFFFFF"/>
          <w:lang w:val="es-ES_tradnl"/>
        </w:rPr>
        <w:t>Kn</w:t>
      </w:r>
      <w:proofErr w:type="spellEnd"/>
    </w:p>
    <w:p w14:paraId="76300E58" w14:textId="77777777" w:rsidR="008F1621" w:rsidRPr="004A472B" w:rsidRDefault="008F1621" w:rsidP="003477D8">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En su conjunto las leyes anteriores, permiten determinar la influencia que ejercen, sobre el volumen de un gas, los cambios de presión y temperatura. Englobando dichas observaciones en la:</w:t>
      </w:r>
    </w:p>
    <w:p w14:paraId="2CA34BCB" w14:textId="77777777" w:rsidR="008F1621" w:rsidRPr="004A472B" w:rsidRDefault="008F1621" w:rsidP="003477D8">
      <w:pPr>
        <w:spacing w:before="120" w:after="120"/>
        <w:jc w:val="center"/>
        <w:rPr>
          <w:rFonts w:ascii="Arial" w:hAnsi="Arial" w:cs="Arial"/>
          <w:iCs/>
          <w:color w:val="000000" w:themeColor="text1"/>
          <w:lang w:val="es-ES_tradnl" w:eastAsia="es-ES"/>
        </w:rPr>
      </w:pPr>
      <w:r w:rsidRPr="004A472B">
        <w:rPr>
          <w:rFonts w:ascii="Arial" w:hAnsi="Arial" w:cs="Arial"/>
          <w:color w:val="000000" w:themeColor="text1"/>
          <w:lang w:val="es-ES_tradnl"/>
        </w:rPr>
        <w:t xml:space="preserve">Ley General de los Gases Ideales: </w:t>
      </w:r>
      <w:r w:rsidRPr="004A472B">
        <w:rPr>
          <w:rFonts w:ascii="Arial" w:hAnsi="Arial" w:cs="Arial"/>
          <w:b/>
          <w:i/>
          <w:iCs/>
          <w:color w:val="000000" w:themeColor="text1"/>
          <w:lang w:val="es-ES_tradnl" w:eastAsia="es-ES"/>
        </w:rPr>
        <w:t xml:space="preserve">PV= </w:t>
      </w:r>
      <w:proofErr w:type="spellStart"/>
      <w:r w:rsidRPr="004A472B">
        <w:rPr>
          <w:rFonts w:ascii="Arial" w:hAnsi="Arial" w:cs="Arial"/>
          <w:b/>
          <w:i/>
          <w:iCs/>
          <w:color w:val="000000" w:themeColor="text1"/>
          <w:lang w:val="es-ES_tradnl" w:eastAsia="es-ES"/>
        </w:rPr>
        <w:t>nRT</w:t>
      </w:r>
      <w:proofErr w:type="spellEnd"/>
    </w:p>
    <w:p w14:paraId="0F9F6E1C" w14:textId="77777777" w:rsidR="008F1621" w:rsidRPr="004A472B" w:rsidRDefault="008F1621" w:rsidP="003477D8">
      <w:pPr>
        <w:spacing w:before="120" w:after="120"/>
        <w:jc w:val="center"/>
        <w:rPr>
          <w:rFonts w:ascii="Arial" w:hAnsi="Arial" w:cs="Arial"/>
          <w:iCs/>
          <w:color w:val="000000" w:themeColor="text1"/>
          <w:lang w:val="es-ES_tradnl" w:eastAsia="es-ES"/>
        </w:rPr>
      </w:pPr>
    </w:p>
    <w:p w14:paraId="7E5C4D72" w14:textId="41DF4A7F" w:rsidR="008F1621" w:rsidRPr="004A472B" w:rsidRDefault="008F1621" w:rsidP="003477D8">
      <w:pPr>
        <w:spacing w:before="120" w:after="120"/>
        <w:jc w:val="both"/>
        <w:rPr>
          <w:rFonts w:ascii="Arial" w:hAnsi="Arial" w:cs="Arial"/>
          <w:color w:val="000000" w:themeColor="text1"/>
          <w:lang w:val="es-ES_tradnl"/>
        </w:rPr>
      </w:pPr>
      <w:r w:rsidRPr="004A472B">
        <w:rPr>
          <w:rFonts w:ascii="Arial" w:hAnsi="Arial" w:cs="Arial"/>
          <w:iCs/>
          <w:color w:val="000000" w:themeColor="text1"/>
          <w:lang w:val="es-ES_tradnl" w:eastAsia="es-ES"/>
        </w:rPr>
        <w:t>Donde P es la presión generalmente expresada en atmósferas (atm), V es el Volumen en litros, n= número de mol</w:t>
      </w:r>
      <w:r w:rsidR="00FA7E91" w:rsidRPr="004A472B">
        <w:rPr>
          <w:rFonts w:ascii="Arial" w:hAnsi="Arial" w:cs="Arial"/>
          <w:iCs/>
          <w:color w:val="000000" w:themeColor="text1"/>
          <w:lang w:val="es-ES_tradnl" w:eastAsia="es-ES"/>
        </w:rPr>
        <w:t>es</w:t>
      </w:r>
      <w:r w:rsidRPr="004A472B">
        <w:rPr>
          <w:rFonts w:ascii="Arial" w:hAnsi="Arial" w:cs="Arial"/>
          <w:iCs/>
          <w:color w:val="000000" w:themeColor="text1"/>
          <w:lang w:val="es-ES_tradnl" w:eastAsia="es-ES"/>
        </w:rPr>
        <w:t xml:space="preserve"> presentes del gas, R es la constante de proporcionalidad para los gases ideales (L *atm/K* mol) y T es la temperatura absoluta del gas en grados Kelvin (K).</w:t>
      </w:r>
    </w:p>
    <w:p w14:paraId="79E396B2" w14:textId="77777777" w:rsidR="006D2739" w:rsidRDefault="006D2739" w:rsidP="003477D8">
      <w:pPr>
        <w:spacing w:before="120" w:after="120"/>
        <w:jc w:val="both"/>
        <w:rPr>
          <w:rFonts w:ascii="Arial" w:hAnsi="Arial" w:cs="Arial"/>
          <w:b/>
          <w:color w:val="000000" w:themeColor="text1"/>
          <w:lang w:val="es-ES_tradnl"/>
        </w:rPr>
      </w:pPr>
    </w:p>
    <w:p w14:paraId="361405C7" w14:textId="2E39C913" w:rsidR="008F1621" w:rsidRPr="004A472B" w:rsidRDefault="008F1621" w:rsidP="003477D8">
      <w:pPr>
        <w:spacing w:before="120" w:after="120"/>
        <w:jc w:val="both"/>
        <w:rPr>
          <w:rFonts w:ascii="Arial" w:hAnsi="Arial" w:cs="Arial"/>
          <w:b/>
          <w:color w:val="000000" w:themeColor="text1"/>
          <w:lang w:val="es-ES_tradnl"/>
        </w:rPr>
      </w:pPr>
      <w:r w:rsidRPr="004A472B">
        <w:rPr>
          <w:rFonts w:ascii="Arial" w:hAnsi="Arial" w:cs="Arial"/>
          <w:b/>
          <w:color w:val="000000" w:themeColor="text1"/>
          <w:lang w:val="es-ES_tradnl"/>
        </w:rPr>
        <w:t>3. Seguridad</w:t>
      </w:r>
    </w:p>
    <w:p w14:paraId="392E6468" w14:textId="11D31D89" w:rsidR="008F1621" w:rsidRPr="004A472B" w:rsidRDefault="008F1621" w:rsidP="003477D8">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El alumno deberá portar bata, lentes de seguridad y guantes de </w:t>
      </w:r>
      <w:r w:rsidR="00FA7E91" w:rsidRPr="004A472B">
        <w:rPr>
          <w:rFonts w:ascii="Arial" w:hAnsi="Arial" w:cs="Arial"/>
          <w:color w:val="000000" w:themeColor="text1"/>
          <w:lang w:val="es-ES_tradnl"/>
        </w:rPr>
        <w:t>algodón</w:t>
      </w:r>
      <w:r w:rsidR="000E2F01" w:rsidRPr="004A472B">
        <w:rPr>
          <w:rFonts w:ascii="Arial" w:hAnsi="Arial" w:cs="Arial"/>
          <w:color w:val="000000" w:themeColor="text1"/>
          <w:lang w:val="es-ES_tradnl"/>
        </w:rPr>
        <w:t>. Además de las medidas de seguridad señaladas en el Reglamento Interno de a Unidad de Laboratorio de Ciencias Ambientales</w:t>
      </w:r>
    </w:p>
    <w:p w14:paraId="43CEBDB3" w14:textId="77777777" w:rsidR="008F1621" w:rsidRPr="004A472B" w:rsidRDefault="008F1621" w:rsidP="003477D8">
      <w:pPr>
        <w:pStyle w:val="Textoindependiente3"/>
        <w:spacing w:before="120"/>
        <w:jc w:val="both"/>
        <w:rPr>
          <w:rFonts w:ascii="Arial" w:hAnsi="Arial" w:cs="Arial"/>
          <w:color w:val="000000" w:themeColor="text1"/>
          <w:sz w:val="22"/>
          <w:szCs w:val="22"/>
          <w:lang w:val="es-ES_tradnl"/>
        </w:rPr>
      </w:pPr>
    </w:p>
    <w:p w14:paraId="6D5066A6" w14:textId="77777777" w:rsidR="008F1621" w:rsidRPr="004A472B" w:rsidRDefault="008F1621" w:rsidP="003477D8">
      <w:pPr>
        <w:pStyle w:val="Textoindependiente3"/>
        <w:spacing w:before="12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4. Reactivos</w:t>
      </w:r>
      <w:r w:rsidRPr="004A472B">
        <w:rPr>
          <w:rFonts w:ascii="Arial" w:hAnsi="Arial" w:cs="Arial"/>
          <w:color w:val="000000" w:themeColor="text1"/>
          <w:sz w:val="22"/>
          <w:szCs w:val="22"/>
          <w:lang w:val="es-ES_tradnl"/>
        </w:rPr>
        <w:t>.</w:t>
      </w:r>
    </w:p>
    <w:tbl>
      <w:tblPr>
        <w:tblW w:w="0" w:type="auto"/>
        <w:tblInd w:w="20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4881"/>
      </w:tblGrid>
      <w:tr w:rsidR="008F1621" w:rsidRPr="004A472B" w14:paraId="5D8B85D6" w14:textId="77777777" w:rsidTr="008F1621">
        <w:trPr>
          <w:trHeight w:val="258"/>
        </w:trPr>
        <w:tc>
          <w:tcPr>
            <w:tcW w:w="4881" w:type="dxa"/>
          </w:tcPr>
          <w:p w14:paraId="407EDA5A" w14:textId="77777777" w:rsidR="008F1621" w:rsidRPr="004A472B" w:rsidRDefault="008F1621" w:rsidP="008F1621">
            <w:pPr>
              <w:pStyle w:val="Textoindependiente3"/>
              <w:spacing w:after="0"/>
              <w:jc w:val="center"/>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Reactivos </w:t>
            </w:r>
          </w:p>
        </w:tc>
      </w:tr>
      <w:tr w:rsidR="004523D2" w:rsidRPr="004A472B" w14:paraId="55800160" w14:textId="77777777" w:rsidTr="008F1621">
        <w:trPr>
          <w:trHeight w:val="63"/>
        </w:trPr>
        <w:tc>
          <w:tcPr>
            <w:tcW w:w="4881" w:type="dxa"/>
          </w:tcPr>
          <w:p w14:paraId="4C9A4619"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Agua previamente hervida</w:t>
            </w:r>
          </w:p>
        </w:tc>
      </w:tr>
    </w:tbl>
    <w:p w14:paraId="2AC1A6FA"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p w14:paraId="622F9C43"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b/>
          <w:color w:val="000000" w:themeColor="text1"/>
          <w:sz w:val="22"/>
          <w:szCs w:val="22"/>
          <w:lang w:val="es-ES_tradnl"/>
        </w:rPr>
        <w:t xml:space="preserve">5.1 Material </w:t>
      </w:r>
    </w:p>
    <w:tbl>
      <w:tblPr>
        <w:tblW w:w="9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4860"/>
        <w:gridCol w:w="4860"/>
      </w:tblGrid>
      <w:tr w:rsidR="008F1621" w:rsidRPr="004A472B" w14:paraId="79A4A810" w14:textId="77777777" w:rsidTr="008F1621">
        <w:tc>
          <w:tcPr>
            <w:tcW w:w="9720" w:type="dxa"/>
            <w:gridSpan w:val="2"/>
          </w:tcPr>
          <w:p w14:paraId="578A8F34" w14:textId="77777777" w:rsidR="008F1621" w:rsidRPr="004A472B" w:rsidRDefault="008F1621" w:rsidP="008F1621">
            <w:pPr>
              <w:pStyle w:val="Textoindependiente3"/>
              <w:spacing w:after="0"/>
              <w:jc w:val="center"/>
              <w:rPr>
                <w:rFonts w:ascii="Arial" w:hAnsi="Arial" w:cs="Arial"/>
                <w:color w:val="000000" w:themeColor="text1"/>
                <w:sz w:val="22"/>
                <w:szCs w:val="22"/>
                <w:lang w:val="es-ES_tradnl"/>
              </w:rPr>
            </w:pPr>
            <w:r w:rsidRPr="004A472B">
              <w:rPr>
                <w:rFonts w:ascii="Arial" w:hAnsi="Arial" w:cs="Arial"/>
                <w:b/>
                <w:color w:val="000000" w:themeColor="text1"/>
                <w:sz w:val="22"/>
                <w:szCs w:val="22"/>
                <w:lang w:val="es-ES_tradnl"/>
              </w:rPr>
              <w:t>Material</w:t>
            </w:r>
          </w:p>
        </w:tc>
      </w:tr>
      <w:tr w:rsidR="004523D2" w:rsidRPr="004A472B" w14:paraId="6F0B9674" w14:textId="77777777" w:rsidTr="008F1621">
        <w:tc>
          <w:tcPr>
            <w:tcW w:w="4860" w:type="dxa"/>
          </w:tcPr>
          <w:p w14:paraId="3CD0566A" w14:textId="109299FB" w:rsidR="008F1621" w:rsidRPr="004A472B" w:rsidRDefault="00FA7E91" w:rsidP="008F1621">
            <w:pPr>
              <w:pStyle w:val="Textoindependiente3"/>
              <w:spacing w:after="0"/>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Matraz</w:t>
            </w:r>
            <w:proofErr w:type="gramEnd"/>
            <w:r w:rsidR="008F1621" w:rsidRPr="004A472B">
              <w:rPr>
                <w:rFonts w:ascii="Arial" w:hAnsi="Arial" w:cs="Arial"/>
                <w:color w:val="000000" w:themeColor="text1"/>
                <w:sz w:val="22"/>
                <w:szCs w:val="22"/>
                <w:lang w:val="es-ES_tradnl"/>
              </w:rPr>
              <w:t xml:space="preserve"> Erlenmeyer de 50 </w:t>
            </w:r>
            <w:proofErr w:type="spellStart"/>
            <w:r w:rsidR="008F1621" w:rsidRPr="004A472B">
              <w:rPr>
                <w:rFonts w:ascii="Arial" w:hAnsi="Arial" w:cs="Arial"/>
                <w:color w:val="000000" w:themeColor="text1"/>
                <w:sz w:val="22"/>
                <w:szCs w:val="22"/>
                <w:lang w:val="es-ES_tradnl"/>
              </w:rPr>
              <w:t>mL</w:t>
            </w:r>
            <w:proofErr w:type="spellEnd"/>
          </w:p>
        </w:tc>
        <w:tc>
          <w:tcPr>
            <w:tcW w:w="4860" w:type="dxa"/>
          </w:tcPr>
          <w:p w14:paraId="1F8FE9DD" w14:textId="411F2B2C" w:rsidR="008F1621" w:rsidRPr="004A472B" w:rsidRDefault="00FA7E91" w:rsidP="008F1621">
            <w:pPr>
              <w:pStyle w:val="Textoindependiente3"/>
              <w:spacing w:after="0"/>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Jeringa</w:t>
            </w:r>
            <w:proofErr w:type="gramEnd"/>
            <w:r w:rsidR="008F1621" w:rsidRPr="004A472B">
              <w:rPr>
                <w:rFonts w:ascii="Arial" w:hAnsi="Arial" w:cs="Arial"/>
                <w:color w:val="000000" w:themeColor="text1"/>
                <w:sz w:val="22"/>
                <w:szCs w:val="22"/>
                <w:lang w:val="es-ES_tradnl"/>
              </w:rPr>
              <w:t xml:space="preserve"> de vidrio de 10 </w:t>
            </w:r>
            <w:proofErr w:type="spellStart"/>
            <w:r w:rsidR="008F1621" w:rsidRPr="004A472B">
              <w:rPr>
                <w:rFonts w:ascii="Arial" w:hAnsi="Arial" w:cs="Arial"/>
                <w:color w:val="000000" w:themeColor="text1"/>
                <w:sz w:val="22"/>
                <w:szCs w:val="22"/>
                <w:lang w:val="es-ES_tradnl"/>
              </w:rPr>
              <w:t>mL</w:t>
            </w:r>
            <w:proofErr w:type="spellEnd"/>
          </w:p>
        </w:tc>
      </w:tr>
      <w:tr w:rsidR="004523D2" w:rsidRPr="004A472B" w14:paraId="70034B0C" w14:textId="77777777" w:rsidTr="008F1621">
        <w:tc>
          <w:tcPr>
            <w:tcW w:w="4860" w:type="dxa"/>
          </w:tcPr>
          <w:p w14:paraId="2A97D1CF" w14:textId="5A144DCA"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Vaso</w:t>
            </w:r>
            <w:proofErr w:type="gramEnd"/>
            <w:r w:rsidR="008F1621" w:rsidRPr="004A472B">
              <w:rPr>
                <w:rFonts w:ascii="Arial" w:hAnsi="Arial" w:cs="Arial"/>
                <w:color w:val="000000" w:themeColor="text1"/>
                <w:sz w:val="22"/>
                <w:szCs w:val="22"/>
                <w:lang w:val="es-ES_tradnl"/>
              </w:rPr>
              <w:t xml:space="preserve"> de p</w:t>
            </w:r>
            <w:r w:rsidRPr="004A472B">
              <w:rPr>
                <w:rFonts w:ascii="Arial" w:hAnsi="Arial" w:cs="Arial"/>
                <w:color w:val="000000" w:themeColor="text1"/>
                <w:sz w:val="22"/>
                <w:szCs w:val="22"/>
                <w:lang w:val="es-ES_tradnl"/>
              </w:rPr>
              <w:t>recipitado</w:t>
            </w:r>
            <w:r w:rsidR="008F1621" w:rsidRPr="004A472B">
              <w:rPr>
                <w:rFonts w:ascii="Arial" w:hAnsi="Arial" w:cs="Arial"/>
                <w:color w:val="000000" w:themeColor="text1"/>
                <w:sz w:val="22"/>
                <w:szCs w:val="22"/>
                <w:lang w:val="es-ES_tradnl"/>
              </w:rPr>
              <w:t xml:space="preserve">. De 1000 </w:t>
            </w:r>
            <w:proofErr w:type="spellStart"/>
            <w:r w:rsidR="008F1621" w:rsidRPr="004A472B">
              <w:rPr>
                <w:rFonts w:ascii="Arial" w:hAnsi="Arial" w:cs="Arial"/>
                <w:color w:val="000000" w:themeColor="text1"/>
                <w:sz w:val="22"/>
                <w:szCs w:val="22"/>
                <w:lang w:val="es-ES_tradnl"/>
              </w:rPr>
              <w:t>mL</w:t>
            </w:r>
            <w:proofErr w:type="spellEnd"/>
          </w:p>
        </w:tc>
        <w:tc>
          <w:tcPr>
            <w:tcW w:w="4860" w:type="dxa"/>
          </w:tcPr>
          <w:p w14:paraId="1D58BACF" w14:textId="0A7FBFC1"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Termómetro</w:t>
            </w:r>
            <w:proofErr w:type="gramEnd"/>
          </w:p>
        </w:tc>
      </w:tr>
      <w:tr w:rsidR="004523D2" w:rsidRPr="004A472B" w14:paraId="51AC49DD" w14:textId="77777777" w:rsidTr="008F1621">
        <w:tc>
          <w:tcPr>
            <w:tcW w:w="4860" w:type="dxa"/>
          </w:tcPr>
          <w:p w14:paraId="4962FFDF" w14:textId="618F6FC5"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2 </w:t>
            </w:r>
            <w:proofErr w:type="gramStart"/>
            <w:r w:rsidR="008F1621" w:rsidRPr="004A472B">
              <w:rPr>
                <w:rFonts w:ascii="Arial" w:hAnsi="Arial" w:cs="Arial"/>
                <w:color w:val="000000" w:themeColor="text1"/>
                <w:sz w:val="22"/>
                <w:szCs w:val="22"/>
                <w:lang w:val="es-ES_tradnl"/>
              </w:rPr>
              <w:t>Pinzas</w:t>
            </w:r>
            <w:proofErr w:type="gramEnd"/>
            <w:r w:rsidR="008F1621" w:rsidRPr="004A472B">
              <w:rPr>
                <w:rFonts w:ascii="Arial" w:hAnsi="Arial" w:cs="Arial"/>
                <w:color w:val="000000" w:themeColor="text1"/>
                <w:sz w:val="22"/>
                <w:szCs w:val="22"/>
                <w:lang w:val="es-ES_tradnl"/>
              </w:rPr>
              <w:t xml:space="preserve"> </w:t>
            </w:r>
            <w:r w:rsidRPr="004A472B">
              <w:rPr>
                <w:rFonts w:ascii="Arial" w:hAnsi="Arial" w:cs="Arial"/>
                <w:color w:val="000000" w:themeColor="text1"/>
                <w:sz w:val="22"/>
                <w:szCs w:val="22"/>
                <w:lang w:val="es-ES_tradnl"/>
              </w:rPr>
              <w:t>de tres dedos</w:t>
            </w:r>
          </w:p>
        </w:tc>
        <w:tc>
          <w:tcPr>
            <w:tcW w:w="4860" w:type="dxa"/>
          </w:tcPr>
          <w:p w14:paraId="75FEF93B" w14:textId="7AE8025A"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Soporte</w:t>
            </w:r>
            <w:proofErr w:type="gramEnd"/>
            <w:r w:rsidR="008F1621" w:rsidRPr="004A472B">
              <w:rPr>
                <w:rFonts w:ascii="Arial" w:hAnsi="Arial" w:cs="Arial"/>
                <w:color w:val="000000" w:themeColor="text1"/>
                <w:sz w:val="22"/>
                <w:szCs w:val="22"/>
                <w:lang w:val="es-ES_tradnl"/>
              </w:rPr>
              <w:t xml:space="preserve"> Universal</w:t>
            </w:r>
          </w:p>
        </w:tc>
      </w:tr>
      <w:tr w:rsidR="004523D2" w:rsidRPr="004A472B" w14:paraId="3B484F10" w14:textId="77777777" w:rsidTr="008F1621">
        <w:tc>
          <w:tcPr>
            <w:tcW w:w="4860" w:type="dxa"/>
          </w:tcPr>
          <w:p w14:paraId="599A7FD2" w14:textId="15B89419"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Arillo</w:t>
            </w:r>
            <w:proofErr w:type="gramEnd"/>
            <w:r w:rsidR="008F1621" w:rsidRPr="004A472B">
              <w:rPr>
                <w:rFonts w:ascii="Arial" w:hAnsi="Arial" w:cs="Arial"/>
                <w:color w:val="000000" w:themeColor="text1"/>
                <w:sz w:val="22"/>
                <w:szCs w:val="22"/>
                <w:lang w:val="es-ES_tradnl"/>
              </w:rPr>
              <w:t xml:space="preserve"> metálico</w:t>
            </w:r>
          </w:p>
        </w:tc>
        <w:tc>
          <w:tcPr>
            <w:tcW w:w="4860" w:type="dxa"/>
          </w:tcPr>
          <w:p w14:paraId="172681A5" w14:textId="2B27584D"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Rejilla</w:t>
            </w:r>
            <w:proofErr w:type="gramEnd"/>
            <w:r w:rsidR="008F1621" w:rsidRPr="004A472B">
              <w:rPr>
                <w:rFonts w:ascii="Arial" w:hAnsi="Arial" w:cs="Arial"/>
                <w:color w:val="000000" w:themeColor="text1"/>
                <w:sz w:val="22"/>
                <w:szCs w:val="22"/>
                <w:lang w:val="es-ES_tradnl"/>
              </w:rPr>
              <w:t xml:space="preserve"> de asbesto</w:t>
            </w:r>
          </w:p>
        </w:tc>
      </w:tr>
      <w:tr w:rsidR="004523D2" w:rsidRPr="004A472B" w14:paraId="1F66B444" w14:textId="77777777" w:rsidTr="008F1621">
        <w:tc>
          <w:tcPr>
            <w:tcW w:w="4860" w:type="dxa"/>
          </w:tcPr>
          <w:p w14:paraId="600DF486" w14:textId="6FE41BF6"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Mechero</w:t>
            </w:r>
            <w:proofErr w:type="gramEnd"/>
            <w:r w:rsidRPr="004A472B">
              <w:rPr>
                <w:rFonts w:ascii="Arial" w:hAnsi="Arial" w:cs="Arial"/>
                <w:color w:val="000000" w:themeColor="text1"/>
                <w:sz w:val="22"/>
                <w:szCs w:val="22"/>
                <w:lang w:val="es-ES_tradnl"/>
              </w:rPr>
              <w:t xml:space="preserve"> Bunsen</w:t>
            </w:r>
          </w:p>
        </w:tc>
        <w:tc>
          <w:tcPr>
            <w:tcW w:w="4860" w:type="dxa"/>
          </w:tcPr>
          <w:p w14:paraId="126A9F1C" w14:textId="25E9BF81"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Agitador</w:t>
            </w:r>
            <w:proofErr w:type="gramEnd"/>
            <w:r w:rsidR="008F1621" w:rsidRPr="004A472B">
              <w:rPr>
                <w:rFonts w:ascii="Arial" w:hAnsi="Arial" w:cs="Arial"/>
                <w:color w:val="000000" w:themeColor="text1"/>
                <w:sz w:val="22"/>
                <w:szCs w:val="22"/>
                <w:lang w:val="es-ES_tradnl"/>
              </w:rPr>
              <w:t xml:space="preserve"> de vidrio</w:t>
            </w:r>
          </w:p>
        </w:tc>
      </w:tr>
      <w:tr w:rsidR="004523D2" w:rsidRPr="004A472B" w14:paraId="6EF6C645" w14:textId="77777777" w:rsidTr="008F1621">
        <w:tc>
          <w:tcPr>
            <w:tcW w:w="4860" w:type="dxa"/>
          </w:tcPr>
          <w:p w14:paraId="421E45EE" w14:textId="45B24147" w:rsidR="008F1621" w:rsidRPr="004A472B" w:rsidRDefault="00FA7E9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1 </w:t>
            </w:r>
            <w:proofErr w:type="gramStart"/>
            <w:r w:rsidR="008F1621" w:rsidRPr="004A472B">
              <w:rPr>
                <w:rFonts w:ascii="Arial" w:hAnsi="Arial" w:cs="Arial"/>
                <w:color w:val="000000" w:themeColor="text1"/>
                <w:sz w:val="22"/>
                <w:szCs w:val="22"/>
                <w:lang w:val="es-ES_tradnl"/>
              </w:rPr>
              <w:t>Tapón</w:t>
            </w:r>
            <w:proofErr w:type="gramEnd"/>
            <w:r w:rsidR="008F1621" w:rsidRPr="004A472B">
              <w:rPr>
                <w:rFonts w:ascii="Arial" w:hAnsi="Arial" w:cs="Arial"/>
                <w:color w:val="000000" w:themeColor="text1"/>
                <w:sz w:val="22"/>
                <w:szCs w:val="22"/>
                <w:lang w:val="es-ES_tradnl"/>
              </w:rPr>
              <w:t xml:space="preserve"> de hule</w:t>
            </w:r>
          </w:p>
        </w:tc>
        <w:tc>
          <w:tcPr>
            <w:tcW w:w="4860" w:type="dxa"/>
          </w:tcPr>
          <w:p w14:paraId="1E6DA244"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Papel milimétrico</w:t>
            </w:r>
          </w:p>
        </w:tc>
      </w:tr>
    </w:tbl>
    <w:p w14:paraId="0C212E6B"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p w14:paraId="6FFE8154"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b/>
          <w:color w:val="000000" w:themeColor="text1"/>
          <w:sz w:val="22"/>
          <w:szCs w:val="22"/>
          <w:lang w:val="es-ES_tradnl"/>
        </w:rPr>
        <w:t>5.2 Equipo</w:t>
      </w:r>
    </w:p>
    <w:tbl>
      <w:tblPr>
        <w:tblW w:w="0" w:type="auto"/>
        <w:tblInd w:w="20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819"/>
      </w:tblGrid>
      <w:tr w:rsidR="008F1621" w:rsidRPr="004A472B" w14:paraId="5371C409" w14:textId="77777777" w:rsidTr="008F1621">
        <w:tc>
          <w:tcPr>
            <w:tcW w:w="4819" w:type="dxa"/>
          </w:tcPr>
          <w:p w14:paraId="11B47824" w14:textId="77777777" w:rsidR="008F1621" w:rsidRPr="004A472B" w:rsidRDefault="008F1621" w:rsidP="008F1621">
            <w:pPr>
              <w:pStyle w:val="Textoindependiente3"/>
              <w:spacing w:after="0"/>
              <w:jc w:val="center"/>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Equipo</w:t>
            </w:r>
          </w:p>
        </w:tc>
      </w:tr>
      <w:tr w:rsidR="004523D2" w:rsidRPr="004A472B" w14:paraId="48E68DF0" w14:textId="77777777" w:rsidTr="008F1621">
        <w:tc>
          <w:tcPr>
            <w:tcW w:w="4819" w:type="dxa"/>
          </w:tcPr>
          <w:p w14:paraId="4E7A67A2"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tc>
      </w:tr>
    </w:tbl>
    <w:p w14:paraId="62495091" w14:textId="77777777" w:rsidR="008F1621" w:rsidRPr="004A472B" w:rsidRDefault="008F1621" w:rsidP="003477D8">
      <w:pPr>
        <w:pStyle w:val="Textoindependiente3"/>
        <w:spacing w:before="12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lastRenderedPageBreak/>
        <w:t xml:space="preserve">6. Muestreo y Almacenamiento </w:t>
      </w:r>
    </w:p>
    <w:p w14:paraId="31A4A424" w14:textId="77777777" w:rsidR="008F1621" w:rsidRPr="004A472B" w:rsidRDefault="008F1621" w:rsidP="003477D8">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p w14:paraId="1439CE46" w14:textId="77777777" w:rsidR="008F1621" w:rsidRPr="004A472B" w:rsidRDefault="008F1621" w:rsidP="003477D8">
      <w:pPr>
        <w:pStyle w:val="Textoindependiente3"/>
        <w:spacing w:before="120"/>
        <w:jc w:val="both"/>
        <w:rPr>
          <w:rFonts w:ascii="Arial" w:hAnsi="Arial" w:cs="Arial"/>
          <w:color w:val="000000" w:themeColor="text1"/>
          <w:sz w:val="22"/>
          <w:szCs w:val="22"/>
          <w:lang w:val="es-ES_tradnl"/>
        </w:rPr>
      </w:pPr>
    </w:p>
    <w:p w14:paraId="08AB1B11" w14:textId="77777777" w:rsidR="008F1621" w:rsidRPr="004A472B" w:rsidRDefault="008F1621" w:rsidP="003477D8">
      <w:pPr>
        <w:pStyle w:val="Textoindependiente3"/>
        <w:spacing w:before="12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7. Control de Calidad</w:t>
      </w:r>
    </w:p>
    <w:p w14:paraId="08354966" w14:textId="77777777" w:rsidR="00A64EAA" w:rsidRPr="004A472B" w:rsidRDefault="00A64EAA" w:rsidP="00A64EAA">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Se lleva a cabo con base en el proceso de evaluación de la práctica, la cual se </w:t>
      </w:r>
      <w:proofErr w:type="gramStart"/>
      <w:r w:rsidRPr="004A472B">
        <w:rPr>
          <w:rFonts w:ascii="Arial" w:hAnsi="Arial" w:cs="Arial"/>
          <w:color w:val="000000" w:themeColor="text1"/>
          <w:sz w:val="22"/>
          <w:szCs w:val="22"/>
          <w:lang w:val="es-ES_tradnl"/>
        </w:rPr>
        <w:t>integra  de</w:t>
      </w:r>
      <w:proofErr w:type="gramEnd"/>
      <w:r w:rsidRPr="004A472B">
        <w:rPr>
          <w:rFonts w:ascii="Arial" w:hAnsi="Arial" w:cs="Arial"/>
          <w:color w:val="000000" w:themeColor="text1"/>
          <w:sz w:val="22"/>
          <w:szCs w:val="22"/>
          <w:lang w:val="es-ES_tradnl"/>
        </w:rPr>
        <w:t xml:space="preserv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A64EAA" w:rsidRPr="004A472B" w14:paraId="177139CA" w14:textId="77777777" w:rsidTr="00E6078D">
        <w:tc>
          <w:tcPr>
            <w:tcW w:w="9054" w:type="dxa"/>
          </w:tcPr>
          <w:p w14:paraId="7F4D90D0" w14:textId="77777777" w:rsidR="00A64EAA" w:rsidRPr="004A472B" w:rsidRDefault="00A64EAA" w:rsidP="00E6078D">
            <w:pPr>
              <w:pStyle w:val="Textoindependiente2"/>
              <w:numPr>
                <w:ilvl w:val="0"/>
                <w:numId w:val="6"/>
              </w:numPr>
              <w:ind w:left="360"/>
              <w:jc w:val="left"/>
              <w:rPr>
                <w:color w:val="000000" w:themeColor="text1"/>
                <w:sz w:val="22"/>
                <w:szCs w:val="22"/>
                <w:lang w:val="es-ES_tradnl"/>
              </w:rPr>
            </w:pPr>
            <w:r w:rsidRPr="004A472B">
              <w:rPr>
                <w:b/>
                <w:color w:val="000000" w:themeColor="text1"/>
                <w:sz w:val="22"/>
                <w:szCs w:val="22"/>
                <w:lang w:val="es-ES_tradnl"/>
              </w:rPr>
              <w:t xml:space="preserve">El proceso de evaluación de la práctica </w:t>
            </w:r>
            <w:r w:rsidRPr="004A472B">
              <w:rPr>
                <w:color w:val="000000" w:themeColor="text1"/>
                <w:sz w:val="22"/>
                <w:szCs w:val="22"/>
                <w:lang w:val="es-ES_tradnl"/>
              </w:rPr>
              <w:t>del laboratorio se constituye por el promedio de la calificación obtenida en cada práctica.  La calificación de cada práctica se integra de la siguiente manera:</w:t>
            </w:r>
          </w:p>
          <w:p w14:paraId="5DB975B2"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previo 4 puntos, (ver cuadro 1) Calificación por equipo </w:t>
            </w:r>
          </w:p>
          <w:p w14:paraId="2EE50A80"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final 4 puntos, (ver cuadro 2) Calificación por equipo </w:t>
            </w:r>
          </w:p>
          <w:p w14:paraId="23D0AC5D"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Examen escrito 2 puntos Calificación individual</w:t>
            </w:r>
          </w:p>
        </w:tc>
      </w:tr>
    </w:tbl>
    <w:p w14:paraId="774B859E" w14:textId="77777777" w:rsidR="008F1621" w:rsidRPr="004A472B" w:rsidRDefault="008F1621" w:rsidP="003477D8">
      <w:pPr>
        <w:pStyle w:val="Textoindependiente3"/>
        <w:spacing w:before="120"/>
        <w:jc w:val="both"/>
        <w:rPr>
          <w:rFonts w:ascii="Arial" w:hAnsi="Arial" w:cs="Arial"/>
          <w:color w:val="000000" w:themeColor="text1"/>
          <w:sz w:val="22"/>
          <w:szCs w:val="22"/>
          <w:lang w:val="es-ES_tradnl"/>
        </w:rPr>
      </w:pPr>
    </w:p>
    <w:p w14:paraId="2751E4AD" w14:textId="302D497B" w:rsidR="008F1621" w:rsidRPr="004A472B" w:rsidRDefault="008F1621" w:rsidP="0098356C">
      <w:pPr>
        <w:pStyle w:val="Textoindependiente3"/>
        <w:spacing w:before="120"/>
        <w:jc w:val="both"/>
        <w:rPr>
          <w:rFonts w:ascii="Arial" w:hAnsi="Arial" w:cs="Arial"/>
          <w:color w:val="000000" w:themeColor="text1"/>
          <w:sz w:val="22"/>
          <w:szCs w:val="22"/>
          <w:lang w:val="es-ES_tradnl"/>
        </w:rPr>
      </w:pPr>
      <w:r w:rsidRPr="004A472B">
        <w:rPr>
          <w:rFonts w:ascii="Arial" w:hAnsi="Arial" w:cs="Arial"/>
          <w:b/>
          <w:color w:val="000000" w:themeColor="text1"/>
          <w:sz w:val="22"/>
          <w:szCs w:val="22"/>
          <w:lang w:val="es-ES_tradnl"/>
        </w:rPr>
        <w:t xml:space="preserve">8. Calibración y/ o Verificación </w:t>
      </w:r>
    </w:p>
    <w:p w14:paraId="0BBE9871" w14:textId="77777777" w:rsidR="008F1621" w:rsidRPr="004A472B" w:rsidRDefault="008F1621" w:rsidP="0098356C">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p w14:paraId="29EAE77E" w14:textId="77777777" w:rsidR="008F1621" w:rsidRPr="004A472B" w:rsidRDefault="008F1621" w:rsidP="0098356C">
      <w:pPr>
        <w:pStyle w:val="Textoindependiente3"/>
        <w:spacing w:before="120"/>
        <w:jc w:val="both"/>
        <w:rPr>
          <w:rFonts w:ascii="Arial" w:hAnsi="Arial" w:cs="Arial"/>
          <w:color w:val="000000" w:themeColor="text1"/>
          <w:sz w:val="22"/>
          <w:szCs w:val="22"/>
          <w:lang w:val="es-ES_tradnl"/>
        </w:rPr>
      </w:pPr>
    </w:p>
    <w:p w14:paraId="33BF8858" w14:textId="77777777" w:rsidR="008F1621" w:rsidRPr="004A472B" w:rsidRDefault="008F1621" w:rsidP="0098356C">
      <w:pPr>
        <w:pStyle w:val="Textoindependiente3"/>
        <w:spacing w:before="12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9. Interferencias</w:t>
      </w:r>
    </w:p>
    <w:p w14:paraId="00BDEE4A" w14:textId="77777777" w:rsidR="00FA7E91" w:rsidRPr="004A472B" w:rsidRDefault="00FA7E91" w:rsidP="0098356C">
      <w:pPr>
        <w:spacing w:before="120" w:after="120"/>
        <w:ind w:right="-522"/>
        <w:rPr>
          <w:rFonts w:ascii="Arial" w:hAnsi="Arial" w:cs="Arial"/>
          <w:color w:val="000000" w:themeColor="text1"/>
          <w:lang w:val="es-ES_tradnl"/>
        </w:rPr>
      </w:pPr>
      <w:r w:rsidRPr="004A472B">
        <w:rPr>
          <w:rFonts w:ascii="Arial" w:hAnsi="Arial" w:cs="Arial"/>
          <w:color w:val="000000" w:themeColor="text1"/>
          <w:lang w:val="es-ES_tradnl"/>
        </w:rPr>
        <w:t>Al trabajar con la jeringa de vidrio, ésta presentará una perla de vidrio para evitar que haya adhesión entre el émbolo y la base. Es importante considerar el volumen ocupado por la perla. Es importante que el émbolo de la jeringa se deslice libremente.</w:t>
      </w:r>
    </w:p>
    <w:p w14:paraId="4E542B51" w14:textId="77777777" w:rsidR="008F1621" w:rsidRPr="004A472B" w:rsidRDefault="008F1621" w:rsidP="0098356C">
      <w:pPr>
        <w:spacing w:before="120" w:after="120"/>
        <w:rPr>
          <w:rFonts w:ascii="Arial" w:hAnsi="Arial" w:cs="Arial"/>
          <w:color w:val="000000" w:themeColor="text1"/>
          <w:lang w:val="es-ES_tradnl"/>
        </w:rPr>
      </w:pPr>
    </w:p>
    <w:p w14:paraId="0E0E92C1" w14:textId="77777777" w:rsidR="008F1621" w:rsidRPr="004A472B" w:rsidRDefault="008F1621" w:rsidP="0098356C">
      <w:pPr>
        <w:pStyle w:val="Textoindependiente3"/>
        <w:spacing w:before="12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10. Procedimiento</w:t>
      </w:r>
    </w:p>
    <w:p w14:paraId="60209ECC" w14:textId="1D202BC4" w:rsidR="008F1621" w:rsidRPr="004A472B" w:rsidRDefault="00FA7E91" w:rsidP="0098356C">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10.1</w:t>
      </w:r>
      <w:r w:rsidR="003477D8" w:rsidRPr="004A472B">
        <w:rPr>
          <w:rFonts w:ascii="Arial" w:hAnsi="Arial" w:cs="Arial"/>
          <w:b/>
          <w:bCs/>
          <w:color w:val="000000" w:themeColor="text1"/>
          <w:lang w:val="es-ES_tradnl"/>
        </w:rPr>
        <w:t>.</w:t>
      </w:r>
      <w:r w:rsidR="003477D8"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Montar el dispositivo de análisis tal como se muestra en la</w:t>
      </w:r>
      <w:r w:rsidR="0098356C" w:rsidRPr="004A472B">
        <w:rPr>
          <w:rFonts w:ascii="Arial" w:hAnsi="Arial" w:cs="Arial"/>
          <w:color w:val="000000" w:themeColor="text1"/>
          <w:lang w:val="es-ES_tradnl"/>
        </w:rPr>
        <w:t xml:space="preserve"> Fi</w:t>
      </w:r>
      <w:r w:rsidR="008F1621" w:rsidRPr="004A472B">
        <w:rPr>
          <w:rFonts w:ascii="Arial" w:hAnsi="Arial" w:cs="Arial"/>
          <w:color w:val="000000" w:themeColor="text1"/>
          <w:lang w:val="es-ES_tradnl"/>
        </w:rPr>
        <w:t>gura 1.</w:t>
      </w:r>
    </w:p>
    <w:p w14:paraId="0F2A23FB" w14:textId="77777777" w:rsidR="00FA7E91" w:rsidRPr="004A472B" w:rsidRDefault="00FA7E91" w:rsidP="0098356C">
      <w:pPr>
        <w:spacing w:before="120" w:after="120"/>
        <w:jc w:val="both"/>
        <w:rPr>
          <w:rFonts w:ascii="Arial" w:hAnsi="Arial" w:cs="Arial"/>
          <w:color w:val="000000" w:themeColor="text1"/>
          <w:lang w:val="es-ES_tradnl"/>
        </w:rPr>
      </w:pPr>
    </w:p>
    <w:p w14:paraId="5E78EA26" w14:textId="5E429BB1" w:rsidR="008F1621" w:rsidRPr="004A472B" w:rsidRDefault="00FA7E91" w:rsidP="003477D8">
      <w:pPr>
        <w:spacing w:before="120" w:after="120"/>
        <w:jc w:val="center"/>
        <w:rPr>
          <w:rFonts w:ascii="Arial" w:hAnsi="Arial" w:cs="Arial"/>
          <w:color w:val="000000" w:themeColor="text1"/>
          <w:lang w:val="es-ES_tradnl"/>
        </w:rPr>
      </w:pPr>
      <w:r w:rsidRPr="004A472B">
        <w:rPr>
          <w:rFonts w:ascii="Arial" w:hAnsi="Arial" w:cs="Arial"/>
          <w:noProof/>
          <w:color w:val="000000" w:themeColor="text1"/>
          <w:lang w:val="es-ES_tradnl"/>
        </w:rPr>
        <w:lastRenderedPageBreak/>
        <w:drawing>
          <wp:inline distT="0" distB="0" distL="0" distR="0" wp14:anchorId="62809AEB" wp14:editId="7AC406A7">
            <wp:extent cx="2857500" cy="4292600"/>
            <wp:effectExtent l="0" t="0" r="0" b="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0">
                      <a:extLst>
                        <a:ext uri="{28A0092B-C50C-407E-A947-70E740481C1C}">
                          <a14:useLocalDpi xmlns:a14="http://schemas.microsoft.com/office/drawing/2010/main" val="0"/>
                        </a:ext>
                      </a:extLst>
                    </a:blip>
                    <a:srcRect t="6813" b="4445"/>
                    <a:stretch>
                      <a:fillRect/>
                    </a:stretch>
                  </pic:blipFill>
                  <pic:spPr bwMode="auto">
                    <a:xfrm>
                      <a:off x="0" y="0"/>
                      <a:ext cx="2857500" cy="4292600"/>
                    </a:xfrm>
                    <a:prstGeom prst="rect">
                      <a:avLst/>
                    </a:prstGeom>
                    <a:noFill/>
                    <a:ln>
                      <a:noFill/>
                    </a:ln>
                  </pic:spPr>
                </pic:pic>
              </a:graphicData>
            </a:graphic>
          </wp:inline>
        </w:drawing>
      </w:r>
    </w:p>
    <w:p w14:paraId="5FBB9F2D" w14:textId="77777777" w:rsidR="008F1621" w:rsidRPr="004A472B" w:rsidRDefault="008F1621" w:rsidP="008F1621">
      <w:pPr>
        <w:spacing w:after="0"/>
        <w:jc w:val="center"/>
        <w:rPr>
          <w:rFonts w:ascii="Arial" w:hAnsi="Arial" w:cs="Arial"/>
          <w:color w:val="000000" w:themeColor="text1"/>
          <w:lang w:val="es-ES_tradnl"/>
        </w:rPr>
      </w:pPr>
      <w:r w:rsidRPr="004A472B">
        <w:rPr>
          <w:rFonts w:ascii="Arial" w:hAnsi="Arial" w:cs="Arial"/>
          <w:color w:val="000000" w:themeColor="text1"/>
          <w:lang w:val="es-ES_tradnl"/>
        </w:rPr>
        <w:t>Figura1. Dispositivo de análisis</w:t>
      </w:r>
    </w:p>
    <w:p w14:paraId="2788F7CD" w14:textId="77777777" w:rsidR="005B3ADD" w:rsidRPr="004A472B" w:rsidRDefault="005B3ADD" w:rsidP="00E14E59">
      <w:pPr>
        <w:spacing w:before="120" w:after="120"/>
        <w:jc w:val="both"/>
        <w:rPr>
          <w:rFonts w:ascii="Arial" w:hAnsi="Arial" w:cs="Arial"/>
          <w:color w:val="000000" w:themeColor="text1"/>
          <w:lang w:val="es-ES_tradnl"/>
        </w:rPr>
      </w:pPr>
    </w:p>
    <w:p w14:paraId="1602D81E" w14:textId="3E8B28AF" w:rsidR="003477D8" w:rsidRPr="004A472B" w:rsidRDefault="003477D8" w:rsidP="00E14E59">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10.2.</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Calentar suavemente el vaso de precipitado que debe contener agua y </w:t>
      </w:r>
      <w:r w:rsidRPr="004A472B">
        <w:rPr>
          <w:rFonts w:ascii="Arial" w:hAnsi="Arial" w:cs="Arial"/>
          <w:color w:val="000000" w:themeColor="text1"/>
          <w:lang w:val="es-ES_tradnl"/>
        </w:rPr>
        <w:t>mov</w:t>
      </w:r>
      <w:r w:rsidR="00E14E59" w:rsidRPr="004A472B">
        <w:rPr>
          <w:rFonts w:ascii="Arial" w:hAnsi="Arial" w:cs="Arial"/>
          <w:color w:val="000000" w:themeColor="text1"/>
          <w:lang w:val="es-ES_tradnl"/>
        </w:rPr>
        <w:t>e</w:t>
      </w:r>
      <w:r w:rsidRPr="004A472B">
        <w:rPr>
          <w:rFonts w:ascii="Arial" w:hAnsi="Arial" w:cs="Arial"/>
          <w:color w:val="000000" w:themeColor="text1"/>
          <w:lang w:val="es-ES_tradnl"/>
        </w:rPr>
        <w:t>r suavemente</w:t>
      </w:r>
      <w:r w:rsidR="008F1621" w:rsidRPr="004A472B">
        <w:rPr>
          <w:rFonts w:ascii="Arial" w:hAnsi="Arial" w:cs="Arial"/>
          <w:color w:val="000000" w:themeColor="text1"/>
          <w:lang w:val="es-ES_tradnl"/>
        </w:rPr>
        <w:t xml:space="preserve"> con el</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agitador de vidrio. </w:t>
      </w:r>
      <w:r w:rsidRPr="004A472B">
        <w:rPr>
          <w:rFonts w:ascii="Arial" w:hAnsi="Arial" w:cs="Arial"/>
          <w:color w:val="000000" w:themeColor="text1"/>
          <w:lang w:val="es-ES_tradnl"/>
        </w:rPr>
        <w:t>Cuidando la proyección de agua y/o del émbolo.</w:t>
      </w:r>
    </w:p>
    <w:p w14:paraId="1B733A1F" w14:textId="50C774DA" w:rsidR="003477D8" w:rsidRPr="004A472B" w:rsidRDefault="003477D8" w:rsidP="00E14E59">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10.3.</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Cuando el émbolo se haya desplazado hasta la marca de 1 </w:t>
      </w:r>
      <w:proofErr w:type="spellStart"/>
      <w:r w:rsidR="008F1621" w:rsidRPr="004A472B">
        <w:rPr>
          <w:rFonts w:ascii="Arial" w:hAnsi="Arial" w:cs="Arial"/>
          <w:color w:val="000000" w:themeColor="text1"/>
          <w:lang w:val="es-ES_tradnl"/>
        </w:rPr>
        <w:t>mL</w:t>
      </w:r>
      <w:proofErr w:type="spellEnd"/>
      <w:r w:rsidRPr="004A472B">
        <w:rPr>
          <w:rFonts w:ascii="Arial" w:hAnsi="Arial" w:cs="Arial"/>
          <w:color w:val="000000" w:themeColor="text1"/>
          <w:lang w:val="es-ES_tradnl"/>
        </w:rPr>
        <w:t xml:space="preserve"> por desplazamiento</w:t>
      </w:r>
      <w:r w:rsidR="008F1621" w:rsidRPr="004A472B">
        <w:rPr>
          <w:rFonts w:ascii="Arial" w:hAnsi="Arial" w:cs="Arial"/>
          <w:color w:val="000000" w:themeColor="text1"/>
          <w:lang w:val="es-ES_tradnl"/>
        </w:rPr>
        <w:t xml:space="preserve">, anote la temperatura. </w:t>
      </w:r>
    </w:p>
    <w:p w14:paraId="0EDAAE82" w14:textId="6F0DB796" w:rsidR="00E14E59" w:rsidRPr="004A472B" w:rsidRDefault="0098356C" w:rsidP="00E14E59">
      <w:pPr>
        <w:spacing w:before="120" w:after="120"/>
        <w:rPr>
          <w:rFonts w:ascii="Arial" w:hAnsi="Arial" w:cs="Arial"/>
          <w:color w:val="000000" w:themeColor="text1"/>
          <w:lang w:val="es-ES_tradnl"/>
        </w:rPr>
      </w:pPr>
      <w:r w:rsidRPr="004A472B">
        <w:rPr>
          <w:rFonts w:ascii="Arial" w:hAnsi="Arial" w:cs="Arial"/>
          <w:b/>
          <w:bCs/>
          <w:color w:val="000000" w:themeColor="text1"/>
          <w:lang w:val="es-ES_tradnl"/>
        </w:rPr>
        <w:t>NOTA:</w:t>
      </w:r>
      <w:r w:rsidR="00E14E59" w:rsidRPr="004A472B">
        <w:rPr>
          <w:rFonts w:ascii="Arial" w:hAnsi="Arial" w:cs="Arial"/>
          <w:color w:val="000000" w:themeColor="text1"/>
          <w:lang w:val="es-ES_tradnl"/>
        </w:rPr>
        <w:t xml:space="preserve"> es importante que el émbolo de la jeringa se deslice libremente.</w:t>
      </w:r>
    </w:p>
    <w:p w14:paraId="244A0128" w14:textId="77777777" w:rsidR="003477D8" w:rsidRPr="004A472B" w:rsidRDefault="003477D8" w:rsidP="00E14E59">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10.4</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Continuar con el calentamiento suave y con la agitación vigorosa, registrar la temperatura cada vez que el émbolo se eleve a la posición del mililitro superior. </w:t>
      </w:r>
    </w:p>
    <w:p w14:paraId="54FE57CD" w14:textId="77777777" w:rsidR="003477D8" w:rsidRPr="004A472B" w:rsidRDefault="003477D8" w:rsidP="00E14E59">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10.5.</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Proseguir hasta obtener 5 </w:t>
      </w:r>
      <w:proofErr w:type="spellStart"/>
      <w:r w:rsidR="008F1621" w:rsidRPr="004A472B">
        <w:rPr>
          <w:rFonts w:ascii="Arial" w:hAnsi="Arial" w:cs="Arial"/>
          <w:color w:val="000000" w:themeColor="text1"/>
          <w:lang w:val="es-ES_tradnl"/>
        </w:rPr>
        <w:t>ó</w:t>
      </w:r>
      <w:proofErr w:type="spellEnd"/>
      <w:r w:rsidR="008F1621" w:rsidRPr="004A472B">
        <w:rPr>
          <w:rFonts w:ascii="Arial" w:hAnsi="Arial" w:cs="Arial"/>
          <w:color w:val="000000" w:themeColor="text1"/>
          <w:lang w:val="es-ES_tradnl"/>
        </w:rPr>
        <w:t xml:space="preserve"> 6 lecturas, en ese momento suspender el calentamiento. </w:t>
      </w:r>
    </w:p>
    <w:p w14:paraId="3BD6665A" w14:textId="2F86636F" w:rsidR="008F1621" w:rsidRPr="004A472B" w:rsidRDefault="003477D8" w:rsidP="00E14E59">
      <w:pPr>
        <w:spacing w:before="120" w:after="120"/>
        <w:jc w:val="both"/>
        <w:rPr>
          <w:rFonts w:ascii="Arial" w:hAnsi="Arial" w:cs="Arial"/>
          <w:color w:val="000000" w:themeColor="text1"/>
          <w:lang w:val="es-ES_tradnl"/>
        </w:rPr>
      </w:pPr>
      <w:r w:rsidRPr="004A472B">
        <w:rPr>
          <w:rFonts w:ascii="Arial" w:hAnsi="Arial" w:cs="Arial"/>
          <w:b/>
          <w:bCs/>
          <w:color w:val="000000" w:themeColor="text1"/>
          <w:lang w:val="es-ES_tradnl"/>
        </w:rPr>
        <w:t>10.6.</w:t>
      </w:r>
      <w:r w:rsidRPr="004A472B">
        <w:rPr>
          <w:rFonts w:ascii="Arial" w:hAnsi="Arial" w:cs="Arial"/>
          <w:color w:val="000000" w:themeColor="text1"/>
          <w:lang w:val="es-ES_tradnl"/>
        </w:rPr>
        <w:t xml:space="preserve"> </w:t>
      </w:r>
      <w:r w:rsidR="008F1621" w:rsidRPr="004A472B">
        <w:rPr>
          <w:rFonts w:ascii="Arial" w:hAnsi="Arial" w:cs="Arial"/>
          <w:color w:val="000000" w:themeColor="text1"/>
          <w:lang w:val="es-ES_tradnl"/>
        </w:rPr>
        <w:t xml:space="preserve">Completar </w:t>
      </w:r>
      <w:r w:rsidR="0098356C" w:rsidRPr="004A472B">
        <w:rPr>
          <w:rFonts w:ascii="Arial" w:hAnsi="Arial" w:cs="Arial"/>
          <w:color w:val="000000" w:themeColor="text1"/>
          <w:lang w:val="es-ES_tradnl"/>
        </w:rPr>
        <w:t>la Tabla</w:t>
      </w:r>
      <w:r w:rsidR="008F1621" w:rsidRPr="004A472B">
        <w:rPr>
          <w:rFonts w:ascii="Arial" w:hAnsi="Arial" w:cs="Arial"/>
          <w:color w:val="000000" w:themeColor="text1"/>
          <w:lang w:val="es-ES_tradnl"/>
        </w:rPr>
        <w:t xml:space="preserve"> 1, anotando la temperatura y volumen correspondientes.</w:t>
      </w:r>
    </w:p>
    <w:p w14:paraId="2B215ED7" w14:textId="67BDB1E3" w:rsidR="008F1621" w:rsidRPr="004A472B" w:rsidRDefault="003477D8" w:rsidP="007263F1">
      <w:pPr>
        <w:spacing w:before="120" w:after="120"/>
        <w:ind w:right="-522"/>
        <w:jc w:val="both"/>
        <w:rPr>
          <w:rFonts w:ascii="Arial" w:hAnsi="Arial" w:cs="Arial"/>
          <w:color w:val="000000" w:themeColor="text1"/>
          <w:lang w:val="es-ES_tradnl"/>
        </w:rPr>
      </w:pPr>
      <w:r w:rsidRPr="004A472B">
        <w:rPr>
          <w:rFonts w:ascii="Arial" w:hAnsi="Arial" w:cs="Arial"/>
          <w:b/>
          <w:bCs/>
          <w:color w:val="000000" w:themeColor="text1"/>
          <w:lang w:val="es-ES_tradnl"/>
        </w:rPr>
        <w:t>10.7.</w:t>
      </w:r>
      <w:r w:rsidRPr="004A472B">
        <w:rPr>
          <w:rFonts w:ascii="Arial" w:hAnsi="Arial" w:cs="Arial"/>
          <w:color w:val="000000" w:themeColor="text1"/>
          <w:lang w:val="es-ES_tradnl"/>
        </w:rPr>
        <w:t xml:space="preserve"> Construir en la escala milimétrica, una gráfica de volumen del gas (aire comprimido) contra Temperatura. Anote sus observaciones.</w:t>
      </w:r>
    </w:p>
    <w:p w14:paraId="3A403745" w14:textId="6D5FE603" w:rsidR="008F1621" w:rsidRPr="004A472B" w:rsidRDefault="008F1621" w:rsidP="00E14E59">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lastRenderedPageBreak/>
        <w:t xml:space="preserve">11. Reporte </w:t>
      </w:r>
      <w:r w:rsidR="003C0BF4" w:rsidRPr="004A472B">
        <w:rPr>
          <w:rFonts w:ascii="Arial" w:hAnsi="Arial" w:cs="Arial"/>
          <w:b/>
          <w:color w:val="000000" w:themeColor="text1"/>
          <w:lang w:val="es-ES_tradnl"/>
        </w:rPr>
        <w:t>final</w:t>
      </w:r>
    </w:p>
    <w:p w14:paraId="12A26ADE" w14:textId="1AB658B8" w:rsidR="008F1621" w:rsidRPr="004A472B" w:rsidRDefault="008F1621" w:rsidP="00E14E59">
      <w:pPr>
        <w:spacing w:before="120" w:after="120"/>
        <w:rPr>
          <w:rFonts w:ascii="Arial" w:hAnsi="Arial" w:cs="Arial"/>
          <w:color w:val="000000" w:themeColor="text1"/>
          <w:lang w:val="es-ES_tradnl"/>
        </w:rPr>
      </w:pPr>
      <w:r w:rsidRPr="004A472B">
        <w:rPr>
          <w:rFonts w:ascii="Arial" w:hAnsi="Arial" w:cs="Arial"/>
          <w:color w:val="000000" w:themeColor="text1"/>
          <w:lang w:val="es-ES_tradnl"/>
        </w:rPr>
        <w:t xml:space="preserve">Reportar </w:t>
      </w:r>
      <w:r w:rsidR="004A472B" w:rsidRPr="004A472B">
        <w:rPr>
          <w:rFonts w:ascii="Arial" w:hAnsi="Arial" w:cs="Arial"/>
          <w:color w:val="000000" w:themeColor="text1"/>
          <w:lang w:val="es-ES_tradnl"/>
        </w:rPr>
        <w:t>de acuerdo con el</w:t>
      </w:r>
      <w:r w:rsidRPr="004A472B">
        <w:rPr>
          <w:rFonts w:ascii="Arial" w:hAnsi="Arial" w:cs="Arial"/>
          <w:color w:val="000000" w:themeColor="text1"/>
          <w:lang w:val="es-ES_tradnl"/>
        </w:rPr>
        <w:t xml:space="preserve"> formato establecido por el maestro, incluyendo </w:t>
      </w:r>
      <w:r w:rsidR="00E14E59" w:rsidRPr="004A472B">
        <w:rPr>
          <w:rFonts w:ascii="Arial" w:hAnsi="Arial" w:cs="Arial"/>
          <w:color w:val="000000" w:themeColor="text1"/>
          <w:lang w:val="es-ES_tradnl"/>
        </w:rPr>
        <w:t xml:space="preserve">la </w:t>
      </w:r>
      <w:r w:rsidRPr="004A472B">
        <w:rPr>
          <w:rFonts w:ascii="Arial" w:hAnsi="Arial" w:cs="Arial"/>
          <w:color w:val="000000" w:themeColor="text1"/>
          <w:lang w:val="es-ES_tradnl"/>
        </w:rPr>
        <w:t>gráfica en papel milimétrico de la relación volumen, temperatura.</w:t>
      </w:r>
    </w:p>
    <w:p w14:paraId="64816AAE" w14:textId="77777777" w:rsidR="0098356C" w:rsidRPr="004A472B" w:rsidRDefault="0098356C" w:rsidP="00E14E59">
      <w:pPr>
        <w:spacing w:before="120" w:after="120"/>
        <w:rPr>
          <w:rFonts w:ascii="Arial" w:hAnsi="Arial" w:cs="Arial"/>
          <w:b/>
          <w:color w:val="000000" w:themeColor="text1"/>
          <w:lang w:val="es-ES_tradnl"/>
        </w:rPr>
      </w:pPr>
    </w:p>
    <w:p w14:paraId="7BEA9180" w14:textId="07550A86" w:rsidR="008F1621" w:rsidRPr="004A472B" w:rsidRDefault="008F1621" w:rsidP="00E14E59">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12. Cálculos y Resultados</w:t>
      </w:r>
    </w:p>
    <w:p w14:paraId="70DCC6F2" w14:textId="77777777" w:rsidR="008F1621" w:rsidRPr="004A472B" w:rsidRDefault="008F1621" w:rsidP="00E14E59">
      <w:pPr>
        <w:spacing w:before="120" w:after="120"/>
        <w:rPr>
          <w:rFonts w:ascii="Arial" w:hAnsi="Arial" w:cs="Arial"/>
          <w:color w:val="000000" w:themeColor="text1"/>
          <w:lang w:val="es-ES_tradnl"/>
        </w:rPr>
      </w:pPr>
      <w:r w:rsidRPr="004A472B">
        <w:rPr>
          <w:rFonts w:ascii="Arial" w:hAnsi="Arial" w:cs="Arial"/>
          <w:color w:val="000000" w:themeColor="text1"/>
          <w:lang w:val="es-ES_tradnl"/>
        </w:rPr>
        <w:t>T = °C + 273 = _____________________K</w:t>
      </w:r>
    </w:p>
    <w:p w14:paraId="4F335D39" w14:textId="150BF8D0" w:rsidR="007263F1" w:rsidRPr="004A472B" w:rsidRDefault="008F1621" w:rsidP="00E14E59">
      <w:pPr>
        <w:spacing w:before="120" w:after="120"/>
        <w:rPr>
          <w:rFonts w:ascii="Arial" w:hAnsi="Arial" w:cs="Arial"/>
          <w:color w:val="000000" w:themeColor="text1"/>
          <w:lang w:val="es-ES_tradnl"/>
        </w:rPr>
      </w:pPr>
      <w:r w:rsidRPr="004A472B">
        <w:rPr>
          <w:rFonts w:ascii="Arial" w:hAnsi="Arial" w:cs="Arial"/>
          <w:color w:val="000000" w:themeColor="text1"/>
          <w:lang w:val="es-ES_tradnl"/>
        </w:rPr>
        <w:t>V = volumen del matraz + volumen de la jeringa</w:t>
      </w:r>
    </w:p>
    <w:p w14:paraId="1A5F19BD" w14:textId="097C102F" w:rsidR="008F1621" w:rsidRPr="004A472B" w:rsidRDefault="008F1621" w:rsidP="008F1621">
      <w:pPr>
        <w:spacing w:after="0"/>
        <w:jc w:val="center"/>
        <w:rPr>
          <w:rFonts w:ascii="Arial" w:hAnsi="Arial" w:cs="Arial"/>
          <w:color w:val="000000" w:themeColor="text1"/>
          <w:lang w:val="es-ES_tradnl"/>
        </w:rPr>
      </w:pPr>
    </w:p>
    <w:tbl>
      <w:tblPr>
        <w:tblW w:w="6487" w:type="dxa"/>
        <w:tblInd w:w="10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3227"/>
        <w:gridCol w:w="3260"/>
      </w:tblGrid>
      <w:tr w:rsidR="008F1621" w:rsidRPr="004A472B" w14:paraId="787466AF" w14:textId="77777777" w:rsidTr="008F1621">
        <w:tc>
          <w:tcPr>
            <w:tcW w:w="3227" w:type="dxa"/>
          </w:tcPr>
          <w:p w14:paraId="4D6B2480" w14:textId="77777777" w:rsidR="008F1621" w:rsidRPr="004A472B" w:rsidRDefault="008F1621" w:rsidP="008F1621">
            <w:pPr>
              <w:pStyle w:val="Textoindependiente3"/>
              <w:spacing w:after="0"/>
              <w:jc w:val="center"/>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T (K)</w:t>
            </w:r>
          </w:p>
        </w:tc>
        <w:tc>
          <w:tcPr>
            <w:tcW w:w="3260" w:type="dxa"/>
          </w:tcPr>
          <w:p w14:paraId="22642F39" w14:textId="77777777" w:rsidR="008F1621" w:rsidRPr="004A472B" w:rsidRDefault="008F1621" w:rsidP="008F1621">
            <w:pPr>
              <w:pStyle w:val="Textoindependiente3"/>
              <w:spacing w:after="0"/>
              <w:jc w:val="center"/>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V (</w:t>
            </w:r>
            <w:proofErr w:type="spellStart"/>
            <w:r w:rsidRPr="004A472B">
              <w:rPr>
                <w:rFonts w:ascii="Arial" w:hAnsi="Arial" w:cs="Arial"/>
                <w:color w:val="000000" w:themeColor="text1"/>
                <w:sz w:val="22"/>
                <w:szCs w:val="22"/>
                <w:lang w:val="es-ES_tradnl"/>
              </w:rPr>
              <w:t>mL</w:t>
            </w:r>
            <w:proofErr w:type="spellEnd"/>
            <w:r w:rsidRPr="004A472B">
              <w:rPr>
                <w:rFonts w:ascii="Arial" w:hAnsi="Arial" w:cs="Arial"/>
                <w:color w:val="000000" w:themeColor="text1"/>
                <w:sz w:val="22"/>
                <w:szCs w:val="22"/>
                <w:lang w:val="es-ES_tradnl"/>
              </w:rPr>
              <w:t>)</w:t>
            </w:r>
          </w:p>
        </w:tc>
      </w:tr>
      <w:tr w:rsidR="008F1621" w:rsidRPr="004A472B" w14:paraId="602D5395" w14:textId="77777777" w:rsidTr="008F1621">
        <w:tc>
          <w:tcPr>
            <w:tcW w:w="3227" w:type="dxa"/>
          </w:tcPr>
          <w:p w14:paraId="249444A2"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6719B478"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r w:rsidR="008F1621" w:rsidRPr="004A472B" w14:paraId="15746989" w14:textId="77777777" w:rsidTr="008F1621">
        <w:tc>
          <w:tcPr>
            <w:tcW w:w="3227" w:type="dxa"/>
          </w:tcPr>
          <w:p w14:paraId="45EC5BDC"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178CF3DF"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r w:rsidR="008F1621" w:rsidRPr="004A472B" w14:paraId="64DCC9FD" w14:textId="77777777" w:rsidTr="008F1621">
        <w:tc>
          <w:tcPr>
            <w:tcW w:w="3227" w:type="dxa"/>
          </w:tcPr>
          <w:p w14:paraId="2E01771A"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0942DB1E"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r w:rsidR="008F1621" w:rsidRPr="004A472B" w14:paraId="22F809CC" w14:textId="77777777" w:rsidTr="008F1621">
        <w:tc>
          <w:tcPr>
            <w:tcW w:w="3227" w:type="dxa"/>
          </w:tcPr>
          <w:p w14:paraId="053DE2AE"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322DD2AD"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r w:rsidR="008F1621" w:rsidRPr="004A472B" w14:paraId="23B23C63" w14:textId="77777777" w:rsidTr="008F1621">
        <w:tc>
          <w:tcPr>
            <w:tcW w:w="3227" w:type="dxa"/>
          </w:tcPr>
          <w:p w14:paraId="209C8D82"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30ED891F"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r w:rsidR="008F1621" w:rsidRPr="004A472B" w14:paraId="53969B39" w14:textId="77777777" w:rsidTr="008F1621">
        <w:tc>
          <w:tcPr>
            <w:tcW w:w="3227" w:type="dxa"/>
          </w:tcPr>
          <w:p w14:paraId="07C35871"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c>
          <w:tcPr>
            <w:tcW w:w="3260" w:type="dxa"/>
          </w:tcPr>
          <w:p w14:paraId="6C249C8C" w14:textId="77777777" w:rsidR="008F1621" w:rsidRPr="004A472B" w:rsidRDefault="008F1621" w:rsidP="008F1621">
            <w:pPr>
              <w:pStyle w:val="Textoindependiente3"/>
              <w:spacing w:after="0"/>
              <w:jc w:val="both"/>
              <w:rPr>
                <w:rFonts w:ascii="Arial" w:hAnsi="Arial" w:cs="Arial"/>
                <w:color w:val="000000" w:themeColor="text1"/>
                <w:sz w:val="22"/>
                <w:szCs w:val="22"/>
                <w:lang w:val="es-ES_tradnl"/>
              </w:rPr>
            </w:pPr>
          </w:p>
        </w:tc>
      </w:tr>
    </w:tbl>
    <w:p w14:paraId="53CDB6FE" w14:textId="60763CAB" w:rsidR="008F1621" w:rsidRPr="004A472B" w:rsidRDefault="0098356C" w:rsidP="004A472B">
      <w:pPr>
        <w:spacing w:after="0"/>
        <w:jc w:val="center"/>
        <w:rPr>
          <w:rFonts w:ascii="Arial" w:hAnsi="Arial" w:cs="Arial"/>
          <w:color w:val="000000" w:themeColor="text1"/>
          <w:lang w:val="es-ES_tradnl"/>
        </w:rPr>
      </w:pPr>
      <w:r w:rsidRPr="004A472B">
        <w:rPr>
          <w:rFonts w:ascii="Arial" w:hAnsi="Arial" w:cs="Arial"/>
          <w:color w:val="000000" w:themeColor="text1"/>
          <w:lang w:val="es-ES_tradnl"/>
        </w:rPr>
        <w:t>Tabla 1. Temperatura y volumen para análisis de gases</w:t>
      </w:r>
    </w:p>
    <w:p w14:paraId="01FFE8C5" w14:textId="01F805D9" w:rsidR="008F1621" w:rsidRPr="004A472B" w:rsidRDefault="008F1621" w:rsidP="00C17EC0">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 xml:space="preserve">12. 1. Cuestionario </w:t>
      </w:r>
    </w:p>
    <w:p w14:paraId="519186A9" w14:textId="1E702061"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Con</w:t>
      </w:r>
      <w:r w:rsidR="00C17EC0" w:rsidRPr="004A472B">
        <w:rPr>
          <w:rFonts w:ascii="Arial" w:hAnsi="Arial" w:cs="Arial"/>
          <w:color w:val="000000" w:themeColor="text1"/>
          <w:lang w:val="es-ES_tradnl"/>
        </w:rPr>
        <w:t xml:space="preserve"> base en la gráfica construida por su equipo</w:t>
      </w:r>
      <w:r w:rsidRPr="004A472B">
        <w:rPr>
          <w:rFonts w:ascii="Arial" w:hAnsi="Arial" w:cs="Arial"/>
          <w:color w:val="000000" w:themeColor="text1"/>
          <w:lang w:val="es-ES_tradnl"/>
        </w:rPr>
        <w:t>. Anote sus observaciones.</w:t>
      </w:r>
    </w:p>
    <w:p w14:paraId="56E7EAF8" w14:textId="3484A217"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 xml:space="preserve">¿Qué </w:t>
      </w:r>
      <w:r w:rsidR="00C17EC0" w:rsidRPr="004A472B">
        <w:rPr>
          <w:rFonts w:ascii="Arial" w:hAnsi="Arial" w:cs="Arial"/>
          <w:color w:val="000000" w:themeColor="text1"/>
          <w:lang w:val="es-ES_tradnl"/>
        </w:rPr>
        <w:t xml:space="preserve">le </w:t>
      </w:r>
      <w:r w:rsidRPr="004A472B">
        <w:rPr>
          <w:rFonts w:ascii="Arial" w:hAnsi="Arial" w:cs="Arial"/>
          <w:color w:val="000000" w:themeColor="text1"/>
          <w:lang w:val="es-ES_tradnl"/>
        </w:rPr>
        <w:t>ocurre al volumen del aire contenido en el matraz al aumentar la temperatura?</w:t>
      </w:r>
    </w:p>
    <w:p w14:paraId="1A2E1A51" w14:textId="77777777"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Enuncie la Ley de Charles y anote su expresión matemática</w:t>
      </w:r>
    </w:p>
    <w:p w14:paraId="75B45051" w14:textId="77777777"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¿Cómo interpreta el resultado de la gráfica?</w:t>
      </w:r>
    </w:p>
    <w:p w14:paraId="217A2ACA" w14:textId="77777777"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¿Por qué la temperatura se utiliza en (K)?</w:t>
      </w:r>
    </w:p>
    <w:p w14:paraId="66C8487E" w14:textId="77777777" w:rsidR="008F1621" w:rsidRPr="004A472B" w:rsidRDefault="008F1621" w:rsidP="00C17EC0">
      <w:pPr>
        <w:numPr>
          <w:ilvl w:val="0"/>
          <w:numId w:val="10"/>
        </w:numPr>
        <w:spacing w:before="120" w:after="120"/>
        <w:rPr>
          <w:rFonts w:ascii="Arial" w:hAnsi="Arial" w:cs="Arial"/>
          <w:color w:val="000000" w:themeColor="text1"/>
          <w:lang w:val="es-ES_tradnl"/>
        </w:rPr>
      </w:pPr>
      <w:r w:rsidRPr="004A472B">
        <w:rPr>
          <w:rFonts w:ascii="Arial" w:hAnsi="Arial" w:cs="Arial"/>
          <w:color w:val="000000" w:themeColor="text1"/>
          <w:lang w:val="es-ES_tradnl"/>
        </w:rPr>
        <w:t>Anote sus conclusiones de este experimento</w:t>
      </w:r>
    </w:p>
    <w:p w14:paraId="2C92040F" w14:textId="77777777" w:rsidR="008F1621" w:rsidRPr="004A472B" w:rsidRDefault="008F1621" w:rsidP="00C17EC0">
      <w:pPr>
        <w:spacing w:before="120" w:after="120"/>
        <w:rPr>
          <w:rFonts w:ascii="Arial" w:hAnsi="Arial" w:cs="Arial"/>
          <w:color w:val="000000" w:themeColor="text1"/>
          <w:lang w:val="es-ES_tradnl"/>
        </w:rPr>
      </w:pPr>
    </w:p>
    <w:p w14:paraId="78B277B5" w14:textId="77777777" w:rsidR="008F1621" w:rsidRPr="004A472B" w:rsidRDefault="008F1621" w:rsidP="00C17EC0">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13. Manejo de Residuos</w:t>
      </w:r>
    </w:p>
    <w:p w14:paraId="71A746CC" w14:textId="77777777" w:rsidR="008F1621" w:rsidRPr="004A472B" w:rsidRDefault="008F1621" w:rsidP="00C17EC0">
      <w:pPr>
        <w:spacing w:before="120" w:after="120"/>
        <w:rPr>
          <w:rFonts w:ascii="Arial" w:hAnsi="Arial" w:cs="Arial"/>
          <w:color w:val="000000" w:themeColor="text1"/>
          <w:lang w:val="es-ES_tradnl"/>
        </w:rPr>
      </w:pPr>
      <w:r w:rsidRPr="004A472B">
        <w:rPr>
          <w:rFonts w:ascii="Arial" w:hAnsi="Arial" w:cs="Arial"/>
          <w:color w:val="000000" w:themeColor="text1"/>
          <w:lang w:val="es-ES_tradnl"/>
        </w:rPr>
        <w:t>No Aplica.</w:t>
      </w:r>
    </w:p>
    <w:p w14:paraId="3953FD9D" w14:textId="77777777" w:rsidR="008F1621" w:rsidRPr="004A472B" w:rsidRDefault="008F1621" w:rsidP="00E14E59">
      <w:pPr>
        <w:spacing w:before="120" w:after="120"/>
        <w:rPr>
          <w:rFonts w:ascii="Arial" w:hAnsi="Arial" w:cs="Arial"/>
          <w:color w:val="000000" w:themeColor="text1"/>
          <w:lang w:val="es-ES_tradnl"/>
        </w:rPr>
      </w:pPr>
    </w:p>
    <w:p w14:paraId="66355377" w14:textId="77777777" w:rsidR="008F1621" w:rsidRPr="004A472B" w:rsidRDefault="008F1621" w:rsidP="00C17EC0">
      <w:pPr>
        <w:spacing w:before="120" w:after="120"/>
        <w:rPr>
          <w:rFonts w:ascii="Arial" w:hAnsi="Arial" w:cs="Arial"/>
          <w:color w:val="000000" w:themeColor="text1"/>
          <w:lang w:val="es-ES_tradnl"/>
        </w:rPr>
      </w:pPr>
      <w:r w:rsidRPr="004A472B">
        <w:rPr>
          <w:rFonts w:ascii="Arial" w:hAnsi="Arial" w:cs="Arial"/>
          <w:b/>
          <w:color w:val="000000" w:themeColor="text1"/>
          <w:lang w:val="es-ES_tradnl"/>
        </w:rPr>
        <w:t xml:space="preserve">14. Referencias bibliográficas </w:t>
      </w:r>
    </w:p>
    <w:p w14:paraId="26CFD77F" w14:textId="4BE9DD8E" w:rsidR="008F1621" w:rsidRPr="004A472B" w:rsidRDefault="008F1621" w:rsidP="00C17EC0">
      <w:pPr>
        <w:spacing w:before="120" w:after="120"/>
        <w:rPr>
          <w:rFonts w:ascii="Arial" w:hAnsi="Arial" w:cs="Arial"/>
          <w:color w:val="000000" w:themeColor="text1"/>
          <w:lang w:val="es-ES_tradnl"/>
        </w:rPr>
      </w:pPr>
      <w:r w:rsidRPr="004A472B">
        <w:rPr>
          <w:rFonts w:ascii="Arial" w:hAnsi="Arial" w:cs="Arial"/>
          <w:color w:val="000000" w:themeColor="text1"/>
          <w:lang w:val="es-ES_tradnl"/>
        </w:rPr>
        <w:t xml:space="preserve">Chang, R. y </w:t>
      </w:r>
      <w:proofErr w:type="spellStart"/>
      <w:r w:rsidRPr="004A472B">
        <w:rPr>
          <w:rFonts w:ascii="Arial" w:hAnsi="Arial" w:cs="Arial"/>
          <w:color w:val="000000" w:themeColor="text1"/>
          <w:lang w:val="es-ES_tradnl"/>
        </w:rPr>
        <w:t>Goldsby</w:t>
      </w:r>
      <w:proofErr w:type="spellEnd"/>
      <w:r w:rsidRPr="004A472B">
        <w:rPr>
          <w:rFonts w:ascii="Arial" w:hAnsi="Arial" w:cs="Arial"/>
          <w:color w:val="000000" w:themeColor="text1"/>
          <w:lang w:val="es-ES_tradnl"/>
        </w:rPr>
        <w:t xml:space="preserve">, K. A. 2013. Química. </w:t>
      </w:r>
      <w:r w:rsidR="00C17EC0" w:rsidRPr="004A472B">
        <w:rPr>
          <w:rFonts w:ascii="Arial" w:hAnsi="Arial" w:cs="Arial"/>
          <w:color w:val="000000" w:themeColor="text1"/>
          <w:lang w:val="es-ES_tradnl"/>
        </w:rPr>
        <w:t xml:space="preserve">10a ed. </w:t>
      </w:r>
      <w:r w:rsidRPr="004A472B">
        <w:rPr>
          <w:rFonts w:ascii="Arial" w:hAnsi="Arial" w:cs="Arial"/>
          <w:color w:val="000000" w:themeColor="text1"/>
          <w:lang w:val="es-ES_tradnl"/>
        </w:rPr>
        <w:t>China. Mc Graw Hill.</w:t>
      </w:r>
    </w:p>
    <w:p w14:paraId="0E8ADFC2" w14:textId="77777777" w:rsidR="008F1621" w:rsidRPr="004A472B" w:rsidRDefault="008F1621" w:rsidP="00C17EC0">
      <w:pPr>
        <w:spacing w:before="120" w:after="120"/>
        <w:rPr>
          <w:rFonts w:ascii="Arial" w:hAnsi="Arial" w:cs="Arial"/>
          <w:b/>
          <w:color w:val="000000" w:themeColor="text1"/>
          <w:lang w:val="es-ES_tradnl"/>
        </w:rPr>
      </w:pPr>
      <w:proofErr w:type="spellStart"/>
      <w:r w:rsidRPr="004A472B">
        <w:rPr>
          <w:rFonts w:ascii="Arial" w:hAnsi="Arial" w:cs="Arial"/>
          <w:color w:val="000000" w:themeColor="text1"/>
          <w:lang w:val="es-ES_tradnl"/>
        </w:rPr>
        <w:t>Manahan.S</w:t>
      </w:r>
      <w:proofErr w:type="spellEnd"/>
      <w:r w:rsidRPr="004A472B">
        <w:rPr>
          <w:rFonts w:ascii="Arial" w:hAnsi="Arial" w:cs="Arial"/>
          <w:color w:val="000000" w:themeColor="text1"/>
          <w:lang w:val="es-ES_tradnl"/>
        </w:rPr>
        <w:t xml:space="preserve">., 2007. </w:t>
      </w:r>
      <w:r w:rsidRPr="004A472B">
        <w:rPr>
          <w:rFonts w:ascii="Arial" w:hAnsi="Arial" w:cs="Arial"/>
          <w:i/>
          <w:color w:val="000000" w:themeColor="text1"/>
          <w:lang w:val="es-ES_tradnl"/>
        </w:rPr>
        <w:t>Química Ambiental.</w:t>
      </w:r>
      <w:r w:rsidRPr="004A472B">
        <w:rPr>
          <w:rFonts w:ascii="Arial" w:hAnsi="Arial" w:cs="Arial"/>
          <w:color w:val="000000" w:themeColor="text1"/>
          <w:lang w:val="es-ES_tradnl"/>
        </w:rPr>
        <w:t xml:space="preserve"> México: </w:t>
      </w:r>
      <w:proofErr w:type="spellStart"/>
      <w:r w:rsidRPr="004A472B">
        <w:rPr>
          <w:rFonts w:ascii="Arial" w:hAnsi="Arial" w:cs="Arial"/>
          <w:color w:val="000000" w:themeColor="text1"/>
          <w:lang w:val="es-ES_tradnl"/>
        </w:rPr>
        <w:t>Reverté</w:t>
      </w:r>
      <w:proofErr w:type="spellEnd"/>
      <w:r w:rsidRPr="004A472B">
        <w:rPr>
          <w:rFonts w:ascii="Arial" w:hAnsi="Arial" w:cs="Arial"/>
          <w:color w:val="000000" w:themeColor="text1"/>
          <w:lang w:val="es-ES_tradnl"/>
        </w:rPr>
        <w:t>.</w:t>
      </w:r>
    </w:p>
    <w:p w14:paraId="00B6C6EF" w14:textId="1E63B572" w:rsidR="008F1621" w:rsidRPr="004A472B" w:rsidRDefault="008F1621" w:rsidP="00C17EC0">
      <w:pPr>
        <w:spacing w:before="120" w:after="120"/>
        <w:rPr>
          <w:rFonts w:ascii="Arial" w:hAnsi="Arial" w:cs="Arial"/>
          <w:color w:val="000000" w:themeColor="text1"/>
          <w:lang w:val="es-ES_tradnl"/>
        </w:rPr>
      </w:pPr>
      <w:proofErr w:type="spellStart"/>
      <w:r w:rsidRPr="004A472B">
        <w:rPr>
          <w:rFonts w:ascii="Arial" w:hAnsi="Arial" w:cs="Arial"/>
          <w:color w:val="000000" w:themeColor="text1"/>
          <w:lang w:val="es-ES_tradnl"/>
        </w:rPr>
        <w:lastRenderedPageBreak/>
        <w:t>Maron</w:t>
      </w:r>
      <w:proofErr w:type="spellEnd"/>
      <w:r w:rsidR="00C17EC0" w:rsidRPr="004A472B">
        <w:rPr>
          <w:rFonts w:ascii="Arial" w:hAnsi="Arial" w:cs="Arial"/>
          <w:color w:val="000000" w:themeColor="text1"/>
          <w:lang w:val="es-ES_tradnl"/>
        </w:rPr>
        <w:t>, S.</w:t>
      </w:r>
      <w:r w:rsidRPr="004A472B">
        <w:rPr>
          <w:rFonts w:ascii="Arial" w:hAnsi="Arial" w:cs="Arial"/>
          <w:color w:val="000000" w:themeColor="text1"/>
          <w:lang w:val="es-ES_tradnl"/>
        </w:rPr>
        <w:t xml:space="preserve"> y </w:t>
      </w:r>
      <w:proofErr w:type="spellStart"/>
      <w:r w:rsidRPr="004A472B">
        <w:rPr>
          <w:rFonts w:ascii="Arial" w:hAnsi="Arial" w:cs="Arial"/>
          <w:color w:val="000000" w:themeColor="text1"/>
          <w:lang w:val="es-ES_tradnl"/>
        </w:rPr>
        <w:t>Pruton</w:t>
      </w:r>
      <w:proofErr w:type="spellEnd"/>
      <w:r w:rsidR="00C17EC0" w:rsidRPr="004A472B">
        <w:rPr>
          <w:rFonts w:ascii="Arial" w:hAnsi="Arial" w:cs="Arial"/>
          <w:color w:val="000000" w:themeColor="text1"/>
          <w:lang w:val="es-ES_tradnl"/>
        </w:rPr>
        <w:t xml:space="preserve">, C. </w:t>
      </w:r>
      <w:r w:rsidRPr="004A472B">
        <w:rPr>
          <w:rFonts w:ascii="Arial" w:hAnsi="Arial" w:cs="Arial"/>
          <w:color w:val="000000" w:themeColor="text1"/>
          <w:lang w:val="es-ES_tradnl"/>
        </w:rPr>
        <w:t xml:space="preserve">1999. Fundamentos de fisicoquímica. México: </w:t>
      </w:r>
      <w:proofErr w:type="spellStart"/>
      <w:r w:rsidRPr="004A472B">
        <w:rPr>
          <w:rFonts w:ascii="Arial" w:hAnsi="Arial" w:cs="Arial"/>
          <w:color w:val="000000" w:themeColor="text1"/>
          <w:lang w:val="es-ES_tradnl"/>
        </w:rPr>
        <w:t>Limusa</w:t>
      </w:r>
      <w:proofErr w:type="spellEnd"/>
      <w:r w:rsidRPr="004A472B">
        <w:rPr>
          <w:rFonts w:ascii="Arial" w:hAnsi="Arial" w:cs="Arial"/>
          <w:color w:val="000000" w:themeColor="text1"/>
          <w:lang w:val="es-ES_tradnl"/>
        </w:rPr>
        <w:t>.</w:t>
      </w:r>
    </w:p>
    <w:p w14:paraId="6632EF22" w14:textId="1BF45572" w:rsidR="00C17EC0" w:rsidRPr="004A472B" w:rsidRDefault="008F1621" w:rsidP="00C17EC0">
      <w:pPr>
        <w:spacing w:before="120" w:after="120"/>
        <w:rPr>
          <w:rFonts w:ascii="Arial" w:hAnsi="Arial" w:cs="Arial"/>
          <w:color w:val="000000" w:themeColor="text1"/>
          <w:lang w:val="es-ES_tradnl"/>
        </w:rPr>
      </w:pPr>
      <w:r w:rsidRPr="004A472B">
        <w:rPr>
          <w:rFonts w:ascii="Arial" w:hAnsi="Arial" w:cs="Arial"/>
          <w:color w:val="000000" w:themeColor="text1"/>
          <w:lang w:val="es-ES_tradnl"/>
        </w:rPr>
        <w:t xml:space="preserve">F. D. Rossini, </w:t>
      </w:r>
      <w:proofErr w:type="spellStart"/>
      <w:r w:rsidRPr="004A472B">
        <w:rPr>
          <w:rFonts w:ascii="Arial" w:hAnsi="Arial" w:cs="Arial"/>
          <w:color w:val="000000" w:themeColor="text1"/>
          <w:lang w:val="es-ES_tradnl"/>
        </w:rPr>
        <w:t>Chemical</w:t>
      </w:r>
      <w:proofErr w:type="spellEnd"/>
      <w:r w:rsidRPr="004A472B">
        <w:rPr>
          <w:rFonts w:ascii="Arial" w:hAnsi="Arial" w:cs="Arial"/>
          <w:color w:val="000000" w:themeColor="text1"/>
          <w:lang w:val="es-ES_tradnl"/>
        </w:rPr>
        <w:t xml:space="preserve"> </w:t>
      </w:r>
      <w:proofErr w:type="spellStart"/>
      <w:r w:rsidRPr="004A472B">
        <w:rPr>
          <w:rFonts w:ascii="Arial" w:hAnsi="Arial" w:cs="Arial"/>
          <w:color w:val="000000" w:themeColor="text1"/>
          <w:lang w:val="es-ES_tradnl"/>
        </w:rPr>
        <w:t>Thermodinamics</w:t>
      </w:r>
      <w:proofErr w:type="spellEnd"/>
      <w:r w:rsidRPr="004A472B">
        <w:rPr>
          <w:rFonts w:ascii="Arial" w:hAnsi="Arial" w:cs="Arial"/>
          <w:color w:val="000000" w:themeColor="text1"/>
          <w:lang w:val="es-ES_tradnl"/>
        </w:rPr>
        <w:t xml:space="preserve">; Ed. John </w:t>
      </w:r>
      <w:proofErr w:type="spellStart"/>
      <w:r w:rsidRPr="004A472B">
        <w:rPr>
          <w:rFonts w:ascii="Arial" w:hAnsi="Arial" w:cs="Arial"/>
          <w:color w:val="000000" w:themeColor="text1"/>
          <w:lang w:val="es-ES_tradnl"/>
        </w:rPr>
        <w:t>Wiley</w:t>
      </w:r>
      <w:proofErr w:type="spellEnd"/>
      <w:r w:rsidRPr="004A472B">
        <w:rPr>
          <w:rFonts w:ascii="Arial" w:hAnsi="Arial" w:cs="Arial"/>
          <w:color w:val="000000" w:themeColor="text1"/>
          <w:lang w:val="es-ES_tradnl"/>
        </w:rPr>
        <w:t xml:space="preserve"> and son. Inc. Nueva York 1990.</w:t>
      </w:r>
    </w:p>
    <w:p w14:paraId="68534D67" w14:textId="037DEB06" w:rsidR="008F1621" w:rsidRPr="004A472B" w:rsidRDefault="008F1621" w:rsidP="00C17EC0">
      <w:pPr>
        <w:spacing w:before="120" w:after="120"/>
        <w:rPr>
          <w:rFonts w:ascii="Arial" w:hAnsi="Arial" w:cs="Arial"/>
          <w:color w:val="000000" w:themeColor="text1"/>
          <w:lang w:val="es-ES_tradnl"/>
        </w:rPr>
      </w:pPr>
      <w:proofErr w:type="spellStart"/>
      <w:r w:rsidRPr="004A472B">
        <w:rPr>
          <w:rFonts w:ascii="Arial" w:hAnsi="Arial" w:cs="Arial"/>
          <w:color w:val="000000" w:themeColor="text1"/>
          <w:lang w:val="es-ES_tradnl"/>
        </w:rPr>
        <w:t>Xorge</w:t>
      </w:r>
      <w:proofErr w:type="spellEnd"/>
      <w:r w:rsidRPr="004A472B">
        <w:rPr>
          <w:rFonts w:ascii="Arial" w:hAnsi="Arial" w:cs="Arial"/>
          <w:color w:val="000000" w:themeColor="text1"/>
          <w:lang w:val="es-ES_tradnl"/>
        </w:rPr>
        <w:t xml:space="preserve"> A. Domínguez, Química. Ed. Publicaciones Cultural. 1991.</w:t>
      </w:r>
    </w:p>
    <w:p w14:paraId="3A6FC1CE" w14:textId="77777777" w:rsidR="00206CD2" w:rsidRPr="004A472B" w:rsidRDefault="00206CD2" w:rsidP="00C17EC0">
      <w:pPr>
        <w:spacing w:before="120" w:after="120"/>
        <w:rPr>
          <w:rFonts w:ascii="Arial" w:hAnsi="Arial" w:cs="Arial"/>
          <w:color w:val="000000" w:themeColor="text1"/>
          <w:lang w:val="es-ES_tradnl"/>
        </w:rPr>
      </w:pPr>
    </w:p>
    <w:p w14:paraId="10ADF7C2" w14:textId="38CAD087" w:rsidR="00206CD2" w:rsidRPr="004A472B" w:rsidRDefault="00206CD2" w:rsidP="00C17EC0">
      <w:pPr>
        <w:spacing w:before="120" w:after="120"/>
        <w:rPr>
          <w:rFonts w:ascii="Arial" w:hAnsi="Arial" w:cs="Arial"/>
          <w:b/>
          <w:bCs/>
          <w:color w:val="000000" w:themeColor="text1"/>
          <w:lang w:val="es-ES_tradnl"/>
        </w:rPr>
      </w:pPr>
      <w:r w:rsidRPr="004A472B">
        <w:rPr>
          <w:rFonts w:ascii="Arial" w:hAnsi="Arial" w:cs="Arial"/>
          <w:b/>
          <w:bCs/>
          <w:color w:val="000000" w:themeColor="text1"/>
          <w:lang w:val="es-ES_tradnl"/>
        </w:rPr>
        <w:t>15. Evaluación</w:t>
      </w:r>
      <w:r w:rsidR="00B94582" w:rsidRPr="004A472B">
        <w:rPr>
          <w:rFonts w:ascii="Arial" w:hAnsi="Arial" w:cs="Arial"/>
          <w:b/>
          <w:bCs/>
          <w:color w:val="000000" w:themeColor="text1"/>
          <w:lang w:val="es-ES_tradnl"/>
        </w:rPr>
        <w:t xml:space="preserve"> previa: </w:t>
      </w:r>
    </w:p>
    <w:p w14:paraId="78225582" w14:textId="17261E15" w:rsidR="00C15F31" w:rsidRPr="006D2739" w:rsidRDefault="00C15F31" w:rsidP="006D2739">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Con base en el Formato de Evaluación Previa planteado en el presente manual el profesor de la Unidad de Aprendizaje aplicará y evaluará a través de un examen escrito y de forma individual a los estudiantes, adaptando las preguntas al contenido de la presente práctica.</w:t>
      </w:r>
    </w:p>
    <w:p w14:paraId="58375216" w14:textId="73AC26AA" w:rsidR="00C15F31" w:rsidRPr="006D2739" w:rsidRDefault="00C15F31" w:rsidP="006D2739">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El valor de la evaluación es de 2 puntos</w:t>
      </w:r>
    </w:p>
    <w:p w14:paraId="3B28C41B" w14:textId="77777777" w:rsidR="00206CD2" w:rsidRPr="006D2739" w:rsidRDefault="00206CD2" w:rsidP="006D2739">
      <w:pPr>
        <w:spacing w:before="120" w:after="120"/>
        <w:jc w:val="both"/>
        <w:rPr>
          <w:rFonts w:ascii="Arial" w:hAnsi="Arial" w:cs="Arial"/>
          <w:color w:val="000000" w:themeColor="text1"/>
          <w:lang w:val="es-ES_tradnl"/>
        </w:rPr>
      </w:pPr>
    </w:p>
    <w:p w14:paraId="1C79349A" w14:textId="5B8531C9" w:rsidR="00C17EC0" w:rsidRPr="004A472B" w:rsidRDefault="00C17EC0">
      <w:pPr>
        <w:spacing w:after="0" w:line="240" w:lineRule="auto"/>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br w:type="page"/>
      </w:r>
    </w:p>
    <w:p w14:paraId="3615EFEB" w14:textId="7E58A5EF" w:rsidR="00426906" w:rsidRPr="004A472B" w:rsidRDefault="00E5020E" w:rsidP="00426906">
      <w:pPr>
        <w:pStyle w:val="Ttulo1"/>
        <w:spacing w:before="120" w:after="120" w:line="276" w:lineRule="auto"/>
        <w:jc w:val="both"/>
      </w:pPr>
      <w:bookmarkStart w:id="15" w:name="_Toc18861901"/>
      <w:r w:rsidRPr="004A472B">
        <w:lastRenderedPageBreak/>
        <w:t>Práctica Nº 2</w:t>
      </w:r>
      <w:r w:rsidR="00426906" w:rsidRPr="004A472B">
        <w:t xml:space="preserve"> Química de la Hidrósfera: determinación de pH y conductividad en agua</w:t>
      </w:r>
      <w:bookmarkEnd w:id="15"/>
    </w:p>
    <w:p w14:paraId="3C11C356" w14:textId="77777777" w:rsidR="004D2C37" w:rsidRPr="004A472B" w:rsidRDefault="004D2C37" w:rsidP="004D2C37">
      <w:pPr>
        <w:spacing w:after="0" w:line="240" w:lineRule="auto"/>
        <w:jc w:val="both"/>
        <w:rPr>
          <w:rFonts w:ascii="Arial" w:hAnsi="Arial" w:cs="Arial"/>
          <w:color w:val="000000" w:themeColor="text1"/>
          <w:lang w:val="es-ES_tradnl"/>
        </w:rPr>
      </w:pPr>
    </w:p>
    <w:tbl>
      <w:tblPr>
        <w:tblW w:w="88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93"/>
        <w:gridCol w:w="2951"/>
        <w:gridCol w:w="1302"/>
        <w:gridCol w:w="2893"/>
      </w:tblGrid>
      <w:tr w:rsidR="004D2C37" w:rsidRPr="004A472B" w14:paraId="71345CE5" w14:textId="77777777" w:rsidTr="006D2739">
        <w:trPr>
          <w:trHeight w:val="237"/>
          <w:jc w:val="center"/>
        </w:trPr>
        <w:tc>
          <w:tcPr>
            <w:tcW w:w="1693" w:type="dxa"/>
          </w:tcPr>
          <w:p w14:paraId="107F8087"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Unidad de Aprendizaje:</w:t>
            </w:r>
          </w:p>
        </w:tc>
        <w:tc>
          <w:tcPr>
            <w:tcW w:w="7146" w:type="dxa"/>
            <w:gridSpan w:val="3"/>
          </w:tcPr>
          <w:p w14:paraId="06727D0F"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 xml:space="preserve">Química Ambiental </w:t>
            </w:r>
          </w:p>
        </w:tc>
      </w:tr>
      <w:tr w:rsidR="004D2C37" w:rsidRPr="004A472B" w14:paraId="78A40DA9" w14:textId="77777777" w:rsidTr="006D2739">
        <w:trPr>
          <w:trHeight w:val="237"/>
          <w:jc w:val="center"/>
        </w:trPr>
        <w:tc>
          <w:tcPr>
            <w:tcW w:w="1693" w:type="dxa"/>
          </w:tcPr>
          <w:p w14:paraId="00DCC318" w14:textId="51F7F27E"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Título de la práctica:</w:t>
            </w:r>
          </w:p>
        </w:tc>
        <w:tc>
          <w:tcPr>
            <w:tcW w:w="2951" w:type="dxa"/>
          </w:tcPr>
          <w:p w14:paraId="47BFDD2E" w14:textId="77777777" w:rsidR="004523D2" w:rsidRPr="004A472B" w:rsidRDefault="004523D2" w:rsidP="004523D2">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Química de la Hidrósfera:</w:t>
            </w:r>
          </w:p>
          <w:p w14:paraId="3035139C"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Determinación de pH y Conductividad en agua</w:t>
            </w:r>
          </w:p>
        </w:tc>
        <w:tc>
          <w:tcPr>
            <w:tcW w:w="1302" w:type="dxa"/>
          </w:tcPr>
          <w:p w14:paraId="7F3E21BC"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No. Práctica:</w:t>
            </w:r>
          </w:p>
        </w:tc>
        <w:tc>
          <w:tcPr>
            <w:tcW w:w="2893" w:type="dxa"/>
          </w:tcPr>
          <w:p w14:paraId="0DA11B61"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2</w:t>
            </w:r>
          </w:p>
        </w:tc>
      </w:tr>
      <w:tr w:rsidR="004A472B" w:rsidRPr="004A472B" w14:paraId="4D99FD11" w14:textId="77777777" w:rsidTr="006D2739">
        <w:trPr>
          <w:trHeight w:val="252"/>
          <w:jc w:val="center"/>
        </w:trPr>
        <w:tc>
          <w:tcPr>
            <w:tcW w:w="1693" w:type="dxa"/>
          </w:tcPr>
          <w:p w14:paraId="48ACF9CA"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 xml:space="preserve">Fecha de Emisión: </w:t>
            </w:r>
          </w:p>
        </w:tc>
        <w:tc>
          <w:tcPr>
            <w:tcW w:w="2951" w:type="dxa"/>
          </w:tcPr>
          <w:p w14:paraId="2EF79BB7" w14:textId="359968B5" w:rsidR="004D2C37" w:rsidRPr="004A472B" w:rsidRDefault="0098356C"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Agosto 2019</w:t>
            </w:r>
          </w:p>
        </w:tc>
        <w:tc>
          <w:tcPr>
            <w:tcW w:w="1302" w:type="dxa"/>
          </w:tcPr>
          <w:p w14:paraId="6C1D9372"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 xml:space="preserve">Páginas: </w:t>
            </w:r>
          </w:p>
        </w:tc>
        <w:tc>
          <w:tcPr>
            <w:tcW w:w="2893" w:type="dxa"/>
          </w:tcPr>
          <w:p w14:paraId="45AE5FB2" w14:textId="20D22C73" w:rsidR="004D2C37" w:rsidRPr="004A472B" w:rsidRDefault="008D635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7</w:t>
            </w:r>
          </w:p>
        </w:tc>
      </w:tr>
      <w:tr w:rsidR="004A472B" w:rsidRPr="004A472B" w14:paraId="18501B0A" w14:textId="77777777" w:rsidTr="006D2739">
        <w:trPr>
          <w:trHeight w:val="306"/>
          <w:jc w:val="center"/>
        </w:trPr>
        <w:tc>
          <w:tcPr>
            <w:tcW w:w="1693" w:type="dxa"/>
          </w:tcPr>
          <w:p w14:paraId="278E4101" w14:textId="54ACBB51" w:rsidR="004D2C37" w:rsidRPr="004A472B" w:rsidRDefault="00E1558A"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lang w:val="es-ES_tradnl"/>
              </w:rPr>
              <w:t>Duración programada:</w:t>
            </w:r>
          </w:p>
        </w:tc>
        <w:tc>
          <w:tcPr>
            <w:tcW w:w="2951" w:type="dxa"/>
          </w:tcPr>
          <w:p w14:paraId="17609650" w14:textId="359F4F1A" w:rsidR="004D2C37" w:rsidRPr="004A472B" w:rsidRDefault="00E1558A"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2 horas</w:t>
            </w:r>
          </w:p>
        </w:tc>
        <w:tc>
          <w:tcPr>
            <w:tcW w:w="1302" w:type="dxa"/>
            <w:tcBorders>
              <w:bottom w:val="single" w:sz="6" w:space="0" w:color="auto"/>
            </w:tcBorders>
          </w:tcPr>
          <w:p w14:paraId="6F733175" w14:textId="77777777"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 xml:space="preserve">No. de Revisión: </w:t>
            </w:r>
          </w:p>
        </w:tc>
        <w:tc>
          <w:tcPr>
            <w:tcW w:w="2893" w:type="dxa"/>
            <w:tcBorders>
              <w:bottom w:val="single" w:sz="6" w:space="0" w:color="auto"/>
            </w:tcBorders>
          </w:tcPr>
          <w:p w14:paraId="313D50C3" w14:textId="1DB26D23" w:rsidR="004D2C37" w:rsidRPr="004A472B" w:rsidRDefault="004D2C37" w:rsidP="0061406A">
            <w:pPr>
              <w:autoSpaceDE w:val="0"/>
              <w:autoSpaceDN w:val="0"/>
              <w:adjustRightInd w:val="0"/>
              <w:spacing w:after="0" w:line="240" w:lineRule="auto"/>
              <w:jc w:val="both"/>
              <w:rPr>
                <w:rFonts w:ascii="Arial" w:hAnsi="Arial" w:cs="Arial"/>
                <w:color w:val="000000" w:themeColor="text1"/>
                <w:sz w:val="20"/>
                <w:szCs w:val="20"/>
                <w:lang w:val="es-ES_tradnl"/>
              </w:rPr>
            </w:pPr>
          </w:p>
        </w:tc>
      </w:tr>
    </w:tbl>
    <w:p w14:paraId="167752AE" w14:textId="77777777" w:rsidR="003B5C2A" w:rsidRPr="004A472B" w:rsidRDefault="003B5C2A" w:rsidP="004D2C37">
      <w:pPr>
        <w:spacing w:after="0" w:line="240" w:lineRule="auto"/>
        <w:jc w:val="both"/>
        <w:rPr>
          <w:rFonts w:ascii="Arial" w:hAnsi="Arial" w:cs="Arial"/>
          <w:color w:val="000000" w:themeColor="text1"/>
          <w:lang w:val="es-ES_tradnl"/>
        </w:rPr>
      </w:pPr>
    </w:p>
    <w:p w14:paraId="122FD6F2" w14:textId="36CE6CFC" w:rsidR="004523D2" w:rsidRPr="004A472B" w:rsidRDefault="004D2C37" w:rsidP="004D2C37">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1. Objetivo</w:t>
      </w:r>
      <w:r w:rsidR="007263F1" w:rsidRPr="004A472B">
        <w:rPr>
          <w:rFonts w:ascii="Arial" w:hAnsi="Arial" w:cs="Arial"/>
          <w:b/>
          <w:bCs/>
          <w:color w:val="000000" w:themeColor="text1"/>
          <w:lang w:val="es-ES_tradnl"/>
        </w:rPr>
        <w:t>s</w:t>
      </w:r>
    </w:p>
    <w:p w14:paraId="54F009D3" w14:textId="77777777" w:rsidR="007263F1" w:rsidRPr="004A472B" w:rsidRDefault="004D2C37" w:rsidP="004523D2">
      <w:pPr>
        <w:pStyle w:val="Textoindependiente"/>
        <w:spacing w:before="120"/>
        <w:jc w:val="both"/>
        <w:rPr>
          <w:rFonts w:ascii="Arial" w:hAnsi="Arial" w:cs="Arial"/>
          <w:color w:val="000000" w:themeColor="text1"/>
          <w:lang w:val="es-ES_tradnl"/>
        </w:rPr>
      </w:pPr>
      <w:r w:rsidRPr="004A472B">
        <w:rPr>
          <w:rFonts w:ascii="Arial" w:hAnsi="Arial" w:cs="Arial"/>
          <w:color w:val="000000" w:themeColor="text1"/>
          <w:lang w:val="es-ES_tradnl"/>
        </w:rPr>
        <w:t xml:space="preserve">Al concluir la práctica el </w:t>
      </w:r>
      <w:r w:rsidR="007263F1" w:rsidRPr="004A472B">
        <w:rPr>
          <w:rFonts w:ascii="Arial" w:hAnsi="Arial" w:cs="Arial"/>
          <w:color w:val="000000" w:themeColor="text1"/>
          <w:lang w:val="es-ES_tradnl"/>
        </w:rPr>
        <w:t>alumno</w:t>
      </w:r>
    </w:p>
    <w:p w14:paraId="26820F44" w14:textId="5A76EC9B" w:rsidR="004D2C37" w:rsidRPr="004A472B" w:rsidRDefault="007263F1" w:rsidP="007263F1">
      <w:pPr>
        <w:pStyle w:val="Textoindependiente"/>
        <w:numPr>
          <w:ilvl w:val="0"/>
          <w:numId w:val="39"/>
        </w:numPr>
        <w:spacing w:before="120"/>
        <w:jc w:val="both"/>
        <w:rPr>
          <w:rFonts w:ascii="Arial" w:hAnsi="Arial" w:cs="Arial"/>
          <w:color w:val="000000" w:themeColor="text1"/>
          <w:lang w:val="es-ES_tradnl"/>
        </w:rPr>
      </w:pPr>
      <w:r w:rsidRPr="004A472B">
        <w:rPr>
          <w:rFonts w:ascii="Arial" w:hAnsi="Arial" w:cs="Arial"/>
          <w:color w:val="000000" w:themeColor="text1"/>
          <w:lang w:val="es-ES_tradnl"/>
        </w:rPr>
        <w:t>I</w:t>
      </w:r>
      <w:r w:rsidR="004D2C37" w:rsidRPr="004A472B">
        <w:rPr>
          <w:rFonts w:ascii="Arial" w:hAnsi="Arial" w:cs="Arial"/>
          <w:color w:val="000000" w:themeColor="text1"/>
          <w:lang w:val="es-ES_tradnl"/>
        </w:rPr>
        <w:t>dentificar</w:t>
      </w:r>
      <w:r w:rsidRPr="004A472B">
        <w:rPr>
          <w:rFonts w:ascii="Arial" w:hAnsi="Arial" w:cs="Arial"/>
          <w:color w:val="000000" w:themeColor="text1"/>
          <w:lang w:val="es-ES_tradnl"/>
        </w:rPr>
        <w:t>á</w:t>
      </w:r>
      <w:r w:rsidR="004D2C37" w:rsidRPr="004A472B">
        <w:rPr>
          <w:rFonts w:ascii="Arial" w:hAnsi="Arial" w:cs="Arial"/>
          <w:color w:val="000000" w:themeColor="text1"/>
          <w:lang w:val="es-ES_tradnl"/>
        </w:rPr>
        <w:t xml:space="preserve"> dos parámetros de </w:t>
      </w:r>
      <w:r w:rsidR="004523D2" w:rsidRPr="004A472B">
        <w:rPr>
          <w:rFonts w:ascii="Arial" w:hAnsi="Arial" w:cs="Arial"/>
          <w:color w:val="000000" w:themeColor="text1"/>
          <w:lang w:val="es-ES_tradnl"/>
        </w:rPr>
        <w:t xml:space="preserve">la </w:t>
      </w:r>
      <w:r w:rsidR="004D2C37" w:rsidRPr="004A472B">
        <w:rPr>
          <w:rFonts w:ascii="Arial" w:hAnsi="Arial" w:cs="Arial"/>
          <w:color w:val="000000" w:themeColor="text1"/>
          <w:lang w:val="es-ES_tradnl"/>
        </w:rPr>
        <w:t>calidad del agua</w:t>
      </w:r>
      <w:r w:rsidR="004523D2" w:rsidRPr="004A472B">
        <w:rPr>
          <w:rFonts w:ascii="Arial" w:hAnsi="Arial" w:cs="Arial"/>
          <w:color w:val="000000" w:themeColor="text1"/>
          <w:lang w:val="es-ES_tradnl"/>
        </w:rPr>
        <w:t xml:space="preserve">: pH y conductividad. </w:t>
      </w:r>
    </w:p>
    <w:p w14:paraId="457FAAD1" w14:textId="57B1A66B" w:rsidR="004523D2" w:rsidRPr="004A472B" w:rsidRDefault="004523D2" w:rsidP="004523D2">
      <w:pPr>
        <w:pStyle w:val="Textoindependiente"/>
        <w:spacing w:before="120"/>
        <w:jc w:val="both"/>
        <w:rPr>
          <w:rFonts w:ascii="Arial" w:hAnsi="Arial" w:cs="Arial"/>
          <w:color w:val="000000" w:themeColor="text1"/>
          <w:lang w:val="es-ES_tradnl"/>
        </w:rPr>
      </w:pPr>
      <w:r w:rsidRPr="004A472B">
        <w:rPr>
          <w:rFonts w:ascii="Arial" w:hAnsi="Arial" w:cs="Arial"/>
          <w:color w:val="000000" w:themeColor="text1"/>
          <w:lang w:val="es-ES_tradnl"/>
        </w:rPr>
        <w:t>Durante la práctica el estudiante será capaz de:</w:t>
      </w:r>
    </w:p>
    <w:p w14:paraId="669071ED" w14:textId="5CE4C2EA" w:rsidR="004D2C37" w:rsidRPr="004A472B" w:rsidRDefault="004D2C37" w:rsidP="004523D2">
      <w:pPr>
        <w:numPr>
          <w:ilvl w:val="0"/>
          <w:numId w:val="14"/>
        </w:numPr>
        <w:tabs>
          <w:tab w:val="clear" w:pos="720"/>
          <w:tab w:val="num" w:pos="426"/>
        </w:tabs>
        <w:spacing w:before="120" w:after="120"/>
        <w:ind w:left="0" w:firstLine="0"/>
        <w:jc w:val="both"/>
        <w:rPr>
          <w:rFonts w:ascii="Arial" w:hAnsi="Arial" w:cs="Arial"/>
          <w:color w:val="000000" w:themeColor="text1"/>
          <w:lang w:val="es-ES_tradnl"/>
        </w:rPr>
      </w:pPr>
      <w:r w:rsidRPr="004A472B">
        <w:rPr>
          <w:rFonts w:ascii="Arial" w:hAnsi="Arial" w:cs="Arial"/>
          <w:color w:val="000000" w:themeColor="text1"/>
          <w:lang w:val="es-ES_tradnl"/>
        </w:rPr>
        <w:t xml:space="preserve">Determinar la medida de pH </w:t>
      </w:r>
      <w:r w:rsidR="004523D2" w:rsidRPr="004A472B">
        <w:rPr>
          <w:rFonts w:ascii="Arial" w:hAnsi="Arial" w:cs="Arial"/>
          <w:color w:val="000000" w:themeColor="text1"/>
          <w:lang w:val="es-ES_tradnl"/>
        </w:rPr>
        <w:t xml:space="preserve">en agua </w:t>
      </w:r>
      <w:r w:rsidRPr="004A472B">
        <w:rPr>
          <w:rFonts w:ascii="Arial" w:hAnsi="Arial" w:cs="Arial"/>
          <w:color w:val="000000" w:themeColor="text1"/>
          <w:lang w:val="es-ES_tradnl"/>
        </w:rPr>
        <w:t>de manera electrométrica y manual</w:t>
      </w:r>
      <w:r w:rsidR="004523D2" w:rsidRPr="004A472B">
        <w:rPr>
          <w:rFonts w:ascii="Arial" w:hAnsi="Arial" w:cs="Arial"/>
          <w:color w:val="000000" w:themeColor="text1"/>
          <w:lang w:val="es-ES_tradnl"/>
        </w:rPr>
        <w:t>.</w:t>
      </w:r>
    </w:p>
    <w:p w14:paraId="4E6F8336" w14:textId="1CFF8FE1" w:rsidR="004D2C37" w:rsidRPr="004A472B" w:rsidRDefault="004523D2" w:rsidP="004523D2">
      <w:pPr>
        <w:numPr>
          <w:ilvl w:val="0"/>
          <w:numId w:val="14"/>
        </w:numPr>
        <w:tabs>
          <w:tab w:val="clear" w:pos="720"/>
          <w:tab w:val="num" w:pos="426"/>
        </w:tabs>
        <w:spacing w:before="120" w:after="120"/>
        <w:ind w:left="0" w:firstLine="0"/>
        <w:jc w:val="both"/>
        <w:rPr>
          <w:rFonts w:ascii="Arial" w:hAnsi="Arial" w:cs="Arial"/>
          <w:color w:val="000000" w:themeColor="text1"/>
          <w:lang w:val="es-ES_tradnl"/>
        </w:rPr>
      </w:pPr>
      <w:r w:rsidRPr="004A472B">
        <w:rPr>
          <w:rFonts w:ascii="Arial" w:hAnsi="Arial" w:cs="Arial"/>
          <w:color w:val="000000" w:themeColor="text1"/>
          <w:lang w:val="es-ES_tradnl"/>
        </w:rPr>
        <w:t>Identificar</w:t>
      </w:r>
      <w:r w:rsidR="004D2C37" w:rsidRPr="004A472B">
        <w:rPr>
          <w:rFonts w:ascii="Arial" w:hAnsi="Arial" w:cs="Arial"/>
          <w:color w:val="000000" w:themeColor="text1"/>
          <w:lang w:val="es-ES_tradnl"/>
        </w:rPr>
        <w:t xml:space="preserve"> por comparación la variación de pH de una muestra de agua por adición de ácidos o base.</w:t>
      </w:r>
    </w:p>
    <w:p w14:paraId="2709A0F6" w14:textId="77777777" w:rsidR="004D2C37" w:rsidRPr="004A472B" w:rsidRDefault="004D2C37" w:rsidP="004523D2">
      <w:pPr>
        <w:numPr>
          <w:ilvl w:val="0"/>
          <w:numId w:val="14"/>
        </w:numPr>
        <w:tabs>
          <w:tab w:val="clear" w:pos="720"/>
          <w:tab w:val="num" w:pos="426"/>
        </w:tabs>
        <w:spacing w:before="120" w:after="120"/>
        <w:ind w:left="0" w:firstLine="0"/>
        <w:jc w:val="both"/>
        <w:rPr>
          <w:rFonts w:ascii="Arial" w:hAnsi="Arial" w:cs="Arial"/>
          <w:color w:val="000000" w:themeColor="text1"/>
          <w:lang w:val="es-ES_tradnl"/>
        </w:rPr>
      </w:pPr>
      <w:r w:rsidRPr="004A472B">
        <w:rPr>
          <w:rFonts w:ascii="Arial" w:hAnsi="Arial" w:cs="Arial"/>
          <w:color w:val="000000" w:themeColor="text1"/>
          <w:lang w:val="es-ES_tradnl"/>
        </w:rPr>
        <w:t>Determinar el valor de la conductividad de una muestra de agua.</w:t>
      </w:r>
    </w:p>
    <w:p w14:paraId="3770B7E3" w14:textId="133F676F" w:rsidR="004D2C37" w:rsidRPr="004A472B" w:rsidRDefault="004D2C37" w:rsidP="004523D2">
      <w:pPr>
        <w:numPr>
          <w:ilvl w:val="0"/>
          <w:numId w:val="14"/>
        </w:numPr>
        <w:tabs>
          <w:tab w:val="clear" w:pos="720"/>
          <w:tab w:val="num" w:pos="426"/>
        </w:tabs>
        <w:spacing w:before="120" w:after="120"/>
        <w:ind w:left="0" w:firstLine="0"/>
        <w:jc w:val="both"/>
        <w:rPr>
          <w:rFonts w:ascii="Arial" w:hAnsi="Arial" w:cs="Arial"/>
          <w:color w:val="000000" w:themeColor="text1"/>
          <w:lang w:val="es-ES_tradnl"/>
        </w:rPr>
      </w:pPr>
      <w:r w:rsidRPr="004A472B">
        <w:rPr>
          <w:rFonts w:ascii="Arial" w:hAnsi="Arial" w:cs="Arial"/>
          <w:color w:val="000000" w:themeColor="text1"/>
          <w:lang w:val="es-ES_tradnl"/>
        </w:rPr>
        <w:t>Identificar por comparación la variación del valor de la conductividad de una muestra de agua por adición de un electrolito.</w:t>
      </w:r>
    </w:p>
    <w:p w14:paraId="7A4B53FB" w14:textId="77777777" w:rsidR="004D2C37" w:rsidRPr="004A472B" w:rsidRDefault="004D2C37" w:rsidP="004523D2">
      <w:pPr>
        <w:spacing w:before="120" w:after="120"/>
        <w:jc w:val="both"/>
        <w:rPr>
          <w:rFonts w:ascii="Arial" w:hAnsi="Arial" w:cs="Arial"/>
          <w:b/>
          <w:bCs/>
          <w:color w:val="000000" w:themeColor="text1"/>
          <w:lang w:val="es-ES_tradnl"/>
        </w:rPr>
      </w:pPr>
    </w:p>
    <w:p w14:paraId="36E1C031" w14:textId="12071C6F" w:rsidR="004D2C37" w:rsidRPr="004A472B" w:rsidRDefault="004D2C37" w:rsidP="004D2C37">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2. Introducción:</w:t>
      </w:r>
    </w:p>
    <w:p w14:paraId="69DB993F" w14:textId="5C63A65D" w:rsidR="004523D2" w:rsidRPr="004A472B" w:rsidRDefault="000E2F01" w:rsidP="004523D2">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El agua es de gran</w:t>
      </w:r>
      <w:r w:rsidR="004523D2" w:rsidRPr="004A472B">
        <w:rPr>
          <w:rFonts w:ascii="Arial" w:hAnsi="Arial" w:cs="Arial"/>
          <w:color w:val="000000" w:themeColor="text1"/>
          <w:lang w:val="es-ES_tradnl"/>
        </w:rPr>
        <w:t xml:space="preserve"> importancia para </w:t>
      </w:r>
      <w:r w:rsidRPr="004A472B">
        <w:rPr>
          <w:rFonts w:ascii="Arial" w:hAnsi="Arial" w:cs="Arial"/>
          <w:color w:val="000000" w:themeColor="text1"/>
          <w:lang w:val="es-ES_tradnl"/>
        </w:rPr>
        <w:t xml:space="preserve">los </w:t>
      </w:r>
      <w:r w:rsidR="004523D2" w:rsidRPr="004A472B">
        <w:rPr>
          <w:rFonts w:ascii="Arial" w:hAnsi="Arial" w:cs="Arial"/>
          <w:color w:val="000000" w:themeColor="text1"/>
          <w:lang w:val="es-ES_tradnl"/>
        </w:rPr>
        <w:t xml:space="preserve">seres vivos </w:t>
      </w:r>
      <w:r w:rsidRPr="004A472B">
        <w:rPr>
          <w:rFonts w:ascii="Arial" w:hAnsi="Arial" w:cs="Arial"/>
          <w:color w:val="000000" w:themeColor="text1"/>
          <w:lang w:val="es-ES_tradnl"/>
        </w:rPr>
        <w:t xml:space="preserve">y en el </w:t>
      </w:r>
      <w:r w:rsidR="004523D2" w:rsidRPr="004A472B">
        <w:rPr>
          <w:rFonts w:ascii="Arial" w:hAnsi="Arial" w:cs="Arial"/>
          <w:color w:val="000000" w:themeColor="text1"/>
          <w:lang w:val="es-ES_tradnl"/>
        </w:rPr>
        <w:t xml:space="preserve">transporte de nutrientes y contaminantes en el ambiente, </w:t>
      </w:r>
      <w:r w:rsidRPr="004A472B">
        <w:rPr>
          <w:rFonts w:ascii="Arial" w:hAnsi="Arial" w:cs="Arial"/>
          <w:color w:val="000000" w:themeColor="text1"/>
          <w:lang w:val="es-ES_tradnl"/>
        </w:rPr>
        <w:t xml:space="preserve">por lo que resulta </w:t>
      </w:r>
      <w:r w:rsidR="004523D2" w:rsidRPr="004A472B">
        <w:rPr>
          <w:rFonts w:ascii="Arial" w:hAnsi="Arial" w:cs="Arial"/>
          <w:color w:val="000000" w:themeColor="text1"/>
          <w:lang w:val="es-ES_tradnl"/>
        </w:rPr>
        <w:t xml:space="preserve">necesario identificar y reconocer las características </w:t>
      </w:r>
      <w:proofErr w:type="spellStart"/>
      <w:r w:rsidR="004523D2" w:rsidRPr="004A472B">
        <w:rPr>
          <w:rFonts w:ascii="Arial" w:hAnsi="Arial" w:cs="Arial"/>
          <w:color w:val="000000" w:themeColor="text1"/>
          <w:lang w:val="es-ES_tradnl"/>
        </w:rPr>
        <w:t>físicoquímicas</w:t>
      </w:r>
      <w:proofErr w:type="spellEnd"/>
      <w:r w:rsidR="004523D2" w:rsidRPr="004A472B">
        <w:rPr>
          <w:rFonts w:ascii="Arial" w:hAnsi="Arial" w:cs="Arial"/>
          <w:color w:val="000000" w:themeColor="text1"/>
          <w:lang w:val="es-ES_tradnl"/>
        </w:rPr>
        <w:t xml:space="preserve"> de este compuesto</w:t>
      </w:r>
      <w:r w:rsidRPr="004A472B">
        <w:rPr>
          <w:rFonts w:ascii="Arial" w:hAnsi="Arial" w:cs="Arial"/>
          <w:color w:val="000000" w:themeColor="text1"/>
          <w:lang w:val="es-ES_tradnl"/>
        </w:rPr>
        <w:t xml:space="preserve"> para determinar su calidad. </w:t>
      </w:r>
    </w:p>
    <w:p w14:paraId="35DA785C" w14:textId="77777777" w:rsidR="004523D2" w:rsidRPr="004A472B" w:rsidRDefault="004523D2" w:rsidP="004D2C37">
      <w:pPr>
        <w:spacing w:after="0" w:line="240" w:lineRule="auto"/>
        <w:jc w:val="both"/>
        <w:rPr>
          <w:rFonts w:ascii="Arial" w:hAnsi="Arial" w:cs="Arial"/>
          <w:b/>
          <w:bCs/>
          <w:color w:val="000000" w:themeColor="text1"/>
          <w:lang w:val="es-ES_tradnl"/>
        </w:rPr>
      </w:pPr>
    </w:p>
    <w:p w14:paraId="0D96E2F5" w14:textId="77777777" w:rsidR="004D2C37" w:rsidRPr="004A472B" w:rsidRDefault="004D2C37" w:rsidP="004D2C37">
      <w:pPr>
        <w:spacing w:after="0" w:line="240" w:lineRule="auto"/>
        <w:jc w:val="both"/>
        <w:rPr>
          <w:rFonts w:ascii="Arial" w:hAnsi="Arial" w:cs="Arial"/>
          <w:b/>
          <w:bCs/>
          <w:color w:val="000000" w:themeColor="text1"/>
          <w:u w:val="single"/>
          <w:lang w:val="es-ES_tradnl"/>
        </w:rPr>
      </w:pPr>
      <w:r w:rsidRPr="004A472B">
        <w:rPr>
          <w:rFonts w:ascii="Arial" w:hAnsi="Arial" w:cs="Arial"/>
          <w:b/>
          <w:bCs/>
          <w:color w:val="000000" w:themeColor="text1"/>
          <w:u w:val="single"/>
          <w:lang w:val="es-ES_tradnl"/>
        </w:rPr>
        <w:t>Valor de pH:</w:t>
      </w:r>
    </w:p>
    <w:p w14:paraId="708D8B98" w14:textId="0E3CF6E1" w:rsidR="004D2C37" w:rsidRPr="004A472B" w:rsidRDefault="004D2C37" w:rsidP="004D2C37">
      <w:pPr>
        <w:pStyle w:val="Textoindependiente"/>
        <w:spacing w:after="0"/>
        <w:jc w:val="both"/>
        <w:rPr>
          <w:rFonts w:ascii="Arial" w:hAnsi="Arial" w:cs="Arial"/>
          <w:color w:val="000000" w:themeColor="text1"/>
          <w:lang w:val="es-ES_tradnl"/>
        </w:rPr>
      </w:pPr>
      <w:r w:rsidRPr="004A472B">
        <w:rPr>
          <w:rFonts w:ascii="Arial" w:hAnsi="Arial" w:cs="Arial"/>
          <w:color w:val="000000" w:themeColor="text1"/>
          <w:lang w:val="es-ES_tradnl"/>
        </w:rPr>
        <w:t xml:space="preserve">La medida de pH es una de las pruebas más importantes y frecuentes utilizadas en el análisis químico del agua. Prácticamente todas las fases del tratamiento del agua para suministro y residual, como la neutralización ácido-base, suavizado, precipitación, coagulación, desinfección y control de la corrosión, dependen de pH. </w:t>
      </w:r>
      <w:r w:rsidR="006D2739">
        <w:rPr>
          <w:rFonts w:ascii="Arial" w:hAnsi="Arial" w:cs="Arial"/>
          <w:color w:val="000000" w:themeColor="text1"/>
          <w:lang w:val="es-ES_tradnl"/>
        </w:rPr>
        <w:t xml:space="preserve">(Chang, 2009). </w:t>
      </w:r>
      <w:r w:rsidRPr="004A472B">
        <w:rPr>
          <w:rFonts w:ascii="Arial" w:hAnsi="Arial" w:cs="Arial"/>
          <w:color w:val="000000" w:themeColor="text1"/>
          <w:lang w:val="es-ES_tradnl"/>
        </w:rPr>
        <w:t xml:space="preserve">A una temperatura determinada la </w:t>
      </w:r>
      <w:r w:rsidRPr="004A472B">
        <w:rPr>
          <w:rFonts w:ascii="Arial" w:hAnsi="Arial" w:cs="Arial"/>
          <w:color w:val="000000" w:themeColor="text1"/>
          <w:lang w:val="es-ES_tradnl"/>
        </w:rPr>
        <w:lastRenderedPageBreak/>
        <w:t xml:space="preserve">intensidad del carácter ácido o básico de una solución viene dado por la actividad de </w:t>
      </w:r>
      <w:proofErr w:type="spellStart"/>
      <w:r w:rsidRPr="004A472B">
        <w:rPr>
          <w:rFonts w:ascii="Arial" w:hAnsi="Arial" w:cs="Arial"/>
          <w:color w:val="000000" w:themeColor="text1"/>
          <w:lang w:val="es-ES_tradnl"/>
        </w:rPr>
        <w:t>ión</w:t>
      </w:r>
      <w:proofErr w:type="spellEnd"/>
      <w:r w:rsidRPr="004A472B">
        <w:rPr>
          <w:rFonts w:ascii="Arial" w:hAnsi="Arial" w:cs="Arial"/>
          <w:color w:val="000000" w:themeColor="text1"/>
          <w:lang w:val="es-ES_tradnl"/>
        </w:rPr>
        <w:t xml:space="preserve"> Hidrógeno o pH</w:t>
      </w:r>
      <w:r w:rsidR="006D2739">
        <w:rPr>
          <w:rFonts w:ascii="Arial" w:hAnsi="Arial" w:cs="Arial"/>
          <w:color w:val="000000" w:themeColor="text1"/>
          <w:lang w:val="es-ES_tradnl"/>
        </w:rPr>
        <w:t xml:space="preserve"> (Moore, 2010).</w:t>
      </w:r>
    </w:p>
    <w:p w14:paraId="01314813" w14:textId="39237817" w:rsidR="004D2C37" w:rsidRPr="004A472B" w:rsidRDefault="004D2C37" w:rsidP="004D2C37">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El principio básico de la determinación de pH es la medida de la actividad de lo iones Hidrógeno por mediciones </w:t>
      </w:r>
      <w:proofErr w:type="spellStart"/>
      <w:r w:rsidRPr="004A472B">
        <w:rPr>
          <w:rFonts w:ascii="Arial" w:hAnsi="Arial" w:cs="Arial"/>
          <w:color w:val="000000" w:themeColor="text1"/>
          <w:lang w:val="es-ES_tradnl"/>
        </w:rPr>
        <w:t>potenciométricas</w:t>
      </w:r>
      <w:proofErr w:type="spellEnd"/>
      <w:r w:rsidRPr="004A472B">
        <w:rPr>
          <w:rFonts w:ascii="Arial" w:hAnsi="Arial" w:cs="Arial"/>
          <w:color w:val="000000" w:themeColor="text1"/>
          <w:lang w:val="es-ES_tradnl"/>
        </w:rPr>
        <w:t xml:space="preserve"> utilizando un electrodo patrón de Hidrógeno y otro de referencia. Debido a la dificultad de utilizar el electrodo de Hidrógeno dado su potencial de intoxicación, se utiliza el electrodo de vidrio. De tal manera que la fuerza electromotriz (</w:t>
      </w:r>
      <w:proofErr w:type="spellStart"/>
      <w:r w:rsidRPr="004A472B">
        <w:rPr>
          <w:rFonts w:ascii="Arial" w:hAnsi="Arial" w:cs="Arial"/>
          <w:color w:val="000000" w:themeColor="text1"/>
          <w:lang w:val="es-ES_tradnl"/>
        </w:rPr>
        <w:t>fem</w:t>
      </w:r>
      <w:proofErr w:type="spellEnd"/>
      <w:r w:rsidRPr="004A472B">
        <w:rPr>
          <w:rFonts w:ascii="Arial" w:hAnsi="Arial" w:cs="Arial"/>
          <w:color w:val="000000" w:themeColor="text1"/>
          <w:lang w:val="es-ES_tradnl"/>
        </w:rPr>
        <w:t xml:space="preserve">), producida en el sistema de electrodo de vidrio varia linealmente con el pH y esta relación lineal se mide comparando la </w:t>
      </w:r>
      <w:proofErr w:type="spellStart"/>
      <w:r w:rsidRPr="004A472B">
        <w:rPr>
          <w:rFonts w:ascii="Arial" w:hAnsi="Arial" w:cs="Arial"/>
          <w:color w:val="000000" w:themeColor="text1"/>
          <w:lang w:val="es-ES_tradnl"/>
        </w:rPr>
        <w:t>fem</w:t>
      </w:r>
      <w:proofErr w:type="spellEnd"/>
      <w:r w:rsidRPr="004A472B">
        <w:rPr>
          <w:rFonts w:ascii="Arial" w:hAnsi="Arial" w:cs="Arial"/>
          <w:color w:val="000000" w:themeColor="text1"/>
          <w:lang w:val="es-ES_tradnl"/>
        </w:rPr>
        <w:t xml:space="preserve"> con el pH con diferentes tampones. El pH de la muestra se determina por extrapolación, por lo que el pH se define operacionalmente en una escala </w:t>
      </w:r>
      <w:proofErr w:type="spellStart"/>
      <w:r w:rsidRPr="004A472B">
        <w:rPr>
          <w:rFonts w:ascii="Arial" w:hAnsi="Arial" w:cs="Arial"/>
          <w:color w:val="000000" w:themeColor="text1"/>
          <w:lang w:val="es-ES_tradnl"/>
        </w:rPr>
        <w:t>potenciométrica</w:t>
      </w:r>
      <w:proofErr w:type="spellEnd"/>
      <w:r w:rsidRPr="004A472B">
        <w:rPr>
          <w:rFonts w:ascii="Arial" w:hAnsi="Arial" w:cs="Arial"/>
          <w:color w:val="000000" w:themeColor="text1"/>
          <w:lang w:val="es-ES_tradnl"/>
        </w:rPr>
        <w:t>. La temperatura afecta la medida del pH, por lo que se deberá indicar siempre a que temperatura se ha medido el pH. Dado que el equilibrio químico afecta al pH, los tampones patrón tienen un pH específico a temperaturas indicadas</w:t>
      </w:r>
      <w:r w:rsidR="006D2739">
        <w:rPr>
          <w:rFonts w:ascii="Arial" w:hAnsi="Arial" w:cs="Arial"/>
          <w:color w:val="000000" w:themeColor="text1"/>
          <w:lang w:val="es-ES_tradnl"/>
        </w:rPr>
        <w:t xml:space="preserve"> (Chang, 2009).</w:t>
      </w:r>
    </w:p>
    <w:p w14:paraId="79A841E0" w14:textId="77777777" w:rsidR="0098356C" w:rsidRPr="004A472B" w:rsidRDefault="0098356C" w:rsidP="004D2C37">
      <w:pPr>
        <w:spacing w:after="0" w:line="240" w:lineRule="auto"/>
        <w:jc w:val="both"/>
        <w:rPr>
          <w:rFonts w:ascii="Arial" w:hAnsi="Arial" w:cs="Arial"/>
          <w:color w:val="000000" w:themeColor="text1"/>
          <w:lang w:val="es-ES_tradnl"/>
        </w:rPr>
      </w:pPr>
    </w:p>
    <w:p w14:paraId="5AA6AC22" w14:textId="77777777" w:rsidR="004D2C37" w:rsidRPr="004A472B" w:rsidRDefault="004D2C37" w:rsidP="004D2C37">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u w:val="single"/>
          <w:lang w:val="es-ES_tradnl"/>
        </w:rPr>
        <w:t>Conductividad</w:t>
      </w:r>
      <w:r w:rsidRPr="004A472B">
        <w:rPr>
          <w:rFonts w:ascii="Arial" w:hAnsi="Arial" w:cs="Arial"/>
          <w:b/>
          <w:bCs/>
          <w:color w:val="000000" w:themeColor="text1"/>
          <w:lang w:val="es-ES_tradnl"/>
        </w:rPr>
        <w:t>:</w:t>
      </w:r>
    </w:p>
    <w:p w14:paraId="47268D23" w14:textId="77777777" w:rsidR="004D2C37" w:rsidRPr="004A472B" w:rsidRDefault="004D2C37" w:rsidP="004D2C37">
      <w:pPr>
        <w:pStyle w:val="Textoindependiente"/>
        <w:spacing w:after="0"/>
        <w:jc w:val="both"/>
        <w:rPr>
          <w:rFonts w:ascii="Arial" w:hAnsi="Arial" w:cs="Arial"/>
          <w:color w:val="000000" w:themeColor="text1"/>
          <w:lang w:val="es-ES_tradnl"/>
        </w:rPr>
      </w:pPr>
      <w:r w:rsidRPr="004A472B">
        <w:rPr>
          <w:rFonts w:ascii="Arial" w:hAnsi="Arial" w:cs="Arial"/>
          <w:color w:val="000000" w:themeColor="text1"/>
          <w:lang w:val="es-ES_tradnl"/>
        </w:rPr>
        <w:t>La conductividad es una expresión numérica de la capacidad de una solución para transportar una corriente eléctrica. Esta capacidad depende de la presencia de iones y de su concentración total, de su movilidad, de su valencia y concentraciones relativas, así como de la temperatura de medición.</w:t>
      </w:r>
    </w:p>
    <w:p w14:paraId="2D015587" w14:textId="77777777" w:rsidR="004D2C37" w:rsidRPr="006D2739" w:rsidRDefault="004D2C37" w:rsidP="004D2C37">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La medición física practicada en una revisión de laboratorio suele ser de resistencia, medida en ohmios o </w:t>
      </w:r>
      <w:proofErr w:type="spellStart"/>
      <w:r w:rsidRPr="004A472B">
        <w:rPr>
          <w:rFonts w:ascii="Arial" w:hAnsi="Arial" w:cs="Arial"/>
          <w:color w:val="000000" w:themeColor="text1"/>
          <w:lang w:val="es-ES_tradnl"/>
        </w:rPr>
        <w:t>megaohmios</w:t>
      </w:r>
      <w:proofErr w:type="spellEnd"/>
      <w:r w:rsidRPr="004A472B">
        <w:rPr>
          <w:rFonts w:ascii="Arial" w:hAnsi="Arial" w:cs="Arial"/>
          <w:color w:val="000000" w:themeColor="text1"/>
          <w:lang w:val="es-ES_tradnl"/>
        </w:rPr>
        <w:t xml:space="preserve">. El recíproco de la resistencia es la conductancia que mide la capacidad para conducir una corriente y se expresa en ohmios recíprocos o </w:t>
      </w:r>
      <w:proofErr w:type="spellStart"/>
      <w:r w:rsidRPr="004A472B">
        <w:rPr>
          <w:rFonts w:ascii="Arial" w:hAnsi="Arial" w:cs="Arial"/>
          <w:color w:val="000000" w:themeColor="text1"/>
          <w:lang w:val="es-ES_tradnl"/>
        </w:rPr>
        <w:t>mhos</w:t>
      </w:r>
      <w:proofErr w:type="spellEnd"/>
      <w:r w:rsidRPr="004A472B">
        <w:rPr>
          <w:rFonts w:ascii="Arial" w:hAnsi="Arial" w:cs="Arial"/>
          <w:color w:val="000000" w:themeColor="text1"/>
          <w:lang w:val="es-ES_tradnl"/>
        </w:rPr>
        <w:t xml:space="preserve">. En los análisis de agua es más conveniente la unidad </w:t>
      </w:r>
      <w:proofErr w:type="spellStart"/>
      <w:r w:rsidRPr="004A472B">
        <w:rPr>
          <w:rFonts w:ascii="Arial" w:hAnsi="Arial" w:cs="Arial"/>
          <w:color w:val="000000" w:themeColor="text1"/>
          <w:lang w:val="es-ES_tradnl"/>
        </w:rPr>
        <w:t>micromhos</w:t>
      </w:r>
      <w:proofErr w:type="spellEnd"/>
      <w:r w:rsidRPr="004A472B">
        <w:rPr>
          <w:rFonts w:ascii="Arial" w:hAnsi="Arial" w:cs="Arial"/>
          <w:color w:val="000000" w:themeColor="text1"/>
          <w:lang w:val="es-ES_tradnl"/>
        </w:rPr>
        <w:t xml:space="preserve">. Cuando se conoce y se aplica </w:t>
      </w:r>
      <w:proofErr w:type="gramStart"/>
      <w:r w:rsidRPr="004A472B">
        <w:rPr>
          <w:rFonts w:ascii="Arial" w:hAnsi="Arial" w:cs="Arial"/>
          <w:color w:val="000000" w:themeColor="text1"/>
          <w:lang w:val="es-ES_tradnl"/>
        </w:rPr>
        <w:t>la constante celular</w:t>
      </w:r>
      <w:proofErr w:type="gramEnd"/>
      <w:r w:rsidRPr="004A472B">
        <w:rPr>
          <w:rFonts w:ascii="Arial" w:hAnsi="Arial" w:cs="Arial"/>
          <w:color w:val="000000" w:themeColor="text1"/>
          <w:lang w:val="es-ES_tradnl"/>
        </w:rPr>
        <w:t xml:space="preserve">, la </w:t>
      </w:r>
      <w:r w:rsidRPr="006D2739">
        <w:rPr>
          <w:rFonts w:ascii="Arial" w:hAnsi="Arial" w:cs="Arial"/>
          <w:color w:val="000000" w:themeColor="text1"/>
          <w:lang w:val="es-ES_tradnl"/>
        </w:rPr>
        <w:t xml:space="preserve">conductancia específica o conductividad </w:t>
      </w:r>
      <w:proofErr w:type="spellStart"/>
      <w:r w:rsidRPr="006D2739">
        <w:rPr>
          <w:rFonts w:ascii="Arial" w:hAnsi="Arial" w:cs="Arial"/>
          <w:color w:val="000000" w:themeColor="text1"/>
          <w:lang w:val="es-ES_tradnl"/>
        </w:rPr>
        <w:t>K</w:t>
      </w:r>
      <w:r w:rsidRPr="006D2739">
        <w:rPr>
          <w:rFonts w:ascii="Arial" w:hAnsi="Arial" w:cs="Arial"/>
          <w:color w:val="000000" w:themeColor="text1"/>
          <w:vertAlign w:val="subscript"/>
          <w:lang w:val="es-ES_tradnl"/>
        </w:rPr>
        <w:t>s</w:t>
      </w:r>
      <w:proofErr w:type="spellEnd"/>
      <w:r w:rsidRPr="006D2739">
        <w:rPr>
          <w:rFonts w:ascii="Arial" w:hAnsi="Arial" w:cs="Arial"/>
          <w:color w:val="000000" w:themeColor="text1"/>
          <w:lang w:val="es-ES_tradnl"/>
        </w:rPr>
        <w:t xml:space="preserve">, recíproco de la resistencia específica: </w:t>
      </w:r>
    </w:p>
    <w:p w14:paraId="273ADF68" w14:textId="77777777" w:rsidR="004D2C37" w:rsidRPr="006D2739" w:rsidRDefault="004D2C37" w:rsidP="004D2C37">
      <w:pPr>
        <w:spacing w:after="0" w:line="240" w:lineRule="auto"/>
        <w:jc w:val="both"/>
        <w:rPr>
          <w:rFonts w:ascii="Arial" w:hAnsi="Arial" w:cs="Arial"/>
          <w:color w:val="000000" w:themeColor="text1"/>
          <w:lang w:val="es-ES_tradnl"/>
        </w:rPr>
      </w:pPr>
      <w:proofErr w:type="spellStart"/>
      <w:r w:rsidRPr="006D2739">
        <w:rPr>
          <w:rFonts w:ascii="Arial" w:hAnsi="Arial" w:cs="Arial"/>
          <w:color w:val="000000" w:themeColor="text1"/>
          <w:lang w:val="es-ES_tradnl"/>
        </w:rPr>
        <w:t>K</w:t>
      </w:r>
      <w:r w:rsidRPr="006D2739">
        <w:rPr>
          <w:rFonts w:ascii="Arial" w:hAnsi="Arial" w:cs="Arial"/>
          <w:color w:val="000000" w:themeColor="text1"/>
          <w:vertAlign w:val="subscript"/>
          <w:lang w:val="es-ES_tradnl"/>
        </w:rPr>
        <w:t>s</w:t>
      </w:r>
      <w:proofErr w:type="spellEnd"/>
      <w:r w:rsidRPr="006D2739">
        <w:rPr>
          <w:rFonts w:ascii="Arial" w:hAnsi="Arial" w:cs="Arial"/>
          <w:color w:val="000000" w:themeColor="text1"/>
          <w:lang w:val="es-ES_tradnl"/>
        </w:rPr>
        <w:t xml:space="preserve">= 1 / </w:t>
      </w:r>
      <w:proofErr w:type="spellStart"/>
      <w:r w:rsidRPr="006D2739">
        <w:rPr>
          <w:rFonts w:ascii="Arial" w:hAnsi="Arial" w:cs="Arial"/>
          <w:color w:val="000000" w:themeColor="text1"/>
          <w:lang w:val="es-ES_tradnl"/>
        </w:rPr>
        <w:t>R</w:t>
      </w:r>
      <w:r w:rsidRPr="006D2739">
        <w:rPr>
          <w:rFonts w:ascii="Arial" w:hAnsi="Arial" w:cs="Arial"/>
          <w:color w:val="000000" w:themeColor="text1"/>
          <w:vertAlign w:val="subscript"/>
          <w:lang w:val="es-ES_tradnl"/>
        </w:rPr>
        <w:t>s</w:t>
      </w:r>
      <w:proofErr w:type="spellEnd"/>
      <w:r w:rsidRPr="006D2739">
        <w:rPr>
          <w:rFonts w:ascii="Arial" w:hAnsi="Arial" w:cs="Arial"/>
          <w:color w:val="000000" w:themeColor="text1"/>
          <w:vertAlign w:val="subscript"/>
          <w:lang w:val="es-ES_tradnl"/>
        </w:rPr>
        <w:t xml:space="preserve"> </w:t>
      </w:r>
      <w:r w:rsidRPr="006D2739">
        <w:rPr>
          <w:rFonts w:ascii="Arial" w:hAnsi="Arial" w:cs="Arial"/>
          <w:color w:val="000000" w:themeColor="text1"/>
          <w:lang w:val="es-ES_tradnl"/>
        </w:rPr>
        <w:t xml:space="preserve">= 1 / </w:t>
      </w:r>
      <w:proofErr w:type="spellStart"/>
      <w:r w:rsidRPr="006D2739">
        <w:rPr>
          <w:rFonts w:ascii="Arial" w:hAnsi="Arial" w:cs="Arial"/>
          <w:color w:val="000000" w:themeColor="text1"/>
          <w:lang w:val="es-ES_tradnl"/>
        </w:rPr>
        <w:t>R</w:t>
      </w:r>
      <w:r w:rsidRPr="006D2739">
        <w:rPr>
          <w:rFonts w:ascii="Arial" w:hAnsi="Arial" w:cs="Arial"/>
          <w:color w:val="000000" w:themeColor="text1"/>
          <w:vertAlign w:val="subscript"/>
          <w:lang w:val="es-ES_tradnl"/>
        </w:rPr>
        <w:t>m</w:t>
      </w:r>
      <w:proofErr w:type="spellEnd"/>
    </w:p>
    <w:p w14:paraId="18995793" w14:textId="77777777" w:rsidR="004D2C37" w:rsidRPr="006D2739" w:rsidRDefault="004D2C37" w:rsidP="004D2C37">
      <w:pPr>
        <w:pStyle w:val="Textoindependiente"/>
        <w:spacing w:after="0"/>
        <w:jc w:val="both"/>
        <w:rPr>
          <w:rFonts w:ascii="Arial" w:hAnsi="Arial" w:cs="Arial"/>
          <w:color w:val="000000" w:themeColor="text1"/>
          <w:lang w:val="es-ES_tradnl"/>
        </w:rPr>
      </w:pPr>
    </w:p>
    <w:p w14:paraId="4DC15E1F" w14:textId="424CA3EF" w:rsidR="004D2C37" w:rsidRPr="006D2739" w:rsidRDefault="004D2C37" w:rsidP="004D2C37">
      <w:pPr>
        <w:pStyle w:val="Textoindependiente"/>
        <w:spacing w:after="0"/>
        <w:jc w:val="both"/>
        <w:rPr>
          <w:rFonts w:ascii="Arial" w:hAnsi="Arial" w:cs="Arial"/>
          <w:color w:val="000000" w:themeColor="text1"/>
          <w:lang w:val="es-ES_tradnl"/>
        </w:rPr>
      </w:pPr>
      <w:r w:rsidRPr="006D2739">
        <w:rPr>
          <w:rFonts w:ascii="Arial" w:hAnsi="Arial" w:cs="Arial"/>
          <w:color w:val="000000" w:themeColor="text1"/>
          <w:lang w:val="es-ES_tradnl"/>
        </w:rPr>
        <w:t xml:space="preserve">Se prefiere el término “conductividad” y por lo general se expresa en </w:t>
      </w:r>
      <w:proofErr w:type="spellStart"/>
      <w:r w:rsidRPr="006D2739">
        <w:rPr>
          <w:rFonts w:ascii="Arial" w:hAnsi="Arial" w:cs="Arial"/>
          <w:color w:val="000000" w:themeColor="text1"/>
          <w:lang w:val="es-ES_tradnl"/>
        </w:rPr>
        <w:t>micromhos</w:t>
      </w:r>
      <w:proofErr w:type="spellEnd"/>
      <w:r w:rsidRPr="006D2739">
        <w:rPr>
          <w:rFonts w:ascii="Arial" w:hAnsi="Arial" w:cs="Arial"/>
          <w:color w:val="000000" w:themeColor="text1"/>
          <w:lang w:val="es-ES_tradnl"/>
        </w:rPr>
        <w:t xml:space="preserve"> por centímetro (</w:t>
      </w:r>
      <w:proofErr w:type="spellStart"/>
      <w:r w:rsidRPr="006D2739">
        <w:rPr>
          <w:rFonts w:ascii="Arial" w:hAnsi="Arial" w:cs="Arial"/>
          <w:color w:val="000000" w:themeColor="text1"/>
          <w:lang w:val="es-ES_tradnl"/>
        </w:rPr>
        <w:t>μmhos</w:t>
      </w:r>
      <w:proofErr w:type="spellEnd"/>
      <w:r w:rsidRPr="006D2739">
        <w:rPr>
          <w:rFonts w:ascii="Arial" w:hAnsi="Arial" w:cs="Arial"/>
          <w:color w:val="000000" w:themeColor="text1"/>
          <w:lang w:val="es-ES_tradnl"/>
        </w:rPr>
        <w:t xml:space="preserve">/cm). En el Sistema Internacional de Unidades el reciproco del ohmio es el siemens (S) y la conductividad se expresa en </w:t>
      </w:r>
      <w:proofErr w:type="spellStart"/>
      <w:r w:rsidRPr="006D2739">
        <w:rPr>
          <w:rFonts w:ascii="Arial" w:hAnsi="Arial" w:cs="Arial"/>
          <w:color w:val="000000" w:themeColor="text1"/>
          <w:lang w:val="es-ES_tradnl"/>
        </w:rPr>
        <w:t>milisiemens</w:t>
      </w:r>
      <w:proofErr w:type="spellEnd"/>
      <w:r w:rsidRPr="006D2739">
        <w:rPr>
          <w:rFonts w:ascii="Arial" w:hAnsi="Arial" w:cs="Arial"/>
          <w:color w:val="000000" w:themeColor="text1"/>
          <w:lang w:val="es-ES_tradnl"/>
        </w:rPr>
        <w:t xml:space="preserve"> por metro (</w:t>
      </w:r>
      <w:proofErr w:type="spellStart"/>
      <w:r w:rsidRPr="006D2739">
        <w:rPr>
          <w:rFonts w:ascii="Arial" w:hAnsi="Arial" w:cs="Arial"/>
          <w:color w:val="000000" w:themeColor="text1"/>
          <w:lang w:val="es-ES_tradnl"/>
        </w:rPr>
        <w:t>mS</w:t>
      </w:r>
      <w:proofErr w:type="spellEnd"/>
      <w:r w:rsidRPr="006D2739">
        <w:rPr>
          <w:rFonts w:ascii="Arial" w:hAnsi="Arial" w:cs="Arial"/>
          <w:color w:val="000000" w:themeColor="text1"/>
          <w:lang w:val="es-ES_tradnl"/>
        </w:rPr>
        <w:t xml:space="preserve">/m). 1 </w:t>
      </w:r>
      <w:proofErr w:type="spellStart"/>
      <w:r w:rsidRPr="006D2739">
        <w:rPr>
          <w:rFonts w:ascii="Arial" w:hAnsi="Arial" w:cs="Arial"/>
          <w:color w:val="000000" w:themeColor="text1"/>
          <w:lang w:val="es-ES_tradnl"/>
        </w:rPr>
        <w:t>mS</w:t>
      </w:r>
      <w:proofErr w:type="spellEnd"/>
      <w:r w:rsidRPr="006D2739">
        <w:rPr>
          <w:rFonts w:ascii="Arial" w:hAnsi="Arial" w:cs="Arial"/>
          <w:color w:val="000000" w:themeColor="text1"/>
          <w:lang w:val="es-ES_tradnl"/>
        </w:rPr>
        <w:t>/m = 10μmhos/cm</w:t>
      </w:r>
      <w:r w:rsidR="006D2739" w:rsidRPr="006D2739">
        <w:rPr>
          <w:rFonts w:ascii="Arial" w:hAnsi="Arial" w:cs="Arial"/>
          <w:color w:val="000000" w:themeColor="text1"/>
          <w:lang w:val="es-ES_tradnl"/>
        </w:rPr>
        <w:t xml:space="preserve"> (</w:t>
      </w:r>
      <w:r w:rsidR="006D2739" w:rsidRPr="006D2739">
        <w:rPr>
          <w:rFonts w:ascii="Arial" w:hAnsi="Arial" w:cs="Arial"/>
          <w:bCs/>
          <w:color w:val="000000" w:themeColor="text1"/>
          <w:sz w:val="24"/>
          <w:szCs w:val="24"/>
          <w:lang w:val="en-US"/>
        </w:rPr>
        <w:t>Greenberg et al</w:t>
      </w:r>
      <w:r w:rsidR="006D2739" w:rsidRPr="006D2739">
        <w:rPr>
          <w:rFonts w:ascii="Arial" w:hAnsi="Arial" w:cs="Arial"/>
          <w:bCs/>
          <w:color w:val="000000" w:themeColor="text1"/>
          <w:sz w:val="24"/>
          <w:szCs w:val="24"/>
          <w:lang w:val="en-US"/>
        </w:rPr>
        <w:t>, 1992).</w:t>
      </w:r>
    </w:p>
    <w:p w14:paraId="0E449C30" w14:textId="77777777" w:rsidR="004D2C37" w:rsidRPr="006D2739" w:rsidRDefault="004D2C37" w:rsidP="004D2C37">
      <w:pPr>
        <w:pStyle w:val="Textoindependiente"/>
        <w:spacing w:after="0"/>
        <w:jc w:val="both"/>
        <w:rPr>
          <w:rFonts w:ascii="Arial" w:hAnsi="Arial" w:cs="Arial"/>
          <w:color w:val="000000" w:themeColor="text1"/>
          <w:lang w:val="es-ES_tradnl"/>
        </w:rPr>
      </w:pPr>
    </w:p>
    <w:p w14:paraId="79289781" w14:textId="77777777" w:rsidR="004D2C37" w:rsidRPr="006D2739" w:rsidRDefault="004D2C37" w:rsidP="004D2C37">
      <w:pPr>
        <w:spacing w:after="0" w:line="240" w:lineRule="auto"/>
        <w:jc w:val="both"/>
        <w:rPr>
          <w:rFonts w:ascii="Arial" w:hAnsi="Arial" w:cs="Arial"/>
          <w:b/>
          <w:color w:val="000000" w:themeColor="text1"/>
          <w:lang w:val="es-ES_tradnl"/>
        </w:rPr>
      </w:pPr>
      <w:r w:rsidRPr="006D2739">
        <w:rPr>
          <w:rFonts w:ascii="Arial" w:hAnsi="Arial" w:cs="Arial"/>
          <w:b/>
          <w:color w:val="000000" w:themeColor="text1"/>
          <w:lang w:val="es-ES_tradnl"/>
        </w:rPr>
        <w:t>3. Seguridad</w:t>
      </w:r>
    </w:p>
    <w:p w14:paraId="1FF42A82" w14:textId="75F22D33" w:rsidR="0098356C" w:rsidRDefault="000E2F01" w:rsidP="000E2F01">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El alumno deberá portar bata, lentes de seguridad y guantes </w:t>
      </w:r>
      <w:r w:rsidR="006D2739">
        <w:rPr>
          <w:rFonts w:ascii="Arial" w:hAnsi="Arial" w:cs="Arial"/>
          <w:color w:val="000000" w:themeColor="text1"/>
          <w:lang w:val="es-ES_tradnl"/>
        </w:rPr>
        <w:t>resistentes al calor</w:t>
      </w:r>
      <w:r w:rsidRPr="004A472B">
        <w:rPr>
          <w:rFonts w:ascii="Arial" w:hAnsi="Arial" w:cs="Arial"/>
          <w:color w:val="000000" w:themeColor="text1"/>
          <w:lang w:val="es-ES_tradnl"/>
        </w:rPr>
        <w:t>. Además de las medidas de seguridad señaladas en el Reglamento Interno de a Unidad de Laboratorio de Ciencias Ambientales</w:t>
      </w:r>
    </w:p>
    <w:p w14:paraId="66BD018D" w14:textId="77777777" w:rsidR="006D2739" w:rsidRPr="004A472B" w:rsidRDefault="006D2739" w:rsidP="000E2F01">
      <w:pPr>
        <w:spacing w:before="120" w:after="120"/>
        <w:jc w:val="both"/>
        <w:rPr>
          <w:rFonts w:ascii="Arial" w:hAnsi="Arial" w:cs="Arial"/>
          <w:color w:val="000000" w:themeColor="text1"/>
          <w:lang w:val="es-ES_tradnl"/>
        </w:rPr>
      </w:pPr>
    </w:p>
    <w:p w14:paraId="17EF83BB"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4. Reactivos</w:t>
      </w:r>
    </w:p>
    <w:tbl>
      <w:tblPr>
        <w:tblW w:w="5958" w:type="dxa"/>
        <w:tblInd w:w="1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8"/>
      </w:tblGrid>
      <w:tr w:rsidR="004D2C37" w:rsidRPr="004A472B" w14:paraId="524BA77A" w14:textId="77777777" w:rsidTr="0061406A">
        <w:trPr>
          <w:trHeight w:val="421"/>
        </w:trPr>
        <w:tc>
          <w:tcPr>
            <w:tcW w:w="5958" w:type="dxa"/>
          </w:tcPr>
          <w:p w14:paraId="0B86ED56" w14:textId="10345F52" w:rsidR="004D2C37" w:rsidRPr="004A472B" w:rsidRDefault="004D2C37" w:rsidP="0061406A">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Soluciones Buffer pH 4.00, 7.00, 10.00.</w:t>
            </w:r>
          </w:p>
        </w:tc>
      </w:tr>
    </w:tbl>
    <w:p w14:paraId="3B64C5BE" w14:textId="7BF15A28" w:rsidR="004D2C37" w:rsidRDefault="004D2C37" w:rsidP="00DA3C93">
      <w:pPr>
        <w:pStyle w:val="Textoindependiente3"/>
        <w:tabs>
          <w:tab w:val="left" w:pos="1296"/>
        </w:tabs>
        <w:spacing w:after="0"/>
        <w:jc w:val="both"/>
        <w:rPr>
          <w:rFonts w:ascii="Arial" w:hAnsi="Arial" w:cs="Arial"/>
          <w:b/>
          <w:color w:val="000000" w:themeColor="text1"/>
          <w:sz w:val="22"/>
          <w:szCs w:val="22"/>
          <w:lang w:val="es-ES_tradnl"/>
        </w:rPr>
      </w:pPr>
    </w:p>
    <w:p w14:paraId="751CABDC" w14:textId="67FA1686" w:rsidR="006D2739" w:rsidRDefault="006D2739" w:rsidP="00DA3C93">
      <w:pPr>
        <w:pStyle w:val="Textoindependiente3"/>
        <w:tabs>
          <w:tab w:val="left" w:pos="1296"/>
        </w:tabs>
        <w:spacing w:after="0"/>
        <w:jc w:val="both"/>
        <w:rPr>
          <w:rFonts w:ascii="Arial" w:hAnsi="Arial" w:cs="Arial"/>
          <w:b/>
          <w:color w:val="000000" w:themeColor="text1"/>
          <w:sz w:val="22"/>
          <w:szCs w:val="22"/>
          <w:lang w:val="es-ES_tradnl"/>
        </w:rPr>
      </w:pPr>
    </w:p>
    <w:p w14:paraId="003EF969" w14:textId="77777777" w:rsidR="006D2739" w:rsidRPr="004A472B" w:rsidRDefault="006D2739" w:rsidP="00DA3C93">
      <w:pPr>
        <w:pStyle w:val="Textoindependiente3"/>
        <w:tabs>
          <w:tab w:val="left" w:pos="1296"/>
        </w:tabs>
        <w:spacing w:after="0"/>
        <w:jc w:val="both"/>
        <w:rPr>
          <w:rFonts w:ascii="Arial" w:hAnsi="Arial" w:cs="Arial"/>
          <w:b/>
          <w:color w:val="000000" w:themeColor="text1"/>
          <w:sz w:val="22"/>
          <w:szCs w:val="22"/>
          <w:lang w:val="es-ES_tradnl"/>
        </w:rPr>
      </w:pPr>
    </w:p>
    <w:tbl>
      <w:tblPr>
        <w:tblStyle w:val="Tablaconcuadrcula"/>
        <w:tblW w:w="0" w:type="auto"/>
        <w:tblLook w:val="04A0" w:firstRow="1" w:lastRow="0" w:firstColumn="1" w:lastColumn="0" w:noHBand="0" w:noVBand="1"/>
      </w:tblPr>
      <w:tblGrid>
        <w:gridCol w:w="6136"/>
        <w:gridCol w:w="3068"/>
      </w:tblGrid>
      <w:tr w:rsidR="00F21AA5" w:rsidRPr="004A472B" w14:paraId="436662CD" w14:textId="77777777" w:rsidTr="00E6078D">
        <w:tc>
          <w:tcPr>
            <w:tcW w:w="9204" w:type="dxa"/>
            <w:gridSpan w:val="2"/>
          </w:tcPr>
          <w:p w14:paraId="7A69AEDE" w14:textId="50D19EE1" w:rsidR="00DA3C93" w:rsidRPr="004A472B" w:rsidRDefault="00DA3C93" w:rsidP="00DA3C93">
            <w:pPr>
              <w:pStyle w:val="Textoindependiente3"/>
              <w:tabs>
                <w:tab w:val="left" w:pos="1296"/>
              </w:tabs>
              <w:spacing w:after="0"/>
              <w:jc w:val="center"/>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lastRenderedPageBreak/>
              <w:t>Los estudiantes por equipo deberán traer</w:t>
            </w:r>
          </w:p>
        </w:tc>
      </w:tr>
      <w:tr w:rsidR="00F21AA5" w:rsidRPr="004A472B" w14:paraId="5196E3A2" w14:textId="77777777" w:rsidTr="00E6078D">
        <w:tc>
          <w:tcPr>
            <w:tcW w:w="6136" w:type="dxa"/>
          </w:tcPr>
          <w:p w14:paraId="303955CB" w14:textId="738307CB" w:rsidR="00DA3C93" w:rsidRPr="004A472B" w:rsidRDefault="00DA3C93" w:rsidP="00DA3C93">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Una muestra de 250-500 </w:t>
            </w:r>
            <w:proofErr w:type="spellStart"/>
            <w:r w:rsidRPr="004A472B">
              <w:rPr>
                <w:rFonts w:ascii="Arial" w:hAnsi="Arial" w:cs="Arial"/>
                <w:color w:val="000000" w:themeColor="text1"/>
                <w:sz w:val="22"/>
                <w:szCs w:val="22"/>
                <w:lang w:val="es-ES_tradnl"/>
              </w:rPr>
              <w:t>m</w:t>
            </w:r>
            <w:r w:rsidR="00F21AA5" w:rsidRPr="004A472B">
              <w:rPr>
                <w:rFonts w:ascii="Arial" w:hAnsi="Arial" w:cs="Arial"/>
                <w:color w:val="000000" w:themeColor="text1"/>
                <w:sz w:val="22"/>
                <w:szCs w:val="22"/>
                <w:lang w:val="es-ES_tradnl"/>
              </w:rPr>
              <w:t>L</w:t>
            </w:r>
            <w:proofErr w:type="spellEnd"/>
            <w:r w:rsidRPr="004A472B">
              <w:rPr>
                <w:rFonts w:ascii="Arial" w:hAnsi="Arial" w:cs="Arial"/>
                <w:color w:val="000000" w:themeColor="text1"/>
                <w:sz w:val="22"/>
                <w:szCs w:val="22"/>
                <w:lang w:val="es-ES_tradnl"/>
              </w:rPr>
              <w:t xml:space="preserve"> de agua de la llave de su casa, en botella de plástico (no debe contener sólidos).</w:t>
            </w:r>
          </w:p>
          <w:p w14:paraId="0E5EECE1" w14:textId="77777777" w:rsidR="00DA3C93" w:rsidRPr="004A472B" w:rsidRDefault="00DA3C93" w:rsidP="00DA3C93">
            <w:pPr>
              <w:pStyle w:val="Textoindependiente3"/>
              <w:tabs>
                <w:tab w:val="left" w:pos="1296"/>
              </w:tabs>
              <w:spacing w:after="0"/>
              <w:jc w:val="both"/>
              <w:rPr>
                <w:rFonts w:ascii="Arial" w:hAnsi="Arial" w:cs="Arial"/>
                <w:b/>
                <w:color w:val="000000" w:themeColor="text1"/>
                <w:sz w:val="22"/>
                <w:szCs w:val="22"/>
                <w:lang w:val="es-ES_tradnl"/>
              </w:rPr>
            </w:pPr>
          </w:p>
        </w:tc>
        <w:tc>
          <w:tcPr>
            <w:tcW w:w="3068" w:type="dxa"/>
          </w:tcPr>
          <w:p w14:paraId="7EE73C4D" w14:textId="77777777" w:rsidR="00DA3C93" w:rsidRPr="004A472B" w:rsidRDefault="00DA3C93" w:rsidP="00DA3C93">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5 g de sal de mesa</w:t>
            </w:r>
          </w:p>
          <w:p w14:paraId="6AB2348D" w14:textId="77777777" w:rsidR="00DA3C93" w:rsidRPr="004A472B" w:rsidRDefault="00DA3C93" w:rsidP="00DA3C93">
            <w:pPr>
              <w:pStyle w:val="Textoindependiente3"/>
              <w:tabs>
                <w:tab w:val="left" w:pos="1296"/>
              </w:tabs>
              <w:spacing w:after="0"/>
              <w:jc w:val="both"/>
              <w:rPr>
                <w:rFonts w:ascii="Arial" w:hAnsi="Arial" w:cs="Arial"/>
                <w:b/>
                <w:color w:val="000000" w:themeColor="text1"/>
                <w:sz w:val="22"/>
                <w:szCs w:val="22"/>
                <w:lang w:val="es-ES_tradnl"/>
              </w:rPr>
            </w:pPr>
          </w:p>
        </w:tc>
      </w:tr>
      <w:tr w:rsidR="00F21AA5" w:rsidRPr="004A472B" w14:paraId="6E932C44" w14:textId="77777777" w:rsidTr="00E6078D">
        <w:tc>
          <w:tcPr>
            <w:tcW w:w="6136" w:type="dxa"/>
          </w:tcPr>
          <w:p w14:paraId="42853B08" w14:textId="77777777" w:rsidR="00DA3C93" w:rsidRPr="004A472B" w:rsidRDefault="00DA3C93" w:rsidP="00DA3C93">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15 g de bicarbonato de sodio comercial</w:t>
            </w:r>
          </w:p>
          <w:p w14:paraId="4BAFBBC4" w14:textId="77777777" w:rsidR="00DA3C93" w:rsidRPr="004A472B" w:rsidRDefault="00DA3C93" w:rsidP="00DA3C93">
            <w:pPr>
              <w:pStyle w:val="Textoindependiente3"/>
              <w:tabs>
                <w:tab w:val="left" w:pos="1296"/>
              </w:tabs>
              <w:spacing w:after="0"/>
              <w:jc w:val="both"/>
              <w:rPr>
                <w:rFonts w:ascii="Arial" w:hAnsi="Arial" w:cs="Arial"/>
                <w:b/>
                <w:color w:val="000000" w:themeColor="text1"/>
                <w:sz w:val="22"/>
                <w:szCs w:val="22"/>
                <w:lang w:val="es-ES_tradnl"/>
              </w:rPr>
            </w:pPr>
          </w:p>
        </w:tc>
        <w:tc>
          <w:tcPr>
            <w:tcW w:w="3068" w:type="dxa"/>
          </w:tcPr>
          <w:p w14:paraId="2058CA05" w14:textId="77777777" w:rsidR="00DA3C93" w:rsidRPr="004A472B" w:rsidRDefault="00DA3C93" w:rsidP="00DA3C93">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20 </w:t>
            </w:r>
            <w:proofErr w:type="spellStart"/>
            <w:r w:rsidRPr="004A472B">
              <w:rPr>
                <w:rFonts w:ascii="Arial" w:hAnsi="Arial" w:cs="Arial"/>
                <w:color w:val="000000" w:themeColor="text1"/>
                <w:sz w:val="22"/>
                <w:szCs w:val="22"/>
                <w:lang w:val="es-ES_tradnl"/>
              </w:rPr>
              <w:t>mL</w:t>
            </w:r>
            <w:proofErr w:type="spellEnd"/>
            <w:r w:rsidRPr="004A472B">
              <w:rPr>
                <w:rFonts w:ascii="Arial" w:hAnsi="Arial" w:cs="Arial"/>
                <w:color w:val="000000" w:themeColor="text1"/>
                <w:sz w:val="22"/>
                <w:szCs w:val="22"/>
                <w:lang w:val="es-ES_tradnl"/>
              </w:rPr>
              <w:t xml:space="preserve"> de vinagre blanco</w:t>
            </w:r>
          </w:p>
          <w:p w14:paraId="2FC33348" w14:textId="77777777" w:rsidR="00DA3C93" w:rsidRPr="004A472B" w:rsidRDefault="00DA3C93" w:rsidP="00DA3C93">
            <w:pPr>
              <w:pStyle w:val="Textoindependiente3"/>
              <w:tabs>
                <w:tab w:val="left" w:pos="1296"/>
              </w:tabs>
              <w:spacing w:after="0"/>
              <w:jc w:val="both"/>
              <w:rPr>
                <w:rFonts w:ascii="Arial" w:hAnsi="Arial" w:cs="Arial"/>
                <w:b/>
                <w:color w:val="000000" w:themeColor="text1"/>
                <w:sz w:val="22"/>
                <w:szCs w:val="22"/>
                <w:lang w:val="es-ES_tradnl"/>
              </w:rPr>
            </w:pPr>
          </w:p>
        </w:tc>
      </w:tr>
    </w:tbl>
    <w:p w14:paraId="5321ECAF" w14:textId="77777777" w:rsidR="00DA3C93" w:rsidRPr="004A472B" w:rsidRDefault="00DA3C93" w:rsidP="00DA3C93">
      <w:pPr>
        <w:pStyle w:val="Textoindependiente3"/>
        <w:tabs>
          <w:tab w:val="left" w:pos="1296"/>
        </w:tabs>
        <w:spacing w:after="0"/>
        <w:jc w:val="both"/>
        <w:rPr>
          <w:rFonts w:ascii="Arial" w:hAnsi="Arial" w:cs="Arial"/>
          <w:b/>
          <w:color w:val="000000" w:themeColor="text1"/>
          <w:sz w:val="22"/>
          <w:szCs w:val="22"/>
          <w:lang w:val="es-ES_tradnl"/>
        </w:rPr>
      </w:pPr>
    </w:p>
    <w:p w14:paraId="08A311F6" w14:textId="478B802A"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5.1. Material </w:t>
      </w:r>
    </w:p>
    <w:p w14:paraId="4DC0B62E" w14:textId="77777777" w:rsidR="00DA3C93" w:rsidRPr="004A472B" w:rsidRDefault="00DA3C93" w:rsidP="004D2C37">
      <w:pPr>
        <w:pStyle w:val="Textoindependiente3"/>
        <w:spacing w:after="0"/>
        <w:jc w:val="both"/>
        <w:rPr>
          <w:rFonts w:ascii="Arial" w:hAnsi="Arial" w:cs="Arial"/>
          <w:b/>
          <w:color w:val="000000" w:themeColor="text1"/>
          <w:sz w:val="22"/>
          <w:szCs w:val="22"/>
          <w:lang w:val="es-ES_tradnl"/>
        </w:rPr>
      </w:pPr>
    </w:p>
    <w:tbl>
      <w:tblPr>
        <w:tblW w:w="0" w:type="auto"/>
        <w:tblLayout w:type="fixed"/>
        <w:tblCellMar>
          <w:left w:w="70" w:type="dxa"/>
          <w:right w:w="70" w:type="dxa"/>
        </w:tblCellMar>
        <w:tblLook w:val="0000" w:firstRow="0" w:lastRow="0" w:firstColumn="0" w:lastColumn="0" w:noHBand="0" w:noVBand="0"/>
      </w:tblPr>
      <w:tblGrid>
        <w:gridCol w:w="4860"/>
      </w:tblGrid>
      <w:tr w:rsidR="00F21AA5" w:rsidRPr="004A472B" w14:paraId="5E35F00B" w14:textId="77777777" w:rsidTr="00DA3C93">
        <w:tc>
          <w:tcPr>
            <w:tcW w:w="4860" w:type="dxa"/>
            <w:tcBorders>
              <w:top w:val="single" w:sz="6" w:space="0" w:color="auto"/>
              <w:left w:val="single" w:sz="6" w:space="0" w:color="auto"/>
              <w:bottom w:val="single" w:sz="6" w:space="0" w:color="auto"/>
              <w:right w:val="single" w:sz="6" w:space="0" w:color="auto"/>
            </w:tcBorders>
          </w:tcPr>
          <w:p w14:paraId="7AA9C6A0" w14:textId="3302644F" w:rsidR="004D2C37" w:rsidRPr="004A472B" w:rsidRDefault="004D2C37" w:rsidP="00DA3C93">
            <w:pPr>
              <w:tabs>
                <w:tab w:val="left" w:pos="360"/>
              </w:tabs>
              <w:autoSpaceDE w:val="0"/>
              <w:autoSpaceDN w:val="0"/>
              <w:adjustRightInd w:val="0"/>
              <w:spacing w:before="120" w:after="120"/>
              <w:jc w:val="both"/>
              <w:rPr>
                <w:rFonts w:ascii="Arial" w:hAnsi="Arial" w:cs="Arial"/>
                <w:b/>
                <w:bCs/>
                <w:color w:val="000000" w:themeColor="text1"/>
                <w:lang w:val="es-ES_tradnl"/>
              </w:rPr>
            </w:pPr>
            <w:r w:rsidRPr="004A472B">
              <w:rPr>
                <w:rFonts w:ascii="Arial" w:hAnsi="Arial" w:cs="Arial"/>
                <w:color w:val="000000" w:themeColor="text1"/>
                <w:lang w:val="es-ES_tradnl"/>
              </w:rPr>
              <w:t xml:space="preserve">6 vasos de precipitado de 100 </w:t>
            </w:r>
            <w:proofErr w:type="spellStart"/>
            <w:r w:rsidRPr="004A472B">
              <w:rPr>
                <w:rFonts w:ascii="Arial" w:hAnsi="Arial" w:cs="Arial"/>
                <w:color w:val="000000" w:themeColor="text1"/>
                <w:lang w:val="es-ES_tradnl"/>
              </w:rPr>
              <w:t>m</w:t>
            </w:r>
            <w:r w:rsidR="00DA3C93" w:rsidRPr="004A472B">
              <w:rPr>
                <w:rFonts w:ascii="Arial" w:hAnsi="Arial" w:cs="Arial"/>
                <w:color w:val="000000" w:themeColor="text1"/>
                <w:lang w:val="es-ES_tradnl"/>
              </w:rPr>
              <w:t>L</w:t>
            </w:r>
            <w:proofErr w:type="spellEnd"/>
          </w:p>
        </w:tc>
      </w:tr>
      <w:tr w:rsidR="00F21AA5" w:rsidRPr="004A472B" w14:paraId="73B4554E" w14:textId="77777777" w:rsidTr="00DA3C93">
        <w:tc>
          <w:tcPr>
            <w:tcW w:w="4860" w:type="dxa"/>
            <w:tcBorders>
              <w:top w:val="single" w:sz="6" w:space="0" w:color="auto"/>
              <w:left w:val="single" w:sz="6" w:space="0" w:color="auto"/>
              <w:bottom w:val="single" w:sz="6" w:space="0" w:color="auto"/>
              <w:right w:val="single" w:sz="6" w:space="0" w:color="auto"/>
            </w:tcBorders>
          </w:tcPr>
          <w:p w14:paraId="5646C304" w14:textId="0CD99024" w:rsidR="004D2C37" w:rsidRPr="004A472B" w:rsidRDefault="004D2C37" w:rsidP="00DA3C93">
            <w:pPr>
              <w:tabs>
                <w:tab w:val="left" w:pos="360"/>
              </w:tabs>
              <w:autoSpaceDE w:val="0"/>
              <w:autoSpaceDN w:val="0"/>
              <w:adjustRightInd w:val="0"/>
              <w:spacing w:before="120" w:after="120"/>
              <w:jc w:val="both"/>
              <w:rPr>
                <w:rFonts w:ascii="Arial" w:hAnsi="Arial" w:cs="Arial"/>
                <w:b/>
                <w:bCs/>
                <w:color w:val="000000" w:themeColor="text1"/>
                <w:lang w:val="es-ES_tradnl"/>
              </w:rPr>
            </w:pPr>
            <w:r w:rsidRPr="004A472B">
              <w:rPr>
                <w:rFonts w:ascii="Arial" w:hAnsi="Arial" w:cs="Arial"/>
                <w:color w:val="000000" w:themeColor="text1"/>
                <w:lang w:val="es-ES_tradnl"/>
              </w:rPr>
              <w:t xml:space="preserve">1 vaso de precipitado de 150 </w:t>
            </w:r>
            <w:proofErr w:type="spellStart"/>
            <w:r w:rsidR="00DA3C93" w:rsidRPr="004A472B">
              <w:rPr>
                <w:rFonts w:ascii="Arial" w:hAnsi="Arial" w:cs="Arial"/>
                <w:color w:val="000000" w:themeColor="text1"/>
                <w:lang w:val="es-ES_tradnl"/>
              </w:rPr>
              <w:t>mL</w:t>
            </w:r>
            <w:proofErr w:type="spellEnd"/>
          </w:p>
        </w:tc>
      </w:tr>
      <w:tr w:rsidR="00F21AA5" w:rsidRPr="004A472B" w14:paraId="00A00EC4" w14:textId="77777777" w:rsidTr="00DA3C93">
        <w:tc>
          <w:tcPr>
            <w:tcW w:w="4860" w:type="dxa"/>
            <w:tcBorders>
              <w:top w:val="single" w:sz="6" w:space="0" w:color="auto"/>
              <w:left w:val="single" w:sz="6" w:space="0" w:color="auto"/>
              <w:bottom w:val="single" w:sz="6" w:space="0" w:color="auto"/>
              <w:right w:val="single" w:sz="6" w:space="0" w:color="auto"/>
            </w:tcBorders>
          </w:tcPr>
          <w:p w14:paraId="68397DE8" w14:textId="77777777" w:rsidR="004D2C37" w:rsidRPr="004A472B" w:rsidRDefault="004D2C37" w:rsidP="00DA3C93">
            <w:pPr>
              <w:tabs>
                <w:tab w:val="left" w:pos="360"/>
              </w:tabs>
              <w:autoSpaceDE w:val="0"/>
              <w:autoSpaceDN w:val="0"/>
              <w:adjustRightInd w:val="0"/>
              <w:spacing w:before="120" w:after="120"/>
              <w:jc w:val="both"/>
              <w:rPr>
                <w:rFonts w:ascii="Arial" w:hAnsi="Arial" w:cs="Arial"/>
                <w:b/>
                <w:bCs/>
                <w:color w:val="000000" w:themeColor="text1"/>
                <w:lang w:val="es-ES_tradnl"/>
              </w:rPr>
            </w:pPr>
            <w:r w:rsidRPr="004A472B">
              <w:rPr>
                <w:rFonts w:ascii="Arial" w:hAnsi="Arial" w:cs="Arial"/>
                <w:color w:val="000000" w:themeColor="text1"/>
                <w:lang w:val="es-ES_tradnl"/>
              </w:rPr>
              <w:t>Espátula</w:t>
            </w:r>
          </w:p>
        </w:tc>
      </w:tr>
      <w:tr w:rsidR="00F21AA5" w:rsidRPr="004A472B" w14:paraId="53EB3810" w14:textId="77777777" w:rsidTr="00DA3C93">
        <w:tc>
          <w:tcPr>
            <w:tcW w:w="4860" w:type="dxa"/>
            <w:tcBorders>
              <w:top w:val="single" w:sz="6" w:space="0" w:color="auto"/>
              <w:left w:val="single" w:sz="6" w:space="0" w:color="auto"/>
              <w:bottom w:val="single" w:sz="6" w:space="0" w:color="auto"/>
              <w:right w:val="single" w:sz="6" w:space="0" w:color="auto"/>
            </w:tcBorders>
          </w:tcPr>
          <w:p w14:paraId="176334BF" w14:textId="77777777" w:rsidR="004D2C37" w:rsidRPr="004A472B" w:rsidRDefault="004D2C37" w:rsidP="00DA3C93">
            <w:pPr>
              <w:tabs>
                <w:tab w:val="left" w:pos="360"/>
              </w:tabs>
              <w:autoSpaceDE w:val="0"/>
              <w:autoSpaceDN w:val="0"/>
              <w:adjustRightInd w:val="0"/>
              <w:spacing w:before="120" w:after="120"/>
              <w:jc w:val="both"/>
              <w:rPr>
                <w:rFonts w:ascii="Arial" w:hAnsi="Arial" w:cs="Arial"/>
                <w:b/>
                <w:bCs/>
                <w:color w:val="000000" w:themeColor="text1"/>
                <w:lang w:val="es-ES_tradnl"/>
              </w:rPr>
            </w:pPr>
            <w:r w:rsidRPr="004A472B">
              <w:rPr>
                <w:rFonts w:ascii="Arial" w:hAnsi="Arial" w:cs="Arial"/>
                <w:color w:val="000000" w:themeColor="text1"/>
                <w:lang w:val="es-ES_tradnl"/>
              </w:rPr>
              <w:t xml:space="preserve">1 </w:t>
            </w:r>
            <w:proofErr w:type="gramStart"/>
            <w:r w:rsidRPr="004A472B">
              <w:rPr>
                <w:rFonts w:ascii="Arial" w:hAnsi="Arial" w:cs="Arial"/>
                <w:color w:val="000000" w:themeColor="text1"/>
                <w:lang w:val="es-ES_tradnl"/>
              </w:rPr>
              <w:t>Perilla</w:t>
            </w:r>
            <w:proofErr w:type="gramEnd"/>
          </w:p>
        </w:tc>
      </w:tr>
      <w:tr w:rsidR="00F21AA5" w:rsidRPr="004A472B" w14:paraId="0706A3C2" w14:textId="77777777" w:rsidTr="00DA3C93">
        <w:tc>
          <w:tcPr>
            <w:tcW w:w="4860" w:type="dxa"/>
            <w:tcBorders>
              <w:top w:val="single" w:sz="6" w:space="0" w:color="auto"/>
              <w:left w:val="single" w:sz="6" w:space="0" w:color="auto"/>
              <w:bottom w:val="single" w:sz="6" w:space="0" w:color="auto"/>
              <w:right w:val="single" w:sz="6" w:space="0" w:color="auto"/>
            </w:tcBorders>
          </w:tcPr>
          <w:p w14:paraId="01D29765" w14:textId="46E27BB2" w:rsidR="004D2C37" w:rsidRPr="004A472B" w:rsidRDefault="004D2C37" w:rsidP="00DA3C93">
            <w:pPr>
              <w:tabs>
                <w:tab w:val="left" w:pos="360"/>
              </w:tabs>
              <w:autoSpaceDE w:val="0"/>
              <w:autoSpaceDN w:val="0"/>
              <w:adjustRightInd w:val="0"/>
              <w:spacing w:before="120" w:after="120"/>
              <w:jc w:val="both"/>
              <w:rPr>
                <w:rFonts w:ascii="Arial" w:hAnsi="Arial" w:cs="Arial"/>
                <w:b/>
                <w:bCs/>
                <w:color w:val="000000" w:themeColor="text1"/>
                <w:lang w:val="es-ES_tradnl"/>
              </w:rPr>
            </w:pPr>
            <w:r w:rsidRPr="004A472B">
              <w:rPr>
                <w:rFonts w:ascii="Arial" w:hAnsi="Arial" w:cs="Arial"/>
                <w:color w:val="000000" w:themeColor="text1"/>
                <w:lang w:val="es-ES_tradnl"/>
              </w:rPr>
              <w:t xml:space="preserve">1 </w:t>
            </w:r>
            <w:proofErr w:type="gramStart"/>
            <w:r w:rsidRPr="004A472B">
              <w:rPr>
                <w:rFonts w:ascii="Arial" w:hAnsi="Arial" w:cs="Arial"/>
                <w:color w:val="000000" w:themeColor="text1"/>
                <w:lang w:val="es-ES_tradnl"/>
              </w:rPr>
              <w:t>Pipeta</w:t>
            </w:r>
            <w:proofErr w:type="gramEnd"/>
            <w:r w:rsidRPr="004A472B">
              <w:rPr>
                <w:rFonts w:ascii="Arial" w:hAnsi="Arial" w:cs="Arial"/>
                <w:color w:val="000000" w:themeColor="text1"/>
                <w:lang w:val="es-ES_tradnl"/>
              </w:rPr>
              <w:t xml:space="preserve"> graduada de 10 </w:t>
            </w:r>
            <w:proofErr w:type="spellStart"/>
            <w:r w:rsidR="00DA3C93" w:rsidRPr="004A472B">
              <w:rPr>
                <w:rFonts w:ascii="Arial" w:hAnsi="Arial" w:cs="Arial"/>
                <w:color w:val="000000" w:themeColor="text1"/>
                <w:lang w:val="es-ES_tradnl"/>
              </w:rPr>
              <w:t>mL</w:t>
            </w:r>
            <w:proofErr w:type="spellEnd"/>
          </w:p>
        </w:tc>
      </w:tr>
      <w:tr w:rsidR="00F21AA5" w:rsidRPr="004A472B" w14:paraId="35BB7334" w14:textId="77777777" w:rsidTr="00DA3C93">
        <w:tc>
          <w:tcPr>
            <w:tcW w:w="4860" w:type="dxa"/>
            <w:tcBorders>
              <w:top w:val="single" w:sz="6" w:space="0" w:color="auto"/>
              <w:left w:val="single" w:sz="6" w:space="0" w:color="auto"/>
              <w:bottom w:val="single" w:sz="6" w:space="0" w:color="auto"/>
              <w:right w:val="single" w:sz="6" w:space="0" w:color="auto"/>
            </w:tcBorders>
          </w:tcPr>
          <w:p w14:paraId="24C50772" w14:textId="7A20AF17" w:rsidR="004D2C37" w:rsidRPr="004A472B" w:rsidRDefault="004D2C37" w:rsidP="00DA3C93">
            <w:pPr>
              <w:tabs>
                <w:tab w:val="left" w:pos="360"/>
              </w:tabs>
              <w:autoSpaceDE w:val="0"/>
              <w:autoSpaceDN w:val="0"/>
              <w:adjustRightInd w:val="0"/>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1 </w:t>
            </w:r>
            <w:proofErr w:type="gramStart"/>
            <w:r w:rsidRPr="004A472B">
              <w:rPr>
                <w:rFonts w:ascii="Arial" w:hAnsi="Arial" w:cs="Arial"/>
                <w:color w:val="000000" w:themeColor="text1"/>
                <w:lang w:val="es-ES_tradnl"/>
              </w:rPr>
              <w:t>Pipeta</w:t>
            </w:r>
            <w:proofErr w:type="gramEnd"/>
            <w:r w:rsidRPr="004A472B">
              <w:rPr>
                <w:rFonts w:ascii="Arial" w:hAnsi="Arial" w:cs="Arial"/>
                <w:color w:val="000000" w:themeColor="text1"/>
                <w:lang w:val="es-ES_tradnl"/>
              </w:rPr>
              <w:t xml:space="preserve"> graduada de 5 </w:t>
            </w:r>
            <w:proofErr w:type="spellStart"/>
            <w:r w:rsidR="00DA3C93" w:rsidRPr="004A472B">
              <w:rPr>
                <w:rFonts w:ascii="Arial" w:hAnsi="Arial" w:cs="Arial"/>
                <w:color w:val="000000" w:themeColor="text1"/>
                <w:lang w:val="es-ES_tradnl"/>
              </w:rPr>
              <w:t>mL</w:t>
            </w:r>
            <w:proofErr w:type="spellEnd"/>
          </w:p>
        </w:tc>
      </w:tr>
      <w:tr w:rsidR="00F21AA5" w:rsidRPr="004A472B" w14:paraId="5F2533F8" w14:textId="77777777" w:rsidTr="00DA3C93">
        <w:tc>
          <w:tcPr>
            <w:tcW w:w="4860" w:type="dxa"/>
            <w:tcBorders>
              <w:top w:val="single" w:sz="6" w:space="0" w:color="auto"/>
              <w:left w:val="single" w:sz="6" w:space="0" w:color="auto"/>
              <w:bottom w:val="single" w:sz="6" w:space="0" w:color="auto"/>
              <w:right w:val="single" w:sz="6" w:space="0" w:color="auto"/>
            </w:tcBorders>
          </w:tcPr>
          <w:p w14:paraId="733F5177" w14:textId="77777777" w:rsidR="004D2C37" w:rsidRPr="004A472B" w:rsidRDefault="004D2C37" w:rsidP="00DA3C93">
            <w:pPr>
              <w:tabs>
                <w:tab w:val="left" w:pos="360"/>
              </w:tabs>
              <w:autoSpaceDE w:val="0"/>
              <w:autoSpaceDN w:val="0"/>
              <w:adjustRightInd w:val="0"/>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Termómetro</w:t>
            </w:r>
            <w:proofErr w:type="gramEnd"/>
            <w:r w:rsidRPr="004A472B">
              <w:rPr>
                <w:rFonts w:ascii="Arial" w:hAnsi="Arial" w:cs="Arial"/>
                <w:bCs/>
                <w:color w:val="000000" w:themeColor="text1"/>
                <w:lang w:val="es-ES_tradnl"/>
              </w:rPr>
              <w:t xml:space="preserve"> 0°C a 110°C</w:t>
            </w:r>
          </w:p>
        </w:tc>
      </w:tr>
      <w:tr w:rsidR="00F21AA5" w:rsidRPr="004A472B" w14:paraId="24E293DF" w14:textId="77777777" w:rsidTr="00DA3C93">
        <w:tc>
          <w:tcPr>
            <w:tcW w:w="4860" w:type="dxa"/>
            <w:tcBorders>
              <w:top w:val="single" w:sz="6" w:space="0" w:color="auto"/>
              <w:left w:val="single" w:sz="6" w:space="0" w:color="auto"/>
              <w:bottom w:val="single" w:sz="6" w:space="0" w:color="auto"/>
              <w:right w:val="single" w:sz="6" w:space="0" w:color="auto"/>
            </w:tcBorders>
          </w:tcPr>
          <w:p w14:paraId="3147A71B" w14:textId="77777777" w:rsidR="004D2C37" w:rsidRPr="004A472B" w:rsidRDefault="004D2C37" w:rsidP="00DA3C93">
            <w:pPr>
              <w:tabs>
                <w:tab w:val="left" w:pos="360"/>
              </w:tabs>
              <w:autoSpaceDE w:val="0"/>
              <w:autoSpaceDN w:val="0"/>
              <w:adjustRightInd w:val="0"/>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3 </w:t>
            </w:r>
            <w:proofErr w:type="gramStart"/>
            <w:r w:rsidRPr="004A472B">
              <w:rPr>
                <w:rFonts w:ascii="Arial" w:hAnsi="Arial" w:cs="Arial"/>
                <w:bCs/>
                <w:color w:val="000000" w:themeColor="text1"/>
                <w:lang w:val="es-ES_tradnl"/>
              </w:rPr>
              <w:t>Varillas</w:t>
            </w:r>
            <w:proofErr w:type="gramEnd"/>
            <w:r w:rsidRPr="004A472B">
              <w:rPr>
                <w:rFonts w:ascii="Arial" w:hAnsi="Arial" w:cs="Arial"/>
                <w:bCs/>
                <w:color w:val="000000" w:themeColor="text1"/>
                <w:lang w:val="es-ES_tradnl"/>
              </w:rPr>
              <w:t xml:space="preserve"> de vidrio</w:t>
            </w:r>
          </w:p>
        </w:tc>
      </w:tr>
      <w:tr w:rsidR="00F21AA5" w:rsidRPr="004A472B" w14:paraId="40307682" w14:textId="77777777" w:rsidTr="00DA3C93">
        <w:tc>
          <w:tcPr>
            <w:tcW w:w="4860" w:type="dxa"/>
            <w:tcBorders>
              <w:top w:val="single" w:sz="6" w:space="0" w:color="auto"/>
              <w:left w:val="single" w:sz="6" w:space="0" w:color="auto"/>
              <w:bottom w:val="single" w:sz="6" w:space="0" w:color="auto"/>
              <w:right w:val="single" w:sz="6" w:space="0" w:color="auto"/>
            </w:tcBorders>
          </w:tcPr>
          <w:p w14:paraId="234F9C6B" w14:textId="77777777" w:rsidR="004D2C37" w:rsidRPr="004A472B" w:rsidRDefault="004D2C37" w:rsidP="00DA3C93">
            <w:pPr>
              <w:tabs>
                <w:tab w:val="left" w:pos="360"/>
              </w:tabs>
              <w:autoSpaceDE w:val="0"/>
              <w:autoSpaceDN w:val="0"/>
              <w:adjustRightInd w:val="0"/>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Tiras reactivas para medir pH</w:t>
            </w:r>
          </w:p>
        </w:tc>
      </w:tr>
      <w:tr w:rsidR="00F21AA5" w:rsidRPr="004A472B" w14:paraId="7A435D16" w14:textId="77777777" w:rsidTr="00DA3C93">
        <w:tc>
          <w:tcPr>
            <w:tcW w:w="4860" w:type="dxa"/>
            <w:tcBorders>
              <w:top w:val="single" w:sz="6" w:space="0" w:color="auto"/>
              <w:left w:val="single" w:sz="6" w:space="0" w:color="auto"/>
              <w:bottom w:val="single" w:sz="6" w:space="0" w:color="auto"/>
              <w:right w:val="single" w:sz="6" w:space="0" w:color="auto"/>
            </w:tcBorders>
          </w:tcPr>
          <w:p w14:paraId="1E3F3790" w14:textId="75182563" w:rsidR="004D2C37" w:rsidRPr="004A472B" w:rsidRDefault="004D2C37" w:rsidP="00DA3C93">
            <w:pPr>
              <w:tabs>
                <w:tab w:val="left" w:pos="360"/>
              </w:tabs>
              <w:autoSpaceDE w:val="0"/>
              <w:autoSpaceDN w:val="0"/>
              <w:adjustRightInd w:val="0"/>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Probeta</w:t>
            </w:r>
            <w:proofErr w:type="gramEnd"/>
            <w:r w:rsidRPr="004A472B">
              <w:rPr>
                <w:rFonts w:ascii="Arial" w:hAnsi="Arial" w:cs="Arial"/>
                <w:bCs/>
                <w:color w:val="000000" w:themeColor="text1"/>
                <w:lang w:val="es-ES_tradnl"/>
              </w:rPr>
              <w:t xml:space="preserve"> de 100 </w:t>
            </w:r>
            <w:proofErr w:type="spellStart"/>
            <w:r w:rsidR="00DA3C93" w:rsidRPr="004A472B">
              <w:rPr>
                <w:rFonts w:ascii="Arial" w:hAnsi="Arial" w:cs="Arial"/>
                <w:color w:val="000000" w:themeColor="text1"/>
                <w:lang w:val="es-ES_tradnl"/>
              </w:rPr>
              <w:t>mL</w:t>
            </w:r>
            <w:proofErr w:type="spellEnd"/>
          </w:p>
        </w:tc>
      </w:tr>
      <w:tr w:rsidR="00DA3C93" w:rsidRPr="004A472B" w14:paraId="50C11FF8" w14:textId="77777777" w:rsidTr="00DA3C93">
        <w:tc>
          <w:tcPr>
            <w:tcW w:w="4860" w:type="dxa"/>
            <w:tcBorders>
              <w:top w:val="single" w:sz="6" w:space="0" w:color="auto"/>
              <w:left w:val="single" w:sz="6" w:space="0" w:color="auto"/>
              <w:bottom w:val="single" w:sz="6" w:space="0" w:color="auto"/>
              <w:right w:val="single" w:sz="6" w:space="0" w:color="auto"/>
            </w:tcBorders>
          </w:tcPr>
          <w:p w14:paraId="1E26C786" w14:textId="40809736" w:rsidR="00DA3C93" w:rsidRPr="004A472B" w:rsidRDefault="00DA3C93" w:rsidP="00DA3C93">
            <w:pPr>
              <w:tabs>
                <w:tab w:val="left" w:pos="360"/>
              </w:tabs>
              <w:autoSpaceDE w:val="0"/>
              <w:autoSpaceDN w:val="0"/>
              <w:adjustRightInd w:val="0"/>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Vidrio</w:t>
            </w:r>
            <w:proofErr w:type="gramEnd"/>
            <w:r w:rsidRPr="004A472B">
              <w:rPr>
                <w:rFonts w:ascii="Arial" w:hAnsi="Arial" w:cs="Arial"/>
                <w:bCs/>
                <w:color w:val="000000" w:themeColor="text1"/>
                <w:lang w:val="es-ES_tradnl"/>
              </w:rPr>
              <w:t xml:space="preserve"> de reloj </w:t>
            </w:r>
          </w:p>
        </w:tc>
      </w:tr>
    </w:tbl>
    <w:p w14:paraId="1E9FCC05" w14:textId="77777777" w:rsidR="00F21AA5" w:rsidRPr="004A472B" w:rsidRDefault="00F21AA5" w:rsidP="004D2C37">
      <w:pPr>
        <w:pStyle w:val="Textoindependiente3"/>
        <w:spacing w:after="0"/>
        <w:jc w:val="both"/>
        <w:rPr>
          <w:rFonts w:ascii="Arial" w:hAnsi="Arial" w:cs="Arial"/>
          <w:b/>
          <w:color w:val="000000" w:themeColor="text1"/>
          <w:sz w:val="22"/>
          <w:szCs w:val="22"/>
          <w:lang w:val="es-ES_tradnl"/>
        </w:rPr>
      </w:pPr>
    </w:p>
    <w:p w14:paraId="055703AA" w14:textId="35873242"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5.2 Equipo </w:t>
      </w:r>
    </w:p>
    <w:tbl>
      <w:tblPr>
        <w:tblW w:w="0" w:type="auto"/>
        <w:jc w:val="center"/>
        <w:tblLayout w:type="fixed"/>
        <w:tblCellMar>
          <w:left w:w="70" w:type="dxa"/>
          <w:right w:w="70" w:type="dxa"/>
        </w:tblCellMar>
        <w:tblLook w:val="0000" w:firstRow="0" w:lastRow="0" w:firstColumn="0" w:lastColumn="0" w:noHBand="0" w:noVBand="0"/>
      </w:tblPr>
      <w:tblGrid>
        <w:gridCol w:w="4860"/>
      </w:tblGrid>
      <w:tr w:rsidR="004D2C37" w:rsidRPr="004A472B" w14:paraId="697B2E60"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342AD005" w14:textId="77777777" w:rsidR="004D2C37" w:rsidRPr="004A472B" w:rsidRDefault="004D2C37" w:rsidP="00DA3C93">
            <w:pPr>
              <w:tabs>
                <w:tab w:val="left" w:pos="360"/>
              </w:tabs>
              <w:autoSpaceDE w:val="0"/>
              <w:autoSpaceDN w:val="0"/>
              <w:adjustRightInd w:val="0"/>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Potenciómetro</w:t>
            </w:r>
          </w:p>
        </w:tc>
      </w:tr>
      <w:tr w:rsidR="004D2C37" w:rsidRPr="004A472B" w14:paraId="14F558E5"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35AEFB8E" w14:textId="77777777" w:rsidR="004D2C37" w:rsidRPr="004A472B" w:rsidRDefault="004D2C37" w:rsidP="00DA3C93">
            <w:pPr>
              <w:tabs>
                <w:tab w:val="left" w:pos="360"/>
              </w:tabs>
              <w:autoSpaceDE w:val="0"/>
              <w:autoSpaceDN w:val="0"/>
              <w:adjustRightInd w:val="0"/>
              <w:spacing w:before="120" w:after="120"/>
              <w:jc w:val="both"/>
              <w:rPr>
                <w:rFonts w:ascii="Arial" w:hAnsi="Arial" w:cs="Arial"/>
                <w:color w:val="000000" w:themeColor="text1"/>
                <w:lang w:val="es-ES_tradnl"/>
              </w:rPr>
            </w:pPr>
            <w:proofErr w:type="spellStart"/>
            <w:r w:rsidRPr="004A472B">
              <w:rPr>
                <w:rFonts w:ascii="Arial" w:hAnsi="Arial" w:cs="Arial"/>
                <w:color w:val="000000" w:themeColor="text1"/>
                <w:lang w:val="es-ES_tradnl"/>
              </w:rPr>
              <w:t>Conductímetro</w:t>
            </w:r>
            <w:proofErr w:type="spellEnd"/>
          </w:p>
        </w:tc>
      </w:tr>
      <w:tr w:rsidR="004D2C37" w:rsidRPr="004A472B" w14:paraId="3638E91A"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236008A8" w14:textId="77777777" w:rsidR="004D2C37" w:rsidRPr="004A472B" w:rsidRDefault="004D2C37" w:rsidP="00DA3C93">
            <w:pPr>
              <w:tabs>
                <w:tab w:val="left" w:pos="360"/>
              </w:tabs>
              <w:autoSpaceDE w:val="0"/>
              <w:autoSpaceDN w:val="0"/>
              <w:adjustRightInd w:val="0"/>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Balanza </w:t>
            </w:r>
            <w:proofErr w:type="spellStart"/>
            <w:r w:rsidRPr="004A472B">
              <w:rPr>
                <w:rFonts w:ascii="Arial" w:hAnsi="Arial" w:cs="Arial"/>
                <w:color w:val="000000" w:themeColor="text1"/>
                <w:lang w:val="es-ES_tradnl"/>
              </w:rPr>
              <w:t>Granataria</w:t>
            </w:r>
            <w:proofErr w:type="spellEnd"/>
          </w:p>
        </w:tc>
      </w:tr>
      <w:tr w:rsidR="004D2C37" w:rsidRPr="004A472B" w14:paraId="5915E362"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40535CA4" w14:textId="0FC87635" w:rsidR="004D2C37" w:rsidRPr="004A472B" w:rsidRDefault="004D2C37" w:rsidP="00DA3C93">
            <w:pPr>
              <w:tabs>
                <w:tab w:val="left" w:pos="360"/>
              </w:tabs>
              <w:autoSpaceDE w:val="0"/>
              <w:autoSpaceDN w:val="0"/>
              <w:adjustRightInd w:val="0"/>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Placa de calentamiento</w:t>
            </w:r>
            <w:r w:rsidR="00DA3C93" w:rsidRPr="004A472B">
              <w:rPr>
                <w:rFonts w:ascii="Arial" w:hAnsi="Arial" w:cs="Arial"/>
                <w:color w:val="000000" w:themeColor="text1"/>
                <w:lang w:val="es-ES_tradnl"/>
              </w:rPr>
              <w:t xml:space="preserve"> con ag</w:t>
            </w:r>
            <w:r w:rsidR="00F21AA5" w:rsidRPr="004A472B">
              <w:rPr>
                <w:rFonts w:ascii="Arial" w:hAnsi="Arial" w:cs="Arial"/>
                <w:color w:val="000000" w:themeColor="text1"/>
                <w:lang w:val="es-ES_tradnl"/>
              </w:rPr>
              <w:t>itación</w:t>
            </w:r>
          </w:p>
        </w:tc>
      </w:tr>
    </w:tbl>
    <w:p w14:paraId="2364977F" w14:textId="77777777" w:rsidR="006D2739" w:rsidRDefault="006D2739" w:rsidP="004D2C37">
      <w:pPr>
        <w:pStyle w:val="Textoindependiente3"/>
        <w:spacing w:after="0"/>
        <w:jc w:val="both"/>
        <w:rPr>
          <w:rFonts w:ascii="Arial" w:hAnsi="Arial" w:cs="Arial"/>
          <w:b/>
          <w:color w:val="000000" w:themeColor="text1"/>
          <w:sz w:val="22"/>
          <w:szCs w:val="22"/>
          <w:lang w:val="es-ES_tradnl"/>
        </w:rPr>
      </w:pPr>
    </w:p>
    <w:p w14:paraId="134CBDA9" w14:textId="0AF2E5BF"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lastRenderedPageBreak/>
        <w:t xml:space="preserve">6. Muestreo y Almacenamiento </w:t>
      </w:r>
    </w:p>
    <w:p w14:paraId="70D36279" w14:textId="47D7A47F" w:rsidR="00F21AA5" w:rsidRPr="004A472B" w:rsidRDefault="00860059" w:rsidP="00F21AA5">
      <w:pPr>
        <w:tabs>
          <w:tab w:val="left" w:pos="360"/>
        </w:tabs>
        <w:autoSpaceDE w:val="0"/>
        <w:autoSpaceDN w:val="0"/>
        <w:adjustRightInd w:val="0"/>
        <w:spacing w:before="120" w:after="120"/>
        <w:ind w:right="-522"/>
        <w:jc w:val="both"/>
        <w:rPr>
          <w:rFonts w:ascii="Arial" w:hAnsi="Arial" w:cs="Arial"/>
          <w:color w:val="000000" w:themeColor="text1"/>
          <w:lang w:val="es-ES_tradnl"/>
        </w:rPr>
      </w:pPr>
      <w:r w:rsidRPr="004A472B">
        <w:rPr>
          <w:rFonts w:ascii="Arial" w:hAnsi="Arial" w:cs="Arial"/>
          <w:color w:val="000000" w:themeColor="text1"/>
          <w:lang w:val="es-ES_tradnl"/>
        </w:rPr>
        <w:t xml:space="preserve">Recolectar </w:t>
      </w:r>
      <w:r w:rsidR="00F21AA5" w:rsidRPr="004A472B">
        <w:rPr>
          <w:rFonts w:ascii="Arial" w:hAnsi="Arial" w:cs="Arial"/>
          <w:color w:val="000000" w:themeColor="text1"/>
          <w:lang w:val="es-ES_tradnl"/>
        </w:rPr>
        <w:t xml:space="preserve">en </w:t>
      </w:r>
      <w:r w:rsidR="00CF23C6" w:rsidRPr="004A472B">
        <w:rPr>
          <w:rFonts w:ascii="Arial" w:hAnsi="Arial" w:cs="Arial"/>
          <w:color w:val="000000" w:themeColor="text1"/>
          <w:lang w:val="es-ES_tradnl"/>
        </w:rPr>
        <w:t xml:space="preserve">una </w:t>
      </w:r>
      <w:r w:rsidR="00F21AA5" w:rsidRPr="004A472B">
        <w:rPr>
          <w:rFonts w:ascii="Arial" w:hAnsi="Arial" w:cs="Arial"/>
          <w:color w:val="000000" w:themeColor="text1"/>
          <w:lang w:val="es-ES_tradnl"/>
        </w:rPr>
        <w:t xml:space="preserve">botella de plástico, proporcionada por el alumno, deberá resguardarse del calor y radiación. La botella deberá enjuagarse previamente con un poco de muestra antes de ser tomada. La botella deberá ser saturada hasta el tope para evitar evaporación. </w:t>
      </w:r>
    </w:p>
    <w:p w14:paraId="711BAA9F"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p>
    <w:p w14:paraId="4D6D8089"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7. Control de Calidad</w:t>
      </w:r>
    </w:p>
    <w:p w14:paraId="58B1B85E" w14:textId="77777777" w:rsidR="00A64EAA" w:rsidRPr="004A472B" w:rsidRDefault="00A64EAA" w:rsidP="00A64EAA">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Se lleva a cabo con base en el proceso de evaluación de la práctica, la cual se </w:t>
      </w:r>
      <w:proofErr w:type="gramStart"/>
      <w:r w:rsidRPr="004A472B">
        <w:rPr>
          <w:rFonts w:ascii="Arial" w:hAnsi="Arial" w:cs="Arial"/>
          <w:color w:val="000000" w:themeColor="text1"/>
          <w:sz w:val="22"/>
          <w:szCs w:val="22"/>
          <w:lang w:val="es-ES_tradnl"/>
        </w:rPr>
        <w:t>integra  de</w:t>
      </w:r>
      <w:proofErr w:type="gramEnd"/>
      <w:r w:rsidRPr="004A472B">
        <w:rPr>
          <w:rFonts w:ascii="Arial" w:hAnsi="Arial" w:cs="Arial"/>
          <w:color w:val="000000" w:themeColor="text1"/>
          <w:sz w:val="22"/>
          <w:szCs w:val="22"/>
          <w:lang w:val="es-ES_tradnl"/>
        </w:rPr>
        <w:t xml:space="preserv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A64EAA" w:rsidRPr="004A472B" w14:paraId="7415ED16" w14:textId="77777777" w:rsidTr="00E6078D">
        <w:tc>
          <w:tcPr>
            <w:tcW w:w="9054" w:type="dxa"/>
          </w:tcPr>
          <w:p w14:paraId="34FAC0A5" w14:textId="77777777" w:rsidR="00A64EAA" w:rsidRPr="004A472B" w:rsidRDefault="00A64EAA" w:rsidP="00E6078D">
            <w:pPr>
              <w:pStyle w:val="Textoindependiente2"/>
              <w:numPr>
                <w:ilvl w:val="0"/>
                <w:numId w:val="6"/>
              </w:numPr>
              <w:ind w:left="360"/>
              <w:jc w:val="left"/>
              <w:rPr>
                <w:color w:val="000000" w:themeColor="text1"/>
                <w:sz w:val="22"/>
                <w:szCs w:val="22"/>
                <w:lang w:val="es-ES_tradnl"/>
              </w:rPr>
            </w:pPr>
            <w:r w:rsidRPr="004A472B">
              <w:rPr>
                <w:b/>
                <w:color w:val="000000" w:themeColor="text1"/>
                <w:sz w:val="22"/>
                <w:szCs w:val="22"/>
                <w:lang w:val="es-ES_tradnl"/>
              </w:rPr>
              <w:t xml:space="preserve">El proceso de evaluación de la práctica </w:t>
            </w:r>
            <w:r w:rsidRPr="004A472B">
              <w:rPr>
                <w:color w:val="000000" w:themeColor="text1"/>
                <w:sz w:val="22"/>
                <w:szCs w:val="22"/>
                <w:lang w:val="es-ES_tradnl"/>
              </w:rPr>
              <w:t>del laboratorio se constituye por el promedio de la calificación obtenida en cada práctica.  La calificación de cada práctica se integra de la siguiente manera:</w:t>
            </w:r>
          </w:p>
          <w:p w14:paraId="12BD5342"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previo 4 puntos, (ver cuadro 1) Calificación por equipo </w:t>
            </w:r>
          </w:p>
          <w:p w14:paraId="042FD23D"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final 4 puntos, (ver cuadro 2) Calificación por equipo </w:t>
            </w:r>
          </w:p>
          <w:p w14:paraId="39A117AC" w14:textId="77777777" w:rsidR="00A64EAA" w:rsidRPr="004A472B" w:rsidRDefault="00A64EAA"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Examen escrito 2 puntos Calificación individual</w:t>
            </w:r>
          </w:p>
        </w:tc>
      </w:tr>
    </w:tbl>
    <w:p w14:paraId="0FA7D261"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p>
    <w:p w14:paraId="343E8405"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8. Calibración y/ o Verificación </w:t>
      </w:r>
    </w:p>
    <w:p w14:paraId="5D5B70CE" w14:textId="50234401" w:rsidR="004D2C37" w:rsidRPr="004A472B" w:rsidRDefault="00F21AA5" w:rsidP="004D2C37">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Solo e</w:t>
      </w:r>
      <w:r w:rsidR="004D2C37" w:rsidRPr="004A472B">
        <w:rPr>
          <w:rFonts w:ascii="Arial" w:hAnsi="Arial" w:cs="Arial"/>
          <w:color w:val="000000" w:themeColor="text1"/>
          <w:sz w:val="22"/>
          <w:szCs w:val="22"/>
          <w:lang w:val="es-ES_tradnl"/>
        </w:rPr>
        <w:t xml:space="preserve">l personal de laboratorio deberá calibrar el potenciómetro y el </w:t>
      </w:r>
      <w:proofErr w:type="spellStart"/>
      <w:r w:rsidR="004D2C37" w:rsidRPr="004A472B">
        <w:rPr>
          <w:rFonts w:ascii="Arial" w:hAnsi="Arial" w:cs="Arial"/>
          <w:color w:val="000000" w:themeColor="text1"/>
          <w:sz w:val="22"/>
          <w:szCs w:val="22"/>
          <w:lang w:val="es-ES_tradnl"/>
        </w:rPr>
        <w:t>conductímetro</w:t>
      </w:r>
      <w:proofErr w:type="spellEnd"/>
    </w:p>
    <w:p w14:paraId="1803897F" w14:textId="77777777" w:rsidR="004D2C37" w:rsidRPr="004A472B" w:rsidRDefault="004D2C37" w:rsidP="00BF71BE">
      <w:pPr>
        <w:pStyle w:val="Textoindependiente3"/>
        <w:numPr>
          <w:ilvl w:val="0"/>
          <w:numId w:val="18"/>
        </w:numPr>
        <w:spacing w:after="0" w:line="240" w:lineRule="auto"/>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Calibrar el sistema de electrodos frente a soluciones tampón o estándar con pH conocido. La calibración del potenciómetro se efectúa siguiendo las instrucciones del fabricante.</w:t>
      </w:r>
    </w:p>
    <w:p w14:paraId="5ABE8DE0" w14:textId="7D46D100" w:rsidR="004D2C37" w:rsidRPr="004A472B" w:rsidRDefault="00F21AA5" w:rsidP="00BF71BE">
      <w:pPr>
        <w:pStyle w:val="Textoindependiente3"/>
        <w:numPr>
          <w:ilvl w:val="0"/>
          <w:numId w:val="18"/>
        </w:numPr>
        <w:spacing w:after="0" w:line="240" w:lineRule="auto"/>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Con base en</w:t>
      </w:r>
      <w:r w:rsidR="004D2C37" w:rsidRPr="004A472B">
        <w:rPr>
          <w:rFonts w:ascii="Arial" w:hAnsi="Arial" w:cs="Arial"/>
          <w:color w:val="000000" w:themeColor="text1"/>
          <w:sz w:val="22"/>
          <w:szCs w:val="22"/>
          <w:lang w:val="es-ES_tradnl"/>
        </w:rPr>
        <w:t xml:space="preserve"> la marca y modelo del </w:t>
      </w:r>
      <w:proofErr w:type="spellStart"/>
      <w:r w:rsidR="004D2C37" w:rsidRPr="004A472B">
        <w:rPr>
          <w:rFonts w:ascii="Arial" w:hAnsi="Arial" w:cs="Arial"/>
          <w:color w:val="000000" w:themeColor="text1"/>
          <w:sz w:val="22"/>
          <w:szCs w:val="22"/>
          <w:lang w:val="es-ES_tradnl"/>
        </w:rPr>
        <w:t>conductímetro</w:t>
      </w:r>
      <w:proofErr w:type="spellEnd"/>
      <w:r w:rsidR="004D2C37" w:rsidRPr="004A472B">
        <w:rPr>
          <w:rFonts w:ascii="Arial" w:hAnsi="Arial" w:cs="Arial"/>
          <w:color w:val="000000" w:themeColor="text1"/>
          <w:sz w:val="22"/>
          <w:szCs w:val="22"/>
          <w:lang w:val="es-ES_tradnl"/>
        </w:rPr>
        <w:t xml:space="preserve">, ajustarse al manual de procedimiento para su calibración y uso </w:t>
      </w:r>
    </w:p>
    <w:p w14:paraId="5B55A1D1"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p>
    <w:p w14:paraId="7F2DA7CA"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9. Interferencias</w:t>
      </w:r>
    </w:p>
    <w:p w14:paraId="158ADA8F" w14:textId="77777777" w:rsidR="004D2C37" w:rsidRPr="004A472B" w:rsidRDefault="004D2C37" w:rsidP="004D2C37">
      <w:pPr>
        <w:pStyle w:val="Textoindependiente3"/>
        <w:spacing w:after="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Se deberá realizar la determinación de pH y conductividad en las diferentes muestras a la temperatura que indique la persona encargada del laboratorio, que corresponde a la temperatura a la cual se llevó a cabo la calibración del potenciómetro y del </w:t>
      </w:r>
      <w:proofErr w:type="spellStart"/>
      <w:r w:rsidRPr="004A472B">
        <w:rPr>
          <w:rFonts w:ascii="Arial" w:hAnsi="Arial" w:cs="Arial"/>
          <w:color w:val="000000" w:themeColor="text1"/>
          <w:sz w:val="22"/>
          <w:szCs w:val="22"/>
          <w:lang w:val="es-ES_tradnl"/>
        </w:rPr>
        <w:t>conductímetro</w:t>
      </w:r>
      <w:proofErr w:type="spellEnd"/>
      <w:r w:rsidRPr="004A472B">
        <w:rPr>
          <w:rFonts w:ascii="Arial" w:hAnsi="Arial" w:cs="Arial"/>
          <w:color w:val="000000" w:themeColor="text1"/>
          <w:sz w:val="22"/>
          <w:szCs w:val="22"/>
          <w:lang w:val="es-ES_tradnl"/>
        </w:rPr>
        <w:t>.</w:t>
      </w:r>
    </w:p>
    <w:p w14:paraId="0AEF6244"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p>
    <w:p w14:paraId="1C9974AA" w14:textId="77777777" w:rsidR="004D2C37" w:rsidRPr="004A472B" w:rsidRDefault="004D2C37" w:rsidP="004D2C37">
      <w:pPr>
        <w:pStyle w:val="Textoindependiente3"/>
        <w:spacing w:after="0"/>
        <w:jc w:val="both"/>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10. Procedimiento</w:t>
      </w:r>
    </w:p>
    <w:p w14:paraId="461D6CCF" w14:textId="2028AEBB" w:rsidR="004D2C37" w:rsidRPr="004A472B" w:rsidRDefault="009745B3" w:rsidP="004D2C37">
      <w:pPr>
        <w:spacing w:after="0" w:line="240" w:lineRule="auto"/>
        <w:jc w:val="center"/>
        <w:rPr>
          <w:rFonts w:ascii="Arial" w:hAnsi="Arial" w:cs="Arial"/>
          <w:b/>
          <w:bCs/>
          <w:color w:val="000000" w:themeColor="text1"/>
          <w:lang w:val="es-ES_tradnl"/>
        </w:rPr>
      </w:pPr>
      <w:r w:rsidRPr="004A472B">
        <w:rPr>
          <w:rFonts w:ascii="Arial" w:hAnsi="Arial" w:cs="Arial"/>
          <w:b/>
          <w:bCs/>
          <w:color w:val="000000" w:themeColor="text1"/>
          <w:lang w:val="es-ES_tradnl"/>
        </w:rPr>
        <w:t>10.1.</w:t>
      </w:r>
      <w:r w:rsidR="005F44D0" w:rsidRPr="004A472B">
        <w:rPr>
          <w:rFonts w:ascii="Arial" w:hAnsi="Arial" w:cs="Arial"/>
          <w:b/>
          <w:bCs/>
          <w:color w:val="000000" w:themeColor="text1"/>
          <w:lang w:val="es-ES_tradnl"/>
        </w:rPr>
        <w:t xml:space="preserve"> </w:t>
      </w:r>
      <w:r w:rsidR="004D2C37" w:rsidRPr="004A472B">
        <w:rPr>
          <w:rFonts w:ascii="Arial" w:hAnsi="Arial" w:cs="Arial"/>
          <w:b/>
          <w:bCs/>
          <w:color w:val="000000" w:themeColor="text1"/>
          <w:lang w:val="es-ES_tradnl"/>
        </w:rPr>
        <w:t>Medición de pH:</w:t>
      </w:r>
    </w:p>
    <w:p w14:paraId="65E603F5" w14:textId="0EA7831B" w:rsidR="00F21AA5" w:rsidRPr="004A472B" w:rsidRDefault="00F21AA5" w:rsidP="00F21AA5">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10.</w:t>
      </w:r>
      <w:r w:rsidR="004D2C37" w:rsidRPr="004A472B">
        <w:rPr>
          <w:rFonts w:ascii="Arial" w:hAnsi="Arial" w:cs="Arial"/>
          <w:b/>
          <w:bCs/>
          <w:color w:val="000000" w:themeColor="text1"/>
          <w:lang w:val="es-ES_tradnl"/>
        </w:rPr>
        <w:t>1</w:t>
      </w:r>
      <w:r w:rsidRPr="004A472B">
        <w:rPr>
          <w:rFonts w:ascii="Arial" w:hAnsi="Arial" w:cs="Arial"/>
          <w:b/>
          <w:bCs/>
          <w:color w:val="000000" w:themeColor="text1"/>
          <w:lang w:val="es-ES_tradnl"/>
        </w:rPr>
        <w:t>.</w:t>
      </w:r>
      <w:r w:rsidR="009745B3" w:rsidRPr="004A472B">
        <w:rPr>
          <w:rFonts w:ascii="Arial" w:hAnsi="Arial" w:cs="Arial"/>
          <w:b/>
          <w:bCs/>
          <w:color w:val="000000" w:themeColor="text1"/>
          <w:lang w:val="es-ES_tradnl"/>
        </w:rPr>
        <w:t>1,</w:t>
      </w:r>
      <w:r w:rsidR="004D2C37" w:rsidRPr="004A472B">
        <w:rPr>
          <w:rFonts w:ascii="Arial" w:hAnsi="Arial" w:cs="Arial"/>
          <w:b/>
          <w:bCs/>
          <w:color w:val="000000" w:themeColor="text1"/>
          <w:lang w:val="es-ES_tradnl"/>
        </w:rPr>
        <w:t xml:space="preserve"> Con potenciómetro (Método electrométrico) </w:t>
      </w:r>
    </w:p>
    <w:p w14:paraId="2B82C546" w14:textId="518041F0" w:rsidR="00F21AA5" w:rsidRPr="004A472B" w:rsidRDefault="00F21AA5" w:rsidP="00F21AA5">
      <w:pPr>
        <w:spacing w:after="0" w:line="240" w:lineRule="auto"/>
        <w:ind w:left="709"/>
        <w:jc w:val="both"/>
        <w:rPr>
          <w:rFonts w:ascii="Arial" w:hAnsi="Arial" w:cs="Arial"/>
          <w:b/>
          <w:bCs/>
          <w:color w:val="000000" w:themeColor="text1"/>
          <w:lang w:val="es-ES_tradnl"/>
        </w:rPr>
      </w:pPr>
      <w:r w:rsidRPr="004A472B">
        <w:rPr>
          <w:rFonts w:ascii="Arial" w:hAnsi="Arial" w:cs="Arial"/>
          <w:b/>
          <w:bCs/>
          <w:color w:val="000000" w:themeColor="text1"/>
          <w:lang w:val="es-ES_tradnl"/>
        </w:rPr>
        <w:t>10.1.1.</w:t>
      </w:r>
      <w:r w:rsidR="009745B3" w:rsidRPr="004A472B">
        <w:rPr>
          <w:rFonts w:ascii="Arial" w:hAnsi="Arial" w:cs="Arial"/>
          <w:b/>
          <w:bCs/>
          <w:color w:val="000000" w:themeColor="text1"/>
          <w:lang w:val="es-ES_tradnl"/>
        </w:rPr>
        <w:t xml:space="preserve">1. </w:t>
      </w:r>
      <w:r w:rsidRPr="004A472B">
        <w:rPr>
          <w:rFonts w:ascii="Arial" w:hAnsi="Arial" w:cs="Arial"/>
          <w:color w:val="000000" w:themeColor="text1"/>
          <w:lang w:val="es-ES_tradnl"/>
        </w:rPr>
        <w:t xml:space="preserve"> </w:t>
      </w:r>
      <w:r w:rsidR="004D2C37" w:rsidRPr="004A472B">
        <w:rPr>
          <w:rFonts w:ascii="Arial" w:hAnsi="Arial" w:cs="Arial"/>
          <w:color w:val="000000" w:themeColor="text1"/>
          <w:lang w:val="es-ES_tradnl"/>
        </w:rPr>
        <w:t xml:space="preserve">La muestra deberá estar a la misma temperatura que cuando se realizó la </w:t>
      </w:r>
      <w:r w:rsidRPr="004A472B">
        <w:rPr>
          <w:rFonts w:ascii="Arial" w:hAnsi="Arial" w:cs="Arial"/>
          <w:color w:val="000000" w:themeColor="text1"/>
          <w:lang w:val="es-ES_tradnl"/>
        </w:rPr>
        <w:t>calibración d</w:t>
      </w:r>
      <w:r w:rsidR="004D2C37" w:rsidRPr="004A472B">
        <w:rPr>
          <w:rFonts w:ascii="Arial" w:hAnsi="Arial" w:cs="Arial"/>
          <w:color w:val="000000" w:themeColor="text1"/>
          <w:lang w:val="es-ES_tradnl"/>
        </w:rPr>
        <w:t>el potenciómetro</w:t>
      </w:r>
      <w:r w:rsidRPr="004A472B">
        <w:rPr>
          <w:rFonts w:ascii="Arial" w:hAnsi="Arial" w:cs="Arial"/>
          <w:color w:val="000000" w:themeColor="text1"/>
          <w:lang w:val="es-ES_tradnl"/>
        </w:rPr>
        <w:t>.</w:t>
      </w:r>
    </w:p>
    <w:p w14:paraId="74550921" w14:textId="6851AAC6" w:rsidR="00F21AA5" w:rsidRPr="004A472B" w:rsidRDefault="00F21AA5" w:rsidP="00F21AA5">
      <w:pPr>
        <w:spacing w:after="0" w:line="240" w:lineRule="auto"/>
        <w:ind w:left="709"/>
        <w:jc w:val="both"/>
        <w:rPr>
          <w:rFonts w:ascii="Arial" w:hAnsi="Arial" w:cs="Arial"/>
          <w:b/>
          <w:bCs/>
          <w:color w:val="000000" w:themeColor="text1"/>
          <w:lang w:val="es-ES_tradnl"/>
        </w:rPr>
      </w:pPr>
      <w:r w:rsidRPr="004A472B">
        <w:rPr>
          <w:rFonts w:ascii="Arial" w:hAnsi="Arial" w:cs="Arial"/>
          <w:b/>
          <w:bCs/>
          <w:color w:val="000000" w:themeColor="text1"/>
          <w:lang w:val="es-ES_tradnl"/>
        </w:rPr>
        <w:t>10.1.</w:t>
      </w:r>
      <w:r w:rsidR="009745B3" w:rsidRPr="004A472B">
        <w:rPr>
          <w:rFonts w:ascii="Arial" w:hAnsi="Arial" w:cs="Arial"/>
          <w:b/>
          <w:bCs/>
          <w:color w:val="000000" w:themeColor="text1"/>
          <w:lang w:val="es-ES_tradnl"/>
        </w:rPr>
        <w:t>1.</w:t>
      </w:r>
      <w:r w:rsidRPr="004A472B">
        <w:rPr>
          <w:rFonts w:ascii="Arial" w:hAnsi="Arial" w:cs="Arial"/>
          <w:b/>
          <w:bCs/>
          <w:color w:val="000000" w:themeColor="text1"/>
          <w:lang w:val="es-ES_tradnl"/>
        </w:rPr>
        <w:t xml:space="preserve">2. </w:t>
      </w:r>
      <w:r w:rsidR="004D2C37" w:rsidRPr="004A472B">
        <w:rPr>
          <w:rFonts w:ascii="Arial" w:hAnsi="Arial" w:cs="Arial"/>
          <w:color w:val="000000" w:themeColor="text1"/>
          <w:lang w:val="es-ES_tradnl"/>
        </w:rPr>
        <w:t>Antes de su uso se extrae el electrodo de la solución de calibrado o de conservación, se enjuaga con agua destilada y se seca con un paño suave.</w:t>
      </w:r>
    </w:p>
    <w:p w14:paraId="018D9F68" w14:textId="52D2B88A" w:rsidR="00F21AA5" w:rsidRPr="004A472B" w:rsidRDefault="00F21AA5" w:rsidP="00F21AA5">
      <w:pPr>
        <w:spacing w:after="0" w:line="240" w:lineRule="auto"/>
        <w:ind w:left="709"/>
        <w:jc w:val="both"/>
        <w:rPr>
          <w:rFonts w:ascii="Arial" w:hAnsi="Arial" w:cs="Arial"/>
          <w:b/>
          <w:bCs/>
          <w:color w:val="000000" w:themeColor="text1"/>
          <w:lang w:val="es-ES_tradnl"/>
        </w:rPr>
      </w:pPr>
      <w:r w:rsidRPr="004A472B">
        <w:rPr>
          <w:rFonts w:ascii="Arial" w:hAnsi="Arial" w:cs="Arial"/>
          <w:b/>
          <w:bCs/>
          <w:color w:val="000000" w:themeColor="text1"/>
          <w:lang w:val="es-ES_tradnl"/>
        </w:rPr>
        <w:t>10.1.</w:t>
      </w:r>
      <w:r w:rsidR="009745B3" w:rsidRPr="004A472B">
        <w:rPr>
          <w:rFonts w:ascii="Arial" w:hAnsi="Arial" w:cs="Arial"/>
          <w:b/>
          <w:bCs/>
          <w:color w:val="000000" w:themeColor="text1"/>
          <w:lang w:val="es-ES_tradnl"/>
        </w:rPr>
        <w:t>1.</w:t>
      </w:r>
      <w:r w:rsidRPr="004A472B">
        <w:rPr>
          <w:rFonts w:ascii="Arial" w:hAnsi="Arial" w:cs="Arial"/>
          <w:b/>
          <w:bCs/>
          <w:color w:val="000000" w:themeColor="text1"/>
          <w:lang w:val="es-ES_tradnl"/>
        </w:rPr>
        <w:t xml:space="preserve">3. </w:t>
      </w:r>
      <w:r w:rsidR="004D2C37" w:rsidRPr="004A472B">
        <w:rPr>
          <w:rFonts w:ascii="Arial" w:hAnsi="Arial" w:cs="Arial"/>
          <w:color w:val="000000" w:themeColor="text1"/>
          <w:lang w:val="es-ES_tradnl"/>
        </w:rPr>
        <w:t>Se sumerge el electrodo en la muestra homogenizada y se toma la lectura.</w:t>
      </w:r>
    </w:p>
    <w:p w14:paraId="35C7E4AF" w14:textId="515009A8" w:rsidR="00F21AA5" w:rsidRPr="004A472B" w:rsidRDefault="00F21AA5" w:rsidP="00F21AA5">
      <w:pPr>
        <w:spacing w:after="0" w:line="240" w:lineRule="auto"/>
        <w:ind w:left="709"/>
        <w:jc w:val="both"/>
        <w:rPr>
          <w:rFonts w:ascii="Arial" w:hAnsi="Arial" w:cs="Arial"/>
          <w:b/>
          <w:bCs/>
          <w:color w:val="000000" w:themeColor="text1"/>
          <w:lang w:val="es-ES_tradnl"/>
        </w:rPr>
      </w:pPr>
      <w:r w:rsidRPr="004A472B">
        <w:rPr>
          <w:rFonts w:ascii="Arial" w:hAnsi="Arial" w:cs="Arial"/>
          <w:b/>
          <w:bCs/>
          <w:color w:val="000000" w:themeColor="text1"/>
          <w:lang w:val="es-ES_tradnl"/>
        </w:rPr>
        <w:t>10.1.</w:t>
      </w:r>
      <w:r w:rsidR="009745B3" w:rsidRPr="004A472B">
        <w:rPr>
          <w:rFonts w:ascii="Arial" w:hAnsi="Arial" w:cs="Arial"/>
          <w:b/>
          <w:bCs/>
          <w:color w:val="000000" w:themeColor="text1"/>
          <w:lang w:val="es-ES_tradnl"/>
        </w:rPr>
        <w:t>1.</w:t>
      </w:r>
      <w:r w:rsidRPr="004A472B">
        <w:rPr>
          <w:rFonts w:ascii="Arial" w:hAnsi="Arial" w:cs="Arial"/>
          <w:b/>
          <w:bCs/>
          <w:color w:val="000000" w:themeColor="text1"/>
          <w:lang w:val="es-ES_tradnl"/>
        </w:rPr>
        <w:t xml:space="preserve">4. </w:t>
      </w:r>
      <w:r w:rsidR="004D2C37" w:rsidRPr="004A472B">
        <w:rPr>
          <w:rFonts w:ascii="Arial" w:hAnsi="Arial" w:cs="Arial"/>
          <w:color w:val="000000" w:themeColor="text1"/>
          <w:lang w:val="es-ES_tradnl"/>
        </w:rPr>
        <w:t>Tomar la temperatura de la muestra.</w:t>
      </w:r>
    </w:p>
    <w:p w14:paraId="356E27CE" w14:textId="5DF9DF41" w:rsidR="009745B3" w:rsidRPr="004A472B" w:rsidRDefault="00F21AA5" w:rsidP="00F21AA5">
      <w:pPr>
        <w:spacing w:after="0" w:line="240" w:lineRule="auto"/>
        <w:ind w:left="709"/>
        <w:jc w:val="both"/>
        <w:rPr>
          <w:rFonts w:ascii="Arial" w:hAnsi="Arial" w:cs="Arial"/>
          <w:color w:val="000000" w:themeColor="text1"/>
          <w:lang w:val="es-ES_tradnl"/>
        </w:rPr>
      </w:pPr>
      <w:r w:rsidRPr="004A472B">
        <w:rPr>
          <w:rFonts w:ascii="Arial" w:hAnsi="Arial" w:cs="Arial"/>
          <w:b/>
          <w:bCs/>
          <w:color w:val="000000" w:themeColor="text1"/>
          <w:lang w:val="es-ES_tradnl"/>
        </w:rPr>
        <w:t>10.1.</w:t>
      </w:r>
      <w:r w:rsidR="009745B3" w:rsidRPr="004A472B">
        <w:rPr>
          <w:rFonts w:ascii="Arial" w:hAnsi="Arial" w:cs="Arial"/>
          <w:b/>
          <w:bCs/>
          <w:color w:val="000000" w:themeColor="text1"/>
          <w:lang w:val="es-ES_tradnl"/>
        </w:rPr>
        <w:t>1.</w:t>
      </w:r>
      <w:r w:rsidRPr="004A472B">
        <w:rPr>
          <w:rFonts w:ascii="Arial" w:hAnsi="Arial" w:cs="Arial"/>
          <w:b/>
          <w:bCs/>
          <w:color w:val="000000" w:themeColor="text1"/>
          <w:lang w:val="es-ES_tradnl"/>
        </w:rPr>
        <w:t>5.</w:t>
      </w:r>
      <w:r w:rsidRPr="004A472B">
        <w:rPr>
          <w:rFonts w:ascii="Arial" w:hAnsi="Arial" w:cs="Arial"/>
          <w:color w:val="000000" w:themeColor="text1"/>
          <w:lang w:val="es-ES_tradnl"/>
        </w:rPr>
        <w:t xml:space="preserve"> </w:t>
      </w:r>
      <w:r w:rsidR="004D2C37" w:rsidRPr="004A472B">
        <w:rPr>
          <w:rFonts w:ascii="Arial" w:hAnsi="Arial" w:cs="Arial"/>
          <w:color w:val="000000" w:themeColor="text1"/>
          <w:lang w:val="es-ES_tradnl"/>
        </w:rPr>
        <w:t>Se retira el electrodo de la muestra se lava con agua destilada</w:t>
      </w:r>
      <w:r w:rsidR="009745B3" w:rsidRPr="004A472B">
        <w:rPr>
          <w:rFonts w:ascii="Arial" w:hAnsi="Arial" w:cs="Arial"/>
          <w:color w:val="000000" w:themeColor="text1"/>
          <w:lang w:val="es-ES_tradnl"/>
        </w:rPr>
        <w:t>.</w:t>
      </w:r>
    </w:p>
    <w:p w14:paraId="4BFD4026" w14:textId="66EE5A04" w:rsidR="004D2C37" w:rsidRPr="004A472B" w:rsidRDefault="009745B3" w:rsidP="009745B3">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10.1.1.6</w:t>
      </w:r>
      <w:r w:rsidRPr="004A472B">
        <w:rPr>
          <w:rFonts w:ascii="Arial" w:hAnsi="Arial" w:cs="Arial"/>
          <w:color w:val="000000" w:themeColor="text1"/>
          <w:lang w:val="es-ES_tradnl"/>
        </w:rPr>
        <w:t xml:space="preserve">. Secar el electrodo </w:t>
      </w:r>
      <w:r w:rsidR="004D2C37" w:rsidRPr="004A472B">
        <w:rPr>
          <w:rFonts w:ascii="Arial" w:hAnsi="Arial" w:cs="Arial"/>
          <w:color w:val="000000" w:themeColor="text1"/>
          <w:lang w:val="es-ES_tradnl"/>
        </w:rPr>
        <w:t>con un paño suave y se sumerge en la solución de conservación.</w:t>
      </w:r>
    </w:p>
    <w:p w14:paraId="4D92C666" w14:textId="18CE5EE2" w:rsidR="004D2C37" w:rsidRPr="004A472B" w:rsidRDefault="009745B3" w:rsidP="006D2739">
      <w:pPr>
        <w:ind w:left="720" w:right="-522"/>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10.1.1.7. </w:t>
      </w:r>
      <w:r w:rsidRPr="004A472B">
        <w:rPr>
          <w:rFonts w:ascii="Arial" w:hAnsi="Arial" w:cs="Arial"/>
          <w:color w:val="000000" w:themeColor="text1"/>
          <w:lang w:val="es-ES_tradnl"/>
        </w:rPr>
        <w:t>Anote su resultado en la Tabal 1</w:t>
      </w:r>
    </w:p>
    <w:p w14:paraId="12D213AB" w14:textId="400CBA7B" w:rsidR="004D2C37" w:rsidRPr="004A472B" w:rsidRDefault="00F21AA5" w:rsidP="004D2C37">
      <w:pPr>
        <w:spacing w:after="0" w:line="240" w:lineRule="auto"/>
        <w:jc w:val="both"/>
        <w:rPr>
          <w:rFonts w:ascii="Arial" w:hAnsi="Arial" w:cs="Arial"/>
          <w:b/>
          <w:color w:val="000000" w:themeColor="text1"/>
          <w:lang w:val="es-ES_tradnl"/>
        </w:rPr>
      </w:pPr>
      <w:r w:rsidRPr="004A472B">
        <w:rPr>
          <w:rFonts w:ascii="Arial" w:hAnsi="Arial" w:cs="Arial"/>
          <w:b/>
          <w:bCs/>
          <w:color w:val="000000" w:themeColor="text1"/>
          <w:lang w:val="es-ES_tradnl"/>
        </w:rPr>
        <w:lastRenderedPageBreak/>
        <w:t>10.</w:t>
      </w:r>
      <w:r w:rsidR="009745B3" w:rsidRPr="004A472B">
        <w:rPr>
          <w:rFonts w:ascii="Arial" w:hAnsi="Arial" w:cs="Arial"/>
          <w:b/>
          <w:bCs/>
          <w:color w:val="000000" w:themeColor="text1"/>
          <w:lang w:val="es-ES_tradnl"/>
        </w:rPr>
        <w:t>1.</w:t>
      </w:r>
      <w:r w:rsidR="004D2C37" w:rsidRPr="004A472B">
        <w:rPr>
          <w:rFonts w:ascii="Arial" w:hAnsi="Arial" w:cs="Arial"/>
          <w:b/>
          <w:bCs/>
          <w:color w:val="000000" w:themeColor="text1"/>
          <w:lang w:val="es-ES_tradnl"/>
        </w:rPr>
        <w:t>2</w:t>
      </w:r>
      <w:r w:rsidR="005F44D0" w:rsidRPr="004A472B">
        <w:rPr>
          <w:rFonts w:ascii="Arial" w:hAnsi="Arial" w:cs="Arial"/>
          <w:b/>
          <w:bCs/>
          <w:color w:val="000000" w:themeColor="text1"/>
          <w:lang w:val="es-ES_tradnl"/>
        </w:rPr>
        <w:t xml:space="preserve">. </w:t>
      </w:r>
      <w:r w:rsidR="004D2C37" w:rsidRPr="004A472B">
        <w:rPr>
          <w:rFonts w:ascii="Arial" w:hAnsi="Arial" w:cs="Arial"/>
          <w:b/>
          <w:bCs/>
          <w:color w:val="000000" w:themeColor="text1"/>
          <w:lang w:val="es-ES_tradnl"/>
        </w:rPr>
        <w:t>Con tiras indicadoras de pH</w:t>
      </w:r>
    </w:p>
    <w:p w14:paraId="20494E15" w14:textId="51F1A343" w:rsidR="004D2C37" w:rsidRPr="004A472B" w:rsidRDefault="009745B3" w:rsidP="009745B3">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 xml:space="preserve">10.1.2.1. </w:t>
      </w:r>
      <w:r w:rsidR="004D2C37" w:rsidRPr="004A472B">
        <w:rPr>
          <w:rFonts w:ascii="Arial" w:hAnsi="Arial" w:cs="Arial"/>
          <w:color w:val="000000" w:themeColor="text1"/>
          <w:lang w:val="es-ES_tradnl"/>
        </w:rPr>
        <w:t>La muestra deberá estar a la misma temperatura que cuando se realizó la toma de pH por el método electrométrico.</w:t>
      </w:r>
    </w:p>
    <w:p w14:paraId="37452FA1" w14:textId="20BB663A" w:rsidR="004D2C37" w:rsidRPr="004A472B" w:rsidRDefault="009745B3" w:rsidP="009745B3">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 xml:space="preserve">10.1.2.2. </w:t>
      </w:r>
      <w:r w:rsidR="004D2C37" w:rsidRPr="004A472B">
        <w:rPr>
          <w:rFonts w:ascii="Arial" w:hAnsi="Arial" w:cs="Arial"/>
          <w:color w:val="000000" w:themeColor="text1"/>
          <w:lang w:val="es-ES_tradnl"/>
        </w:rPr>
        <w:t xml:space="preserve">Sumergir la tira </w:t>
      </w:r>
      <w:r w:rsidRPr="004A472B">
        <w:rPr>
          <w:rFonts w:ascii="Arial" w:hAnsi="Arial" w:cs="Arial"/>
          <w:color w:val="000000" w:themeColor="text1"/>
          <w:lang w:val="es-ES_tradnl"/>
        </w:rPr>
        <w:t xml:space="preserve">indicadora </w:t>
      </w:r>
      <w:r w:rsidR="004D2C37" w:rsidRPr="004A472B">
        <w:rPr>
          <w:rFonts w:ascii="Arial" w:hAnsi="Arial" w:cs="Arial"/>
          <w:color w:val="000000" w:themeColor="text1"/>
          <w:lang w:val="es-ES_tradnl"/>
        </w:rPr>
        <w:t>en la muestra.</w:t>
      </w:r>
    </w:p>
    <w:p w14:paraId="74410F93" w14:textId="7DFC6673" w:rsidR="004D2C37" w:rsidRPr="004A472B" w:rsidRDefault="009745B3" w:rsidP="009745B3">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 xml:space="preserve">10.1.2.3. </w:t>
      </w:r>
      <w:r w:rsidR="004D2C37" w:rsidRPr="004A472B">
        <w:rPr>
          <w:rFonts w:ascii="Arial" w:hAnsi="Arial" w:cs="Arial"/>
          <w:color w:val="000000" w:themeColor="text1"/>
          <w:lang w:val="es-ES_tradnl"/>
        </w:rPr>
        <w:t xml:space="preserve">Retirar y comparar el color obtenido con los </w:t>
      </w:r>
      <w:r w:rsidRPr="004A472B">
        <w:rPr>
          <w:rFonts w:ascii="Arial" w:hAnsi="Arial" w:cs="Arial"/>
          <w:color w:val="000000" w:themeColor="text1"/>
          <w:lang w:val="es-ES_tradnl"/>
        </w:rPr>
        <w:t xml:space="preserve">con los mostrados en la escala del empaque </w:t>
      </w:r>
      <w:r w:rsidR="004D2C37" w:rsidRPr="004A472B">
        <w:rPr>
          <w:rFonts w:ascii="Arial" w:hAnsi="Arial" w:cs="Arial"/>
          <w:color w:val="000000" w:themeColor="text1"/>
          <w:lang w:val="es-ES_tradnl"/>
        </w:rPr>
        <w:t>que contiene las tiras reactivas.</w:t>
      </w:r>
    </w:p>
    <w:p w14:paraId="7EFF5D4E" w14:textId="3604DDAD" w:rsidR="004D2C37" w:rsidRPr="004A472B" w:rsidRDefault="009745B3" w:rsidP="009745B3">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10.1.2.4.</w:t>
      </w:r>
      <w:r w:rsidRPr="004A472B">
        <w:rPr>
          <w:rFonts w:ascii="Arial" w:hAnsi="Arial" w:cs="Arial"/>
          <w:color w:val="000000" w:themeColor="text1"/>
          <w:lang w:val="es-ES_tradnl"/>
        </w:rPr>
        <w:t xml:space="preserve"> </w:t>
      </w:r>
      <w:r w:rsidR="004D2C37" w:rsidRPr="004A472B">
        <w:rPr>
          <w:rFonts w:ascii="Arial" w:hAnsi="Arial" w:cs="Arial"/>
          <w:color w:val="000000" w:themeColor="text1"/>
          <w:lang w:val="es-ES_tradnl"/>
        </w:rPr>
        <w:t>Anotar el rango de pH obtenido</w:t>
      </w:r>
      <w:r w:rsidR="005F44D0" w:rsidRPr="004A472B">
        <w:rPr>
          <w:rFonts w:ascii="Arial" w:hAnsi="Arial" w:cs="Arial"/>
          <w:color w:val="000000" w:themeColor="text1"/>
          <w:lang w:val="es-ES_tradnl"/>
        </w:rPr>
        <w:t xml:space="preserve"> en la Tabla 1.</w:t>
      </w:r>
    </w:p>
    <w:p w14:paraId="25AB708C" w14:textId="77777777" w:rsidR="004D2C37" w:rsidRPr="004A472B" w:rsidRDefault="004D2C37" w:rsidP="004D2C37">
      <w:pPr>
        <w:spacing w:after="0" w:line="240" w:lineRule="auto"/>
        <w:jc w:val="both"/>
        <w:rPr>
          <w:rFonts w:ascii="Arial" w:hAnsi="Arial" w:cs="Arial"/>
          <w:bCs/>
          <w:color w:val="000000" w:themeColor="text1"/>
          <w:lang w:val="es-ES_tradnl"/>
        </w:rPr>
      </w:pPr>
    </w:p>
    <w:p w14:paraId="3D098466" w14:textId="5E498C1C" w:rsidR="004D2C37" w:rsidRPr="004A472B" w:rsidRDefault="005F44D0" w:rsidP="004D2C37">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10.1.3. </w:t>
      </w:r>
      <w:r w:rsidR="004D2C37" w:rsidRPr="004A472B">
        <w:rPr>
          <w:rFonts w:ascii="Arial" w:hAnsi="Arial" w:cs="Arial"/>
          <w:b/>
          <w:bCs/>
          <w:color w:val="000000" w:themeColor="text1"/>
          <w:lang w:val="es-ES_tradnl"/>
        </w:rPr>
        <w:t>Variación del valor de pH por adición de vinagre:</w:t>
      </w:r>
    </w:p>
    <w:p w14:paraId="31291938" w14:textId="5D910876" w:rsidR="004D2C37" w:rsidRPr="004A472B" w:rsidRDefault="005F44D0" w:rsidP="005F44D0">
      <w:pPr>
        <w:spacing w:after="0" w:line="240" w:lineRule="auto"/>
        <w:ind w:left="720"/>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10.1.3.1.  </w:t>
      </w:r>
      <w:r w:rsidR="004D2C37" w:rsidRPr="004A472B">
        <w:rPr>
          <w:rFonts w:ascii="Arial" w:hAnsi="Arial" w:cs="Arial"/>
          <w:color w:val="000000" w:themeColor="text1"/>
          <w:lang w:val="es-ES_tradnl"/>
        </w:rPr>
        <w:t xml:space="preserve">Mida 50 </w:t>
      </w:r>
      <w:proofErr w:type="spellStart"/>
      <w:r w:rsidR="004D2C37" w:rsidRPr="004A472B">
        <w:rPr>
          <w:rFonts w:ascii="Arial" w:hAnsi="Arial" w:cs="Arial"/>
          <w:color w:val="000000" w:themeColor="text1"/>
          <w:lang w:val="es-ES_tradnl"/>
        </w:rPr>
        <w:t>m</w:t>
      </w:r>
      <w:r w:rsidR="006D2739">
        <w:rPr>
          <w:rFonts w:ascii="Arial" w:hAnsi="Arial" w:cs="Arial"/>
          <w:color w:val="000000" w:themeColor="text1"/>
          <w:lang w:val="es-ES_tradnl"/>
        </w:rPr>
        <w:t>L</w:t>
      </w:r>
      <w:proofErr w:type="spellEnd"/>
      <w:r w:rsidR="004D2C37" w:rsidRPr="004A472B">
        <w:rPr>
          <w:rFonts w:ascii="Arial" w:hAnsi="Arial" w:cs="Arial"/>
          <w:color w:val="000000" w:themeColor="text1"/>
          <w:lang w:val="es-ES_tradnl"/>
        </w:rPr>
        <w:t xml:space="preserve"> de la muestra de agua</w:t>
      </w:r>
      <w:r w:rsidRPr="004A472B">
        <w:rPr>
          <w:rFonts w:ascii="Arial" w:hAnsi="Arial" w:cs="Arial"/>
          <w:color w:val="000000" w:themeColor="text1"/>
          <w:lang w:val="es-ES_tradnl"/>
        </w:rPr>
        <w:t>.</w:t>
      </w:r>
    </w:p>
    <w:p w14:paraId="10B93CDB" w14:textId="7F89FDAC" w:rsidR="004D2C37" w:rsidRPr="004A472B" w:rsidRDefault="005F44D0" w:rsidP="005F44D0">
      <w:pPr>
        <w:spacing w:after="0" w:line="240" w:lineRule="auto"/>
        <w:ind w:left="720"/>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10.1.3.2. </w:t>
      </w:r>
      <w:r w:rsidR="004D2C37" w:rsidRPr="004A472B">
        <w:rPr>
          <w:rFonts w:ascii="Arial" w:hAnsi="Arial" w:cs="Arial"/>
          <w:color w:val="000000" w:themeColor="text1"/>
          <w:lang w:val="es-ES_tradnl"/>
        </w:rPr>
        <w:t xml:space="preserve">Agregue 5 </w:t>
      </w:r>
      <w:proofErr w:type="spellStart"/>
      <w:r w:rsidR="004D2C37" w:rsidRPr="004A472B">
        <w:rPr>
          <w:rFonts w:ascii="Arial" w:hAnsi="Arial" w:cs="Arial"/>
          <w:color w:val="000000" w:themeColor="text1"/>
          <w:lang w:val="es-ES_tradnl"/>
        </w:rPr>
        <w:t>m</w:t>
      </w:r>
      <w:r w:rsidR="006D2739">
        <w:rPr>
          <w:rFonts w:ascii="Arial" w:hAnsi="Arial" w:cs="Arial"/>
          <w:color w:val="000000" w:themeColor="text1"/>
          <w:lang w:val="es-ES_tradnl"/>
        </w:rPr>
        <w:t>L</w:t>
      </w:r>
      <w:proofErr w:type="spellEnd"/>
      <w:r w:rsidR="004D2C37" w:rsidRPr="004A472B">
        <w:rPr>
          <w:rFonts w:ascii="Arial" w:hAnsi="Arial" w:cs="Arial"/>
          <w:color w:val="000000" w:themeColor="text1"/>
          <w:lang w:val="es-ES_tradnl"/>
        </w:rPr>
        <w:t xml:space="preserve"> de vinagre blanco</w:t>
      </w:r>
    </w:p>
    <w:p w14:paraId="2D606A49" w14:textId="1E25160E" w:rsidR="004D2C37" w:rsidRPr="004A472B" w:rsidRDefault="005F44D0" w:rsidP="005F44D0">
      <w:pPr>
        <w:spacing w:after="0" w:line="240" w:lineRule="auto"/>
        <w:ind w:left="720"/>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10.1.3.3.  </w:t>
      </w:r>
      <w:r w:rsidR="004D2C37" w:rsidRPr="004A472B">
        <w:rPr>
          <w:rFonts w:ascii="Arial" w:hAnsi="Arial" w:cs="Arial"/>
          <w:color w:val="000000" w:themeColor="text1"/>
          <w:lang w:val="es-ES_tradnl"/>
        </w:rPr>
        <w:t xml:space="preserve">Disuelva perfectamente </w:t>
      </w:r>
    </w:p>
    <w:p w14:paraId="2C71CAAE" w14:textId="77777777" w:rsidR="005F44D0" w:rsidRPr="004A472B" w:rsidRDefault="005F44D0" w:rsidP="005F44D0">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 xml:space="preserve">10.1.3.4. </w:t>
      </w:r>
      <w:r w:rsidR="004D2C37" w:rsidRPr="004A472B">
        <w:rPr>
          <w:rFonts w:ascii="Arial" w:hAnsi="Arial" w:cs="Arial"/>
          <w:color w:val="000000" w:themeColor="text1"/>
          <w:lang w:val="es-ES_tradnl"/>
        </w:rPr>
        <w:t xml:space="preserve">Mida el pH de la muestra, con el potenciómetro y con tiras de papel pH, </w:t>
      </w:r>
      <w:r w:rsidRPr="004A472B">
        <w:rPr>
          <w:rFonts w:ascii="Arial" w:hAnsi="Arial" w:cs="Arial"/>
          <w:color w:val="000000" w:themeColor="text1"/>
          <w:lang w:val="es-ES_tradnl"/>
        </w:rPr>
        <w:t>considerar</w:t>
      </w:r>
      <w:r w:rsidR="004D2C37" w:rsidRPr="004A472B">
        <w:rPr>
          <w:rFonts w:ascii="Arial" w:hAnsi="Arial" w:cs="Arial"/>
          <w:color w:val="000000" w:themeColor="text1"/>
          <w:lang w:val="es-ES_tradnl"/>
        </w:rPr>
        <w:t xml:space="preserve"> la temperatura de la medición.</w:t>
      </w:r>
    </w:p>
    <w:p w14:paraId="5FB03718" w14:textId="65270AC1" w:rsidR="004D2C37" w:rsidRPr="004A472B" w:rsidRDefault="005F44D0" w:rsidP="005F44D0">
      <w:pPr>
        <w:spacing w:after="0" w:line="240" w:lineRule="auto"/>
        <w:ind w:left="720"/>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10.1.3.5.  </w:t>
      </w:r>
      <w:r w:rsidR="004D2C37" w:rsidRPr="004A472B">
        <w:rPr>
          <w:rFonts w:ascii="Arial" w:hAnsi="Arial" w:cs="Arial"/>
          <w:color w:val="000000" w:themeColor="text1"/>
          <w:lang w:val="es-ES_tradnl"/>
        </w:rPr>
        <w:t xml:space="preserve">Anote sus resultados en la </w:t>
      </w:r>
      <w:r w:rsidRPr="004A472B">
        <w:rPr>
          <w:rFonts w:ascii="Arial" w:hAnsi="Arial" w:cs="Arial"/>
          <w:color w:val="000000" w:themeColor="text1"/>
          <w:lang w:val="es-ES_tradnl"/>
        </w:rPr>
        <w:t>T</w:t>
      </w:r>
      <w:r w:rsidR="004D2C37" w:rsidRPr="004A472B">
        <w:rPr>
          <w:rFonts w:ascii="Arial" w:hAnsi="Arial" w:cs="Arial"/>
          <w:color w:val="000000" w:themeColor="text1"/>
          <w:lang w:val="es-ES_tradnl"/>
        </w:rPr>
        <w:t>abla</w:t>
      </w:r>
      <w:r w:rsidRPr="004A472B">
        <w:rPr>
          <w:rFonts w:ascii="Arial" w:hAnsi="Arial" w:cs="Arial"/>
          <w:color w:val="000000" w:themeColor="text1"/>
          <w:lang w:val="es-ES_tradnl"/>
        </w:rPr>
        <w:t xml:space="preserve"> 1.</w:t>
      </w:r>
    </w:p>
    <w:p w14:paraId="063E6D1D" w14:textId="77777777" w:rsidR="004D2C37" w:rsidRPr="004A472B" w:rsidRDefault="004D2C37" w:rsidP="004D2C37">
      <w:pPr>
        <w:pStyle w:val="Textoindependiente2"/>
        <w:jc w:val="both"/>
        <w:rPr>
          <w:color w:val="000000" w:themeColor="text1"/>
          <w:sz w:val="22"/>
          <w:szCs w:val="22"/>
          <w:lang w:val="es-ES_tradnl"/>
        </w:rPr>
      </w:pPr>
    </w:p>
    <w:p w14:paraId="23EC9966" w14:textId="3B7AB049" w:rsidR="004D2C37" w:rsidRPr="004A472B" w:rsidRDefault="005F44D0" w:rsidP="004D2C37">
      <w:pPr>
        <w:pStyle w:val="Textoindependiente2"/>
        <w:jc w:val="both"/>
        <w:rPr>
          <w:b/>
          <w:bCs/>
          <w:color w:val="000000" w:themeColor="text1"/>
          <w:sz w:val="22"/>
          <w:szCs w:val="22"/>
          <w:lang w:val="es-ES_tradnl"/>
        </w:rPr>
      </w:pPr>
      <w:r w:rsidRPr="004A472B">
        <w:rPr>
          <w:b/>
          <w:color w:val="000000" w:themeColor="text1"/>
          <w:sz w:val="22"/>
          <w:szCs w:val="22"/>
          <w:lang w:val="es-ES_tradnl"/>
        </w:rPr>
        <w:t xml:space="preserve">10.1.4. </w:t>
      </w:r>
      <w:r w:rsidR="004D2C37" w:rsidRPr="004A472B">
        <w:rPr>
          <w:b/>
          <w:bCs/>
          <w:color w:val="000000" w:themeColor="text1"/>
          <w:sz w:val="22"/>
          <w:szCs w:val="22"/>
          <w:lang w:val="es-ES_tradnl"/>
        </w:rPr>
        <w:t>Variación de pH por adición de bicarbonato de sodio:</w:t>
      </w:r>
    </w:p>
    <w:p w14:paraId="46C5A9CF" w14:textId="7F06ED29" w:rsidR="004D2C37" w:rsidRPr="004A472B" w:rsidRDefault="005F44D0" w:rsidP="005F44D0">
      <w:pPr>
        <w:pStyle w:val="Textoindependiente2"/>
        <w:ind w:left="720"/>
        <w:jc w:val="both"/>
        <w:rPr>
          <w:b/>
          <w:color w:val="000000" w:themeColor="text1"/>
          <w:sz w:val="22"/>
          <w:szCs w:val="22"/>
          <w:lang w:val="es-ES_tradnl"/>
        </w:rPr>
      </w:pPr>
      <w:r w:rsidRPr="004A472B">
        <w:rPr>
          <w:b/>
          <w:color w:val="000000" w:themeColor="text1"/>
          <w:sz w:val="22"/>
          <w:szCs w:val="22"/>
          <w:lang w:val="es-ES_tradnl"/>
        </w:rPr>
        <w:t xml:space="preserve">10.1.4.1. </w:t>
      </w:r>
      <w:r w:rsidR="004D2C37" w:rsidRPr="004A472B">
        <w:rPr>
          <w:color w:val="000000" w:themeColor="text1"/>
          <w:sz w:val="22"/>
          <w:szCs w:val="22"/>
          <w:lang w:val="es-ES_tradnl"/>
        </w:rPr>
        <w:t xml:space="preserve">Mida 50 </w:t>
      </w:r>
      <w:proofErr w:type="spellStart"/>
      <w:r w:rsidR="004D2C37" w:rsidRPr="004A472B">
        <w:rPr>
          <w:color w:val="000000" w:themeColor="text1"/>
          <w:sz w:val="22"/>
          <w:szCs w:val="22"/>
          <w:lang w:val="es-ES_tradnl"/>
        </w:rPr>
        <w:t>m</w:t>
      </w:r>
      <w:r w:rsidR="006D2739">
        <w:rPr>
          <w:color w:val="000000" w:themeColor="text1"/>
          <w:sz w:val="22"/>
          <w:szCs w:val="22"/>
          <w:lang w:val="es-ES_tradnl"/>
        </w:rPr>
        <w:t>L</w:t>
      </w:r>
      <w:proofErr w:type="spellEnd"/>
      <w:r w:rsidR="004D2C37" w:rsidRPr="004A472B">
        <w:rPr>
          <w:color w:val="000000" w:themeColor="text1"/>
          <w:sz w:val="22"/>
          <w:szCs w:val="22"/>
          <w:lang w:val="es-ES_tradnl"/>
        </w:rPr>
        <w:t xml:space="preserve"> de la muestra de agua</w:t>
      </w:r>
      <w:r w:rsidRPr="004A472B">
        <w:rPr>
          <w:color w:val="000000" w:themeColor="text1"/>
          <w:sz w:val="22"/>
          <w:szCs w:val="22"/>
          <w:lang w:val="es-ES_tradnl"/>
        </w:rPr>
        <w:t>.</w:t>
      </w:r>
    </w:p>
    <w:p w14:paraId="2810362E" w14:textId="4FD55A1A" w:rsidR="004D2C37" w:rsidRPr="004A472B" w:rsidRDefault="005F44D0" w:rsidP="005F44D0">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10.1.4.2. </w:t>
      </w:r>
      <w:r w:rsidR="004D2C37" w:rsidRPr="004A472B">
        <w:rPr>
          <w:rFonts w:ascii="Arial" w:hAnsi="Arial" w:cs="Arial"/>
          <w:color w:val="000000" w:themeColor="text1"/>
          <w:lang w:val="es-ES_tradnl"/>
        </w:rPr>
        <w:t>Pese 1 g de bicarbonato de sodio</w:t>
      </w:r>
    </w:p>
    <w:p w14:paraId="10FB3D3C" w14:textId="21338E8E" w:rsidR="004D2C37" w:rsidRPr="004A472B" w:rsidRDefault="005F44D0" w:rsidP="005F44D0">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10.1.4. 3. </w:t>
      </w:r>
      <w:r w:rsidR="004D2C37" w:rsidRPr="004A472B">
        <w:rPr>
          <w:rFonts w:ascii="Arial" w:hAnsi="Arial" w:cs="Arial"/>
          <w:color w:val="000000" w:themeColor="text1"/>
          <w:lang w:val="es-ES_tradnl"/>
        </w:rPr>
        <w:t xml:space="preserve">Agregue el bicarbonato de sodio a </w:t>
      </w:r>
      <w:r w:rsidRPr="004A472B">
        <w:rPr>
          <w:rFonts w:ascii="Arial" w:hAnsi="Arial" w:cs="Arial"/>
          <w:color w:val="000000" w:themeColor="text1"/>
          <w:lang w:val="es-ES_tradnl"/>
        </w:rPr>
        <w:t xml:space="preserve">los </w:t>
      </w:r>
      <w:r w:rsidR="004D2C37" w:rsidRPr="004A472B">
        <w:rPr>
          <w:rFonts w:ascii="Arial" w:hAnsi="Arial" w:cs="Arial"/>
          <w:color w:val="000000" w:themeColor="text1"/>
          <w:lang w:val="es-ES_tradnl"/>
        </w:rPr>
        <w:t xml:space="preserve">50 ml de la muestra de agua </w:t>
      </w:r>
    </w:p>
    <w:p w14:paraId="1168D4F5" w14:textId="0A111D74" w:rsidR="004D2C37" w:rsidRPr="004A472B" w:rsidRDefault="005F44D0" w:rsidP="005F44D0">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10.1.4.4.  </w:t>
      </w:r>
      <w:r w:rsidR="004D2C37" w:rsidRPr="004A472B">
        <w:rPr>
          <w:rFonts w:ascii="Arial" w:hAnsi="Arial" w:cs="Arial"/>
          <w:color w:val="000000" w:themeColor="text1"/>
          <w:lang w:val="es-ES_tradnl"/>
        </w:rPr>
        <w:t xml:space="preserve">Disuelva perfectamente </w:t>
      </w:r>
    </w:p>
    <w:p w14:paraId="7DBE6A48" w14:textId="3B0290AE" w:rsidR="004D2C37" w:rsidRPr="004A472B" w:rsidRDefault="005F44D0" w:rsidP="005F44D0">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10.1.4.5.  </w:t>
      </w:r>
      <w:r w:rsidR="004D2C37" w:rsidRPr="004A472B">
        <w:rPr>
          <w:rFonts w:ascii="Arial" w:hAnsi="Arial" w:cs="Arial"/>
          <w:color w:val="000000" w:themeColor="text1"/>
          <w:lang w:val="es-ES_tradnl"/>
        </w:rPr>
        <w:t>Mida el pH de la muestra, con el potenciómetro y con tiras de papel pH</w:t>
      </w:r>
      <w:r w:rsidRPr="004A472B">
        <w:rPr>
          <w:rFonts w:ascii="Arial" w:hAnsi="Arial" w:cs="Arial"/>
          <w:color w:val="000000" w:themeColor="text1"/>
          <w:lang w:val="es-ES_tradnl"/>
        </w:rPr>
        <w:t xml:space="preserve"> considerando la temperatura de medición.</w:t>
      </w:r>
    </w:p>
    <w:p w14:paraId="68DC2B95" w14:textId="1487287B" w:rsidR="005F44D0" w:rsidRPr="004A472B" w:rsidRDefault="005F44D0" w:rsidP="005F44D0">
      <w:pPr>
        <w:spacing w:after="0" w:line="240" w:lineRule="auto"/>
        <w:ind w:left="720"/>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10.1.4.56.  </w:t>
      </w:r>
      <w:r w:rsidRPr="004A472B">
        <w:rPr>
          <w:rFonts w:ascii="Arial" w:hAnsi="Arial" w:cs="Arial"/>
          <w:color w:val="000000" w:themeColor="text1"/>
          <w:lang w:val="es-ES_tradnl"/>
        </w:rPr>
        <w:t>Anote sus resultados en la Tabla 1.</w:t>
      </w:r>
    </w:p>
    <w:p w14:paraId="2BEAB064" w14:textId="77777777" w:rsidR="004D2C37" w:rsidRPr="004A472B" w:rsidRDefault="004D2C37" w:rsidP="004D2C37">
      <w:pPr>
        <w:spacing w:after="0" w:line="240" w:lineRule="auto"/>
        <w:jc w:val="both"/>
        <w:rPr>
          <w:rFonts w:ascii="Arial" w:hAnsi="Arial" w:cs="Arial"/>
          <w:b/>
          <w:bCs/>
          <w:color w:val="000000" w:themeColor="text1"/>
          <w:lang w:val="es-ES_tradnl"/>
        </w:rPr>
      </w:pPr>
    </w:p>
    <w:p w14:paraId="657DB53B" w14:textId="21E47BB3" w:rsidR="004D2C37" w:rsidRPr="004A472B" w:rsidRDefault="005F44D0" w:rsidP="004D2C37">
      <w:pPr>
        <w:spacing w:after="0" w:line="240" w:lineRule="auto"/>
        <w:jc w:val="center"/>
        <w:rPr>
          <w:rFonts w:ascii="Arial" w:hAnsi="Arial" w:cs="Arial"/>
          <w:b/>
          <w:bCs/>
          <w:color w:val="000000" w:themeColor="text1"/>
          <w:lang w:val="es-ES_tradnl"/>
        </w:rPr>
      </w:pPr>
      <w:r w:rsidRPr="004A472B">
        <w:rPr>
          <w:rFonts w:ascii="Arial" w:hAnsi="Arial" w:cs="Arial"/>
          <w:b/>
          <w:bCs/>
          <w:color w:val="000000" w:themeColor="text1"/>
          <w:lang w:val="es-ES_tradnl"/>
        </w:rPr>
        <w:t xml:space="preserve">10.2. </w:t>
      </w:r>
      <w:r w:rsidR="004D2C37" w:rsidRPr="004A472B">
        <w:rPr>
          <w:rFonts w:ascii="Arial" w:hAnsi="Arial" w:cs="Arial"/>
          <w:b/>
          <w:bCs/>
          <w:color w:val="000000" w:themeColor="text1"/>
          <w:lang w:val="es-ES_tradnl"/>
        </w:rPr>
        <w:t>Determinación de la conductividad</w:t>
      </w:r>
    </w:p>
    <w:p w14:paraId="229E8E86" w14:textId="5C62634D" w:rsidR="004D2C37" w:rsidRPr="004A472B" w:rsidRDefault="005F44D0" w:rsidP="005F44D0">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10.2.1.</w:t>
      </w:r>
      <w:r w:rsidR="00761F21" w:rsidRPr="004A472B">
        <w:rPr>
          <w:rFonts w:ascii="Arial" w:hAnsi="Arial" w:cs="Arial"/>
          <w:b/>
          <w:bCs/>
          <w:color w:val="000000" w:themeColor="text1"/>
          <w:lang w:val="es-ES_tradnl"/>
        </w:rPr>
        <w:t xml:space="preserve"> </w:t>
      </w:r>
      <w:r w:rsidR="004D2C37" w:rsidRPr="004A472B">
        <w:rPr>
          <w:rFonts w:ascii="Arial" w:hAnsi="Arial" w:cs="Arial"/>
          <w:color w:val="000000" w:themeColor="text1"/>
          <w:lang w:val="es-ES_tradnl"/>
        </w:rPr>
        <w:t xml:space="preserve">La muestra </w:t>
      </w:r>
      <w:r w:rsidRPr="004A472B">
        <w:rPr>
          <w:rFonts w:ascii="Arial" w:hAnsi="Arial" w:cs="Arial"/>
          <w:color w:val="000000" w:themeColor="text1"/>
          <w:lang w:val="es-ES_tradnl"/>
        </w:rPr>
        <w:t xml:space="preserve">de agua </w:t>
      </w:r>
      <w:r w:rsidR="004D2C37" w:rsidRPr="004A472B">
        <w:rPr>
          <w:rFonts w:ascii="Arial" w:hAnsi="Arial" w:cs="Arial"/>
          <w:color w:val="000000" w:themeColor="text1"/>
          <w:lang w:val="es-ES_tradnl"/>
        </w:rPr>
        <w:t xml:space="preserve">deberá estar a la misma temperatura que cuando se realizó la calibración del </w:t>
      </w:r>
      <w:proofErr w:type="spellStart"/>
      <w:r w:rsidR="004D2C37" w:rsidRPr="004A472B">
        <w:rPr>
          <w:rFonts w:ascii="Arial" w:hAnsi="Arial" w:cs="Arial"/>
          <w:color w:val="000000" w:themeColor="text1"/>
          <w:lang w:val="es-ES_tradnl"/>
        </w:rPr>
        <w:t>conductímetro</w:t>
      </w:r>
      <w:proofErr w:type="spellEnd"/>
      <w:r w:rsidR="004D2C37" w:rsidRPr="004A472B">
        <w:rPr>
          <w:rFonts w:ascii="Arial" w:hAnsi="Arial" w:cs="Arial"/>
          <w:color w:val="000000" w:themeColor="text1"/>
          <w:lang w:val="es-ES_tradnl"/>
        </w:rPr>
        <w:t>.</w:t>
      </w:r>
    </w:p>
    <w:p w14:paraId="37CE6859" w14:textId="3AF2A130" w:rsidR="004D2C37" w:rsidRPr="004A472B" w:rsidRDefault="005F44D0" w:rsidP="005F44D0">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10.2.2. </w:t>
      </w:r>
      <w:r w:rsidR="004D2C37" w:rsidRPr="004A472B">
        <w:rPr>
          <w:rFonts w:ascii="Arial" w:hAnsi="Arial" w:cs="Arial"/>
          <w:color w:val="000000" w:themeColor="text1"/>
          <w:lang w:val="es-ES_tradnl"/>
        </w:rPr>
        <w:t xml:space="preserve">Enjuague con agua </w:t>
      </w:r>
      <w:proofErr w:type="spellStart"/>
      <w:r w:rsidR="004D2C37" w:rsidRPr="004A472B">
        <w:rPr>
          <w:rFonts w:ascii="Arial" w:hAnsi="Arial" w:cs="Arial"/>
          <w:color w:val="000000" w:themeColor="text1"/>
          <w:lang w:val="es-ES_tradnl"/>
        </w:rPr>
        <w:t>deionizada</w:t>
      </w:r>
      <w:proofErr w:type="spellEnd"/>
      <w:r w:rsidR="004D2C37" w:rsidRPr="004A472B">
        <w:rPr>
          <w:rFonts w:ascii="Arial" w:hAnsi="Arial" w:cs="Arial"/>
          <w:color w:val="000000" w:themeColor="text1"/>
          <w:lang w:val="es-ES_tradnl"/>
        </w:rPr>
        <w:t xml:space="preserve"> o destilada la sonda que contiene el electrodo, para remover cualquier impureza </w:t>
      </w:r>
    </w:p>
    <w:p w14:paraId="0485E49E" w14:textId="661D3475" w:rsidR="004D2C37" w:rsidRPr="004A472B" w:rsidRDefault="005F44D0" w:rsidP="005F44D0">
      <w:pPr>
        <w:spacing w:after="0" w:line="240" w:lineRule="auto"/>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10.2.3. </w:t>
      </w:r>
      <w:r w:rsidR="004D2C37" w:rsidRPr="004A472B">
        <w:rPr>
          <w:rFonts w:ascii="Arial" w:hAnsi="Arial" w:cs="Arial"/>
          <w:color w:val="000000" w:themeColor="text1"/>
          <w:lang w:val="es-ES_tradnl"/>
        </w:rPr>
        <w:t>Asegúrese de que no existen burbujas atrapadas en la ranura de prueba</w:t>
      </w:r>
    </w:p>
    <w:p w14:paraId="56D8D89A" w14:textId="04DAE3D0" w:rsidR="005F44D0" w:rsidRPr="004A472B" w:rsidRDefault="005F44D0" w:rsidP="005F44D0">
      <w:pPr>
        <w:spacing w:after="0" w:line="240" w:lineRule="auto"/>
        <w:jc w:val="both"/>
        <w:rPr>
          <w:rFonts w:ascii="Arial" w:hAnsi="Arial" w:cs="Arial"/>
          <w:color w:val="000000" w:themeColor="text1"/>
          <w:lang w:val="es-ES_tradnl"/>
        </w:rPr>
      </w:pPr>
      <w:r w:rsidRPr="004A472B">
        <w:rPr>
          <w:rFonts w:ascii="Arial" w:hAnsi="Arial" w:cs="Arial"/>
          <w:b/>
          <w:bCs/>
          <w:color w:val="000000" w:themeColor="text1"/>
          <w:lang w:val="es-ES_tradnl"/>
        </w:rPr>
        <w:t xml:space="preserve">10.2.4. </w:t>
      </w:r>
      <w:r w:rsidR="004D2C37" w:rsidRPr="004A472B">
        <w:rPr>
          <w:rFonts w:ascii="Arial" w:hAnsi="Arial" w:cs="Arial"/>
          <w:color w:val="000000" w:themeColor="text1"/>
          <w:lang w:val="es-ES_tradnl"/>
        </w:rPr>
        <w:t xml:space="preserve">Agite de manera gentil la sonda en la muestra para homogeneizar la muestra. </w:t>
      </w:r>
      <w:r w:rsidRPr="004A472B">
        <w:rPr>
          <w:rFonts w:ascii="Arial" w:hAnsi="Arial" w:cs="Arial"/>
          <w:b/>
          <w:bCs/>
          <w:color w:val="000000" w:themeColor="text1"/>
          <w:lang w:val="es-ES_tradnl"/>
        </w:rPr>
        <w:t xml:space="preserve">10.2.5. </w:t>
      </w:r>
      <w:r w:rsidR="004D2C37" w:rsidRPr="004A472B">
        <w:rPr>
          <w:rFonts w:ascii="Arial" w:hAnsi="Arial" w:cs="Arial"/>
          <w:color w:val="000000" w:themeColor="text1"/>
          <w:lang w:val="es-ES_tradnl"/>
        </w:rPr>
        <w:t xml:space="preserve">Permita durante unos segundos que el </w:t>
      </w:r>
      <w:proofErr w:type="spellStart"/>
      <w:r w:rsidR="004D2C37" w:rsidRPr="004A472B">
        <w:rPr>
          <w:rFonts w:ascii="Arial" w:hAnsi="Arial" w:cs="Arial"/>
          <w:color w:val="000000" w:themeColor="text1"/>
          <w:lang w:val="es-ES_tradnl"/>
        </w:rPr>
        <w:t>conductímetro</w:t>
      </w:r>
      <w:proofErr w:type="spellEnd"/>
      <w:r w:rsidR="004D2C37" w:rsidRPr="004A472B">
        <w:rPr>
          <w:rFonts w:ascii="Arial" w:hAnsi="Arial" w:cs="Arial"/>
          <w:color w:val="000000" w:themeColor="text1"/>
          <w:lang w:val="es-ES_tradnl"/>
        </w:rPr>
        <w:t xml:space="preserve"> </w:t>
      </w:r>
      <w:r w:rsidR="00761F21" w:rsidRPr="004A472B">
        <w:rPr>
          <w:rFonts w:ascii="Arial" w:hAnsi="Arial" w:cs="Arial"/>
          <w:color w:val="000000" w:themeColor="text1"/>
          <w:lang w:val="es-ES_tradnl"/>
        </w:rPr>
        <w:t>detecte</w:t>
      </w:r>
      <w:r w:rsidR="004D2C37" w:rsidRPr="004A472B">
        <w:rPr>
          <w:rFonts w:ascii="Arial" w:hAnsi="Arial" w:cs="Arial"/>
          <w:color w:val="000000" w:themeColor="text1"/>
          <w:lang w:val="es-ES_tradnl"/>
        </w:rPr>
        <w:t xml:space="preserve"> la temperatura de la solución</w:t>
      </w:r>
    </w:p>
    <w:p w14:paraId="1FA0436A" w14:textId="4588586A" w:rsidR="004D2C37" w:rsidRPr="004A472B" w:rsidRDefault="005F44D0" w:rsidP="005F44D0">
      <w:pPr>
        <w:spacing w:after="0" w:line="240" w:lineRule="auto"/>
        <w:jc w:val="both"/>
        <w:rPr>
          <w:rFonts w:ascii="Arial" w:hAnsi="Arial" w:cs="Arial"/>
          <w:color w:val="000000" w:themeColor="text1"/>
          <w:lang w:val="es-ES_tradnl"/>
        </w:rPr>
      </w:pPr>
      <w:r w:rsidRPr="004A472B">
        <w:rPr>
          <w:rFonts w:ascii="Arial" w:hAnsi="Arial" w:cs="Arial"/>
          <w:b/>
          <w:bCs/>
          <w:color w:val="000000" w:themeColor="text1"/>
          <w:lang w:val="es-ES_tradnl"/>
        </w:rPr>
        <w:t>NOTA:</w:t>
      </w:r>
      <w:r w:rsidRPr="004A472B">
        <w:rPr>
          <w:rFonts w:ascii="Arial" w:hAnsi="Arial" w:cs="Arial"/>
          <w:color w:val="000000" w:themeColor="text1"/>
          <w:lang w:val="es-ES_tradnl"/>
        </w:rPr>
        <w:t xml:space="preserve"> Sea cuidadoso con la escala de medición elegida para la comparaci</w:t>
      </w:r>
      <w:r w:rsidR="00761F21" w:rsidRPr="004A472B">
        <w:rPr>
          <w:rFonts w:ascii="Arial" w:hAnsi="Arial" w:cs="Arial"/>
          <w:color w:val="000000" w:themeColor="text1"/>
          <w:lang w:val="es-ES_tradnl"/>
        </w:rPr>
        <w:t>ó</w:t>
      </w:r>
      <w:r w:rsidRPr="004A472B">
        <w:rPr>
          <w:rFonts w:ascii="Arial" w:hAnsi="Arial" w:cs="Arial"/>
          <w:color w:val="000000" w:themeColor="text1"/>
          <w:lang w:val="es-ES_tradnl"/>
        </w:rPr>
        <w:t>n de la conductividad de sus m</w:t>
      </w:r>
      <w:r w:rsidR="00761F21" w:rsidRPr="004A472B">
        <w:rPr>
          <w:rFonts w:ascii="Arial" w:hAnsi="Arial" w:cs="Arial"/>
          <w:color w:val="000000" w:themeColor="text1"/>
          <w:lang w:val="es-ES_tradnl"/>
        </w:rPr>
        <w:t>uestras de agua.</w:t>
      </w:r>
    </w:p>
    <w:p w14:paraId="1AB4B360" w14:textId="77777777" w:rsidR="00761F21" w:rsidRPr="004A472B" w:rsidRDefault="00761F21" w:rsidP="005F44D0">
      <w:pPr>
        <w:spacing w:after="0" w:line="240" w:lineRule="auto"/>
        <w:jc w:val="both"/>
        <w:rPr>
          <w:rFonts w:ascii="Arial" w:hAnsi="Arial" w:cs="Arial"/>
          <w:b/>
          <w:bCs/>
          <w:color w:val="000000" w:themeColor="text1"/>
          <w:lang w:val="es-ES_tradnl"/>
        </w:rPr>
      </w:pPr>
    </w:p>
    <w:p w14:paraId="6246EDF5" w14:textId="15A8BA65" w:rsidR="004D2C37" w:rsidRPr="004A472B" w:rsidRDefault="00761F21" w:rsidP="004D2C37">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10.2.6. </w:t>
      </w:r>
      <w:r w:rsidR="004D2C37" w:rsidRPr="004A472B">
        <w:rPr>
          <w:rFonts w:ascii="Arial" w:hAnsi="Arial" w:cs="Arial"/>
          <w:b/>
          <w:color w:val="000000" w:themeColor="text1"/>
          <w:lang w:val="es-ES_tradnl"/>
        </w:rPr>
        <w:t>Determinación de conductividad en una muestra de agua destilada</w:t>
      </w:r>
    </w:p>
    <w:p w14:paraId="5623AF89" w14:textId="649F9558"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10.2.6.1. </w:t>
      </w:r>
      <w:r w:rsidR="004D2C37" w:rsidRPr="004A472B">
        <w:rPr>
          <w:rFonts w:ascii="Arial" w:hAnsi="Arial" w:cs="Arial"/>
          <w:color w:val="000000" w:themeColor="text1"/>
          <w:lang w:val="es-ES_tradnl"/>
        </w:rPr>
        <w:t xml:space="preserve">Mida 50 </w:t>
      </w:r>
      <w:proofErr w:type="spellStart"/>
      <w:r w:rsidR="004D2C37" w:rsidRPr="004A472B">
        <w:rPr>
          <w:rFonts w:ascii="Arial" w:hAnsi="Arial" w:cs="Arial"/>
          <w:color w:val="000000" w:themeColor="text1"/>
          <w:lang w:val="es-ES_tradnl"/>
        </w:rPr>
        <w:t>m</w:t>
      </w:r>
      <w:r w:rsidRPr="004A472B">
        <w:rPr>
          <w:rFonts w:ascii="Arial" w:hAnsi="Arial" w:cs="Arial"/>
          <w:color w:val="000000" w:themeColor="text1"/>
          <w:lang w:val="es-ES_tradnl"/>
        </w:rPr>
        <w:t>L</w:t>
      </w:r>
      <w:proofErr w:type="spellEnd"/>
      <w:r w:rsidRPr="004A472B">
        <w:rPr>
          <w:rFonts w:ascii="Arial" w:hAnsi="Arial" w:cs="Arial"/>
          <w:color w:val="000000" w:themeColor="text1"/>
          <w:lang w:val="es-ES_tradnl"/>
        </w:rPr>
        <w:t xml:space="preserve"> </w:t>
      </w:r>
      <w:r w:rsidR="004D2C37" w:rsidRPr="004A472B">
        <w:rPr>
          <w:rFonts w:ascii="Arial" w:hAnsi="Arial" w:cs="Arial"/>
          <w:color w:val="000000" w:themeColor="text1"/>
          <w:lang w:val="es-ES_tradnl"/>
        </w:rPr>
        <w:t xml:space="preserve">de agua destilada en un vaso de precipitado </w:t>
      </w:r>
    </w:p>
    <w:p w14:paraId="32120B50" w14:textId="1A3C417C"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10.2.6.2. </w:t>
      </w:r>
      <w:r w:rsidR="004D2C37" w:rsidRPr="004A472B">
        <w:rPr>
          <w:rFonts w:ascii="Arial" w:hAnsi="Arial" w:cs="Arial"/>
          <w:color w:val="000000" w:themeColor="text1"/>
          <w:lang w:val="es-ES_tradnl"/>
        </w:rPr>
        <w:t xml:space="preserve">Determine la conductividad </w:t>
      </w:r>
      <w:r w:rsidRPr="004A472B">
        <w:rPr>
          <w:rFonts w:ascii="Arial" w:hAnsi="Arial" w:cs="Arial"/>
          <w:color w:val="000000" w:themeColor="text1"/>
          <w:lang w:val="es-ES_tradnl"/>
        </w:rPr>
        <w:t>considerando</w:t>
      </w:r>
      <w:r w:rsidR="004D2C37" w:rsidRPr="004A472B">
        <w:rPr>
          <w:rFonts w:ascii="Arial" w:hAnsi="Arial" w:cs="Arial"/>
          <w:color w:val="000000" w:themeColor="text1"/>
          <w:lang w:val="es-ES_tradnl"/>
        </w:rPr>
        <w:t xml:space="preserve"> la temperatura de la muestra.</w:t>
      </w:r>
    </w:p>
    <w:p w14:paraId="14A8E800" w14:textId="59313080" w:rsidR="00761F21"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bCs/>
          <w:color w:val="000000" w:themeColor="text1"/>
          <w:lang w:val="es-ES_tradnl"/>
        </w:rPr>
        <w:t>10.2.6.3</w:t>
      </w:r>
      <w:r w:rsidRPr="004A472B">
        <w:rPr>
          <w:rFonts w:ascii="Arial" w:hAnsi="Arial" w:cs="Arial"/>
          <w:color w:val="000000" w:themeColor="text1"/>
          <w:lang w:val="es-ES_tradnl"/>
        </w:rPr>
        <w:t>. Anote sus resultados en la Tabla 1.</w:t>
      </w:r>
    </w:p>
    <w:p w14:paraId="4F1E8F0B" w14:textId="77777777" w:rsidR="00761F21" w:rsidRPr="004A472B" w:rsidRDefault="00761F21" w:rsidP="00761F21">
      <w:pPr>
        <w:spacing w:after="0" w:line="240" w:lineRule="auto"/>
        <w:ind w:left="720"/>
        <w:jc w:val="both"/>
        <w:rPr>
          <w:rFonts w:ascii="Arial" w:hAnsi="Arial" w:cs="Arial"/>
          <w:color w:val="000000" w:themeColor="text1"/>
          <w:lang w:val="es-ES_tradnl"/>
        </w:rPr>
      </w:pPr>
    </w:p>
    <w:p w14:paraId="7948CF28" w14:textId="510C5E46" w:rsidR="004D2C37" w:rsidRPr="004A472B" w:rsidRDefault="00761F21" w:rsidP="004D2C37">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10.2.7. </w:t>
      </w:r>
      <w:r w:rsidR="004D2C37" w:rsidRPr="004A472B">
        <w:rPr>
          <w:rFonts w:ascii="Arial" w:hAnsi="Arial" w:cs="Arial"/>
          <w:b/>
          <w:color w:val="000000" w:themeColor="text1"/>
          <w:lang w:val="es-ES_tradnl"/>
        </w:rPr>
        <w:t>Determinación de conductividad en la muestra de agua que trajo de casa</w:t>
      </w:r>
    </w:p>
    <w:p w14:paraId="79401C3A" w14:textId="328E4E2F" w:rsidR="004D2C37" w:rsidRPr="004A472B" w:rsidRDefault="00761F21" w:rsidP="00761F21">
      <w:pPr>
        <w:pStyle w:val="Sangra2detindependiente"/>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10.2.7.1.  </w:t>
      </w:r>
      <w:r w:rsidR="004D2C37" w:rsidRPr="004A472B">
        <w:rPr>
          <w:rFonts w:ascii="Arial" w:hAnsi="Arial" w:cs="Arial"/>
          <w:color w:val="000000" w:themeColor="text1"/>
          <w:lang w:val="es-ES_tradnl"/>
        </w:rPr>
        <w:t xml:space="preserve">Mida 50 </w:t>
      </w:r>
      <w:proofErr w:type="spellStart"/>
      <w:r w:rsidR="004D2C37" w:rsidRPr="004A472B">
        <w:rPr>
          <w:rFonts w:ascii="Arial" w:hAnsi="Arial" w:cs="Arial"/>
          <w:color w:val="000000" w:themeColor="text1"/>
          <w:lang w:val="es-ES_tradnl"/>
        </w:rPr>
        <w:t>m</w:t>
      </w:r>
      <w:r w:rsidRPr="004A472B">
        <w:rPr>
          <w:rFonts w:ascii="Arial" w:hAnsi="Arial" w:cs="Arial"/>
          <w:color w:val="000000" w:themeColor="text1"/>
          <w:lang w:val="es-ES_tradnl"/>
        </w:rPr>
        <w:t>L</w:t>
      </w:r>
      <w:proofErr w:type="spellEnd"/>
      <w:r w:rsidR="004D2C37" w:rsidRPr="004A472B">
        <w:rPr>
          <w:rFonts w:ascii="Arial" w:hAnsi="Arial" w:cs="Arial"/>
          <w:color w:val="000000" w:themeColor="text1"/>
          <w:lang w:val="es-ES_tradnl"/>
        </w:rPr>
        <w:t xml:space="preserve"> de la muestra de agua viértalo en un vaso de precipitado </w:t>
      </w:r>
    </w:p>
    <w:p w14:paraId="2B87D016" w14:textId="23D59A23"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10.2.7.2.  </w:t>
      </w:r>
      <w:r w:rsidR="004D2C37" w:rsidRPr="004A472B">
        <w:rPr>
          <w:rFonts w:ascii="Arial" w:hAnsi="Arial" w:cs="Arial"/>
          <w:color w:val="000000" w:themeColor="text1"/>
          <w:lang w:val="es-ES_tradnl"/>
        </w:rPr>
        <w:t>Determine la conductividad</w:t>
      </w:r>
      <w:r w:rsidRPr="004A472B">
        <w:rPr>
          <w:rFonts w:ascii="Arial" w:hAnsi="Arial" w:cs="Arial"/>
          <w:color w:val="000000" w:themeColor="text1"/>
          <w:lang w:val="es-ES_tradnl"/>
        </w:rPr>
        <w:t xml:space="preserve"> considerando</w:t>
      </w:r>
      <w:r w:rsidR="004D2C37" w:rsidRPr="004A472B">
        <w:rPr>
          <w:rFonts w:ascii="Arial" w:hAnsi="Arial" w:cs="Arial"/>
          <w:color w:val="000000" w:themeColor="text1"/>
          <w:lang w:val="es-ES_tradnl"/>
        </w:rPr>
        <w:t xml:space="preserve"> la temperatura de la muestra.</w:t>
      </w:r>
    </w:p>
    <w:p w14:paraId="5486F4C0" w14:textId="55F5F373" w:rsidR="00761F21"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color w:val="000000" w:themeColor="text1"/>
          <w:lang w:val="es-ES_tradnl"/>
        </w:rPr>
        <w:t>1</w:t>
      </w:r>
      <w:r w:rsidRPr="004A472B">
        <w:rPr>
          <w:rFonts w:ascii="Arial" w:hAnsi="Arial" w:cs="Arial"/>
          <w:b/>
          <w:bCs/>
          <w:color w:val="000000" w:themeColor="text1"/>
          <w:lang w:val="es-ES_tradnl"/>
        </w:rPr>
        <w:t xml:space="preserve">0.2.7.3. </w:t>
      </w:r>
      <w:r w:rsidRPr="004A472B">
        <w:rPr>
          <w:rFonts w:ascii="Arial" w:hAnsi="Arial" w:cs="Arial"/>
          <w:color w:val="000000" w:themeColor="text1"/>
          <w:lang w:val="es-ES_tradnl"/>
        </w:rPr>
        <w:t>Anote sus resultados en la Tabla 1.</w:t>
      </w:r>
    </w:p>
    <w:p w14:paraId="578958A5" w14:textId="77777777" w:rsidR="00761F21" w:rsidRPr="004A472B" w:rsidRDefault="00761F21" w:rsidP="00761F21">
      <w:pPr>
        <w:spacing w:after="0" w:line="240" w:lineRule="auto"/>
        <w:ind w:left="720"/>
        <w:jc w:val="both"/>
        <w:rPr>
          <w:rFonts w:ascii="Arial" w:hAnsi="Arial" w:cs="Arial"/>
          <w:color w:val="000000" w:themeColor="text1"/>
          <w:lang w:val="es-ES_tradnl"/>
        </w:rPr>
      </w:pPr>
    </w:p>
    <w:p w14:paraId="1446AEF1" w14:textId="22B4C393" w:rsidR="004D2C37" w:rsidRPr="004A472B" w:rsidRDefault="00761F21" w:rsidP="004D2C37">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lastRenderedPageBreak/>
        <w:t xml:space="preserve">10.2.8. </w:t>
      </w:r>
      <w:r w:rsidR="004D2C37" w:rsidRPr="004A472B">
        <w:rPr>
          <w:rFonts w:ascii="Arial" w:hAnsi="Arial" w:cs="Arial"/>
          <w:b/>
          <w:color w:val="000000" w:themeColor="text1"/>
          <w:lang w:val="es-ES_tradnl"/>
        </w:rPr>
        <w:t>Determinación de conductividad por adición de sal de mesa</w:t>
      </w:r>
      <w:r w:rsidRPr="004A472B">
        <w:rPr>
          <w:rFonts w:ascii="Arial" w:hAnsi="Arial" w:cs="Arial"/>
          <w:b/>
          <w:color w:val="000000" w:themeColor="text1"/>
          <w:lang w:val="es-ES_tradnl"/>
        </w:rPr>
        <w:t xml:space="preserve"> a la muestra que trajo</w:t>
      </w:r>
    </w:p>
    <w:p w14:paraId="76B209F2" w14:textId="37947CEC"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10.2.8.1. </w:t>
      </w:r>
      <w:r w:rsidR="004D2C37" w:rsidRPr="004A472B">
        <w:rPr>
          <w:rFonts w:ascii="Arial" w:hAnsi="Arial" w:cs="Arial"/>
          <w:color w:val="000000" w:themeColor="text1"/>
          <w:lang w:val="es-ES_tradnl"/>
        </w:rPr>
        <w:t xml:space="preserve">Pese 0.2 gr de sal de mesa </w:t>
      </w:r>
    </w:p>
    <w:p w14:paraId="2734842C" w14:textId="0922DE44"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10.2.8.2. </w:t>
      </w:r>
      <w:r w:rsidR="004D2C37" w:rsidRPr="004A472B">
        <w:rPr>
          <w:rFonts w:ascii="Arial" w:hAnsi="Arial" w:cs="Arial"/>
          <w:color w:val="000000" w:themeColor="text1"/>
          <w:lang w:val="es-ES_tradnl"/>
        </w:rPr>
        <w:t xml:space="preserve">Agregue la sal de mesa a 50 </w:t>
      </w:r>
      <w:proofErr w:type="spellStart"/>
      <w:r w:rsidRPr="004A472B">
        <w:rPr>
          <w:rFonts w:ascii="Arial" w:hAnsi="Arial" w:cs="Arial"/>
          <w:color w:val="000000" w:themeColor="text1"/>
          <w:lang w:val="es-ES_tradnl"/>
        </w:rPr>
        <w:t>mL</w:t>
      </w:r>
      <w:proofErr w:type="spellEnd"/>
      <w:r w:rsidRPr="004A472B">
        <w:rPr>
          <w:rFonts w:ascii="Arial" w:hAnsi="Arial" w:cs="Arial"/>
          <w:color w:val="000000" w:themeColor="text1"/>
          <w:lang w:val="es-ES_tradnl"/>
        </w:rPr>
        <w:t xml:space="preserve"> </w:t>
      </w:r>
      <w:r w:rsidR="004D2C37" w:rsidRPr="004A472B">
        <w:rPr>
          <w:rFonts w:ascii="Arial" w:hAnsi="Arial" w:cs="Arial"/>
          <w:color w:val="000000" w:themeColor="text1"/>
          <w:lang w:val="es-ES_tradnl"/>
        </w:rPr>
        <w:t xml:space="preserve">de </w:t>
      </w:r>
      <w:r w:rsidRPr="004A472B">
        <w:rPr>
          <w:rFonts w:ascii="Arial" w:hAnsi="Arial" w:cs="Arial"/>
          <w:color w:val="000000" w:themeColor="text1"/>
          <w:lang w:val="es-ES_tradnl"/>
        </w:rPr>
        <w:t>la muestra de agua</w:t>
      </w:r>
    </w:p>
    <w:p w14:paraId="24BF5E2F" w14:textId="63E79F5D"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10.2.8.3. </w:t>
      </w:r>
      <w:r w:rsidR="004D2C37" w:rsidRPr="004A472B">
        <w:rPr>
          <w:rFonts w:ascii="Arial" w:hAnsi="Arial" w:cs="Arial"/>
          <w:color w:val="000000" w:themeColor="text1"/>
          <w:lang w:val="es-ES_tradnl"/>
        </w:rPr>
        <w:t>Disuelva perfectamente</w:t>
      </w:r>
    </w:p>
    <w:p w14:paraId="5C8CEE84" w14:textId="047DF38E" w:rsidR="004D2C37"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10.2.8.4. </w:t>
      </w:r>
      <w:r w:rsidR="004D2C37" w:rsidRPr="004A472B">
        <w:rPr>
          <w:rFonts w:ascii="Arial" w:hAnsi="Arial" w:cs="Arial"/>
          <w:color w:val="000000" w:themeColor="text1"/>
          <w:lang w:val="es-ES_tradnl"/>
        </w:rPr>
        <w:t xml:space="preserve">Determine la conductividad de la solución </w:t>
      </w:r>
      <w:r w:rsidRPr="004A472B">
        <w:rPr>
          <w:rFonts w:ascii="Arial" w:hAnsi="Arial" w:cs="Arial"/>
          <w:color w:val="000000" w:themeColor="text1"/>
          <w:lang w:val="es-ES_tradnl"/>
        </w:rPr>
        <w:t>considerando</w:t>
      </w:r>
      <w:r w:rsidR="004D2C37" w:rsidRPr="004A472B">
        <w:rPr>
          <w:rFonts w:ascii="Arial" w:hAnsi="Arial" w:cs="Arial"/>
          <w:color w:val="000000" w:themeColor="text1"/>
          <w:lang w:val="es-ES_tradnl"/>
        </w:rPr>
        <w:t xml:space="preserve"> la temperatura de la muestra.</w:t>
      </w:r>
    </w:p>
    <w:p w14:paraId="31DE60EA" w14:textId="4B608B71" w:rsidR="00761F21" w:rsidRPr="004A472B" w:rsidRDefault="00761F21" w:rsidP="00761F21">
      <w:pPr>
        <w:spacing w:after="0" w:line="240" w:lineRule="auto"/>
        <w:ind w:left="720"/>
        <w:jc w:val="both"/>
        <w:rPr>
          <w:rFonts w:ascii="Arial" w:hAnsi="Arial" w:cs="Arial"/>
          <w:color w:val="000000" w:themeColor="text1"/>
          <w:lang w:val="es-ES_tradnl"/>
        </w:rPr>
      </w:pPr>
      <w:r w:rsidRPr="004A472B">
        <w:rPr>
          <w:rFonts w:ascii="Arial" w:hAnsi="Arial" w:cs="Arial"/>
          <w:b/>
          <w:color w:val="000000" w:themeColor="text1"/>
          <w:lang w:val="es-ES_tradnl"/>
        </w:rPr>
        <w:t xml:space="preserve">10.2.8.5. </w:t>
      </w:r>
      <w:r w:rsidRPr="004A472B">
        <w:rPr>
          <w:rFonts w:ascii="Arial" w:hAnsi="Arial" w:cs="Arial"/>
          <w:color w:val="000000" w:themeColor="text1"/>
          <w:lang w:val="es-ES_tradnl"/>
        </w:rPr>
        <w:t>Anote sus resultados en la Tabla 1.</w:t>
      </w:r>
    </w:p>
    <w:p w14:paraId="25A715B2" w14:textId="77777777" w:rsidR="004D2C37" w:rsidRPr="004A472B" w:rsidRDefault="004D2C37" w:rsidP="004D2C37">
      <w:pPr>
        <w:spacing w:after="0" w:line="240" w:lineRule="auto"/>
        <w:jc w:val="both"/>
        <w:rPr>
          <w:rFonts w:ascii="Arial" w:hAnsi="Arial" w:cs="Arial"/>
          <w:color w:val="000000" w:themeColor="text1"/>
          <w:lang w:val="es-ES_tradnl"/>
        </w:rPr>
      </w:pPr>
    </w:p>
    <w:p w14:paraId="15F81C0B" w14:textId="5A6AFD4C" w:rsidR="004D2C37" w:rsidRPr="004A472B" w:rsidRDefault="004D2C37" w:rsidP="004D2C37">
      <w:pPr>
        <w:spacing w:after="0" w:line="240" w:lineRule="auto"/>
        <w:jc w:val="both"/>
        <w:rPr>
          <w:rFonts w:ascii="Arial" w:hAnsi="Arial" w:cs="Arial"/>
          <w:b/>
          <w:color w:val="000000" w:themeColor="text1"/>
          <w:lang w:val="es-ES_tradnl"/>
        </w:rPr>
      </w:pPr>
      <w:r w:rsidRPr="004A472B">
        <w:rPr>
          <w:rFonts w:ascii="Arial" w:hAnsi="Arial" w:cs="Arial"/>
          <w:b/>
          <w:color w:val="000000" w:themeColor="text1"/>
          <w:lang w:val="es-ES_tradnl"/>
        </w:rPr>
        <w:t>11. Reporte</w:t>
      </w:r>
      <w:r w:rsidR="00346E6C" w:rsidRPr="004A472B">
        <w:rPr>
          <w:rFonts w:ascii="Arial" w:hAnsi="Arial" w:cs="Arial"/>
          <w:b/>
          <w:color w:val="000000" w:themeColor="text1"/>
          <w:lang w:val="es-ES_tradnl"/>
        </w:rPr>
        <w:t xml:space="preserve"> final</w:t>
      </w:r>
    </w:p>
    <w:p w14:paraId="54182FDE" w14:textId="1DA94127" w:rsidR="00EE34AD" w:rsidRPr="004A472B" w:rsidRDefault="00EE34AD" w:rsidP="00EE34AD">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Reportar </w:t>
      </w:r>
      <w:r w:rsidR="00CF23C6" w:rsidRPr="004A472B">
        <w:rPr>
          <w:rFonts w:ascii="Arial" w:hAnsi="Arial" w:cs="Arial"/>
          <w:color w:val="000000" w:themeColor="text1"/>
          <w:lang w:val="es-ES_tradnl"/>
        </w:rPr>
        <w:t>de acuerdo con el</w:t>
      </w:r>
      <w:r w:rsidRPr="004A472B">
        <w:rPr>
          <w:rFonts w:ascii="Arial" w:hAnsi="Arial" w:cs="Arial"/>
          <w:color w:val="000000" w:themeColor="text1"/>
          <w:lang w:val="es-ES_tradnl"/>
        </w:rPr>
        <w:t xml:space="preserve"> formato establecido por el maestro, incluyendo las anotaciones experimentales </w:t>
      </w:r>
      <w:r w:rsidR="00346E6C" w:rsidRPr="004A472B">
        <w:rPr>
          <w:rFonts w:ascii="Arial" w:hAnsi="Arial" w:cs="Arial"/>
          <w:color w:val="000000" w:themeColor="text1"/>
          <w:lang w:val="es-ES_tradnl"/>
        </w:rPr>
        <w:t>de la Tabla 1 y las actividades para evaluación que se señalen</w:t>
      </w:r>
    </w:p>
    <w:p w14:paraId="33C5DC36" w14:textId="77777777" w:rsidR="004D2C37" w:rsidRPr="004A472B" w:rsidRDefault="004D2C37" w:rsidP="004D2C37">
      <w:pPr>
        <w:spacing w:after="0" w:line="240" w:lineRule="auto"/>
        <w:jc w:val="both"/>
        <w:rPr>
          <w:rFonts w:ascii="Arial" w:hAnsi="Arial" w:cs="Arial"/>
          <w:b/>
          <w:color w:val="000000" w:themeColor="text1"/>
          <w:lang w:val="es-ES_tradnl"/>
        </w:rPr>
      </w:pPr>
    </w:p>
    <w:p w14:paraId="489DE0C1" w14:textId="77777777" w:rsidR="004D2C37" w:rsidRPr="004A472B" w:rsidRDefault="004D2C37" w:rsidP="004D2C37">
      <w:pPr>
        <w:spacing w:after="0" w:line="240" w:lineRule="auto"/>
        <w:jc w:val="both"/>
        <w:rPr>
          <w:rFonts w:ascii="Arial" w:hAnsi="Arial" w:cs="Arial"/>
          <w:b/>
          <w:color w:val="000000" w:themeColor="text1"/>
          <w:lang w:val="es-ES_tradnl"/>
        </w:rPr>
      </w:pPr>
      <w:r w:rsidRPr="004A472B">
        <w:rPr>
          <w:rFonts w:ascii="Arial" w:hAnsi="Arial" w:cs="Arial"/>
          <w:b/>
          <w:color w:val="000000" w:themeColor="text1"/>
          <w:lang w:val="es-ES_tradnl"/>
        </w:rPr>
        <w:t>12. Cálculos y Resultados</w:t>
      </w:r>
    </w:p>
    <w:p w14:paraId="6BC41D7C" w14:textId="7959DB5B" w:rsidR="004D2C37" w:rsidRPr="004A472B" w:rsidRDefault="004D2C37" w:rsidP="004D2C37">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Anote sus resultados en la tabla que se muestra a continuación. </w:t>
      </w:r>
    </w:p>
    <w:p w14:paraId="5DAC01ED" w14:textId="77777777" w:rsidR="004D2C37" w:rsidRPr="004A472B" w:rsidRDefault="004D2C37" w:rsidP="004D2C37">
      <w:pPr>
        <w:spacing w:after="0" w:line="240" w:lineRule="auto"/>
        <w:jc w:val="both"/>
        <w:rPr>
          <w:rFonts w:ascii="Arial" w:hAnsi="Arial" w:cs="Arial"/>
          <w:color w:val="000000" w:themeColor="text1"/>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59"/>
        <w:gridCol w:w="1437"/>
        <w:gridCol w:w="1436"/>
        <w:gridCol w:w="1457"/>
        <w:gridCol w:w="1425"/>
        <w:gridCol w:w="1411"/>
      </w:tblGrid>
      <w:tr w:rsidR="004A472B" w:rsidRPr="004A472B" w14:paraId="2FA5E3E6" w14:textId="77777777" w:rsidTr="0061406A">
        <w:tc>
          <w:tcPr>
            <w:tcW w:w="1478" w:type="dxa"/>
          </w:tcPr>
          <w:p w14:paraId="2AD2BFE2" w14:textId="77777777" w:rsidR="004D2C37" w:rsidRPr="004A472B" w:rsidRDefault="004D2C37" w:rsidP="003C0BF4">
            <w:pPr>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 xml:space="preserve">Determinación </w:t>
            </w:r>
          </w:p>
        </w:tc>
        <w:tc>
          <w:tcPr>
            <w:tcW w:w="1437" w:type="dxa"/>
          </w:tcPr>
          <w:p w14:paraId="72181252" w14:textId="77777777" w:rsidR="004D2C37" w:rsidRPr="004A472B" w:rsidRDefault="004D2C37" w:rsidP="003C0BF4">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Agua destilada </w:t>
            </w:r>
          </w:p>
        </w:tc>
        <w:tc>
          <w:tcPr>
            <w:tcW w:w="1436" w:type="dxa"/>
          </w:tcPr>
          <w:p w14:paraId="2083D019" w14:textId="6D7CBFD3" w:rsidR="004D2C37" w:rsidRPr="004A472B" w:rsidRDefault="00346E6C" w:rsidP="003C0BF4">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Muestra de agua </w:t>
            </w:r>
          </w:p>
        </w:tc>
        <w:tc>
          <w:tcPr>
            <w:tcW w:w="1457" w:type="dxa"/>
          </w:tcPr>
          <w:p w14:paraId="7BD30FBE" w14:textId="7815E8E0" w:rsidR="004D2C37" w:rsidRPr="004A472B" w:rsidRDefault="00346E6C" w:rsidP="003C0BF4">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Muestra de agua</w:t>
            </w:r>
            <w:r w:rsidR="004D2C37" w:rsidRPr="004A472B">
              <w:rPr>
                <w:rFonts w:ascii="Arial" w:hAnsi="Arial" w:cs="Arial"/>
                <w:b/>
                <w:color w:val="000000" w:themeColor="text1"/>
                <w:lang w:val="es-ES_tradnl"/>
              </w:rPr>
              <w:t xml:space="preserve"> + bicarbonato</w:t>
            </w:r>
          </w:p>
        </w:tc>
        <w:tc>
          <w:tcPr>
            <w:tcW w:w="1425" w:type="dxa"/>
          </w:tcPr>
          <w:p w14:paraId="6B0FE2DB" w14:textId="33CA6F20" w:rsidR="004D2C37" w:rsidRPr="004A472B" w:rsidRDefault="00346E6C" w:rsidP="003C0BF4">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Muestra de agua </w:t>
            </w:r>
            <w:r w:rsidR="004D2C37" w:rsidRPr="004A472B">
              <w:rPr>
                <w:rFonts w:ascii="Arial" w:hAnsi="Arial" w:cs="Arial"/>
                <w:b/>
                <w:color w:val="000000" w:themeColor="text1"/>
                <w:lang w:val="es-ES_tradnl"/>
              </w:rPr>
              <w:t xml:space="preserve">+ vinagre </w:t>
            </w:r>
          </w:p>
        </w:tc>
        <w:tc>
          <w:tcPr>
            <w:tcW w:w="1411" w:type="dxa"/>
          </w:tcPr>
          <w:p w14:paraId="5B7EEF0E" w14:textId="7B16C682" w:rsidR="004D2C37" w:rsidRPr="004A472B" w:rsidRDefault="00346E6C" w:rsidP="003C0BF4">
            <w:pPr>
              <w:spacing w:after="0" w:line="240" w:lineRule="auto"/>
              <w:rPr>
                <w:rFonts w:ascii="Arial" w:hAnsi="Arial" w:cs="Arial"/>
                <w:b/>
                <w:color w:val="000000" w:themeColor="text1"/>
                <w:lang w:val="es-ES_tradnl"/>
              </w:rPr>
            </w:pPr>
            <w:r w:rsidRPr="004A472B">
              <w:rPr>
                <w:rFonts w:ascii="Arial" w:hAnsi="Arial" w:cs="Arial"/>
                <w:b/>
                <w:color w:val="000000" w:themeColor="text1"/>
                <w:lang w:val="es-ES_tradnl"/>
              </w:rPr>
              <w:t xml:space="preserve">Muestra de agua </w:t>
            </w:r>
            <w:r w:rsidR="004D2C37" w:rsidRPr="004A472B">
              <w:rPr>
                <w:rFonts w:ascii="Arial" w:hAnsi="Arial" w:cs="Arial"/>
                <w:b/>
                <w:color w:val="000000" w:themeColor="text1"/>
                <w:lang w:val="es-ES_tradnl"/>
              </w:rPr>
              <w:t xml:space="preserve">+ sal de mesa </w:t>
            </w:r>
          </w:p>
        </w:tc>
      </w:tr>
      <w:tr w:rsidR="004A472B" w:rsidRPr="004A472B" w14:paraId="1E9BC998" w14:textId="77777777" w:rsidTr="0061406A">
        <w:tc>
          <w:tcPr>
            <w:tcW w:w="1478" w:type="dxa"/>
          </w:tcPr>
          <w:p w14:paraId="0A24B30B" w14:textId="77777777" w:rsidR="004D2C37" w:rsidRPr="004A472B" w:rsidRDefault="004D2C37" w:rsidP="0061406A">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pH Potenciómetro </w:t>
            </w:r>
          </w:p>
        </w:tc>
        <w:tc>
          <w:tcPr>
            <w:tcW w:w="1437" w:type="dxa"/>
          </w:tcPr>
          <w:p w14:paraId="3CF56139"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36" w:type="dxa"/>
          </w:tcPr>
          <w:p w14:paraId="2C9F9256"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57" w:type="dxa"/>
          </w:tcPr>
          <w:p w14:paraId="00BDC3CA"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25" w:type="dxa"/>
          </w:tcPr>
          <w:p w14:paraId="0B0CC7FF"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11" w:type="dxa"/>
          </w:tcPr>
          <w:p w14:paraId="04612A2E" w14:textId="77777777" w:rsidR="004D2C37" w:rsidRPr="004A472B" w:rsidRDefault="004D2C37" w:rsidP="0061406A">
            <w:pPr>
              <w:spacing w:after="0" w:line="240" w:lineRule="auto"/>
              <w:jc w:val="both"/>
              <w:rPr>
                <w:rFonts w:ascii="Arial" w:hAnsi="Arial" w:cs="Arial"/>
                <w:color w:val="000000" w:themeColor="text1"/>
                <w:lang w:val="es-ES_tradnl"/>
              </w:rPr>
            </w:pPr>
          </w:p>
        </w:tc>
      </w:tr>
      <w:tr w:rsidR="004A472B" w:rsidRPr="004A472B" w14:paraId="07B318F0" w14:textId="77777777" w:rsidTr="003C0BF4">
        <w:tc>
          <w:tcPr>
            <w:tcW w:w="1478" w:type="dxa"/>
          </w:tcPr>
          <w:p w14:paraId="599181C1" w14:textId="77777777" w:rsidR="004D2C37" w:rsidRPr="004A472B" w:rsidRDefault="004D2C37" w:rsidP="0061406A">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pH Tiras reactivas </w:t>
            </w:r>
          </w:p>
        </w:tc>
        <w:tc>
          <w:tcPr>
            <w:tcW w:w="1437" w:type="dxa"/>
          </w:tcPr>
          <w:p w14:paraId="3E2BADC8"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36" w:type="dxa"/>
          </w:tcPr>
          <w:p w14:paraId="2CB69997"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57" w:type="dxa"/>
            <w:tcBorders>
              <w:bottom w:val="single" w:sz="4" w:space="0" w:color="auto"/>
            </w:tcBorders>
          </w:tcPr>
          <w:p w14:paraId="742EF7B7"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25" w:type="dxa"/>
            <w:tcBorders>
              <w:bottom w:val="single" w:sz="4" w:space="0" w:color="auto"/>
            </w:tcBorders>
          </w:tcPr>
          <w:p w14:paraId="48E21AB8"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11" w:type="dxa"/>
          </w:tcPr>
          <w:p w14:paraId="2527ECC5" w14:textId="77777777" w:rsidR="004D2C37" w:rsidRPr="004A472B" w:rsidRDefault="004D2C37" w:rsidP="0061406A">
            <w:pPr>
              <w:spacing w:after="0" w:line="240" w:lineRule="auto"/>
              <w:jc w:val="both"/>
              <w:rPr>
                <w:rFonts w:ascii="Arial" w:hAnsi="Arial" w:cs="Arial"/>
                <w:color w:val="000000" w:themeColor="text1"/>
                <w:lang w:val="es-ES_tradnl"/>
              </w:rPr>
            </w:pPr>
          </w:p>
        </w:tc>
      </w:tr>
      <w:tr w:rsidR="004A472B" w:rsidRPr="004A472B" w14:paraId="4CA0EE20" w14:textId="77777777" w:rsidTr="003C0BF4">
        <w:tc>
          <w:tcPr>
            <w:tcW w:w="1478" w:type="dxa"/>
          </w:tcPr>
          <w:p w14:paraId="27A444B9" w14:textId="77777777" w:rsidR="004D2C37" w:rsidRPr="004A472B" w:rsidRDefault="004D2C37" w:rsidP="0061406A">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Conductividad</w:t>
            </w:r>
          </w:p>
          <w:p w14:paraId="7CD05AB8" w14:textId="490A2BCA" w:rsidR="00346E6C" w:rsidRPr="004A472B" w:rsidRDefault="00346E6C" w:rsidP="0061406A">
            <w:pPr>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Señalar unidades de medida</w:t>
            </w:r>
          </w:p>
        </w:tc>
        <w:tc>
          <w:tcPr>
            <w:tcW w:w="1437" w:type="dxa"/>
          </w:tcPr>
          <w:p w14:paraId="60353323"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36" w:type="dxa"/>
          </w:tcPr>
          <w:p w14:paraId="73F7ADF0"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57" w:type="dxa"/>
            <w:shd w:val="thinDiagStripe" w:color="auto" w:fill="auto"/>
          </w:tcPr>
          <w:p w14:paraId="7FD8C36C"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25" w:type="dxa"/>
            <w:shd w:val="thinDiagStripe" w:color="auto" w:fill="auto"/>
          </w:tcPr>
          <w:p w14:paraId="39CE1486" w14:textId="77777777" w:rsidR="004D2C37" w:rsidRPr="004A472B" w:rsidRDefault="004D2C37" w:rsidP="0061406A">
            <w:pPr>
              <w:spacing w:after="0" w:line="240" w:lineRule="auto"/>
              <w:jc w:val="both"/>
              <w:rPr>
                <w:rFonts w:ascii="Arial" w:hAnsi="Arial" w:cs="Arial"/>
                <w:color w:val="000000" w:themeColor="text1"/>
                <w:lang w:val="es-ES_tradnl"/>
              </w:rPr>
            </w:pPr>
          </w:p>
        </w:tc>
        <w:tc>
          <w:tcPr>
            <w:tcW w:w="1411" w:type="dxa"/>
          </w:tcPr>
          <w:p w14:paraId="31F6301F" w14:textId="77777777" w:rsidR="004D2C37" w:rsidRPr="004A472B" w:rsidRDefault="004D2C37" w:rsidP="0061406A">
            <w:pPr>
              <w:spacing w:after="0" w:line="240" w:lineRule="auto"/>
              <w:jc w:val="both"/>
              <w:rPr>
                <w:rFonts w:ascii="Arial" w:hAnsi="Arial" w:cs="Arial"/>
                <w:color w:val="000000" w:themeColor="text1"/>
                <w:lang w:val="es-ES_tradnl"/>
              </w:rPr>
            </w:pPr>
          </w:p>
        </w:tc>
      </w:tr>
    </w:tbl>
    <w:p w14:paraId="6224E4CE" w14:textId="474318B7" w:rsidR="003C0BF4" w:rsidRPr="004A472B" w:rsidRDefault="00346E6C" w:rsidP="00DA0B37">
      <w:pPr>
        <w:spacing w:after="0" w:line="240" w:lineRule="auto"/>
        <w:jc w:val="center"/>
        <w:rPr>
          <w:rFonts w:ascii="Arial" w:hAnsi="Arial" w:cs="Arial"/>
          <w:b/>
          <w:color w:val="000000" w:themeColor="text1"/>
          <w:lang w:val="es-ES_tradnl"/>
        </w:rPr>
      </w:pPr>
      <w:r w:rsidRPr="004A472B">
        <w:rPr>
          <w:rFonts w:ascii="Arial" w:hAnsi="Arial" w:cs="Arial"/>
          <w:b/>
          <w:color w:val="000000" w:themeColor="text1"/>
          <w:lang w:val="es-ES_tradnl"/>
        </w:rPr>
        <w:t>Tabla 1 Resultados de las determinaciones de pH y conductividad</w:t>
      </w:r>
    </w:p>
    <w:p w14:paraId="06339EBF" w14:textId="77777777" w:rsidR="004A472B" w:rsidRDefault="004A472B" w:rsidP="003C0BF4">
      <w:pPr>
        <w:spacing w:after="0" w:line="240" w:lineRule="auto"/>
        <w:jc w:val="both"/>
        <w:rPr>
          <w:rFonts w:ascii="Arial" w:hAnsi="Arial" w:cs="Arial"/>
          <w:b/>
          <w:color w:val="000000" w:themeColor="text1"/>
          <w:lang w:val="es-ES_tradnl"/>
        </w:rPr>
      </w:pPr>
    </w:p>
    <w:p w14:paraId="341C4A1E" w14:textId="7DCEEBA9" w:rsidR="003C0BF4" w:rsidRPr="004A472B" w:rsidRDefault="003C0BF4" w:rsidP="003C0BF4">
      <w:pPr>
        <w:spacing w:after="0" w:line="240" w:lineRule="auto"/>
        <w:jc w:val="both"/>
        <w:rPr>
          <w:rFonts w:ascii="Arial" w:hAnsi="Arial" w:cs="Arial"/>
          <w:b/>
          <w:bCs/>
          <w:color w:val="000000" w:themeColor="text1"/>
          <w:lang w:val="es-ES_tradnl"/>
        </w:rPr>
      </w:pPr>
      <w:r w:rsidRPr="004A472B">
        <w:rPr>
          <w:rFonts w:ascii="Arial" w:hAnsi="Arial" w:cs="Arial"/>
          <w:b/>
          <w:color w:val="000000" w:themeColor="text1"/>
          <w:lang w:val="es-ES_tradnl"/>
        </w:rPr>
        <w:t xml:space="preserve">12.1. </w:t>
      </w:r>
      <w:r w:rsidRPr="004A472B">
        <w:rPr>
          <w:rFonts w:ascii="Arial" w:hAnsi="Arial" w:cs="Arial"/>
          <w:b/>
          <w:bCs/>
          <w:color w:val="000000" w:themeColor="text1"/>
          <w:lang w:val="es-ES_tradnl"/>
        </w:rPr>
        <w:t>Actividades para la evaluación:</w:t>
      </w:r>
    </w:p>
    <w:p w14:paraId="17E2370C" w14:textId="77777777" w:rsidR="00241F93" w:rsidRPr="004A472B" w:rsidRDefault="00241F93" w:rsidP="00241F93">
      <w:pPr>
        <w:spacing w:after="0" w:line="240" w:lineRule="auto"/>
        <w:ind w:left="709"/>
        <w:jc w:val="both"/>
        <w:rPr>
          <w:rFonts w:ascii="Arial" w:hAnsi="Arial" w:cs="Arial"/>
          <w:color w:val="000000" w:themeColor="text1"/>
          <w:lang w:val="es-ES_tradnl"/>
        </w:rPr>
      </w:pPr>
      <w:r w:rsidRPr="004A472B">
        <w:rPr>
          <w:rFonts w:ascii="Arial" w:hAnsi="Arial" w:cs="Arial"/>
          <w:color w:val="000000" w:themeColor="text1"/>
          <w:lang w:val="es-ES_tradnl"/>
        </w:rPr>
        <w:t xml:space="preserve">12.1.1.  </w:t>
      </w:r>
      <w:r w:rsidR="003C0BF4" w:rsidRPr="004A472B">
        <w:rPr>
          <w:rFonts w:ascii="Arial" w:hAnsi="Arial" w:cs="Arial"/>
          <w:color w:val="000000" w:themeColor="text1"/>
          <w:lang w:val="es-ES_tradnl"/>
        </w:rPr>
        <w:t xml:space="preserve">Analice los resultados obtenidos en la determinación de pH </w:t>
      </w:r>
      <w:r w:rsidRPr="004A472B">
        <w:rPr>
          <w:rFonts w:ascii="Arial" w:hAnsi="Arial" w:cs="Arial"/>
          <w:color w:val="000000" w:themeColor="text1"/>
          <w:lang w:val="es-ES_tradnl"/>
        </w:rPr>
        <w:t>y conductividad comparando los valores obtenidos para el agua destilada y el agua de la muestra.</w:t>
      </w:r>
    </w:p>
    <w:p w14:paraId="5D906128" w14:textId="1E19715C" w:rsidR="00241F93" w:rsidRPr="004A472B" w:rsidRDefault="00241F93" w:rsidP="00241F93">
      <w:pPr>
        <w:spacing w:after="0" w:line="240" w:lineRule="auto"/>
        <w:ind w:left="709"/>
        <w:jc w:val="both"/>
        <w:rPr>
          <w:rFonts w:ascii="Arial" w:hAnsi="Arial" w:cs="Arial"/>
          <w:color w:val="000000" w:themeColor="text1"/>
          <w:lang w:val="es-ES_tradnl"/>
        </w:rPr>
      </w:pPr>
      <w:r w:rsidRPr="004A472B">
        <w:rPr>
          <w:rFonts w:ascii="Arial" w:hAnsi="Arial" w:cs="Arial"/>
          <w:color w:val="000000" w:themeColor="text1"/>
          <w:lang w:val="es-ES_tradnl"/>
        </w:rPr>
        <w:t>12.1.2. Analice los resultados obtenidos en la determinación de pH y conductividad comparando los valores obtenidos para el agua de la muestra antes y después de la adición de las diferentes sustancias y c</w:t>
      </w:r>
      <w:r w:rsidR="003C0BF4" w:rsidRPr="004A472B">
        <w:rPr>
          <w:rFonts w:ascii="Arial" w:hAnsi="Arial" w:cs="Arial"/>
          <w:color w:val="000000" w:themeColor="text1"/>
          <w:lang w:val="es-ES_tradnl"/>
        </w:rPr>
        <w:t xml:space="preserve">ontraste sus resultados con las hipótesis planteadas </w:t>
      </w:r>
    </w:p>
    <w:p w14:paraId="46667DA6" w14:textId="37F0B2A3" w:rsidR="003C0BF4" w:rsidRPr="004A472B" w:rsidRDefault="00241F93" w:rsidP="00241F93">
      <w:pPr>
        <w:spacing w:after="0" w:line="240" w:lineRule="auto"/>
        <w:ind w:left="709"/>
        <w:jc w:val="both"/>
        <w:rPr>
          <w:rFonts w:ascii="Arial" w:hAnsi="Arial" w:cs="Arial"/>
          <w:color w:val="000000" w:themeColor="text1"/>
          <w:lang w:val="es-ES_tradnl"/>
        </w:rPr>
      </w:pPr>
      <w:r w:rsidRPr="004A472B">
        <w:rPr>
          <w:rFonts w:ascii="Arial" w:hAnsi="Arial" w:cs="Arial"/>
          <w:color w:val="000000" w:themeColor="text1"/>
          <w:lang w:val="es-ES_tradnl"/>
        </w:rPr>
        <w:t>12.3. Para el caso que se solicite, incluya respuesta a los cuestionamientos planteados en la práctica por su profesor</w:t>
      </w:r>
    </w:p>
    <w:p w14:paraId="097DFF96" w14:textId="0FF138CA" w:rsidR="003C0BF4" w:rsidRPr="004A472B" w:rsidRDefault="003C0BF4" w:rsidP="004D2C37">
      <w:pPr>
        <w:spacing w:after="0" w:line="240" w:lineRule="auto"/>
        <w:jc w:val="both"/>
        <w:rPr>
          <w:rFonts w:ascii="Arial" w:hAnsi="Arial" w:cs="Arial"/>
          <w:b/>
          <w:color w:val="000000" w:themeColor="text1"/>
          <w:lang w:val="es-ES_tradnl"/>
        </w:rPr>
      </w:pPr>
    </w:p>
    <w:p w14:paraId="1D8919B6" w14:textId="56F17E10" w:rsidR="004D2C37" w:rsidRPr="004A472B" w:rsidRDefault="004D2C37" w:rsidP="004D2C37">
      <w:pPr>
        <w:spacing w:after="0" w:line="240" w:lineRule="auto"/>
        <w:jc w:val="both"/>
        <w:rPr>
          <w:rFonts w:ascii="Arial" w:hAnsi="Arial" w:cs="Arial"/>
          <w:b/>
          <w:color w:val="000000" w:themeColor="text1"/>
          <w:lang w:val="es-ES_tradnl"/>
        </w:rPr>
      </w:pPr>
      <w:r w:rsidRPr="004A472B">
        <w:rPr>
          <w:rFonts w:ascii="Arial" w:hAnsi="Arial" w:cs="Arial"/>
          <w:b/>
          <w:color w:val="000000" w:themeColor="text1"/>
          <w:lang w:val="es-ES_tradnl"/>
        </w:rPr>
        <w:t>13. Manejo de Residuos</w:t>
      </w:r>
    </w:p>
    <w:p w14:paraId="2FAC2479" w14:textId="77777777" w:rsidR="004D2C37" w:rsidRPr="004A472B" w:rsidRDefault="004D2C37" w:rsidP="004D2C37">
      <w:pPr>
        <w:spacing w:after="0" w:line="240" w:lineRule="auto"/>
        <w:jc w:val="both"/>
        <w:rPr>
          <w:rStyle w:val="nfasis"/>
          <w:rFonts w:ascii="Arial" w:hAnsi="Arial" w:cs="Arial"/>
          <w:i/>
          <w:color w:val="000000" w:themeColor="text1"/>
          <w:sz w:val="22"/>
          <w:lang w:val="es-ES_tradnl"/>
        </w:rPr>
      </w:pPr>
      <w:r w:rsidRPr="004A472B">
        <w:rPr>
          <w:rFonts w:ascii="Arial" w:hAnsi="Arial" w:cs="Arial"/>
          <w:color w:val="000000" w:themeColor="text1"/>
          <w:lang w:val="es-ES_tradnl"/>
        </w:rPr>
        <w:t xml:space="preserve">Deseche los </w:t>
      </w:r>
      <w:r w:rsidRPr="004A472B">
        <w:rPr>
          <w:rStyle w:val="nfasis"/>
          <w:rFonts w:ascii="Arial" w:hAnsi="Arial" w:cs="Arial"/>
          <w:color w:val="000000" w:themeColor="text1"/>
          <w:sz w:val="22"/>
          <w:lang w:val="es-ES_tradnl"/>
        </w:rPr>
        <w:t xml:space="preserve">Residuos </w:t>
      </w:r>
      <w:r w:rsidRPr="004A472B">
        <w:rPr>
          <w:rStyle w:val="nfasis"/>
          <w:rFonts w:ascii="Arial" w:hAnsi="Arial" w:cs="Arial"/>
          <w:i/>
          <w:color w:val="000000" w:themeColor="text1"/>
          <w:sz w:val="22"/>
          <w:lang w:val="es-ES_tradnl"/>
        </w:rPr>
        <w:t>en los contenedores que se le indiquen.</w:t>
      </w:r>
    </w:p>
    <w:p w14:paraId="7A000920" w14:textId="77777777" w:rsidR="004D2C37" w:rsidRPr="004A472B" w:rsidRDefault="004D2C37" w:rsidP="004D2C37">
      <w:pPr>
        <w:spacing w:after="0" w:line="240" w:lineRule="auto"/>
        <w:jc w:val="both"/>
        <w:rPr>
          <w:rFonts w:ascii="Arial" w:hAnsi="Arial" w:cs="Arial"/>
          <w:i/>
          <w:color w:val="000000" w:themeColor="text1"/>
          <w:lang w:val="es-ES_tradnl"/>
        </w:rPr>
      </w:pPr>
      <w:r w:rsidRPr="004A472B">
        <w:rPr>
          <w:rFonts w:ascii="Arial" w:hAnsi="Arial" w:cs="Arial"/>
          <w:b/>
          <w:bCs/>
          <w:i/>
          <w:color w:val="000000" w:themeColor="text1"/>
          <w:lang w:val="es-ES_tradnl"/>
        </w:rPr>
        <w:t>NOTA</w:t>
      </w:r>
      <w:r w:rsidRPr="004A472B">
        <w:rPr>
          <w:rFonts w:ascii="Arial" w:hAnsi="Arial" w:cs="Arial"/>
          <w:i/>
          <w:color w:val="000000" w:themeColor="text1"/>
          <w:lang w:val="es-ES_tradnl"/>
        </w:rPr>
        <w:t>: Desecho de Residuos, información para el personal de laboratorio</w:t>
      </w:r>
    </w:p>
    <w:p w14:paraId="08C9B401" w14:textId="77777777" w:rsidR="00241F93" w:rsidRPr="004A472B" w:rsidRDefault="00241F93" w:rsidP="004D2C37">
      <w:pPr>
        <w:spacing w:after="0" w:line="240" w:lineRule="auto"/>
        <w:jc w:val="both"/>
        <w:rPr>
          <w:rFonts w:ascii="Arial" w:hAnsi="Arial" w:cs="Arial"/>
          <w:i/>
          <w:color w:val="000000" w:themeColor="text1"/>
          <w:lang w:val="es-ES_tradnl"/>
        </w:rPr>
      </w:pPr>
    </w:p>
    <w:p w14:paraId="6E6B024A" w14:textId="511E9F67" w:rsidR="004D2C37" w:rsidRPr="004A472B" w:rsidRDefault="004D2C37" w:rsidP="004D2C37">
      <w:pPr>
        <w:spacing w:after="0" w:line="240" w:lineRule="auto"/>
        <w:jc w:val="both"/>
        <w:rPr>
          <w:rFonts w:ascii="Arial" w:hAnsi="Arial" w:cs="Arial"/>
          <w:i/>
          <w:color w:val="000000" w:themeColor="text1"/>
          <w:lang w:val="es-ES_tradnl"/>
        </w:rPr>
      </w:pPr>
      <w:r w:rsidRPr="004A472B">
        <w:rPr>
          <w:rFonts w:ascii="Arial" w:hAnsi="Arial" w:cs="Arial"/>
          <w:i/>
          <w:color w:val="000000" w:themeColor="text1"/>
          <w:lang w:val="es-ES_tradnl"/>
        </w:rPr>
        <w:t>H</w:t>
      </w:r>
      <w:r w:rsidRPr="004A472B">
        <w:rPr>
          <w:rFonts w:ascii="Arial" w:hAnsi="Arial" w:cs="Arial"/>
          <w:i/>
          <w:color w:val="000000" w:themeColor="text1"/>
          <w:vertAlign w:val="subscript"/>
          <w:lang w:val="es-ES_tradnl"/>
        </w:rPr>
        <w:t>2</w:t>
      </w:r>
      <w:r w:rsidRPr="004A472B">
        <w:rPr>
          <w:rFonts w:ascii="Arial" w:hAnsi="Arial" w:cs="Arial"/>
          <w:i/>
          <w:color w:val="000000" w:themeColor="text1"/>
          <w:lang w:val="es-ES_tradnl"/>
        </w:rPr>
        <w:t xml:space="preserve">O+NaCl, se evapora el agua, </w:t>
      </w:r>
      <w:proofErr w:type="spellStart"/>
      <w:r w:rsidRPr="004A472B">
        <w:rPr>
          <w:rFonts w:ascii="Arial" w:hAnsi="Arial" w:cs="Arial"/>
          <w:i/>
          <w:color w:val="000000" w:themeColor="text1"/>
          <w:lang w:val="es-ES_tradnl"/>
        </w:rPr>
        <w:t>NaCl</w:t>
      </w:r>
      <w:proofErr w:type="spellEnd"/>
      <w:r w:rsidRPr="004A472B">
        <w:rPr>
          <w:rFonts w:ascii="Arial" w:hAnsi="Arial" w:cs="Arial"/>
          <w:i/>
          <w:color w:val="000000" w:themeColor="text1"/>
          <w:lang w:val="es-ES_tradnl"/>
        </w:rPr>
        <w:t xml:space="preserve"> sólido salino inorgánico</w:t>
      </w:r>
      <w:r w:rsidR="00241F93" w:rsidRPr="004A472B">
        <w:rPr>
          <w:rFonts w:ascii="Arial" w:hAnsi="Arial" w:cs="Arial"/>
          <w:i/>
          <w:color w:val="000000" w:themeColor="text1"/>
          <w:lang w:val="es-ES_tradnl"/>
        </w:rPr>
        <w:t xml:space="preserve">. </w:t>
      </w:r>
      <w:r w:rsidRPr="004A472B">
        <w:rPr>
          <w:rFonts w:ascii="Arial" w:hAnsi="Arial" w:cs="Arial"/>
          <w:i/>
          <w:color w:val="000000" w:themeColor="text1"/>
          <w:lang w:val="es-ES_tradnl"/>
        </w:rPr>
        <w:t>D.</w:t>
      </w:r>
    </w:p>
    <w:p w14:paraId="1A43BFDB" w14:textId="1ED6091D" w:rsidR="004D2C37" w:rsidRPr="004A472B" w:rsidRDefault="004D2C37" w:rsidP="004D2C37">
      <w:pPr>
        <w:spacing w:after="0" w:line="240" w:lineRule="auto"/>
        <w:jc w:val="both"/>
        <w:rPr>
          <w:rFonts w:ascii="Arial" w:hAnsi="Arial" w:cs="Arial"/>
          <w:i/>
          <w:color w:val="000000" w:themeColor="text1"/>
          <w:lang w:val="es-ES_tradnl"/>
        </w:rPr>
      </w:pPr>
      <w:r w:rsidRPr="004A472B">
        <w:rPr>
          <w:rFonts w:ascii="Arial" w:hAnsi="Arial" w:cs="Arial"/>
          <w:i/>
          <w:color w:val="000000" w:themeColor="text1"/>
          <w:lang w:val="es-ES_tradnl"/>
        </w:rPr>
        <w:t>H</w:t>
      </w:r>
      <w:r w:rsidRPr="004A472B">
        <w:rPr>
          <w:rFonts w:ascii="Arial" w:hAnsi="Arial" w:cs="Arial"/>
          <w:i/>
          <w:color w:val="000000" w:themeColor="text1"/>
          <w:vertAlign w:val="subscript"/>
          <w:lang w:val="es-ES_tradnl"/>
        </w:rPr>
        <w:t>2</w:t>
      </w:r>
      <w:r w:rsidRPr="004A472B">
        <w:rPr>
          <w:rFonts w:ascii="Arial" w:hAnsi="Arial" w:cs="Arial"/>
          <w:i/>
          <w:color w:val="000000" w:themeColor="text1"/>
          <w:lang w:val="es-ES_tradnl"/>
        </w:rPr>
        <w:t>O+ NaHCO</w:t>
      </w:r>
      <w:r w:rsidRPr="004A472B">
        <w:rPr>
          <w:rFonts w:ascii="Arial" w:hAnsi="Arial" w:cs="Arial"/>
          <w:i/>
          <w:color w:val="000000" w:themeColor="text1"/>
          <w:vertAlign w:val="subscript"/>
          <w:lang w:val="es-ES_tradnl"/>
        </w:rPr>
        <w:t>3</w:t>
      </w:r>
      <w:r w:rsidRPr="004A472B">
        <w:rPr>
          <w:rFonts w:ascii="Arial" w:hAnsi="Arial" w:cs="Arial"/>
          <w:i/>
          <w:color w:val="000000" w:themeColor="text1"/>
          <w:lang w:val="es-ES_tradnl"/>
        </w:rPr>
        <w:t xml:space="preserve"> se evapora el agua, NaHCO</w:t>
      </w:r>
      <w:r w:rsidRPr="004A472B">
        <w:rPr>
          <w:rFonts w:ascii="Arial" w:hAnsi="Arial" w:cs="Arial"/>
          <w:i/>
          <w:color w:val="000000" w:themeColor="text1"/>
          <w:vertAlign w:val="subscript"/>
          <w:lang w:val="es-ES_tradnl"/>
        </w:rPr>
        <w:t>3</w:t>
      </w:r>
      <w:r w:rsidRPr="004A472B">
        <w:rPr>
          <w:rFonts w:ascii="Arial" w:hAnsi="Arial" w:cs="Arial"/>
          <w:i/>
          <w:color w:val="000000" w:themeColor="text1"/>
          <w:lang w:val="es-ES_tradnl"/>
        </w:rPr>
        <w:t xml:space="preserve"> sólido salino inorgánico</w:t>
      </w:r>
      <w:r w:rsidR="00241F93" w:rsidRPr="004A472B">
        <w:rPr>
          <w:rFonts w:ascii="Arial" w:hAnsi="Arial" w:cs="Arial"/>
          <w:i/>
          <w:color w:val="000000" w:themeColor="text1"/>
          <w:lang w:val="es-ES_tradnl"/>
        </w:rPr>
        <w:t xml:space="preserve"> </w:t>
      </w:r>
      <w:r w:rsidRPr="004A472B">
        <w:rPr>
          <w:rFonts w:ascii="Arial" w:hAnsi="Arial" w:cs="Arial"/>
          <w:i/>
          <w:color w:val="000000" w:themeColor="text1"/>
          <w:lang w:val="es-ES_tradnl"/>
        </w:rPr>
        <w:t>D.</w:t>
      </w:r>
    </w:p>
    <w:p w14:paraId="3423E87C" w14:textId="77777777" w:rsidR="004D2C37" w:rsidRPr="004A472B" w:rsidRDefault="004D2C37" w:rsidP="004D2C37">
      <w:pPr>
        <w:spacing w:after="0" w:line="240" w:lineRule="auto"/>
        <w:jc w:val="both"/>
        <w:rPr>
          <w:rFonts w:ascii="Arial" w:hAnsi="Arial" w:cs="Arial"/>
          <w:i/>
          <w:color w:val="000000" w:themeColor="text1"/>
          <w:lang w:val="es-ES_tradnl"/>
        </w:rPr>
      </w:pPr>
      <w:r w:rsidRPr="004A472B">
        <w:rPr>
          <w:rFonts w:ascii="Arial" w:hAnsi="Arial" w:cs="Arial"/>
          <w:i/>
          <w:color w:val="000000" w:themeColor="text1"/>
          <w:lang w:val="es-ES_tradnl"/>
        </w:rPr>
        <w:lastRenderedPageBreak/>
        <w:t>H</w:t>
      </w:r>
      <w:r w:rsidRPr="004A472B">
        <w:rPr>
          <w:rFonts w:ascii="Arial" w:hAnsi="Arial" w:cs="Arial"/>
          <w:i/>
          <w:color w:val="000000" w:themeColor="text1"/>
          <w:vertAlign w:val="subscript"/>
          <w:lang w:val="es-ES_tradnl"/>
        </w:rPr>
        <w:t>2</w:t>
      </w:r>
      <w:r w:rsidRPr="004A472B">
        <w:rPr>
          <w:rFonts w:ascii="Arial" w:hAnsi="Arial" w:cs="Arial"/>
          <w:i/>
          <w:color w:val="000000" w:themeColor="text1"/>
          <w:lang w:val="es-ES_tradnl"/>
        </w:rPr>
        <w:t xml:space="preserve">O+ Vinagre, neutralizar con </w:t>
      </w:r>
      <w:proofErr w:type="spellStart"/>
      <w:r w:rsidRPr="004A472B">
        <w:rPr>
          <w:rFonts w:ascii="Arial" w:hAnsi="Arial" w:cs="Arial"/>
          <w:i/>
          <w:color w:val="000000" w:themeColor="text1"/>
          <w:lang w:val="es-ES_tradnl"/>
        </w:rPr>
        <w:t>NaOH</w:t>
      </w:r>
      <w:proofErr w:type="spellEnd"/>
      <w:r w:rsidRPr="004A472B">
        <w:rPr>
          <w:rFonts w:ascii="Arial" w:hAnsi="Arial" w:cs="Arial"/>
          <w:i/>
          <w:color w:val="000000" w:themeColor="text1"/>
          <w:lang w:val="es-ES_tradnl"/>
        </w:rPr>
        <w:t>, solución de sustancia orgánica que no contiene halógenos A.</w:t>
      </w:r>
    </w:p>
    <w:p w14:paraId="609AB22A" w14:textId="14285715" w:rsidR="004D2C37" w:rsidRPr="004A472B" w:rsidRDefault="004D2C37" w:rsidP="004D2C37">
      <w:pPr>
        <w:spacing w:after="0" w:line="240" w:lineRule="auto"/>
        <w:jc w:val="both"/>
        <w:rPr>
          <w:rFonts w:ascii="Arial" w:hAnsi="Arial" w:cs="Arial"/>
          <w:i/>
          <w:color w:val="000000" w:themeColor="text1"/>
          <w:lang w:val="es-ES_tradnl"/>
        </w:rPr>
      </w:pPr>
      <w:r w:rsidRPr="004A472B">
        <w:rPr>
          <w:rFonts w:ascii="Arial" w:hAnsi="Arial" w:cs="Arial"/>
          <w:i/>
          <w:color w:val="000000" w:themeColor="text1"/>
          <w:lang w:val="es-ES_tradnl"/>
        </w:rPr>
        <w:t>Tiras de papel pH: residuos de vidrio, plástico, metal, columnas y cartuchos para HPLC, gel de sílice para capa fina y columna, papel filtro, papel indicador, papel pH K.</w:t>
      </w:r>
    </w:p>
    <w:p w14:paraId="29B1DC49" w14:textId="77777777" w:rsidR="004D2C37" w:rsidRPr="004A472B" w:rsidRDefault="004D2C37" w:rsidP="004D2C37">
      <w:pPr>
        <w:spacing w:after="0" w:line="240" w:lineRule="auto"/>
        <w:jc w:val="both"/>
        <w:rPr>
          <w:rFonts w:ascii="Arial" w:hAnsi="Arial" w:cs="Arial"/>
          <w:i/>
          <w:color w:val="000000" w:themeColor="text1"/>
          <w:lang w:val="es-ES_tradnl"/>
        </w:rPr>
      </w:pPr>
    </w:p>
    <w:p w14:paraId="275CACFF" w14:textId="77777777" w:rsidR="004D2C37" w:rsidRPr="004A472B" w:rsidRDefault="004D2C37" w:rsidP="004D2C37">
      <w:pPr>
        <w:spacing w:after="0" w:line="240" w:lineRule="auto"/>
        <w:jc w:val="both"/>
        <w:rPr>
          <w:rFonts w:ascii="Arial" w:hAnsi="Arial" w:cs="Arial"/>
          <w:b/>
          <w:color w:val="000000" w:themeColor="text1"/>
          <w:lang w:val="es-ES_tradnl"/>
        </w:rPr>
      </w:pPr>
      <w:r w:rsidRPr="004A472B">
        <w:rPr>
          <w:rFonts w:ascii="Arial" w:hAnsi="Arial" w:cs="Arial"/>
          <w:b/>
          <w:color w:val="000000" w:themeColor="text1"/>
          <w:lang w:val="es-ES_tradnl"/>
        </w:rPr>
        <w:t xml:space="preserve">14. Referencias bibliográficas </w:t>
      </w:r>
    </w:p>
    <w:p w14:paraId="101BAC00" w14:textId="3CCBA488" w:rsidR="00241F93" w:rsidRPr="004A472B" w:rsidRDefault="00241F93" w:rsidP="00DA0B37">
      <w:pPr>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Brown, T. L. </w:t>
      </w:r>
      <w:proofErr w:type="spellStart"/>
      <w:r w:rsidRPr="004A472B">
        <w:rPr>
          <w:rFonts w:ascii="Arial" w:hAnsi="Arial" w:cs="Arial"/>
          <w:bCs/>
          <w:color w:val="000000" w:themeColor="text1"/>
          <w:lang w:val="es-ES_tradnl"/>
        </w:rPr>
        <w:t>LeMAy</w:t>
      </w:r>
      <w:proofErr w:type="spellEnd"/>
      <w:r w:rsidRPr="004A472B">
        <w:rPr>
          <w:rFonts w:ascii="Arial" w:hAnsi="Arial" w:cs="Arial"/>
          <w:bCs/>
          <w:color w:val="000000" w:themeColor="text1"/>
          <w:lang w:val="es-ES_tradnl"/>
        </w:rPr>
        <w:t xml:space="preserve">, H.E. y </w:t>
      </w:r>
      <w:proofErr w:type="spellStart"/>
      <w:r w:rsidRPr="004A472B">
        <w:rPr>
          <w:rFonts w:ascii="Arial" w:hAnsi="Arial" w:cs="Arial"/>
          <w:bCs/>
          <w:color w:val="000000" w:themeColor="text1"/>
          <w:lang w:val="es-ES_tradnl"/>
        </w:rPr>
        <w:t>Bursten</w:t>
      </w:r>
      <w:proofErr w:type="spellEnd"/>
      <w:r w:rsidRPr="004A472B">
        <w:rPr>
          <w:rFonts w:ascii="Arial" w:hAnsi="Arial" w:cs="Arial"/>
          <w:bCs/>
          <w:color w:val="000000" w:themeColor="text1"/>
          <w:lang w:val="es-ES_tradnl"/>
        </w:rPr>
        <w:t>, B.E. 1997. “Química La ciencia central” 7ª. Ed. Editorial Prentice Hall. México. QD31.</w:t>
      </w:r>
      <w:proofErr w:type="gramStart"/>
      <w:r w:rsidRPr="004A472B">
        <w:rPr>
          <w:rFonts w:ascii="Arial" w:hAnsi="Arial" w:cs="Arial"/>
          <w:bCs/>
          <w:color w:val="000000" w:themeColor="text1"/>
          <w:lang w:val="es-ES_tradnl"/>
        </w:rPr>
        <w:t>2.B</w:t>
      </w:r>
      <w:proofErr w:type="gramEnd"/>
      <w:r w:rsidRPr="004A472B">
        <w:rPr>
          <w:rFonts w:ascii="Arial" w:hAnsi="Arial" w:cs="Arial"/>
          <w:bCs/>
          <w:color w:val="000000" w:themeColor="text1"/>
          <w:lang w:val="es-ES_tradnl"/>
        </w:rPr>
        <w:t>78 2004</w:t>
      </w:r>
    </w:p>
    <w:p w14:paraId="3A713C92" w14:textId="6B73D889" w:rsidR="00241F93" w:rsidRPr="004A472B" w:rsidRDefault="00241F93" w:rsidP="00DA0B37">
      <w:pPr>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Chang, R.  2001. “Química” 6ª. Ed. Editorial McGraw-Hill. México. QD 31.2C38</w:t>
      </w:r>
    </w:p>
    <w:p w14:paraId="5AD942BC" w14:textId="5646E585" w:rsidR="00241F93" w:rsidRPr="004A472B" w:rsidRDefault="00241F93" w:rsidP="00DA0B37">
      <w:pPr>
        <w:spacing w:before="120" w:after="120"/>
        <w:jc w:val="both"/>
        <w:rPr>
          <w:rFonts w:ascii="Arial" w:hAnsi="Arial" w:cs="Arial"/>
          <w:bCs/>
          <w:color w:val="000000" w:themeColor="text1"/>
          <w:lang w:val="es-ES_tradnl"/>
        </w:rPr>
      </w:pPr>
      <w:proofErr w:type="spellStart"/>
      <w:r w:rsidRPr="004A472B">
        <w:rPr>
          <w:rFonts w:ascii="Arial" w:hAnsi="Arial" w:cs="Arial"/>
          <w:bCs/>
          <w:color w:val="000000" w:themeColor="text1"/>
          <w:lang w:val="es-ES_tradnl"/>
        </w:rPr>
        <w:t>Greenberg</w:t>
      </w:r>
      <w:proofErr w:type="spellEnd"/>
      <w:r w:rsidRPr="004A472B">
        <w:rPr>
          <w:rFonts w:ascii="Arial" w:hAnsi="Arial" w:cs="Arial"/>
          <w:bCs/>
          <w:color w:val="000000" w:themeColor="text1"/>
          <w:lang w:val="es-ES_tradnl"/>
        </w:rPr>
        <w:t xml:space="preserve"> et al. APHA, AWWA, WPCF. 1992 “Standard </w:t>
      </w:r>
      <w:proofErr w:type="spellStart"/>
      <w:r w:rsidRPr="004A472B">
        <w:rPr>
          <w:rFonts w:ascii="Arial" w:hAnsi="Arial" w:cs="Arial"/>
          <w:bCs/>
          <w:color w:val="000000" w:themeColor="text1"/>
          <w:lang w:val="es-ES_tradnl"/>
        </w:rPr>
        <w:t>Methods</w:t>
      </w:r>
      <w:proofErr w:type="spellEnd"/>
      <w:r w:rsidRPr="004A472B">
        <w:rPr>
          <w:rFonts w:ascii="Arial" w:hAnsi="Arial" w:cs="Arial"/>
          <w:bCs/>
          <w:color w:val="000000" w:themeColor="text1"/>
          <w:lang w:val="es-ES_tradnl"/>
        </w:rPr>
        <w:t xml:space="preserve"> </w:t>
      </w:r>
      <w:proofErr w:type="spellStart"/>
      <w:r w:rsidRPr="004A472B">
        <w:rPr>
          <w:rFonts w:ascii="Arial" w:hAnsi="Arial" w:cs="Arial"/>
          <w:bCs/>
          <w:color w:val="000000" w:themeColor="text1"/>
          <w:lang w:val="es-ES_tradnl"/>
        </w:rPr>
        <w:t>for</w:t>
      </w:r>
      <w:proofErr w:type="spellEnd"/>
      <w:r w:rsidRPr="004A472B">
        <w:rPr>
          <w:rFonts w:ascii="Arial" w:hAnsi="Arial" w:cs="Arial"/>
          <w:bCs/>
          <w:color w:val="000000" w:themeColor="text1"/>
          <w:lang w:val="es-ES_tradnl"/>
        </w:rPr>
        <w:t xml:space="preserve"> </w:t>
      </w:r>
      <w:proofErr w:type="spellStart"/>
      <w:r w:rsidRPr="004A472B">
        <w:rPr>
          <w:rFonts w:ascii="Arial" w:hAnsi="Arial" w:cs="Arial"/>
          <w:bCs/>
          <w:color w:val="000000" w:themeColor="text1"/>
          <w:lang w:val="es-ES_tradnl"/>
        </w:rPr>
        <w:t>the</w:t>
      </w:r>
      <w:proofErr w:type="spellEnd"/>
      <w:r w:rsidRPr="004A472B">
        <w:rPr>
          <w:rFonts w:ascii="Arial" w:hAnsi="Arial" w:cs="Arial"/>
          <w:bCs/>
          <w:color w:val="000000" w:themeColor="text1"/>
          <w:lang w:val="es-ES_tradnl"/>
        </w:rPr>
        <w:t xml:space="preserve"> </w:t>
      </w:r>
      <w:proofErr w:type="spellStart"/>
      <w:r w:rsidRPr="004A472B">
        <w:rPr>
          <w:rFonts w:ascii="Arial" w:hAnsi="Arial" w:cs="Arial"/>
          <w:bCs/>
          <w:color w:val="000000" w:themeColor="text1"/>
          <w:lang w:val="es-ES_tradnl"/>
        </w:rPr>
        <w:t>examination</w:t>
      </w:r>
      <w:proofErr w:type="spellEnd"/>
      <w:r w:rsidRPr="004A472B">
        <w:rPr>
          <w:rFonts w:ascii="Arial" w:hAnsi="Arial" w:cs="Arial"/>
          <w:bCs/>
          <w:color w:val="000000" w:themeColor="text1"/>
          <w:lang w:val="es-ES_tradnl"/>
        </w:rPr>
        <w:t xml:space="preserve"> of </w:t>
      </w:r>
      <w:r w:rsidRPr="004A472B">
        <w:rPr>
          <w:rFonts w:ascii="Arial" w:hAnsi="Arial" w:cs="Arial"/>
          <w:bCs/>
          <w:color w:val="000000" w:themeColor="text1"/>
          <w:lang w:val="es-ES_tradnl"/>
        </w:rPr>
        <w:pgNum/>
      </w:r>
      <w:r w:rsidRPr="004A472B">
        <w:rPr>
          <w:rFonts w:ascii="Arial" w:hAnsi="Arial" w:cs="Arial"/>
          <w:bCs/>
          <w:color w:val="000000" w:themeColor="text1"/>
          <w:lang w:val="es-ES_tradnl"/>
        </w:rPr>
        <w:t xml:space="preserve"> </w:t>
      </w:r>
      <w:proofErr w:type="spellStart"/>
      <w:r w:rsidRPr="004A472B">
        <w:rPr>
          <w:rFonts w:ascii="Arial" w:hAnsi="Arial" w:cs="Arial"/>
          <w:bCs/>
          <w:color w:val="000000" w:themeColor="text1"/>
          <w:lang w:val="es-ES_tradnl"/>
        </w:rPr>
        <w:t>water</w:t>
      </w:r>
      <w:proofErr w:type="spellEnd"/>
      <w:r w:rsidRPr="004A472B">
        <w:rPr>
          <w:rFonts w:ascii="Arial" w:hAnsi="Arial" w:cs="Arial"/>
          <w:bCs/>
          <w:color w:val="000000" w:themeColor="text1"/>
          <w:lang w:val="es-ES_tradnl"/>
        </w:rPr>
        <w:t xml:space="preserve"> and </w:t>
      </w:r>
      <w:proofErr w:type="spellStart"/>
      <w:r w:rsidRPr="004A472B">
        <w:rPr>
          <w:rFonts w:ascii="Arial" w:hAnsi="Arial" w:cs="Arial"/>
          <w:bCs/>
          <w:color w:val="000000" w:themeColor="text1"/>
          <w:lang w:val="es-ES_tradnl"/>
        </w:rPr>
        <w:t>wastewater</w:t>
      </w:r>
      <w:proofErr w:type="spellEnd"/>
      <w:r w:rsidRPr="004A472B">
        <w:rPr>
          <w:rFonts w:ascii="Arial" w:hAnsi="Arial" w:cs="Arial"/>
          <w:bCs/>
          <w:color w:val="000000" w:themeColor="text1"/>
          <w:lang w:val="es-ES_tradnl"/>
        </w:rPr>
        <w:t>”. 18</w:t>
      </w:r>
      <w:r w:rsidRPr="004A472B">
        <w:rPr>
          <w:rFonts w:ascii="Arial" w:hAnsi="Arial" w:cs="Arial"/>
          <w:bCs/>
          <w:color w:val="000000" w:themeColor="text1"/>
          <w:vertAlign w:val="superscript"/>
          <w:lang w:val="es-ES_tradnl"/>
        </w:rPr>
        <w:t>a</w:t>
      </w:r>
      <w:r w:rsidRPr="004A472B">
        <w:rPr>
          <w:rFonts w:ascii="Arial" w:hAnsi="Arial" w:cs="Arial"/>
          <w:bCs/>
          <w:color w:val="000000" w:themeColor="text1"/>
          <w:lang w:val="es-ES_tradnl"/>
        </w:rPr>
        <w:t xml:space="preserve"> Ed. Ediciones Díaz de Santos. Madrid. QD142 S72 1992</w:t>
      </w:r>
    </w:p>
    <w:p w14:paraId="23DA3BBB" w14:textId="77777777" w:rsidR="00B94582" w:rsidRPr="004A472B" w:rsidRDefault="00241F93" w:rsidP="0098356C">
      <w:pPr>
        <w:spacing w:before="120" w:after="120"/>
        <w:jc w:val="both"/>
        <w:rPr>
          <w:rFonts w:ascii="Arial" w:hAnsi="Arial" w:cs="Arial"/>
          <w:bCs/>
          <w:color w:val="000000" w:themeColor="text1"/>
          <w:lang w:val="es-ES_tradnl"/>
        </w:rPr>
      </w:pPr>
      <w:proofErr w:type="spellStart"/>
      <w:r w:rsidRPr="004A472B">
        <w:rPr>
          <w:rFonts w:ascii="Arial" w:hAnsi="Arial" w:cs="Arial"/>
          <w:bCs/>
          <w:color w:val="000000" w:themeColor="text1"/>
          <w:lang w:val="es-ES_tradnl"/>
        </w:rPr>
        <w:t>Manahan</w:t>
      </w:r>
      <w:proofErr w:type="spellEnd"/>
      <w:r w:rsidRPr="004A472B">
        <w:rPr>
          <w:rFonts w:ascii="Arial" w:hAnsi="Arial" w:cs="Arial"/>
          <w:bCs/>
          <w:color w:val="000000" w:themeColor="text1"/>
          <w:lang w:val="es-ES_tradnl"/>
        </w:rPr>
        <w:t xml:space="preserve">, S., 2007. </w:t>
      </w:r>
      <w:r w:rsidRPr="004A472B">
        <w:rPr>
          <w:rFonts w:ascii="Arial" w:hAnsi="Arial" w:cs="Arial"/>
          <w:bCs/>
          <w:i/>
          <w:color w:val="000000" w:themeColor="text1"/>
          <w:lang w:val="es-ES_tradnl"/>
        </w:rPr>
        <w:t>Química Ambiental.</w:t>
      </w:r>
      <w:r w:rsidRPr="004A472B">
        <w:rPr>
          <w:rFonts w:ascii="Arial" w:hAnsi="Arial" w:cs="Arial"/>
          <w:bCs/>
          <w:color w:val="000000" w:themeColor="text1"/>
          <w:lang w:val="es-ES_tradnl"/>
        </w:rPr>
        <w:t xml:space="preserve">  1ª. ed. Editorial </w:t>
      </w:r>
      <w:proofErr w:type="spellStart"/>
      <w:r w:rsidRPr="004A472B">
        <w:rPr>
          <w:rFonts w:ascii="Arial" w:hAnsi="Arial" w:cs="Arial"/>
          <w:bCs/>
          <w:color w:val="000000" w:themeColor="text1"/>
          <w:lang w:val="es-ES_tradnl"/>
        </w:rPr>
        <w:t>Reverté</w:t>
      </w:r>
      <w:proofErr w:type="spellEnd"/>
      <w:r w:rsidRPr="004A472B">
        <w:rPr>
          <w:rFonts w:ascii="Arial" w:hAnsi="Arial" w:cs="Arial"/>
          <w:bCs/>
          <w:color w:val="000000" w:themeColor="text1"/>
          <w:lang w:val="es-ES_tradnl"/>
        </w:rPr>
        <w:t>. España.</w:t>
      </w:r>
    </w:p>
    <w:p w14:paraId="06322C89" w14:textId="6A02BFBE" w:rsidR="00B94582" w:rsidRPr="004A472B" w:rsidRDefault="00B94582" w:rsidP="00B94582">
      <w:pPr>
        <w:spacing w:before="120" w:after="120"/>
        <w:rPr>
          <w:rFonts w:ascii="Arial" w:hAnsi="Arial" w:cs="Arial"/>
          <w:b/>
          <w:bCs/>
          <w:color w:val="000000" w:themeColor="text1"/>
          <w:lang w:val="es-ES_tradnl"/>
        </w:rPr>
      </w:pPr>
      <w:r w:rsidRPr="004A472B">
        <w:rPr>
          <w:rFonts w:ascii="Arial" w:hAnsi="Arial" w:cs="Arial"/>
          <w:b/>
          <w:bCs/>
          <w:color w:val="000000" w:themeColor="text1"/>
          <w:lang w:val="es-ES_tradnl"/>
        </w:rPr>
        <w:t xml:space="preserve">15. Evaluación previa: </w:t>
      </w:r>
    </w:p>
    <w:p w14:paraId="60622720" w14:textId="77777777" w:rsidR="00C15F31" w:rsidRPr="004A472B" w:rsidRDefault="00C15F31" w:rsidP="00C15F31">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Con base en el Formato de Evaluación Previa planteado en el presente manual el profesor de</w:t>
      </w:r>
      <w:r w:rsidRPr="004A472B">
        <w:rPr>
          <w:rFonts w:ascii="Arial" w:hAnsi="Arial" w:cs="Arial"/>
          <w:bCs/>
          <w:color w:val="000000" w:themeColor="text1"/>
          <w:lang w:val="es-ES_tradnl"/>
        </w:rPr>
        <w:t xml:space="preserve"> la Unidad de Aprendizaje aplicará y evaluará a través de un examen escrito y de forma individual a los estudiantes, adaptando las preguntas al contenido de la presente práctica.</w:t>
      </w:r>
    </w:p>
    <w:p w14:paraId="3083F016" w14:textId="77777777" w:rsidR="00C15F31" w:rsidRPr="004A472B" w:rsidRDefault="00C15F31" w:rsidP="00C15F31">
      <w:pPr>
        <w:tabs>
          <w:tab w:val="left" w:pos="360"/>
          <w:tab w:val="left" w:pos="720"/>
        </w:tabs>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El valor de la evaluación es de 2 puntos</w:t>
      </w:r>
    </w:p>
    <w:p w14:paraId="0682BB90" w14:textId="77777777" w:rsidR="00C15F31" w:rsidRPr="004A472B" w:rsidRDefault="00C15F31" w:rsidP="00B94582">
      <w:pPr>
        <w:spacing w:before="120" w:after="120"/>
        <w:rPr>
          <w:rFonts w:ascii="Arial" w:hAnsi="Arial" w:cs="Arial"/>
          <w:b/>
          <w:bCs/>
          <w:color w:val="000000" w:themeColor="text1"/>
          <w:lang w:val="es-ES_tradnl"/>
        </w:rPr>
      </w:pPr>
    </w:p>
    <w:p w14:paraId="509ACC09" w14:textId="6270FE57" w:rsidR="00241F93" w:rsidRPr="004A472B" w:rsidRDefault="00241F93" w:rsidP="0098356C">
      <w:pPr>
        <w:spacing w:before="120" w:after="120"/>
        <w:jc w:val="both"/>
        <w:rPr>
          <w:rFonts w:ascii="Arial" w:hAnsi="Arial" w:cs="Arial"/>
          <w:bCs/>
          <w:color w:val="000000" w:themeColor="text1"/>
          <w:sz w:val="24"/>
          <w:szCs w:val="24"/>
          <w:lang w:val="es-ES_tradnl"/>
        </w:rPr>
      </w:pPr>
      <w:r w:rsidRPr="004A472B">
        <w:rPr>
          <w:rFonts w:ascii="Arial" w:hAnsi="Arial" w:cs="Arial"/>
          <w:color w:val="000000" w:themeColor="text1"/>
          <w:sz w:val="24"/>
          <w:szCs w:val="24"/>
          <w:lang w:val="es-ES_tradnl"/>
        </w:rPr>
        <w:br w:type="page"/>
      </w:r>
    </w:p>
    <w:p w14:paraId="6637D651" w14:textId="41C8A648" w:rsidR="00E5020E" w:rsidRPr="004A472B" w:rsidRDefault="00E5020E" w:rsidP="00426906">
      <w:pPr>
        <w:pStyle w:val="Ttulo1"/>
      </w:pPr>
      <w:bookmarkStart w:id="16" w:name="_Toc18861902"/>
      <w:r w:rsidRPr="004A472B">
        <w:lastRenderedPageBreak/>
        <w:t>Práctica Nº 3</w:t>
      </w:r>
      <w:r w:rsidR="00426906" w:rsidRPr="004A472B">
        <w:t xml:space="preserve">. Química de la </w:t>
      </w:r>
      <w:proofErr w:type="spellStart"/>
      <w:r w:rsidR="00426906" w:rsidRPr="004A472B">
        <w:t>Geosfera</w:t>
      </w:r>
      <w:proofErr w:type="spellEnd"/>
      <w:r w:rsidR="00426906" w:rsidRPr="004A472B">
        <w:t>: composición cualitativa de rocas</w:t>
      </w:r>
      <w:bookmarkEnd w:id="16"/>
    </w:p>
    <w:p w14:paraId="01ED835D" w14:textId="4DB62CDC" w:rsidR="004D2C37" w:rsidRPr="004A472B" w:rsidRDefault="004D2C37" w:rsidP="008F1621">
      <w:pPr>
        <w:spacing w:after="0" w:line="240" w:lineRule="auto"/>
        <w:jc w:val="both"/>
        <w:rPr>
          <w:rFonts w:ascii="Arial" w:eastAsia="Times New Roman" w:hAnsi="Arial" w:cs="Arial"/>
          <w:bCs/>
          <w:color w:val="000000" w:themeColor="text1"/>
          <w:szCs w:val="24"/>
          <w:lang w:val="es-ES_tradnl" w:eastAsia="es-ES"/>
        </w:rPr>
      </w:pPr>
    </w:p>
    <w:tbl>
      <w:tblPr>
        <w:tblW w:w="88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35"/>
        <w:gridCol w:w="2809"/>
        <w:gridCol w:w="1302"/>
        <w:gridCol w:w="2893"/>
      </w:tblGrid>
      <w:tr w:rsidR="00A64EAA" w:rsidRPr="004A472B" w14:paraId="1401428D" w14:textId="77777777" w:rsidTr="005965D8">
        <w:trPr>
          <w:trHeight w:val="237"/>
          <w:jc w:val="center"/>
        </w:trPr>
        <w:tc>
          <w:tcPr>
            <w:tcW w:w="1835" w:type="dxa"/>
          </w:tcPr>
          <w:p w14:paraId="1EE93D0C" w14:textId="77777777" w:rsidR="00205B26" w:rsidRPr="004A472B" w:rsidRDefault="00205B26" w:rsidP="00A64EAA">
            <w:pPr>
              <w:autoSpaceDE w:val="0"/>
              <w:autoSpaceDN w:val="0"/>
              <w:adjustRightInd w:val="0"/>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Unidad de Aprendizaje:</w:t>
            </w:r>
          </w:p>
        </w:tc>
        <w:tc>
          <w:tcPr>
            <w:tcW w:w="7004" w:type="dxa"/>
            <w:gridSpan w:val="3"/>
          </w:tcPr>
          <w:p w14:paraId="74D7C082"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Química Ambiental </w:t>
            </w:r>
          </w:p>
        </w:tc>
      </w:tr>
      <w:tr w:rsidR="00A64EAA" w:rsidRPr="004A472B" w14:paraId="081D44B2" w14:textId="77777777" w:rsidTr="005965D8">
        <w:trPr>
          <w:trHeight w:val="237"/>
          <w:jc w:val="center"/>
        </w:trPr>
        <w:tc>
          <w:tcPr>
            <w:tcW w:w="1835" w:type="dxa"/>
          </w:tcPr>
          <w:p w14:paraId="0F62D080" w14:textId="77777777" w:rsidR="00205B26" w:rsidRPr="004A472B" w:rsidRDefault="00205B26" w:rsidP="00A64EAA">
            <w:pPr>
              <w:autoSpaceDE w:val="0"/>
              <w:autoSpaceDN w:val="0"/>
              <w:adjustRightInd w:val="0"/>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 xml:space="preserve">Título de la práctica:  </w:t>
            </w:r>
          </w:p>
        </w:tc>
        <w:tc>
          <w:tcPr>
            <w:tcW w:w="2809" w:type="dxa"/>
          </w:tcPr>
          <w:p w14:paraId="6115FCC6" w14:textId="77777777" w:rsidR="00A64EAA" w:rsidRPr="004A472B" w:rsidRDefault="00A64EAA" w:rsidP="00A64EAA">
            <w:pPr>
              <w:autoSpaceDE w:val="0"/>
              <w:autoSpaceDN w:val="0"/>
              <w:adjustRightInd w:val="0"/>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 xml:space="preserve">Química de la </w:t>
            </w:r>
            <w:proofErr w:type="spellStart"/>
            <w:r w:rsidRPr="004A472B">
              <w:rPr>
                <w:rFonts w:ascii="Arial" w:hAnsi="Arial" w:cs="Arial"/>
                <w:color w:val="000000" w:themeColor="text1"/>
                <w:lang w:val="es-ES_tradnl"/>
              </w:rPr>
              <w:t>Geosfera</w:t>
            </w:r>
            <w:proofErr w:type="spellEnd"/>
            <w:r w:rsidRPr="004A472B">
              <w:rPr>
                <w:rFonts w:ascii="Arial" w:hAnsi="Arial" w:cs="Arial"/>
                <w:color w:val="000000" w:themeColor="text1"/>
                <w:lang w:val="es-ES_tradnl"/>
              </w:rPr>
              <w:t>.</w:t>
            </w:r>
          </w:p>
          <w:p w14:paraId="5CE57798" w14:textId="4A88F881" w:rsidR="00205B26" w:rsidRPr="004A472B" w:rsidRDefault="00205B26" w:rsidP="00A64EAA">
            <w:pPr>
              <w:autoSpaceDE w:val="0"/>
              <w:autoSpaceDN w:val="0"/>
              <w:adjustRightInd w:val="0"/>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 xml:space="preserve">Composición cualitativa de </w:t>
            </w:r>
            <w:r w:rsidR="00E6078D" w:rsidRPr="004A472B">
              <w:rPr>
                <w:rFonts w:ascii="Arial" w:hAnsi="Arial" w:cs="Arial"/>
                <w:color w:val="000000" w:themeColor="text1"/>
                <w:lang w:val="es-ES_tradnl"/>
              </w:rPr>
              <w:t>rocas</w:t>
            </w:r>
          </w:p>
        </w:tc>
        <w:tc>
          <w:tcPr>
            <w:tcW w:w="1302" w:type="dxa"/>
          </w:tcPr>
          <w:p w14:paraId="6A29EBCA"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No. Práctica:</w:t>
            </w:r>
          </w:p>
        </w:tc>
        <w:tc>
          <w:tcPr>
            <w:tcW w:w="2893" w:type="dxa"/>
          </w:tcPr>
          <w:p w14:paraId="6547A1F6" w14:textId="5A0DC8F0"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3</w:t>
            </w:r>
          </w:p>
        </w:tc>
      </w:tr>
      <w:tr w:rsidR="00A64EAA" w:rsidRPr="004A472B" w14:paraId="7BA3B57C" w14:textId="77777777" w:rsidTr="005965D8">
        <w:trPr>
          <w:trHeight w:val="252"/>
          <w:jc w:val="center"/>
        </w:trPr>
        <w:tc>
          <w:tcPr>
            <w:tcW w:w="1835" w:type="dxa"/>
          </w:tcPr>
          <w:p w14:paraId="65E10A79"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Fecha de Emisión: </w:t>
            </w:r>
          </w:p>
        </w:tc>
        <w:tc>
          <w:tcPr>
            <w:tcW w:w="2809" w:type="dxa"/>
          </w:tcPr>
          <w:p w14:paraId="055BAB70" w14:textId="33DA68C0" w:rsidR="00205B26" w:rsidRPr="004A472B" w:rsidRDefault="008D6357"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Agosto 2019</w:t>
            </w:r>
          </w:p>
        </w:tc>
        <w:tc>
          <w:tcPr>
            <w:tcW w:w="1302" w:type="dxa"/>
          </w:tcPr>
          <w:p w14:paraId="28CC953F"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Páginas: </w:t>
            </w:r>
          </w:p>
        </w:tc>
        <w:tc>
          <w:tcPr>
            <w:tcW w:w="2893" w:type="dxa"/>
          </w:tcPr>
          <w:p w14:paraId="4B865625" w14:textId="2DF7FCE7" w:rsidR="00205B26" w:rsidRPr="004A472B" w:rsidRDefault="004A472B" w:rsidP="0061406A">
            <w:pPr>
              <w:autoSpaceDE w:val="0"/>
              <w:autoSpaceDN w:val="0"/>
              <w:adjustRightInd w:val="0"/>
              <w:spacing w:after="0" w:line="240" w:lineRule="auto"/>
              <w:jc w:val="both"/>
              <w:rPr>
                <w:rFonts w:ascii="Arial" w:hAnsi="Arial" w:cs="Arial"/>
                <w:color w:val="000000" w:themeColor="text1"/>
                <w:lang w:val="es-ES_tradnl"/>
              </w:rPr>
            </w:pPr>
            <w:r>
              <w:rPr>
                <w:rFonts w:ascii="Arial" w:hAnsi="Arial" w:cs="Arial"/>
                <w:color w:val="000000" w:themeColor="text1"/>
                <w:lang w:val="es-ES_tradnl"/>
              </w:rPr>
              <w:t>5</w:t>
            </w:r>
          </w:p>
        </w:tc>
      </w:tr>
      <w:tr w:rsidR="00A64EAA" w:rsidRPr="004A472B" w14:paraId="7F10D120" w14:textId="77777777" w:rsidTr="005965D8">
        <w:trPr>
          <w:trHeight w:val="306"/>
          <w:jc w:val="center"/>
        </w:trPr>
        <w:tc>
          <w:tcPr>
            <w:tcW w:w="1835" w:type="dxa"/>
          </w:tcPr>
          <w:p w14:paraId="52765367" w14:textId="16287E19" w:rsidR="00A64EAA" w:rsidRPr="004A472B" w:rsidRDefault="00E1558A" w:rsidP="00A64EAA">
            <w:pPr>
              <w:autoSpaceDE w:val="0"/>
              <w:autoSpaceDN w:val="0"/>
              <w:adjustRightInd w:val="0"/>
              <w:spacing w:after="0" w:line="240" w:lineRule="auto"/>
              <w:rPr>
                <w:rFonts w:ascii="Arial" w:hAnsi="Arial" w:cs="Arial"/>
                <w:color w:val="000000" w:themeColor="text1"/>
                <w:lang w:val="es-ES_tradnl"/>
              </w:rPr>
            </w:pPr>
            <w:r w:rsidRPr="004A472B">
              <w:rPr>
                <w:rFonts w:ascii="Arial" w:hAnsi="Arial" w:cs="Arial"/>
                <w:color w:val="000000" w:themeColor="text1"/>
                <w:lang w:val="es-ES_tradnl"/>
              </w:rPr>
              <w:t>Duración programada:</w:t>
            </w:r>
          </w:p>
        </w:tc>
        <w:tc>
          <w:tcPr>
            <w:tcW w:w="2809" w:type="dxa"/>
          </w:tcPr>
          <w:p w14:paraId="206A6BEA" w14:textId="3A0B8C98" w:rsidR="00A64EAA" w:rsidRPr="004A472B" w:rsidRDefault="00E1558A" w:rsidP="00A64EA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2 horas</w:t>
            </w:r>
          </w:p>
        </w:tc>
        <w:tc>
          <w:tcPr>
            <w:tcW w:w="1302" w:type="dxa"/>
            <w:tcBorders>
              <w:bottom w:val="single" w:sz="6" w:space="0" w:color="auto"/>
            </w:tcBorders>
          </w:tcPr>
          <w:p w14:paraId="2DBAAD27" w14:textId="77777777" w:rsidR="00A64EAA" w:rsidRPr="004A472B" w:rsidRDefault="00A64EAA" w:rsidP="00A64EA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No. de Revisión: </w:t>
            </w:r>
          </w:p>
        </w:tc>
        <w:tc>
          <w:tcPr>
            <w:tcW w:w="2893" w:type="dxa"/>
            <w:tcBorders>
              <w:bottom w:val="single" w:sz="6" w:space="0" w:color="auto"/>
            </w:tcBorders>
          </w:tcPr>
          <w:p w14:paraId="6D916D09" w14:textId="4C7A522B" w:rsidR="00A64EAA" w:rsidRPr="004A472B" w:rsidRDefault="00A64EAA" w:rsidP="00A64EAA">
            <w:pPr>
              <w:autoSpaceDE w:val="0"/>
              <w:autoSpaceDN w:val="0"/>
              <w:adjustRightInd w:val="0"/>
              <w:spacing w:after="0" w:line="240" w:lineRule="auto"/>
              <w:jc w:val="both"/>
              <w:rPr>
                <w:rFonts w:ascii="Arial" w:hAnsi="Arial" w:cs="Arial"/>
                <w:color w:val="000000" w:themeColor="text1"/>
                <w:lang w:val="es-ES_tradnl"/>
              </w:rPr>
            </w:pPr>
          </w:p>
        </w:tc>
      </w:tr>
    </w:tbl>
    <w:p w14:paraId="3D9A7D74" w14:textId="77777777" w:rsidR="004D2C37" w:rsidRPr="004A472B" w:rsidRDefault="004D2C37" w:rsidP="004D2C37">
      <w:pPr>
        <w:jc w:val="both"/>
        <w:rPr>
          <w:rFonts w:ascii="Arial" w:hAnsi="Arial" w:cs="Arial"/>
          <w:b/>
          <w:bCs/>
          <w:color w:val="000000" w:themeColor="text1"/>
          <w:lang w:val="es-ES_tradnl"/>
        </w:rPr>
      </w:pPr>
    </w:p>
    <w:p w14:paraId="6ACB9F95" w14:textId="0D13F226" w:rsidR="004D2C37" w:rsidRPr="004A472B" w:rsidRDefault="004D2C37" w:rsidP="004D2C37">
      <w:pPr>
        <w:spacing w:after="0" w:line="240" w:lineRule="auto"/>
        <w:jc w:val="both"/>
        <w:rPr>
          <w:rFonts w:ascii="Arial" w:eastAsia="Times New Roman" w:hAnsi="Arial" w:cs="Arial"/>
          <w:b/>
          <w:bCs/>
          <w:color w:val="000000" w:themeColor="text1"/>
          <w:lang w:val="es-ES_tradnl" w:eastAsia="es-ES"/>
        </w:rPr>
      </w:pPr>
      <w:r w:rsidRPr="004A472B">
        <w:rPr>
          <w:rFonts w:ascii="Arial" w:eastAsia="Times New Roman" w:hAnsi="Arial" w:cs="Arial"/>
          <w:b/>
          <w:bCs/>
          <w:color w:val="000000" w:themeColor="text1"/>
          <w:lang w:val="es-ES_tradnl" w:eastAsia="es-ES"/>
        </w:rPr>
        <w:t>1. Objetivo</w:t>
      </w:r>
      <w:r w:rsidR="00D703E9" w:rsidRPr="004A472B">
        <w:rPr>
          <w:rFonts w:ascii="Arial" w:eastAsia="Times New Roman" w:hAnsi="Arial" w:cs="Arial"/>
          <w:b/>
          <w:bCs/>
          <w:color w:val="000000" w:themeColor="text1"/>
          <w:lang w:val="es-ES_tradnl" w:eastAsia="es-ES"/>
        </w:rPr>
        <w:t>s</w:t>
      </w:r>
    </w:p>
    <w:p w14:paraId="20B60C2B"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Al concluir la práctica el estudiante será capaz de:</w:t>
      </w:r>
    </w:p>
    <w:p w14:paraId="02FD9CF9" w14:textId="5E1FD024" w:rsidR="004D2C37" w:rsidRPr="004A472B" w:rsidRDefault="004D2C37" w:rsidP="00D703E9">
      <w:pPr>
        <w:pStyle w:val="Prrafodelista"/>
        <w:numPr>
          <w:ilvl w:val="0"/>
          <w:numId w:val="35"/>
        </w:num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Identificar la presencia de algunos compuestos químicos en</w:t>
      </w:r>
      <w:r w:rsidR="007263F1" w:rsidRPr="004A472B">
        <w:rPr>
          <w:rFonts w:ascii="Arial" w:eastAsia="Times New Roman" w:hAnsi="Arial" w:cs="Arial"/>
          <w:bCs/>
          <w:color w:val="000000" w:themeColor="text1"/>
          <w:lang w:val="es-ES_tradnl" w:eastAsia="es-ES"/>
        </w:rPr>
        <w:t xml:space="preserve"> rocas</w:t>
      </w:r>
    </w:p>
    <w:p w14:paraId="567BBDA5" w14:textId="23B4DCA8" w:rsidR="004D2C37" w:rsidRPr="004A472B" w:rsidRDefault="004D2C37" w:rsidP="00D703E9">
      <w:pPr>
        <w:pStyle w:val="Prrafodelista"/>
        <w:numPr>
          <w:ilvl w:val="0"/>
          <w:numId w:val="35"/>
        </w:num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Identificar de forma cualitativa carbonatos, sulfatos, compuestos de fierro, manganeso y carbón.</w:t>
      </w:r>
    </w:p>
    <w:p w14:paraId="64273DD4"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p>
    <w:p w14:paraId="507BEB85" w14:textId="77777777" w:rsidR="004D2C37" w:rsidRPr="004A472B" w:rsidRDefault="004D2C37" w:rsidP="004D2C37">
      <w:pPr>
        <w:spacing w:after="0" w:line="240" w:lineRule="auto"/>
        <w:jc w:val="both"/>
        <w:rPr>
          <w:rFonts w:ascii="Arial" w:eastAsia="Times New Roman" w:hAnsi="Arial" w:cs="Arial"/>
          <w:b/>
          <w:bCs/>
          <w:color w:val="000000" w:themeColor="text1"/>
          <w:lang w:val="es-ES_tradnl" w:eastAsia="es-ES"/>
        </w:rPr>
      </w:pPr>
      <w:r w:rsidRPr="004A472B">
        <w:rPr>
          <w:rFonts w:ascii="Arial" w:eastAsia="Times New Roman" w:hAnsi="Arial" w:cs="Arial"/>
          <w:b/>
          <w:bCs/>
          <w:color w:val="000000" w:themeColor="text1"/>
          <w:lang w:val="es-ES_tradnl" w:eastAsia="es-ES"/>
        </w:rPr>
        <w:t>2. Introducción:</w:t>
      </w:r>
    </w:p>
    <w:p w14:paraId="3D0730AC" w14:textId="43C5802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La composición química y la estructura física del suelo en un lugar dado están determinadas por el tipo de material geológico del que se origina, por la cubierta vegetal, por la cantidad de tiempo en que ha actuado la meteorización, por la topografía y por los cambios artificiales resultantes de las actividades humanas</w:t>
      </w:r>
      <w:r w:rsidR="007A5965">
        <w:rPr>
          <w:rFonts w:ascii="Arial" w:eastAsia="Times New Roman" w:hAnsi="Arial" w:cs="Arial"/>
          <w:bCs/>
          <w:color w:val="000000" w:themeColor="text1"/>
          <w:lang w:val="es-ES_tradnl" w:eastAsia="es-ES"/>
        </w:rPr>
        <w:t xml:space="preserve"> (</w:t>
      </w:r>
      <w:r w:rsidR="007A5965" w:rsidRPr="004523D2">
        <w:rPr>
          <w:rFonts w:ascii="Arial" w:hAnsi="Arial" w:cs="Arial"/>
        </w:rPr>
        <w:t>Vega de Kuyper,</w:t>
      </w:r>
      <w:r w:rsidR="007A5965">
        <w:rPr>
          <w:rFonts w:ascii="Arial" w:hAnsi="Arial" w:cs="Arial"/>
        </w:rPr>
        <w:t xml:space="preserve"> 2007).</w:t>
      </w:r>
    </w:p>
    <w:p w14:paraId="663528F1" w14:textId="77777777" w:rsidR="006D2739" w:rsidRDefault="006D2739" w:rsidP="004D2C37">
      <w:pPr>
        <w:spacing w:after="0" w:line="240" w:lineRule="auto"/>
        <w:jc w:val="both"/>
        <w:rPr>
          <w:rFonts w:ascii="Arial" w:eastAsia="Times New Roman" w:hAnsi="Arial" w:cs="Arial"/>
          <w:bCs/>
          <w:color w:val="000000" w:themeColor="text1"/>
          <w:lang w:val="es-ES_tradnl" w:eastAsia="es-ES"/>
        </w:rPr>
      </w:pPr>
    </w:p>
    <w:p w14:paraId="57E30AC7" w14:textId="6514B373"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Los componentes primarios del suelo son: </w:t>
      </w:r>
    </w:p>
    <w:p w14:paraId="3C215B65"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1) Compuestos inorgánicos, no disueltos, producidos por la meteorización y la descomposición de las rocas superficiales. </w:t>
      </w:r>
    </w:p>
    <w:p w14:paraId="66BC0921"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2) Los nutrientes solubles utilizados por las plantas. </w:t>
      </w:r>
    </w:p>
    <w:p w14:paraId="56B73637"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3) Distintos tipos de materia orgánica, viva o muerta. </w:t>
      </w:r>
    </w:p>
    <w:p w14:paraId="4DA7C627"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4) Gases y agua requeridos por las plantas y los organismos subterráneos. </w:t>
      </w:r>
    </w:p>
    <w:p w14:paraId="17C84603" w14:textId="77777777" w:rsidR="006D2739" w:rsidRDefault="006D2739" w:rsidP="004D2C37">
      <w:pPr>
        <w:spacing w:after="0" w:line="240" w:lineRule="auto"/>
        <w:jc w:val="both"/>
        <w:rPr>
          <w:rFonts w:ascii="Arial" w:eastAsia="Times New Roman" w:hAnsi="Arial" w:cs="Arial"/>
          <w:bCs/>
          <w:color w:val="000000" w:themeColor="text1"/>
          <w:lang w:val="es-ES_tradnl" w:eastAsia="es-ES"/>
        </w:rPr>
      </w:pPr>
    </w:p>
    <w:p w14:paraId="496284EC" w14:textId="79328F18"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 xml:space="preserve">La naturaleza física del suelo está determinada por la proporción de partículas de varios tamaños, la determinación de los principales elementos contenidos en los suelos y la proporción en que se presentan en la corteza terrestre, únicamente en estudios muy detallados se reportan en cantidades totales los elementos presentes. En los suelos que se han formado durante largos periodos y donde existen índices de hidrólisis y solución, comúnmente se efectúan análisis cuantitativos para estimar la cantidad de los 10 elementos más importantes de cada horizonte, así como del material original subyacente. Sin embargo en pruebas de campo la determinación cualitativa de ciertos compuestos químicos determina parámetros </w:t>
      </w:r>
      <w:proofErr w:type="gramStart"/>
      <w:r w:rsidRPr="004A472B">
        <w:rPr>
          <w:rFonts w:ascii="Arial" w:eastAsia="Times New Roman" w:hAnsi="Arial" w:cs="Arial"/>
          <w:bCs/>
          <w:color w:val="000000" w:themeColor="text1"/>
          <w:lang w:val="es-ES_tradnl" w:eastAsia="es-ES"/>
        </w:rPr>
        <w:t>importantes  al</w:t>
      </w:r>
      <w:proofErr w:type="gramEnd"/>
      <w:r w:rsidRPr="004A472B">
        <w:rPr>
          <w:rFonts w:ascii="Arial" w:eastAsia="Times New Roman" w:hAnsi="Arial" w:cs="Arial"/>
          <w:bCs/>
          <w:color w:val="000000" w:themeColor="text1"/>
          <w:lang w:val="es-ES_tradnl" w:eastAsia="es-ES"/>
        </w:rPr>
        <w:t xml:space="preserve"> respecto de los contenidos de Carbonatos, sulfatos, compuestos de fierro y manganeso, sulfuro ferroso, sílice y carbón</w:t>
      </w:r>
      <w:r w:rsidR="007A5965">
        <w:rPr>
          <w:rFonts w:ascii="Arial" w:eastAsia="Times New Roman" w:hAnsi="Arial" w:cs="Arial"/>
          <w:bCs/>
          <w:color w:val="000000" w:themeColor="text1"/>
          <w:lang w:val="es-ES_tradnl" w:eastAsia="es-ES"/>
        </w:rPr>
        <w:t>. (</w:t>
      </w:r>
      <w:r w:rsidR="007A5965" w:rsidRPr="004523D2">
        <w:rPr>
          <w:rFonts w:ascii="Arial" w:hAnsi="Arial" w:cs="Arial"/>
        </w:rPr>
        <w:t>FitzPatrick</w:t>
      </w:r>
      <w:r w:rsidR="007A5965">
        <w:rPr>
          <w:rFonts w:ascii="Arial" w:hAnsi="Arial" w:cs="Arial"/>
        </w:rPr>
        <w:t xml:space="preserve">, 1996) </w:t>
      </w:r>
    </w:p>
    <w:p w14:paraId="639224E7" w14:textId="77777777" w:rsidR="004D2C37" w:rsidRPr="004A472B" w:rsidRDefault="004D2C37" w:rsidP="004D2C37">
      <w:pPr>
        <w:spacing w:after="0" w:line="240" w:lineRule="auto"/>
        <w:jc w:val="both"/>
        <w:rPr>
          <w:rFonts w:ascii="Arial" w:eastAsia="Times New Roman" w:hAnsi="Arial" w:cs="Arial"/>
          <w:b/>
          <w:bCs/>
          <w:color w:val="000000" w:themeColor="text1"/>
          <w:lang w:val="es-ES_tradnl" w:eastAsia="es-ES"/>
        </w:rPr>
      </w:pPr>
      <w:r w:rsidRPr="004A472B">
        <w:rPr>
          <w:rFonts w:ascii="Arial" w:eastAsia="Times New Roman" w:hAnsi="Arial" w:cs="Arial"/>
          <w:b/>
          <w:bCs/>
          <w:color w:val="000000" w:themeColor="text1"/>
          <w:lang w:val="es-ES_tradnl" w:eastAsia="es-ES"/>
        </w:rPr>
        <w:lastRenderedPageBreak/>
        <w:t>3. Seguridad</w:t>
      </w:r>
    </w:p>
    <w:p w14:paraId="164B642F" w14:textId="3A7C8D67" w:rsidR="000E2F01" w:rsidRPr="004A472B" w:rsidRDefault="000E2F01" w:rsidP="000E2F01">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El alumno deberá portar bata, lentes de seguridad y guantes de </w:t>
      </w:r>
      <w:r w:rsidR="007A5965">
        <w:rPr>
          <w:rFonts w:ascii="Arial" w:hAnsi="Arial" w:cs="Arial"/>
          <w:color w:val="000000" w:themeColor="text1"/>
          <w:lang w:val="es-ES_tradnl"/>
        </w:rPr>
        <w:t>látex</w:t>
      </w:r>
      <w:r w:rsidRPr="004A472B">
        <w:rPr>
          <w:rFonts w:ascii="Arial" w:hAnsi="Arial" w:cs="Arial"/>
          <w:color w:val="000000" w:themeColor="text1"/>
          <w:lang w:val="es-ES_tradnl"/>
        </w:rPr>
        <w:t>. Además de las medidas de seguridad señaladas en el Reglamento Interno de a Unidad de Laboratorio de Ciencias Ambientales</w:t>
      </w:r>
    </w:p>
    <w:p w14:paraId="22B40B6D" w14:textId="77777777" w:rsidR="004D2C37" w:rsidRPr="004A472B" w:rsidRDefault="004D2C37" w:rsidP="004D2C37">
      <w:pPr>
        <w:spacing w:after="0" w:line="240" w:lineRule="auto"/>
        <w:jc w:val="both"/>
        <w:rPr>
          <w:rFonts w:ascii="Arial" w:eastAsia="Times New Roman" w:hAnsi="Arial" w:cs="Arial"/>
          <w:bCs/>
          <w:color w:val="000000" w:themeColor="text1"/>
          <w:lang w:val="es-ES_tradnl" w:eastAsia="es-ES"/>
        </w:rPr>
      </w:pPr>
    </w:p>
    <w:p w14:paraId="702726F1" w14:textId="77777777" w:rsidR="004D2C37" w:rsidRPr="004A472B" w:rsidRDefault="004D2C37" w:rsidP="004D2C37">
      <w:pPr>
        <w:spacing w:after="0" w:line="240" w:lineRule="auto"/>
        <w:jc w:val="both"/>
        <w:rPr>
          <w:rFonts w:ascii="Arial" w:eastAsia="Times New Roman" w:hAnsi="Arial" w:cs="Arial"/>
          <w:b/>
          <w:bCs/>
          <w:color w:val="000000" w:themeColor="text1"/>
          <w:lang w:val="es-ES_tradnl" w:eastAsia="es-ES"/>
        </w:rPr>
      </w:pPr>
      <w:r w:rsidRPr="004A472B">
        <w:rPr>
          <w:rFonts w:ascii="Arial" w:eastAsia="Times New Roman" w:hAnsi="Arial" w:cs="Arial"/>
          <w:b/>
          <w:bCs/>
          <w:color w:val="000000" w:themeColor="text1"/>
          <w:lang w:val="es-ES_tradnl" w:eastAsia="es-ES"/>
        </w:rPr>
        <w:t>4. Reactivos</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1"/>
      </w:tblGrid>
      <w:tr w:rsidR="004D2C37" w:rsidRPr="004A472B" w14:paraId="13EF55E6" w14:textId="77777777" w:rsidTr="0061406A">
        <w:trPr>
          <w:trHeight w:val="258"/>
          <w:jc w:val="center"/>
        </w:trPr>
        <w:tc>
          <w:tcPr>
            <w:tcW w:w="4881" w:type="dxa"/>
          </w:tcPr>
          <w:p w14:paraId="290DDD4B" w14:textId="77777777" w:rsidR="004D2C37" w:rsidRPr="004A472B" w:rsidRDefault="004D2C37" w:rsidP="0061406A">
            <w:pPr>
              <w:spacing w:after="0" w:line="240" w:lineRule="auto"/>
              <w:jc w:val="center"/>
              <w:rPr>
                <w:rFonts w:ascii="Arial" w:eastAsia="Times New Roman" w:hAnsi="Arial" w:cs="Arial"/>
                <w:bCs/>
                <w:color w:val="000000" w:themeColor="text1"/>
                <w:lang w:val="es-ES_tradnl" w:eastAsia="es-ES"/>
              </w:rPr>
            </w:pPr>
            <w:r w:rsidRPr="004A472B">
              <w:rPr>
                <w:rFonts w:ascii="Arial" w:eastAsia="Times New Roman" w:hAnsi="Arial" w:cs="Arial"/>
                <w:bCs/>
                <w:color w:val="000000" w:themeColor="text1"/>
                <w:lang w:val="es-ES_tradnl" w:eastAsia="es-ES"/>
              </w:rPr>
              <w:t>Reactivo</w:t>
            </w:r>
          </w:p>
        </w:tc>
      </w:tr>
      <w:tr w:rsidR="004D2C37" w:rsidRPr="004A472B" w14:paraId="3FB8FB04" w14:textId="77777777" w:rsidTr="0061406A">
        <w:trPr>
          <w:trHeight w:val="258"/>
          <w:jc w:val="center"/>
        </w:trPr>
        <w:tc>
          <w:tcPr>
            <w:tcW w:w="4881" w:type="dxa"/>
          </w:tcPr>
          <w:p w14:paraId="5FBF0F40" w14:textId="1F1E5C4F" w:rsidR="004D2C37" w:rsidRPr="004A472B" w:rsidRDefault="004D2C37" w:rsidP="0061406A">
            <w:pPr>
              <w:tabs>
                <w:tab w:val="left" w:pos="360"/>
              </w:tabs>
              <w:autoSpaceDE w:val="0"/>
              <w:autoSpaceDN w:val="0"/>
              <w:adjustRightInd w:val="0"/>
              <w:spacing w:line="240" w:lineRule="auto"/>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Gotero</w:t>
            </w:r>
            <w:proofErr w:type="gramEnd"/>
            <w:r w:rsidRPr="004A472B">
              <w:rPr>
                <w:rFonts w:ascii="Arial" w:hAnsi="Arial" w:cs="Arial"/>
                <w:bCs/>
                <w:color w:val="000000" w:themeColor="text1"/>
                <w:lang w:val="es-ES_tradnl"/>
              </w:rPr>
              <w:t xml:space="preserve"> con 10 </w:t>
            </w:r>
            <w:proofErr w:type="spellStart"/>
            <w:r w:rsidRPr="004A472B">
              <w:rPr>
                <w:rFonts w:ascii="Arial" w:hAnsi="Arial" w:cs="Arial"/>
                <w:bCs/>
                <w:color w:val="000000" w:themeColor="text1"/>
                <w:lang w:val="es-ES_tradnl"/>
              </w:rPr>
              <w:t>m</w:t>
            </w:r>
            <w:r w:rsidR="004A472B">
              <w:rPr>
                <w:rFonts w:ascii="Arial" w:hAnsi="Arial" w:cs="Arial"/>
                <w:bCs/>
                <w:color w:val="000000" w:themeColor="text1"/>
                <w:lang w:val="es-ES_tradnl"/>
              </w:rPr>
              <w:t>L</w:t>
            </w:r>
            <w:proofErr w:type="spellEnd"/>
            <w:r w:rsidRPr="004A472B">
              <w:rPr>
                <w:rFonts w:ascii="Arial" w:hAnsi="Arial" w:cs="Arial"/>
                <w:bCs/>
                <w:color w:val="000000" w:themeColor="text1"/>
                <w:lang w:val="es-ES_tradnl"/>
              </w:rPr>
              <w:t xml:space="preserve"> de </w:t>
            </w:r>
            <w:proofErr w:type="spellStart"/>
            <w:r w:rsidRPr="004A472B">
              <w:rPr>
                <w:rFonts w:ascii="Arial" w:hAnsi="Arial" w:cs="Arial"/>
                <w:bCs/>
                <w:color w:val="000000" w:themeColor="text1"/>
                <w:lang w:val="es-ES_tradnl"/>
              </w:rPr>
              <w:t>HCl</w:t>
            </w:r>
            <w:proofErr w:type="spellEnd"/>
            <w:r w:rsidRPr="004A472B">
              <w:rPr>
                <w:rFonts w:ascii="Arial" w:hAnsi="Arial" w:cs="Arial"/>
                <w:bCs/>
                <w:color w:val="000000" w:themeColor="text1"/>
                <w:lang w:val="es-ES_tradnl"/>
              </w:rPr>
              <w:t xml:space="preserve"> al 10%</w:t>
            </w:r>
          </w:p>
        </w:tc>
      </w:tr>
      <w:tr w:rsidR="004D2C37" w:rsidRPr="004A472B" w14:paraId="4EB8307A" w14:textId="77777777" w:rsidTr="0061406A">
        <w:trPr>
          <w:trHeight w:val="258"/>
          <w:jc w:val="center"/>
        </w:trPr>
        <w:tc>
          <w:tcPr>
            <w:tcW w:w="4881" w:type="dxa"/>
          </w:tcPr>
          <w:p w14:paraId="3682B074" w14:textId="1410CFF6" w:rsidR="004D2C37" w:rsidRPr="004A472B" w:rsidRDefault="004D2C37" w:rsidP="0061406A">
            <w:pPr>
              <w:tabs>
                <w:tab w:val="left" w:pos="360"/>
              </w:tabs>
              <w:autoSpaceDE w:val="0"/>
              <w:autoSpaceDN w:val="0"/>
              <w:adjustRightInd w:val="0"/>
              <w:spacing w:line="240" w:lineRule="auto"/>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Gotero</w:t>
            </w:r>
            <w:proofErr w:type="gramEnd"/>
            <w:r w:rsidRPr="004A472B">
              <w:rPr>
                <w:rFonts w:ascii="Arial" w:hAnsi="Arial" w:cs="Arial"/>
                <w:bCs/>
                <w:color w:val="000000" w:themeColor="text1"/>
                <w:lang w:val="es-ES_tradnl"/>
              </w:rPr>
              <w:t xml:space="preserve"> con 10 </w:t>
            </w:r>
            <w:proofErr w:type="spellStart"/>
            <w:r w:rsidRPr="004A472B">
              <w:rPr>
                <w:rFonts w:ascii="Arial" w:hAnsi="Arial" w:cs="Arial"/>
                <w:bCs/>
                <w:color w:val="000000" w:themeColor="text1"/>
                <w:lang w:val="es-ES_tradnl"/>
              </w:rPr>
              <w:t>m</w:t>
            </w:r>
            <w:r w:rsidR="004A472B">
              <w:rPr>
                <w:rFonts w:ascii="Arial" w:hAnsi="Arial" w:cs="Arial"/>
                <w:bCs/>
                <w:color w:val="000000" w:themeColor="text1"/>
                <w:lang w:val="es-ES_tradnl"/>
              </w:rPr>
              <w:t>L</w:t>
            </w:r>
            <w:proofErr w:type="spellEnd"/>
            <w:r w:rsidRPr="004A472B">
              <w:rPr>
                <w:rFonts w:ascii="Arial" w:hAnsi="Arial" w:cs="Arial"/>
                <w:bCs/>
                <w:color w:val="000000" w:themeColor="text1"/>
                <w:lang w:val="es-ES_tradnl"/>
              </w:rPr>
              <w:t xml:space="preserve"> de H</w:t>
            </w:r>
            <w:r w:rsidRPr="004A472B">
              <w:rPr>
                <w:rFonts w:ascii="Arial" w:hAnsi="Arial" w:cs="Arial"/>
                <w:bCs/>
                <w:color w:val="000000" w:themeColor="text1"/>
                <w:vertAlign w:val="subscript"/>
                <w:lang w:val="es-ES_tradnl"/>
              </w:rPr>
              <w:t>2</w:t>
            </w:r>
            <w:r w:rsidRPr="004A472B">
              <w:rPr>
                <w:rFonts w:ascii="Arial" w:hAnsi="Arial" w:cs="Arial"/>
                <w:bCs/>
                <w:color w:val="000000" w:themeColor="text1"/>
                <w:lang w:val="es-ES_tradnl"/>
              </w:rPr>
              <w:t>O</w:t>
            </w:r>
            <w:r w:rsidRPr="004A472B">
              <w:rPr>
                <w:rFonts w:ascii="Arial" w:hAnsi="Arial" w:cs="Arial"/>
                <w:bCs/>
                <w:color w:val="000000" w:themeColor="text1"/>
                <w:vertAlign w:val="subscript"/>
                <w:lang w:val="es-ES_tradnl"/>
              </w:rPr>
              <w:t>2</w:t>
            </w:r>
          </w:p>
        </w:tc>
      </w:tr>
    </w:tbl>
    <w:p w14:paraId="2CAD3564" w14:textId="77777777" w:rsidR="004D2C37" w:rsidRPr="004A472B" w:rsidRDefault="004D2C37" w:rsidP="004D2C37">
      <w:pPr>
        <w:pStyle w:val="Textoindependiente3"/>
        <w:rPr>
          <w:rFonts w:ascii="Arial" w:hAnsi="Arial" w:cs="Arial"/>
          <w:b/>
          <w:color w:val="000000" w:themeColor="text1"/>
          <w:sz w:val="22"/>
          <w:szCs w:val="22"/>
          <w:lang w:val="es-ES_tradnl"/>
        </w:rPr>
      </w:pPr>
    </w:p>
    <w:p w14:paraId="0BE5FBAC"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5.1 Material </w:t>
      </w:r>
    </w:p>
    <w:tbl>
      <w:tblPr>
        <w:tblW w:w="0" w:type="auto"/>
        <w:jc w:val="center"/>
        <w:tblLayout w:type="fixed"/>
        <w:tblCellMar>
          <w:left w:w="70" w:type="dxa"/>
          <w:right w:w="70" w:type="dxa"/>
        </w:tblCellMar>
        <w:tblLook w:val="0000" w:firstRow="0" w:lastRow="0" w:firstColumn="0" w:lastColumn="0" w:noHBand="0" w:noVBand="0"/>
      </w:tblPr>
      <w:tblGrid>
        <w:gridCol w:w="4860"/>
      </w:tblGrid>
      <w:tr w:rsidR="004D2C37" w:rsidRPr="004A472B" w14:paraId="15BAAEC4"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10F4ADC2" w14:textId="77777777" w:rsidR="004D2C37" w:rsidRPr="004A472B" w:rsidRDefault="004D2C37" w:rsidP="0061406A">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t>Material</w:t>
            </w:r>
          </w:p>
        </w:tc>
      </w:tr>
      <w:tr w:rsidR="004D2C37" w:rsidRPr="004A472B" w14:paraId="6CCAC561"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35CF4D07"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1 lupa</w:t>
            </w:r>
          </w:p>
        </w:tc>
      </w:tr>
      <w:tr w:rsidR="004D2C37" w:rsidRPr="004A472B" w14:paraId="22B5C2D6"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3A031126"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1 vidrio de reloj</w:t>
            </w:r>
          </w:p>
        </w:tc>
      </w:tr>
      <w:tr w:rsidR="004D2C37" w:rsidRPr="004A472B" w14:paraId="5157988E" w14:textId="77777777" w:rsidTr="0061406A">
        <w:trPr>
          <w:jc w:val="center"/>
        </w:trPr>
        <w:tc>
          <w:tcPr>
            <w:tcW w:w="4860" w:type="dxa"/>
            <w:tcBorders>
              <w:top w:val="single" w:sz="6" w:space="0" w:color="auto"/>
              <w:left w:val="single" w:sz="6" w:space="0" w:color="auto"/>
              <w:bottom w:val="single" w:sz="6" w:space="0" w:color="auto"/>
              <w:right w:val="single" w:sz="6" w:space="0" w:color="auto"/>
            </w:tcBorders>
          </w:tcPr>
          <w:p w14:paraId="32005207" w14:textId="172BF2FB" w:rsidR="004D2C37" w:rsidRPr="004A472B" w:rsidRDefault="004D2C37" w:rsidP="0061406A">
            <w:pPr>
              <w:tabs>
                <w:tab w:val="left" w:pos="360"/>
              </w:tabs>
              <w:autoSpaceDE w:val="0"/>
              <w:autoSpaceDN w:val="0"/>
              <w:adjustRightInd w:val="0"/>
              <w:spacing w:line="240" w:lineRule="auto"/>
              <w:ind w:right="-519"/>
              <w:rPr>
                <w:rFonts w:ascii="Arial" w:hAnsi="Arial" w:cs="Arial"/>
                <w:bCs/>
                <w:color w:val="000000" w:themeColor="text1"/>
                <w:lang w:val="es-ES_tradnl"/>
              </w:rPr>
            </w:pPr>
            <w:r w:rsidRPr="004A472B">
              <w:rPr>
                <w:rFonts w:ascii="Arial" w:hAnsi="Arial" w:cs="Arial"/>
                <w:bCs/>
                <w:color w:val="000000" w:themeColor="text1"/>
                <w:lang w:val="es-ES_tradnl"/>
              </w:rPr>
              <w:t>1 espátula</w:t>
            </w:r>
          </w:p>
        </w:tc>
      </w:tr>
    </w:tbl>
    <w:p w14:paraId="28845A67" w14:textId="77777777" w:rsidR="004D2C37" w:rsidRPr="004A472B" w:rsidRDefault="004D2C37" w:rsidP="004D2C37">
      <w:pPr>
        <w:pStyle w:val="Textoindependiente3"/>
        <w:rPr>
          <w:rFonts w:ascii="Arial" w:hAnsi="Arial" w:cs="Arial"/>
          <w:color w:val="000000" w:themeColor="text1"/>
          <w:sz w:val="22"/>
          <w:szCs w:val="22"/>
          <w:u w:val="single"/>
          <w:lang w:val="es-ES_tradnl"/>
        </w:rPr>
      </w:pPr>
    </w:p>
    <w:p w14:paraId="788CDA96" w14:textId="40892536" w:rsidR="004D2C37" w:rsidRPr="004A472B" w:rsidRDefault="00A64EAA" w:rsidP="004D2C37">
      <w:pPr>
        <w:pStyle w:val="Textoindependiente3"/>
        <w:spacing w:after="0"/>
        <w:rPr>
          <w:rFonts w:ascii="Arial" w:hAnsi="Arial" w:cs="Arial"/>
          <w:b/>
          <w:bCs/>
          <w:color w:val="000000" w:themeColor="text1"/>
          <w:sz w:val="22"/>
          <w:szCs w:val="22"/>
          <w:lang w:val="es-ES_tradnl"/>
        </w:rPr>
      </w:pPr>
      <w:r w:rsidRPr="004A472B">
        <w:rPr>
          <w:rFonts w:ascii="Arial" w:hAnsi="Arial" w:cs="Arial"/>
          <w:b/>
          <w:bCs/>
          <w:color w:val="000000" w:themeColor="text1"/>
          <w:sz w:val="22"/>
          <w:szCs w:val="22"/>
          <w:lang w:val="es-ES_tradnl"/>
        </w:rPr>
        <w:t xml:space="preserve">5.2. </w:t>
      </w:r>
      <w:r w:rsidR="004D2C37" w:rsidRPr="004A472B">
        <w:rPr>
          <w:rFonts w:ascii="Arial" w:hAnsi="Arial" w:cs="Arial"/>
          <w:b/>
          <w:bCs/>
          <w:color w:val="000000" w:themeColor="text1"/>
          <w:sz w:val="22"/>
          <w:szCs w:val="22"/>
          <w:lang w:val="es-ES_tradnl"/>
        </w:rPr>
        <w:t xml:space="preserve">El alumno deberá traer: </w:t>
      </w:r>
    </w:p>
    <w:p w14:paraId="02573585" w14:textId="11C1E1E3" w:rsidR="004D2C37" w:rsidRPr="004A472B" w:rsidRDefault="004D2C37" w:rsidP="004D2C37">
      <w:pPr>
        <w:pStyle w:val="Textoindependiente3"/>
        <w:spacing w:after="0"/>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Muestra</w:t>
      </w:r>
      <w:r w:rsidR="00A64EAA" w:rsidRPr="004A472B">
        <w:rPr>
          <w:rFonts w:ascii="Arial" w:hAnsi="Arial" w:cs="Arial"/>
          <w:color w:val="000000" w:themeColor="text1"/>
          <w:sz w:val="22"/>
          <w:szCs w:val="22"/>
          <w:lang w:val="es-ES_tradnl"/>
        </w:rPr>
        <w:t>s</w:t>
      </w:r>
      <w:r w:rsidRPr="004A472B">
        <w:rPr>
          <w:rFonts w:ascii="Arial" w:hAnsi="Arial" w:cs="Arial"/>
          <w:color w:val="000000" w:themeColor="text1"/>
          <w:sz w:val="22"/>
          <w:szCs w:val="22"/>
          <w:lang w:val="es-ES_tradnl"/>
        </w:rPr>
        <w:t xml:space="preserve"> de</w:t>
      </w:r>
      <w:r w:rsidR="00A64EAA" w:rsidRPr="004A472B">
        <w:rPr>
          <w:rFonts w:ascii="Arial" w:hAnsi="Arial" w:cs="Arial"/>
          <w:color w:val="000000" w:themeColor="text1"/>
          <w:sz w:val="22"/>
          <w:szCs w:val="22"/>
          <w:lang w:val="es-ES_tradnl"/>
        </w:rPr>
        <w:t xml:space="preserve"> r</w:t>
      </w:r>
      <w:r w:rsidRPr="004A472B">
        <w:rPr>
          <w:rFonts w:ascii="Arial" w:hAnsi="Arial" w:cs="Arial"/>
          <w:color w:val="000000" w:themeColor="text1"/>
          <w:sz w:val="22"/>
          <w:szCs w:val="22"/>
          <w:lang w:val="es-ES_tradnl"/>
        </w:rPr>
        <w:t>oca</w:t>
      </w:r>
      <w:r w:rsidR="00A64EAA" w:rsidRPr="004A472B">
        <w:rPr>
          <w:rFonts w:ascii="Arial" w:hAnsi="Arial" w:cs="Arial"/>
          <w:color w:val="000000" w:themeColor="text1"/>
          <w:sz w:val="22"/>
          <w:szCs w:val="22"/>
          <w:lang w:val="es-ES_tradnl"/>
        </w:rPr>
        <w:t>s</w:t>
      </w:r>
      <w:r w:rsidRPr="004A472B">
        <w:rPr>
          <w:rFonts w:ascii="Arial" w:hAnsi="Arial" w:cs="Arial"/>
          <w:color w:val="000000" w:themeColor="text1"/>
          <w:sz w:val="22"/>
          <w:szCs w:val="22"/>
          <w:lang w:val="es-ES_tradnl"/>
        </w:rPr>
        <w:t xml:space="preserve"> </w:t>
      </w:r>
      <w:r w:rsidR="00A64EAA" w:rsidRPr="004A472B">
        <w:rPr>
          <w:rFonts w:ascii="Arial" w:hAnsi="Arial" w:cs="Arial"/>
          <w:color w:val="000000" w:themeColor="text1"/>
          <w:sz w:val="22"/>
          <w:szCs w:val="22"/>
          <w:lang w:val="es-ES_tradnl"/>
        </w:rPr>
        <w:t xml:space="preserve">de diferentes tamaños </w:t>
      </w:r>
      <w:r w:rsidRPr="004A472B">
        <w:rPr>
          <w:rFonts w:ascii="Arial" w:hAnsi="Arial" w:cs="Arial"/>
          <w:color w:val="000000" w:themeColor="text1"/>
          <w:sz w:val="22"/>
          <w:szCs w:val="22"/>
          <w:lang w:val="es-ES_tradnl"/>
        </w:rPr>
        <w:t xml:space="preserve">en la que se observen la presencia de nódulos (blancos, negros, </w:t>
      </w:r>
      <w:proofErr w:type="spellStart"/>
      <w:r w:rsidRPr="004A472B">
        <w:rPr>
          <w:rFonts w:ascii="Arial" w:hAnsi="Arial" w:cs="Arial"/>
          <w:color w:val="000000" w:themeColor="text1"/>
          <w:sz w:val="22"/>
          <w:szCs w:val="22"/>
          <w:lang w:val="es-ES_tradnl"/>
        </w:rPr>
        <w:t>etc</w:t>
      </w:r>
      <w:proofErr w:type="spellEnd"/>
      <w:r w:rsidRPr="004A472B">
        <w:rPr>
          <w:rFonts w:ascii="Arial" w:hAnsi="Arial" w:cs="Arial"/>
          <w:b/>
          <w:color w:val="000000" w:themeColor="text1"/>
          <w:sz w:val="22"/>
          <w:szCs w:val="22"/>
          <w:lang w:val="es-ES_tradnl"/>
        </w:rPr>
        <w:t>)</w:t>
      </w:r>
    </w:p>
    <w:p w14:paraId="66ACDB39" w14:textId="77777777" w:rsidR="004D2C37" w:rsidRPr="004A472B" w:rsidRDefault="004D2C37" w:rsidP="004D2C37">
      <w:pPr>
        <w:pStyle w:val="Textoindependiente3"/>
        <w:spacing w:after="0"/>
        <w:rPr>
          <w:rFonts w:ascii="Arial" w:hAnsi="Arial" w:cs="Arial"/>
          <w:b/>
          <w:color w:val="000000" w:themeColor="text1"/>
          <w:sz w:val="22"/>
          <w:szCs w:val="22"/>
          <w:lang w:val="es-ES_tradnl"/>
        </w:rPr>
      </w:pPr>
    </w:p>
    <w:p w14:paraId="1063047C"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5.2 Equipo </w:t>
      </w:r>
    </w:p>
    <w:tbl>
      <w:tblPr>
        <w:tblW w:w="5492" w:type="dxa"/>
        <w:tblInd w:w="1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2"/>
      </w:tblGrid>
      <w:tr w:rsidR="004D2C37" w:rsidRPr="004A472B" w14:paraId="10641563" w14:textId="77777777" w:rsidTr="0061406A">
        <w:trPr>
          <w:trHeight w:val="270"/>
        </w:trPr>
        <w:tc>
          <w:tcPr>
            <w:tcW w:w="5492" w:type="dxa"/>
          </w:tcPr>
          <w:p w14:paraId="41AFCD4F" w14:textId="77777777" w:rsidR="004D2C37" w:rsidRPr="004A472B" w:rsidRDefault="004D2C37" w:rsidP="0061406A">
            <w:pPr>
              <w:pStyle w:val="Textoindependiente3"/>
              <w:jc w:val="center"/>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Equipo</w:t>
            </w:r>
          </w:p>
        </w:tc>
      </w:tr>
      <w:tr w:rsidR="004D2C37" w:rsidRPr="004A472B" w14:paraId="771CC7A2" w14:textId="77777777" w:rsidTr="0061406A">
        <w:trPr>
          <w:trHeight w:val="176"/>
        </w:trPr>
        <w:tc>
          <w:tcPr>
            <w:tcW w:w="5492" w:type="dxa"/>
          </w:tcPr>
          <w:p w14:paraId="6A952797" w14:textId="39EE2A34" w:rsidR="004D2C37" w:rsidRPr="004A472B" w:rsidRDefault="004D2C37" w:rsidP="0061406A">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tc>
      </w:tr>
    </w:tbl>
    <w:p w14:paraId="262394C1" w14:textId="77777777" w:rsidR="004D2C37" w:rsidRPr="004A472B" w:rsidRDefault="004D2C37" w:rsidP="004D2C37">
      <w:pPr>
        <w:pStyle w:val="Textoindependiente3"/>
        <w:rPr>
          <w:rFonts w:ascii="Arial" w:hAnsi="Arial" w:cs="Arial"/>
          <w:b/>
          <w:color w:val="000000" w:themeColor="text1"/>
          <w:sz w:val="22"/>
          <w:szCs w:val="22"/>
          <w:lang w:val="es-ES_tradnl"/>
        </w:rPr>
      </w:pPr>
    </w:p>
    <w:p w14:paraId="3E0E702D"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6. Muestreo y Almacenamiento: </w:t>
      </w:r>
    </w:p>
    <w:p w14:paraId="4AF253CD" w14:textId="3A700BA4" w:rsidR="004D2C37" w:rsidRPr="004A472B" w:rsidRDefault="004D2C37" w:rsidP="004D2C37">
      <w:pPr>
        <w:pStyle w:val="Textoindependiente3"/>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Recolectar </w:t>
      </w:r>
      <w:r w:rsidR="00A64EAA" w:rsidRPr="004A472B">
        <w:rPr>
          <w:rFonts w:ascii="Arial" w:hAnsi="Arial" w:cs="Arial"/>
          <w:color w:val="000000" w:themeColor="text1"/>
          <w:sz w:val="22"/>
          <w:szCs w:val="22"/>
          <w:lang w:val="es-ES_tradnl"/>
        </w:rPr>
        <w:t xml:space="preserve">de tres a cuatro </w:t>
      </w:r>
      <w:r w:rsidRPr="004A472B">
        <w:rPr>
          <w:rFonts w:ascii="Arial" w:hAnsi="Arial" w:cs="Arial"/>
          <w:color w:val="000000" w:themeColor="text1"/>
          <w:sz w:val="22"/>
          <w:szCs w:val="22"/>
          <w:lang w:val="es-ES_tradnl"/>
        </w:rPr>
        <w:t>roca</w:t>
      </w:r>
      <w:r w:rsidR="00A64EAA" w:rsidRPr="004A472B">
        <w:rPr>
          <w:rFonts w:ascii="Arial" w:hAnsi="Arial" w:cs="Arial"/>
          <w:color w:val="000000" w:themeColor="text1"/>
          <w:sz w:val="22"/>
          <w:szCs w:val="22"/>
          <w:lang w:val="es-ES_tradnl"/>
        </w:rPr>
        <w:t>s de diferentes tamaños</w:t>
      </w:r>
      <w:r w:rsidRPr="004A472B">
        <w:rPr>
          <w:rFonts w:ascii="Arial" w:hAnsi="Arial" w:cs="Arial"/>
          <w:color w:val="000000" w:themeColor="text1"/>
          <w:sz w:val="22"/>
          <w:szCs w:val="22"/>
          <w:lang w:val="es-ES_tradnl"/>
        </w:rPr>
        <w:t xml:space="preserve"> que presente</w:t>
      </w:r>
      <w:r w:rsidR="007A5965">
        <w:rPr>
          <w:rFonts w:ascii="Arial" w:hAnsi="Arial" w:cs="Arial"/>
          <w:color w:val="000000" w:themeColor="text1"/>
          <w:sz w:val="22"/>
          <w:szCs w:val="22"/>
          <w:lang w:val="es-ES_tradnl"/>
        </w:rPr>
        <w:t>n</w:t>
      </w:r>
      <w:r w:rsidRPr="004A472B">
        <w:rPr>
          <w:rFonts w:ascii="Arial" w:hAnsi="Arial" w:cs="Arial"/>
          <w:color w:val="000000" w:themeColor="text1"/>
          <w:sz w:val="22"/>
          <w:szCs w:val="22"/>
          <w:lang w:val="es-ES_tradnl"/>
        </w:rPr>
        <w:t xml:space="preserve"> nódulos de color blanco, negro o pardo.</w:t>
      </w:r>
    </w:p>
    <w:p w14:paraId="4D85B710" w14:textId="77777777" w:rsidR="004D2C37" w:rsidRPr="004A472B" w:rsidRDefault="004D2C37" w:rsidP="004D2C37">
      <w:pPr>
        <w:pStyle w:val="Textoindependiente3"/>
        <w:rPr>
          <w:rFonts w:ascii="Arial" w:hAnsi="Arial" w:cs="Arial"/>
          <w:b/>
          <w:color w:val="000000" w:themeColor="text1"/>
          <w:sz w:val="22"/>
          <w:szCs w:val="22"/>
          <w:lang w:val="es-ES_tradnl"/>
        </w:rPr>
      </w:pPr>
    </w:p>
    <w:p w14:paraId="1DCCC79E"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7. Control de Calidad</w:t>
      </w:r>
    </w:p>
    <w:p w14:paraId="5412B3F7" w14:textId="609A2FCA" w:rsidR="004D2C37" w:rsidRPr="004A472B" w:rsidRDefault="004D2C37" w:rsidP="004D2C37">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Se lleva a cabo con base en el proceso de evaluación de la práctica, la cual se integr</w:t>
      </w:r>
      <w:r w:rsidR="004A472B">
        <w:rPr>
          <w:rFonts w:ascii="Arial" w:hAnsi="Arial" w:cs="Arial"/>
          <w:color w:val="000000" w:themeColor="text1"/>
          <w:sz w:val="22"/>
          <w:szCs w:val="22"/>
          <w:lang w:val="es-ES_tradnl"/>
        </w:rPr>
        <w:t>a</w:t>
      </w:r>
      <w:r w:rsidRPr="004A472B">
        <w:rPr>
          <w:rFonts w:ascii="Arial" w:hAnsi="Arial" w:cs="Arial"/>
          <w:color w:val="000000" w:themeColor="text1"/>
          <w:sz w:val="22"/>
          <w:szCs w:val="22"/>
          <w:lang w:val="es-ES_tradnl"/>
        </w:rPr>
        <w:t xml:space="preserve"> de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4D2C37" w:rsidRPr="004A472B" w14:paraId="1488372B" w14:textId="77777777" w:rsidTr="0061406A">
        <w:tc>
          <w:tcPr>
            <w:tcW w:w="9054" w:type="dxa"/>
          </w:tcPr>
          <w:p w14:paraId="6C8EF414" w14:textId="40C85771" w:rsidR="004D2C37" w:rsidRPr="004A472B" w:rsidRDefault="004D2C37" w:rsidP="00BF71BE">
            <w:pPr>
              <w:pStyle w:val="Textoindependiente2"/>
              <w:numPr>
                <w:ilvl w:val="0"/>
                <w:numId w:val="6"/>
              </w:numPr>
              <w:ind w:left="360"/>
              <w:jc w:val="left"/>
              <w:rPr>
                <w:color w:val="000000" w:themeColor="text1"/>
                <w:sz w:val="22"/>
                <w:szCs w:val="22"/>
                <w:lang w:val="es-ES_tradnl"/>
              </w:rPr>
            </w:pPr>
            <w:r w:rsidRPr="004A472B">
              <w:rPr>
                <w:b/>
                <w:color w:val="000000" w:themeColor="text1"/>
                <w:sz w:val="22"/>
                <w:szCs w:val="22"/>
                <w:lang w:val="es-ES_tradnl"/>
              </w:rPr>
              <w:lastRenderedPageBreak/>
              <w:t xml:space="preserve">El proceso de evaluación de la práctica </w:t>
            </w:r>
            <w:r w:rsidRPr="004A472B">
              <w:rPr>
                <w:color w:val="000000" w:themeColor="text1"/>
                <w:sz w:val="22"/>
                <w:szCs w:val="22"/>
                <w:lang w:val="es-ES_tradnl"/>
              </w:rPr>
              <w:t>del laboratorio se constituye por el promedio de la calificación obtenida en cada práctica.  La calificación de cada práctica se integra de la siguiente manera:</w:t>
            </w:r>
          </w:p>
          <w:p w14:paraId="43368BF1" w14:textId="77777777" w:rsidR="004D2C37" w:rsidRPr="004A472B" w:rsidRDefault="004D2C37" w:rsidP="00BF71BE">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previo 4 puntos, (ver cuadro 1) Calificación por equipo </w:t>
            </w:r>
          </w:p>
          <w:p w14:paraId="1EA36CF4" w14:textId="77777777" w:rsidR="004D2C37" w:rsidRPr="004A472B" w:rsidRDefault="004D2C37" w:rsidP="00BF71BE">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final 4 puntos, (ver cuadro 2) Calificación por equipo </w:t>
            </w:r>
          </w:p>
          <w:p w14:paraId="7E977C4B" w14:textId="77777777" w:rsidR="004D2C37" w:rsidRPr="004A472B" w:rsidRDefault="004D2C37" w:rsidP="00BF71BE">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Examen escrito 2 puntos Calificación individual</w:t>
            </w:r>
          </w:p>
        </w:tc>
      </w:tr>
    </w:tbl>
    <w:p w14:paraId="48B93214" w14:textId="77777777" w:rsidR="004D2C37" w:rsidRPr="004A472B" w:rsidRDefault="004D2C37" w:rsidP="004D2C37">
      <w:pPr>
        <w:rPr>
          <w:rFonts w:ascii="Arial" w:hAnsi="Arial" w:cs="Arial"/>
          <w:color w:val="000000" w:themeColor="text1"/>
          <w:lang w:val="es-ES_tradnl"/>
        </w:rPr>
      </w:pPr>
    </w:p>
    <w:p w14:paraId="03C311B8" w14:textId="16284D59"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8. Calibración y/ o Verificación </w:t>
      </w:r>
    </w:p>
    <w:p w14:paraId="6D8B7B42" w14:textId="77777777" w:rsidR="004D2C37" w:rsidRPr="004A472B" w:rsidRDefault="004D2C37" w:rsidP="004D2C37">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p w14:paraId="1B0494C1" w14:textId="77777777" w:rsidR="004D2C37" w:rsidRPr="004A472B" w:rsidRDefault="004D2C37" w:rsidP="004D2C37">
      <w:pPr>
        <w:pStyle w:val="Textoindependiente3"/>
        <w:rPr>
          <w:rFonts w:ascii="Arial" w:hAnsi="Arial" w:cs="Arial"/>
          <w:b/>
          <w:color w:val="000000" w:themeColor="text1"/>
          <w:sz w:val="22"/>
          <w:szCs w:val="22"/>
          <w:lang w:val="es-ES_tradnl"/>
        </w:rPr>
      </w:pPr>
    </w:p>
    <w:p w14:paraId="19CB7AAB"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9. Interferencias</w:t>
      </w:r>
    </w:p>
    <w:p w14:paraId="2E2DC1B2" w14:textId="77777777" w:rsidR="004D2C37" w:rsidRPr="004A472B" w:rsidRDefault="004D2C37" w:rsidP="004D2C37">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No aplica</w:t>
      </w:r>
    </w:p>
    <w:p w14:paraId="2C6C9FC2" w14:textId="77777777" w:rsidR="004D2C37" w:rsidRPr="004A472B" w:rsidRDefault="004D2C37" w:rsidP="004D2C37">
      <w:pPr>
        <w:pStyle w:val="Textoindependiente3"/>
        <w:rPr>
          <w:rFonts w:ascii="Arial" w:hAnsi="Arial" w:cs="Arial"/>
          <w:b/>
          <w:color w:val="000000" w:themeColor="text1"/>
          <w:sz w:val="22"/>
          <w:szCs w:val="22"/>
          <w:lang w:val="es-ES_tradnl"/>
        </w:rPr>
      </w:pPr>
    </w:p>
    <w:p w14:paraId="5E39A400" w14:textId="77777777" w:rsidR="004D2C37" w:rsidRPr="004A472B" w:rsidRDefault="004D2C37" w:rsidP="004D2C37">
      <w:pPr>
        <w:pStyle w:val="Textoindependiente3"/>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 xml:space="preserve">10. Procedimiento </w:t>
      </w:r>
    </w:p>
    <w:p w14:paraId="64557BA0" w14:textId="13085D13" w:rsidR="004D2C37" w:rsidRPr="004A472B" w:rsidRDefault="004D2C37" w:rsidP="004D2C37">
      <w:pPr>
        <w:pStyle w:val="Textoindependiente3"/>
        <w:rPr>
          <w:rFonts w:ascii="Arial" w:hAnsi="Arial" w:cs="Arial"/>
          <w:b/>
          <w:bCs/>
          <w:color w:val="000000" w:themeColor="text1"/>
          <w:sz w:val="22"/>
          <w:szCs w:val="22"/>
          <w:lang w:val="es-ES_tradnl"/>
        </w:rPr>
      </w:pPr>
      <w:r w:rsidRPr="004A472B">
        <w:rPr>
          <w:rFonts w:ascii="Arial" w:hAnsi="Arial" w:cs="Arial"/>
          <w:b/>
          <w:bCs/>
          <w:color w:val="000000" w:themeColor="text1"/>
          <w:sz w:val="22"/>
          <w:szCs w:val="22"/>
          <w:lang w:val="es-ES_tradnl"/>
        </w:rPr>
        <w:t>10.1 Determinación cualitativa de la composición química de muestras d</w:t>
      </w:r>
      <w:r w:rsidR="00E6078D" w:rsidRPr="004A472B">
        <w:rPr>
          <w:rFonts w:ascii="Arial" w:hAnsi="Arial" w:cs="Arial"/>
          <w:b/>
          <w:bCs/>
          <w:color w:val="000000" w:themeColor="text1"/>
          <w:sz w:val="22"/>
          <w:szCs w:val="22"/>
          <w:lang w:val="es-ES_tradnl"/>
        </w:rPr>
        <w:t>e rocas:</w:t>
      </w:r>
    </w:p>
    <w:p w14:paraId="3E748AFB" w14:textId="5349C9FD" w:rsidR="004D2C37" w:rsidRPr="004A472B" w:rsidRDefault="00E6078D"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Las pruebas por realizar se llevarán a cabo directamente en cada roca en la porción de ella que </w:t>
      </w:r>
      <w:r w:rsidR="004D2C37" w:rsidRPr="004A472B">
        <w:rPr>
          <w:rFonts w:ascii="Arial" w:hAnsi="Arial" w:cs="Arial"/>
          <w:color w:val="000000" w:themeColor="text1"/>
          <w:sz w:val="22"/>
          <w:szCs w:val="22"/>
          <w:lang w:val="es-ES_tradnl"/>
        </w:rPr>
        <w:t>evidencie la presencia de compuestos</w:t>
      </w:r>
      <w:r w:rsidRPr="004A472B">
        <w:rPr>
          <w:rFonts w:ascii="Arial" w:hAnsi="Arial" w:cs="Arial"/>
          <w:color w:val="000000" w:themeColor="text1"/>
          <w:sz w:val="22"/>
          <w:szCs w:val="22"/>
          <w:lang w:val="es-ES_tradnl"/>
        </w:rPr>
        <w:t>.</w:t>
      </w:r>
      <w:r w:rsidR="004D2C37" w:rsidRPr="004A472B">
        <w:rPr>
          <w:rFonts w:ascii="Arial" w:hAnsi="Arial" w:cs="Arial"/>
          <w:color w:val="000000" w:themeColor="text1"/>
          <w:sz w:val="22"/>
          <w:szCs w:val="22"/>
          <w:lang w:val="es-ES_tradnl"/>
        </w:rPr>
        <w:t xml:space="preserve"> </w:t>
      </w:r>
    </w:p>
    <w:p w14:paraId="5D7A4918" w14:textId="77777777" w:rsidR="007A5965"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Para cada muestra </w:t>
      </w:r>
      <w:r w:rsidR="00E6078D" w:rsidRPr="004A472B">
        <w:rPr>
          <w:rFonts w:ascii="Arial" w:hAnsi="Arial" w:cs="Arial"/>
          <w:color w:val="000000" w:themeColor="text1"/>
          <w:sz w:val="22"/>
          <w:szCs w:val="22"/>
          <w:lang w:val="es-ES_tradnl"/>
        </w:rPr>
        <w:t>de roca</w:t>
      </w:r>
      <w:r w:rsidR="007A5965">
        <w:rPr>
          <w:rFonts w:ascii="Arial" w:hAnsi="Arial" w:cs="Arial"/>
          <w:color w:val="000000" w:themeColor="text1"/>
          <w:sz w:val="22"/>
          <w:szCs w:val="22"/>
          <w:lang w:val="es-ES_tradnl"/>
        </w:rPr>
        <w:t>:</w:t>
      </w:r>
    </w:p>
    <w:p w14:paraId="1B83A6DA" w14:textId="77777777" w:rsidR="007A5965" w:rsidRDefault="007A5965" w:rsidP="00531EE3">
      <w:pPr>
        <w:pStyle w:val="Textoindependiente3"/>
        <w:spacing w:before="120"/>
        <w:jc w:val="both"/>
        <w:rPr>
          <w:rFonts w:ascii="Arial" w:hAnsi="Arial" w:cs="Arial"/>
          <w:color w:val="000000" w:themeColor="text1"/>
          <w:sz w:val="22"/>
          <w:szCs w:val="22"/>
          <w:lang w:val="es-ES_tradnl"/>
        </w:rPr>
      </w:pPr>
      <w:r w:rsidRPr="007A5965">
        <w:rPr>
          <w:rFonts w:ascii="Arial" w:hAnsi="Arial" w:cs="Arial"/>
          <w:b/>
          <w:bCs/>
          <w:color w:val="000000" w:themeColor="text1"/>
          <w:sz w:val="22"/>
          <w:szCs w:val="22"/>
          <w:lang w:val="es-ES_tradnl"/>
        </w:rPr>
        <w:t>10.1.1.</w:t>
      </w:r>
      <w:r>
        <w:rPr>
          <w:rFonts w:ascii="Arial" w:hAnsi="Arial" w:cs="Arial"/>
          <w:color w:val="000000" w:themeColor="text1"/>
          <w:sz w:val="22"/>
          <w:szCs w:val="22"/>
          <w:lang w:val="es-ES_tradnl"/>
        </w:rPr>
        <w:t xml:space="preserve"> L</w:t>
      </w:r>
      <w:r w:rsidR="00E6078D" w:rsidRPr="004A472B">
        <w:rPr>
          <w:rFonts w:ascii="Arial" w:hAnsi="Arial" w:cs="Arial"/>
          <w:color w:val="000000" w:themeColor="text1"/>
          <w:sz w:val="22"/>
          <w:szCs w:val="22"/>
          <w:lang w:val="es-ES_tradnl"/>
        </w:rPr>
        <w:t>leve acabo un dibujo en el que destaque los nódulos de diferentes formas y colores</w:t>
      </w:r>
      <w:r>
        <w:rPr>
          <w:rFonts w:ascii="Arial" w:hAnsi="Arial" w:cs="Arial"/>
          <w:color w:val="000000" w:themeColor="text1"/>
          <w:sz w:val="22"/>
          <w:szCs w:val="22"/>
          <w:lang w:val="es-ES_tradnl"/>
        </w:rPr>
        <w:t>.</w:t>
      </w:r>
    </w:p>
    <w:p w14:paraId="59CDD81E" w14:textId="30A4173C" w:rsidR="007A5965" w:rsidRDefault="007A5965" w:rsidP="00531EE3">
      <w:pPr>
        <w:pStyle w:val="Textoindependiente3"/>
        <w:spacing w:before="120"/>
        <w:jc w:val="both"/>
        <w:rPr>
          <w:rFonts w:ascii="Arial" w:hAnsi="Arial" w:cs="Arial"/>
          <w:color w:val="000000" w:themeColor="text1"/>
          <w:sz w:val="22"/>
          <w:szCs w:val="22"/>
          <w:vertAlign w:val="subscript"/>
          <w:lang w:val="es-ES_tradnl"/>
        </w:rPr>
      </w:pPr>
      <w:r w:rsidRPr="007A5965">
        <w:rPr>
          <w:rFonts w:ascii="Arial" w:hAnsi="Arial" w:cs="Arial"/>
          <w:b/>
          <w:bCs/>
          <w:color w:val="000000" w:themeColor="text1"/>
          <w:sz w:val="22"/>
          <w:szCs w:val="22"/>
          <w:lang w:val="es-ES_tradnl"/>
        </w:rPr>
        <w:t>10.1.2.</w:t>
      </w:r>
      <w:r>
        <w:rPr>
          <w:rFonts w:ascii="Arial" w:hAnsi="Arial" w:cs="Arial"/>
          <w:color w:val="000000" w:themeColor="text1"/>
          <w:sz w:val="22"/>
          <w:szCs w:val="22"/>
          <w:lang w:val="es-ES_tradnl"/>
        </w:rPr>
        <w:t xml:space="preserve"> A</w:t>
      </w:r>
      <w:r w:rsidR="004D2C37" w:rsidRPr="004A472B">
        <w:rPr>
          <w:rFonts w:ascii="Arial" w:hAnsi="Arial" w:cs="Arial"/>
          <w:color w:val="000000" w:themeColor="text1"/>
          <w:sz w:val="22"/>
          <w:szCs w:val="22"/>
          <w:lang w:val="es-ES_tradnl"/>
        </w:rPr>
        <w:t>gregue por separado a uno</w:t>
      </w:r>
      <w:r w:rsidR="006D2739">
        <w:rPr>
          <w:rFonts w:ascii="Arial" w:hAnsi="Arial" w:cs="Arial"/>
          <w:color w:val="000000" w:themeColor="text1"/>
          <w:sz w:val="22"/>
          <w:szCs w:val="22"/>
          <w:lang w:val="es-ES_tradnl"/>
        </w:rPr>
        <w:t>s nódulos</w:t>
      </w:r>
      <w:r w:rsidR="004D2C37" w:rsidRPr="004A472B">
        <w:rPr>
          <w:rFonts w:ascii="Arial" w:hAnsi="Arial" w:cs="Arial"/>
          <w:color w:val="000000" w:themeColor="text1"/>
          <w:sz w:val="22"/>
          <w:szCs w:val="22"/>
          <w:lang w:val="es-ES_tradnl"/>
        </w:rPr>
        <w:t xml:space="preserve"> gotas de </w:t>
      </w:r>
      <w:r>
        <w:rPr>
          <w:rFonts w:ascii="Arial" w:hAnsi="Arial" w:cs="Arial"/>
          <w:color w:val="000000" w:themeColor="text1"/>
          <w:sz w:val="22"/>
          <w:szCs w:val="22"/>
          <w:lang w:val="es-ES_tradnl"/>
        </w:rPr>
        <w:t>ácido clorhídrico (</w:t>
      </w:r>
      <w:proofErr w:type="spellStart"/>
      <w:r w:rsidR="004D2C37" w:rsidRPr="004A472B">
        <w:rPr>
          <w:rFonts w:ascii="Arial" w:hAnsi="Arial" w:cs="Arial"/>
          <w:color w:val="000000" w:themeColor="text1"/>
          <w:sz w:val="22"/>
          <w:szCs w:val="22"/>
          <w:lang w:val="es-ES_tradnl"/>
        </w:rPr>
        <w:t>HC</w:t>
      </w:r>
      <w:r>
        <w:rPr>
          <w:rFonts w:ascii="Arial" w:hAnsi="Arial" w:cs="Arial"/>
          <w:color w:val="000000" w:themeColor="text1"/>
          <w:sz w:val="22"/>
          <w:szCs w:val="22"/>
          <w:lang w:val="es-ES_tradnl"/>
        </w:rPr>
        <w:t>l</w:t>
      </w:r>
      <w:proofErr w:type="spellEnd"/>
      <w:r>
        <w:rPr>
          <w:rFonts w:ascii="Arial" w:hAnsi="Arial" w:cs="Arial"/>
          <w:color w:val="000000" w:themeColor="text1"/>
          <w:sz w:val="22"/>
          <w:szCs w:val="22"/>
          <w:lang w:val="es-ES_tradnl"/>
        </w:rPr>
        <w:t>)</w:t>
      </w:r>
      <w:r w:rsidR="004D2C37" w:rsidRPr="004A472B">
        <w:rPr>
          <w:rFonts w:ascii="Arial" w:hAnsi="Arial" w:cs="Arial"/>
          <w:color w:val="000000" w:themeColor="text1"/>
          <w:sz w:val="22"/>
          <w:szCs w:val="22"/>
          <w:lang w:val="es-ES_tradnl"/>
        </w:rPr>
        <w:t xml:space="preserve"> diluido y a </w:t>
      </w:r>
      <w:proofErr w:type="gramStart"/>
      <w:r w:rsidR="004D2C37" w:rsidRPr="004A472B">
        <w:rPr>
          <w:rFonts w:ascii="Arial" w:hAnsi="Arial" w:cs="Arial"/>
          <w:color w:val="000000" w:themeColor="text1"/>
          <w:sz w:val="22"/>
          <w:szCs w:val="22"/>
          <w:lang w:val="es-ES_tradnl"/>
        </w:rPr>
        <w:t>otro</w:t>
      </w:r>
      <w:r w:rsidR="006D2739">
        <w:rPr>
          <w:rFonts w:ascii="Arial" w:hAnsi="Arial" w:cs="Arial"/>
          <w:color w:val="000000" w:themeColor="text1"/>
          <w:sz w:val="22"/>
          <w:szCs w:val="22"/>
          <w:lang w:val="es-ES_tradnl"/>
        </w:rPr>
        <w:t>s</w:t>
      </w:r>
      <w:r w:rsidR="004D2C37" w:rsidRPr="004A472B">
        <w:rPr>
          <w:rFonts w:ascii="Arial" w:hAnsi="Arial" w:cs="Arial"/>
          <w:color w:val="000000" w:themeColor="text1"/>
          <w:sz w:val="22"/>
          <w:szCs w:val="22"/>
          <w:lang w:val="es-ES_tradnl"/>
        </w:rPr>
        <w:t xml:space="preserve"> gotas</w:t>
      </w:r>
      <w:proofErr w:type="gramEnd"/>
      <w:r w:rsidR="004D2C37" w:rsidRPr="004A472B">
        <w:rPr>
          <w:rFonts w:ascii="Arial" w:hAnsi="Arial" w:cs="Arial"/>
          <w:color w:val="000000" w:themeColor="text1"/>
          <w:sz w:val="22"/>
          <w:szCs w:val="22"/>
          <w:lang w:val="es-ES_tradnl"/>
        </w:rPr>
        <w:t xml:space="preserve"> de </w:t>
      </w:r>
      <w:r>
        <w:rPr>
          <w:rFonts w:ascii="Arial" w:hAnsi="Arial" w:cs="Arial"/>
          <w:color w:val="000000" w:themeColor="text1"/>
          <w:sz w:val="22"/>
          <w:szCs w:val="22"/>
          <w:lang w:val="es-ES_tradnl"/>
        </w:rPr>
        <w:t>peróxido de hidrógeno (</w:t>
      </w:r>
      <w:r w:rsidR="004D2C37" w:rsidRPr="004A472B">
        <w:rPr>
          <w:rFonts w:ascii="Arial" w:hAnsi="Arial" w:cs="Arial"/>
          <w:color w:val="000000" w:themeColor="text1"/>
          <w:sz w:val="22"/>
          <w:szCs w:val="22"/>
          <w:lang w:val="es-ES_tradnl"/>
        </w:rPr>
        <w:t>H</w:t>
      </w:r>
      <w:r w:rsidR="004D2C37" w:rsidRPr="004A472B">
        <w:rPr>
          <w:rFonts w:ascii="Arial" w:hAnsi="Arial" w:cs="Arial"/>
          <w:color w:val="000000" w:themeColor="text1"/>
          <w:sz w:val="22"/>
          <w:szCs w:val="22"/>
          <w:vertAlign w:val="subscript"/>
          <w:lang w:val="es-ES_tradnl"/>
        </w:rPr>
        <w:t>2</w:t>
      </w:r>
      <w:r w:rsidR="004D2C37" w:rsidRPr="004A472B">
        <w:rPr>
          <w:rFonts w:ascii="Arial" w:hAnsi="Arial" w:cs="Arial"/>
          <w:color w:val="000000" w:themeColor="text1"/>
          <w:sz w:val="22"/>
          <w:szCs w:val="22"/>
          <w:lang w:val="es-ES_tradnl"/>
        </w:rPr>
        <w:t>O</w:t>
      </w:r>
      <w:r w:rsidR="004D2C37" w:rsidRPr="004A472B">
        <w:rPr>
          <w:rFonts w:ascii="Arial" w:hAnsi="Arial" w:cs="Arial"/>
          <w:color w:val="000000" w:themeColor="text1"/>
          <w:sz w:val="22"/>
          <w:szCs w:val="22"/>
          <w:vertAlign w:val="subscript"/>
          <w:lang w:val="es-ES_tradnl"/>
        </w:rPr>
        <w:t>2</w:t>
      </w:r>
      <w:r w:rsidRPr="007A5965">
        <w:rPr>
          <w:rFonts w:ascii="Arial" w:hAnsi="Arial" w:cs="Arial"/>
          <w:color w:val="000000" w:themeColor="text1"/>
          <w:sz w:val="22"/>
          <w:szCs w:val="22"/>
          <w:lang w:val="es-ES_tradnl"/>
        </w:rPr>
        <w:t>)</w:t>
      </w:r>
      <w:r>
        <w:rPr>
          <w:rFonts w:ascii="Arial" w:hAnsi="Arial" w:cs="Arial"/>
          <w:color w:val="000000" w:themeColor="text1"/>
          <w:sz w:val="22"/>
          <w:szCs w:val="22"/>
          <w:vertAlign w:val="subscript"/>
          <w:lang w:val="es-ES_tradnl"/>
        </w:rPr>
        <w:t>.</w:t>
      </w:r>
    </w:p>
    <w:p w14:paraId="04B6FE1D" w14:textId="0C48F38C" w:rsidR="004D2C37" w:rsidRPr="004A472B" w:rsidRDefault="007A5965" w:rsidP="00531EE3">
      <w:pPr>
        <w:pStyle w:val="Textoindependiente3"/>
        <w:spacing w:before="120"/>
        <w:jc w:val="both"/>
        <w:rPr>
          <w:rFonts w:ascii="Arial" w:hAnsi="Arial" w:cs="Arial"/>
          <w:color w:val="000000" w:themeColor="text1"/>
          <w:sz w:val="22"/>
          <w:szCs w:val="22"/>
          <w:lang w:val="es-ES_tradnl"/>
        </w:rPr>
      </w:pPr>
      <w:r w:rsidRPr="007A5965">
        <w:rPr>
          <w:rFonts w:ascii="Arial" w:hAnsi="Arial" w:cs="Arial"/>
          <w:b/>
          <w:bCs/>
          <w:color w:val="000000" w:themeColor="text1"/>
          <w:sz w:val="22"/>
          <w:szCs w:val="22"/>
          <w:lang w:val="es-ES_tradnl"/>
        </w:rPr>
        <w:t xml:space="preserve">10.1.3. </w:t>
      </w:r>
      <w:r>
        <w:rPr>
          <w:rFonts w:ascii="Arial" w:hAnsi="Arial" w:cs="Arial"/>
          <w:color w:val="000000" w:themeColor="text1"/>
          <w:sz w:val="22"/>
          <w:szCs w:val="22"/>
          <w:lang w:val="es-ES_tradnl"/>
        </w:rPr>
        <w:t>A</w:t>
      </w:r>
      <w:r w:rsidR="004D2C37" w:rsidRPr="004A472B">
        <w:rPr>
          <w:rFonts w:ascii="Arial" w:hAnsi="Arial" w:cs="Arial"/>
          <w:color w:val="000000" w:themeColor="text1"/>
          <w:sz w:val="22"/>
          <w:szCs w:val="22"/>
          <w:lang w:val="es-ES_tradnl"/>
        </w:rPr>
        <w:t xml:space="preserve">note sus resultados y reporte </w:t>
      </w:r>
      <w:r>
        <w:rPr>
          <w:rFonts w:ascii="Arial" w:hAnsi="Arial" w:cs="Arial"/>
          <w:color w:val="000000" w:themeColor="text1"/>
          <w:sz w:val="22"/>
          <w:szCs w:val="22"/>
          <w:lang w:val="es-ES_tradnl"/>
        </w:rPr>
        <w:t>con base en</w:t>
      </w:r>
      <w:r w:rsidR="004D2C37" w:rsidRPr="004A472B">
        <w:rPr>
          <w:rFonts w:ascii="Arial" w:hAnsi="Arial" w:cs="Arial"/>
          <w:color w:val="000000" w:themeColor="text1"/>
          <w:sz w:val="22"/>
          <w:szCs w:val="22"/>
          <w:lang w:val="es-ES_tradnl"/>
        </w:rPr>
        <w:t xml:space="preserve"> la tabla anexa.</w:t>
      </w: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843"/>
        <w:gridCol w:w="1842"/>
        <w:gridCol w:w="1843"/>
        <w:gridCol w:w="1559"/>
      </w:tblGrid>
      <w:tr w:rsidR="004A472B" w:rsidRPr="004A472B" w14:paraId="2A1D368A" w14:textId="77777777" w:rsidTr="0061406A">
        <w:trPr>
          <w:jc w:val="center"/>
        </w:trPr>
        <w:tc>
          <w:tcPr>
            <w:tcW w:w="1526" w:type="dxa"/>
          </w:tcPr>
          <w:p w14:paraId="7B3F481E" w14:textId="77777777" w:rsidR="004D2C37" w:rsidRPr="004A472B" w:rsidRDefault="004D2C37" w:rsidP="0061406A">
            <w:pPr>
              <w:pStyle w:val="Textoindependiente3"/>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Color</w:t>
            </w:r>
          </w:p>
        </w:tc>
        <w:tc>
          <w:tcPr>
            <w:tcW w:w="1843" w:type="dxa"/>
          </w:tcPr>
          <w:p w14:paraId="45BE9FD5" w14:textId="77777777" w:rsidR="004D2C37" w:rsidRPr="004A472B" w:rsidRDefault="004D2C37" w:rsidP="0061406A">
            <w:pPr>
              <w:pStyle w:val="Textoindependiente3"/>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Tratamiento con HCL 10%</w:t>
            </w:r>
          </w:p>
        </w:tc>
        <w:tc>
          <w:tcPr>
            <w:tcW w:w="1842" w:type="dxa"/>
          </w:tcPr>
          <w:p w14:paraId="3D068ED0" w14:textId="77777777" w:rsidR="004D2C37" w:rsidRPr="004A472B" w:rsidRDefault="004D2C37" w:rsidP="0061406A">
            <w:pPr>
              <w:pStyle w:val="Textoindependiente3"/>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Tratamiento con Peróxido de Hidrógeno</w:t>
            </w:r>
          </w:p>
        </w:tc>
        <w:tc>
          <w:tcPr>
            <w:tcW w:w="1843" w:type="dxa"/>
          </w:tcPr>
          <w:p w14:paraId="3FA192A3" w14:textId="77777777" w:rsidR="004D2C37" w:rsidRPr="004A472B" w:rsidRDefault="004D2C37" w:rsidP="0061406A">
            <w:pPr>
              <w:pStyle w:val="Textoindependiente3"/>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Dureza</w:t>
            </w:r>
          </w:p>
        </w:tc>
        <w:tc>
          <w:tcPr>
            <w:tcW w:w="1559" w:type="dxa"/>
          </w:tcPr>
          <w:p w14:paraId="34833F39" w14:textId="77777777" w:rsidR="004D2C37" w:rsidRPr="004A472B" w:rsidRDefault="004D2C37" w:rsidP="0061406A">
            <w:pPr>
              <w:pStyle w:val="Textoindependiente3"/>
              <w:rPr>
                <w:rFonts w:ascii="Arial" w:hAnsi="Arial" w:cs="Arial"/>
                <w:b/>
                <w:color w:val="000000" w:themeColor="text1"/>
                <w:sz w:val="20"/>
                <w:szCs w:val="20"/>
                <w:lang w:val="es-ES_tradnl"/>
              </w:rPr>
            </w:pPr>
            <w:r w:rsidRPr="004A472B">
              <w:rPr>
                <w:rFonts w:ascii="Arial" w:hAnsi="Arial" w:cs="Arial"/>
                <w:b/>
                <w:color w:val="000000" w:themeColor="text1"/>
                <w:sz w:val="20"/>
                <w:szCs w:val="20"/>
                <w:lang w:val="es-ES_tradnl"/>
              </w:rPr>
              <w:t>Composición</w:t>
            </w:r>
          </w:p>
        </w:tc>
      </w:tr>
      <w:tr w:rsidR="004A472B" w:rsidRPr="004A472B" w14:paraId="2B2661DB" w14:textId="77777777" w:rsidTr="0061406A">
        <w:trPr>
          <w:jc w:val="center"/>
        </w:trPr>
        <w:tc>
          <w:tcPr>
            <w:tcW w:w="1526" w:type="dxa"/>
          </w:tcPr>
          <w:p w14:paraId="3DC214E3"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Blanco</w:t>
            </w:r>
          </w:p>
        </w:tc>
        <w:tc>
          <w:tcPr>
            <w:tcW w:w="1843" w:type="dxa"/>
          </w:tcPr>
          <w:p w14:paraId="59A8309D"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Efervescente</w:t>
            </w:r>
          </w:p>
        </w:tc>
        <w:tc>
          <w:tcPr>
            <w:tcW w:w="1842" w:type="dxa"/>
          </w:tcPr>
          <w:p w14:paraId="245DE34F"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3" w:type="dxa"/>
          </w:tcPr>
          <w:p w14:paraId="40E6133C"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559" w:type="dxa"/>
          </w:tcPr>
          <w:p w14:paraId="557CADDA"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Carbonatos</w:t>
            </w:r>
          </w:p>
        </w:tc>
      </w:tr>
      <w:tr w:rsidR="004A472B" w:rsidRPr="004A472B" w14:paraId="1AC8CF01" w14:textId="77777777" w:rsidTr="0061406A">
        <w:trPr>
          <w:jc w:val="center"/>
        </w:trPr>
        <w:tc>
          <w:tcPr>
            <w:tcW w:w="1526" w:type="dxa"/>
          </w:tcPr>
          <w:p w14:paraId="7A84EA58"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Blanco</w:t>
            </w:r>
          </w:p>
        </w:tc>
        <w:tc>
          <w:tcPr>
            <w:tcW w:w="1843" w:type="dxa"/>
          </w:tcPr>
          <w:p w14:paraId="581F1F5D"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No efervescente</w:t>
            </w:r>
          </w:p>
        </w:tc>
        <w:tc>
          <w:tcPr>
            <w:tcW w:w="1842" w:type="dxa"/>
          </w:tcPr>
          <w:p w14:paraId="3D03141E"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3" w:type="dxa"/>
          </w:tcPr>
          <w:p w14:paraId="3A279ADD"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559" w:type="dxa"/>
          </w:tcPr>
          <w:p w14:paraId="1C6CF391"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Sulfatos</w:t>
            </w:r>
          </w:p>
        </w:tc>
      </w:tr>
      <w:tr w:rsidR="004A472B" w:rsidRPr="004A472B" w14:paraId="6CD65E57" w14:textId="77777777" w:rsidTr="0061406A">
        <w:trPr>
          <w:jc w:val="center"/>
        </w:trPr>
        <w:tc>
          <w:tcPr>
            <w:tcW w:w="1526" w:type="dxa"/>
          </w:tcPr>
          <w:p w14:paraId="24BA1E39"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Negro o pardo oscuro</w:t>
            </w:r>
          </w:p>
        </w:tc>
        <w:tc>
          <w:tcPr>
            <w:tcW w:w="1843" w:type="dxa"/>
          </w:tcPr>
          <w:p w14:paraId="132647C7"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2" w:type="dxa"/>
          </w:tcPr>
          <w:p w14:paraId="3E9C5351" w14:textId="6CD79A6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Reacción inmediata con efervescencia en fr</w:t>
            </w:r>
            <w:r w:rsidR="007A5965">
              <w:rPr>
                <w:rFonts w:ascii="Arial" w:hAnsi="Arial" w:cs="Arial"/>
                <w:color w:val="000000" w:themeColor="text1"/>
                <w:sz w:val="20"/>
                <w:szCs w:val="20"/>
                <w:lang w:val="es-ES_tradnl"/>
              </w:rPr>
              <w:t>í</w:t>
            </w:r>
            <w:r w:rsidRPr="004A472B">
              <w:rPr>
                <w:rFonts w:ascii="Arial" w:hAnsi="Arial" w:cs="Arial"/>
                <w:color w:val="000000" w:themeColor="text1"/>
                <w:sz w:val="20"/>
                <w:szCs w:val="20"/>
                <w:lang w:val="es-ES_tradnl"/>
              </w:rPr>
              <w:t>o</w:t>
            </w:r>
          </w:p>
        </w:tc>
        <w:tc>
          <w:tcPr>
            <w:tcW w:w="1843" w:type="dxa"/>
          </w:tcPr>
          <w:p w14:paraId="0E3522D8"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Se rompe entre los dedos</w:t>
            </w:r>
          </w:p>
        </w:tc>
        <w:tc>
          <w:tcPr>
            <w:tcW w:w="1559" w:type="dxa"/>
          </w:tcPr>
          <w:p w14:paraId="278678D5"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 xml:space="preserve">Material </w:t>
            </w:r>
            <w:proofErr w:type="spellStart"/>
            <w:r w:rsidRPr="004A472B">
              <w:rPr>
                <w:rFonts w:ascii="Arial" w:hAnsi="Arial" w:cs="Arial"/>
                <w:color w:val="000000" w:themeColor="text1"/>
                <w:sz w:val="20"/>
                <w:szCs w:val="20"/>
                <w:lang w:val="es-ES_tradnl"/>
              </w:rPr>
              <w:t>Manganífero</w:t>
            </w:r>
            <w:proofErr w:type="spellEnd"/>
          </w:p>
        </w:tc>
      </w:tr>
      <w:tr w:rsidR="004A472B" w:rsidRPr="004A472B" w14:paraId="46BC0C9A" w14:textId="77777777" w:rsidTr="0061406A">
        <w:trPr>
          <w:jc w:val="center"/>
        </w:trPr>
        <w:tc>
          <w:tcPr>
            <w:tcW w:w="1526" w:type="dxa"/>
          </w:tcPr>
          <w:p w14:paraId="76EE1D13"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lastRenderedPageBreak/>
              <w:t>Negro o pardo oscuro</w:t>
            </w:r>
          </w:p>
        </w:tc>
        <w:tc>
          <w:tcPr>
            <w:tcW w:w="1843" w:type="dxa"/>
          </w:tcPr>
          <w:p w14:paraId="27DE4A47"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2" w:type="dxa"/>
          </w:tcPr>
          <w:p w14:paraId="15D460AF"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Poca o ligera efervescencia en frio</w:t>
            </w:r>
          </w:p>
        </w:tc>
        <w:tc>
          <w:tcPr>
            <w:tcW w:w="1843" w:type="dxa"/>
          </w:tcPr>
          <w:p w14:paraId="0F8DD9B7"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Fácilmente pulverizado entre los dedos</w:t>
            </w:r>
          </w:p>
        </w:tc>
        <w:tc>
          <w:tcPr>
            <w:tcW w:w="1559" w:type="dxa"/>
          </w:tcPr>
          <w:p w14:paraId="4FE6078A"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Carbón</w:t>
            </w:r>
          </w:p>
        </w:tc>
      </w:tr>
      <w:tr w:rsidR="004A472B" w:rsidRPr="004A472B" w14:paraId="4D14656F" w14:textId="77777777" w:rsidTr="0061406A">
        <w:trPr>
          <w:jc w:val="center"/>
        </w:trPr>
        <w:tc>
          <w:tcPr>
            <w:tcW w:w="1526" w:type="dxa"/>
          </w:tcPr>
          <w:p w14:paraId="373C571F"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Pardo</w:t>
            </w:r>
          </w:p>
        </w:tc>
        <w:tc>
          <w:tcPr>
            <w:tcW w:w="1843" w:type="dxa"/>
          </w:tcPr>
          <w:p w14:paraId="20E71EAC"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2" w:type="dxa"/>
          </w:tcPr>
          <w:p w14:paraId="5D90813A"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843" w:type="dxa"/>
          </w:tcPr>
          <w:p w14:paraId="0BBA789F" w14:textId="77777777" w:rsidR="004D2C37" w:rsidRPr="004A472B" w:rsidRDefault="004D2C37" w:rsidP="0061406A">
            <w:pPr>
              <w:pStyle w:val="Textoindependiente3"/>
              <w:rPr>
                <w:rFonts w:ascii="Arial" w:hAnsi="Arial" w:cs="Arial"/>
                <w:color w:val="000000" w:themeColor="text1"/>
                <w:sz w:val="20"/>
                <w:szCs w:val="20"/>
                <w:lang w:val="es-ES_tradnl"/>
              </w:rPr>
            </w:pPr>
          </w:p>
        </w:tc>
        <w:tc>
          <w:tcPr>
            <w:tcW w:w="1559" w:type="dxa"/>
          </w:tcPr>
          <w:p w14:paraId="0BB22A7B" w14:textId="77777777" w:rsidR="004D2C37" w:rsidRPr="004A472B" w:rsidRDefault="004D2C37" w:rsidP="0061406A">
            <w:pPr>
              <w:pStyle w:val="Textoindependiente3"/>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Compuestos de hierro</w:t>
            </w:r>
          </w:p>
        </w:tc>
      </w:tr>
    </w:tbl>
    <w:p w14:paraId="2284285F" w14:textId="73F031D0" w:rsidR="004D2C37" w:rsidRPr="004A472B" w:rsidRDefault="00E6078D" w:rsidP="00531EE3">
      <w:pPr>
        <w:pStyle w:val="Textoindependiente3"/>
        <w:jc w:val="center"/>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Tabla 1 Análisis cualitativo de rocas</w:t>
      </w:r>
    </w:p>
    <w:p w14:paraId="2C2067CC" w14:textId="77777777" w:rsidR="006D2739" w:rsidRDefault="006D2739" w:rsidP="00531EE3">
      <w:pPr>
        <w:pStyle w:val="Textoindependiente3"/>
        <w:spacing w:before="120"/>
        <w:jc w:val="both"/>
        <w:rPr>
          <w:rFonts w:ascii="Arial" w:hAnsi="Arial" w:cs="Arial"/>
          <w:color w:val="000000" w:themeColor="text1"/>
          <w:sz w:val="22"/>
          <w:szCs w:val="22"/>
          <w:lang w:val="es-ES_tradnl"/>
        </w:rPr>
      </w:pPr>
    </w:p>
    <w:p w14:paraId="430D7E35" w14:textId="221C20BB"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a) </w:t>
      </w:r>
      <w:r w:rsidRPr="004A472B">
        <w:rPr>
          <w:rFonts w:ascii="Arial" w:hAnsi="Arial" w:cs="Arial"/>
          <w:color w:val="000000" w:themeColor="text1"/>
          <w:sz w:val="22"/>
          <w:szCs w:val="22"/>
          <w:u w:val="single"/>
          <w:lang w:val="es-ES_tradnl"/>
        </w:rPr>
        <w:t>Carbonatos</w:t>
      </w:r>
      <w:r w:rsidRPr="004A472B">
        <w:rPr>
          <w:rFonts w:ascii="Arial" w:hAnsi="Arial" w:cs="Arial"/>
          <w:color w:val="000000" w:themeColor="text1"/>
          <w:sz w:val="22"/>
          <w:szCs w:val="22"/>
          <w:lang w:val="es-ES_tradnl"/>
        </w:rPr>
        <w:t>:</w:t>
      </w:r>
      <w:r w:rsidRPr="004A472B">
        <w:rPr>
          <w:rFonts w:ascii="Arial" w:hAnsi="Arial" w:cs="Arial"/>
          <w:b/>
          <w:color w:val="000000" w:themeColor="text1"/>
          <w:sz w:val="22"/>
          <w:szCs w:val="22"/>
          <w:lang w:val="es-ES_tradnl"/>
        </w:rPr>
        <w:t xml:space="preserve"> </w:t>
      </w:r>
      <w:r w:rsidRPr="004A472B">
        <w:rPr>
          <w:rFonts w:ascii="Arial" w:hAnsi="Arial" w:cs="Arial"/>
          <w:color w:val="000000" w:themeColor="text1"/>
          <w:sz w:val="22"/>
          <w:szCs w:val="22"/>
          <w:lang w:val="es-ES_tradnl"/>
        </w:rPr>
        <w:t xml:space="preserve">La efervescencia mostrada al agregar </w:t>
      </w:r>
      <w:proofErr w:type="spellStart"/>
      <w:r w:rsidRPr="004A472B">
        <w:rPr>
          <w:rFonts w:ascii="Arial" w:hAnsi="Arial" w:cs="Arial"/>
          <w:color w:val="000000" w:themeColor="text1"/>
          <w:sz w:val="22"/>
          <w:szCs w:val="22"/>
          <w:lang w:val="es-ES_tradnl"/>
        </w:rPr>
        <w:t>HC</w:t>
      </w:r>
      <w:r w:rsidR="00E6078D" w:rsidRPr="004A472B">
        <w:rPr>
          <w:rFonts w:ascii="Arial" w:hAnsi="Arial" w:cs="Arial"/>
          <w:color w:val="000000" w:themeColor="text1"/>
          <w:sz w:val="22"/>
          <w:szCs w:val="22"/>
          <w:lang w:val="es-ES_tradnl"/>
        </w:rPr>
        <w:t>l</w:t>
      </w:r>
      <w:proofErr w:type="spellEnd"/>
      <w:r w:rsidRPr="004A472B">
        <w:rPr>
          <w:rFonts w:ascii="Arial" w:hAnsi="Arial" w:cs="Arial"/>
          <w:color w:val="000000" w:themeColor="text1"/>
          <w:sz w:val="22"/>
          <w:szCs w:val="22"/>
          <w:lang w:val="es-ES_tradnl"/>
        </w:rPr>
        <w:t xml:space="preserve"> diluido y el tamaño de las burbujas mostraran si el contenido calcáreo es ligero o alto.</w:t>
      </w:r>
    </w:p>
    <w:p w14:paraId="77AF8BD8" w14:textId="77777777"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b) </w:t>
      </w:r>
      <w:r w:rsidRPr="004A472B">
        <w:rPr>
          <w:rFonts w:ascii="Arial" w:hAnsi="Arial" w:cs="Arial"/>
          <w:color w:val="000000" w:themeColor="text1"/>
          <w:sz w:val="22"/>
          <w:szCs w:val="22"/>
          <w:u w:val="single"/>
          <w:lang w:val="es-ES_tradnl"/>
        </w:rPr>
        <w:t>Yeso</w:t>
      </w:r>
      <w:r w:rsidRPr="004A472B">
        <w:rPr>
          <w:rFonts w:ascii="Arial" w:hAnsi="Arial" w:cs="Arial"/>
          <w:color w:val="000000" w:themeColor="text1"/>
          <w:sz w:val="22"/>
          <w:szCs w:val="22"/>
          <w:lang w:val="es-ES_tradnl"/>
        </w:rPr>
        <w:t>: la presencia de Sulfato de Calcio se evidencia al encontrarse formando cristales finos como polvo sobre los agregados, micelios de hongos o nódulos, sus cristales son visibles sin lupa pues destellan y pueden ser molidos a polvo blanco entre las uñas, pueden ser partidos en láminas finas como la mica.</w:t>
      </w:r>
    </w:p>
    <w:p w14:paraId="2494E072" w14:textId="77777777"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c) </w:t>
      </w:r>
      <w:r w:rsidRPr="004A472B">
        <w:rPr>
          <w:rFonts w:ascii="Arial" w:hAnsi="Arial" w:cs="Arial"/>
          <w:color w:val="000000" w:themeColor="text1"/>
          <w:sz w:val="22"/>
          <w:szCs w:val="22"/>
          <w:u w:val="single"/>
          <w:lang w:val="es-ES_tradnl"/>
        </w:rPr>
        <w:t>Compuestos de fierro y manganeso</w:t>
      </w:r>
      <w:r w:rsidRPr="004A472B">
        <w:rPr>
          <w:rFonts w:ascii="Arial" w:hAnsi="Arial" w:cs="Arial"/>
          <w:color w:val="000000" w:themeColor="text1"/>
          <w:sz w:val="22"/>
          <w:szCs w:val="22"/>
          <w:lang w:val="es-ES_tradnl"/>
        </w:rPr>
        <w:t>: se pueden presentar en formas de nódulos mezclas de óxidos, hidróxidos u óxidos hidratados de estos metales en forma de nódulos. En combinación con la materia orgánica actúan como cementantes de los otros componentes del suelo, dando lugar tanto a concreciones como a estratos compactados.</w:t>
      </w:r>
    </w:p>
    <w:p w14:paraId="7E733C5E" w14:textId="00D5E695"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d) </w:t>
      </w:r>
      <w:r w:rsidRPr="004A472B">
        <w:rPr>
          <w:rFonts w:ascii="Arial" w:hAnsi="Arial" w:cs="Arial"/>
          <w:color w:val="000000" w:themeColor="text1"/>
          <w:sz w:val="22"/>
          <w:szCs w:val="22"/>
          <w:u w:val="single"/>
          <w:lang w:val="es-ES_tradnl"/>
        </w:rPr>
        <w:t xml:space="preserve">Concreciones negras </w:t>
      </w:r>
      <w:proofErr w:type="spellStart"/>
      <w:r w:rsidRPr="004A472B">
        <w:rPr>
          <w:rFonts w:ascii="Arial" w:hAnsi="Arial" w:cs="Arial"/>
          <w:color w:val="000000" w:themeColor="text1"/>
          <w:sz w:val="22"/>
          <w:szCs w:val="22"/>
          <w:u w:val="single"/>
          <w:lang w:val="es-ES_tradnl"/>
        </w:rPr>
        <w:t>manganíferas</w:t>
      </w:r>
      <w:proofErr w:type="spellEnd"/>
      <w:r w:rsidRPr="004A472B">
        <w:rPr>
          <w:rFonts w:ascii="Arial" w:hAnsi="Arial" w:cs="Arial"/>
          <w:color w:val="000000" w:themeColor="text1"/>
          <w:sz w:val="22"/>
          <w:szCs w:val="22"/>
          <w:lang w:val="es-ES_tradnl"/>
        </w:rPr>
        <w:t>: generalmente se pueden distinguir del carbón elemental y humus mediante la siguiente prueba</w:t>
      </w:r>
    </w:p>
    <w:p w14:paraId="25DFE2E1" w14:textId="77777777"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d.1) Las concreciones </w:t>
      </w:r>
      <w:proofErr w:type="spellStart"/>
      <w:r w:rsidRPr="004A472B">
        <w:rPr>
          <w:rFonts w:ascii="Arial" w:hAnsi="Arial" w:cs="Arial"/>
          <w:color w:val="000000" w:themeColor="text1"/>
          <w:sz w:val="22"/>
          <w:szCs w:val="22"/>
          <w:lang w:val="es-ES_tradnl"/>
        </w:rPr>
        <w:t>manganíferas</w:t>
      </w:r>
      <w:proofErr w:type="spellEnd"/>
      <w:r w:rsidRPr="004A472B">
        <w:rPr>
          <w:rFonts w:ascii="Arial" w:hAnsi="Arial" w:cs="Arial"/>
          <w:color w:val="000000" w:themeColor="text1"/>
          <w:sz w:val="22"/>
          <w:szCs w:val="22"/>
          <w:lang w:val="es-ES_tradnl"/>
        </w:rPr>
        <w:t xml:space="preserve"> pueden quebrarse entre las uñas con una cierta fuerza. El carbón elemental puede ser molido a polvo negro entre los dedos.</w:t>
      </w:r>
    </w:p>
    <w:p w14:paraId="190F879D" w14:textId="77777777"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d.2) Las concreciones </w:t>
      </w:r>
      <w:proofErr w:type="spellStart"/>
      <w:r w:rsidRPr="004A472B">
        <w:rPr>
          <w:rFonts w:ascii="Arial" w:hAnsi="Arial" w:cs="Arial"/>
          <w:color w:val="000000" w:themeColor="text1"/>
          <w:sz w:val="22"/>
          <w:szCs w:val="22"/>
          <w:lang w:val="es-ES_tradnl"/>
        </w:rPr>
        <w:t>manganíferas</w:t>
      </w:r>
      <w:proofErr w:type="spellEnd"/>
      <w:r w:rsidRPr="004A472B">
        <w:rPr>
          <w:rFonts w:ascii="Arial" w:hAnsi="Arial" w:cs="Arial"/>
          <w:color w:val="000000" w:themeColor="text1"/>
          <w:sz w:val="22"/>
          <w:szCs w:val="22"/>
          <w:lang w:val="es-ES_tradnl"/>
        </w:rPr>
        <w:t xml:space="preserve"> reaccionan más violentamente al peróxido de hidrógeno en frío que el humus.</w:t>
      </w:r>
    </w:p>
    <w:p w14:paraId="03D25C85" w14:textId="77777777"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e) </w:t>
      </w:r>
      <w:r w:rsidRPr="004A472B">
        <w:rPr>
          <w:rFonts w:ascii="Arial" w:hAnsi="Arial" w:cs="Arial"/>
          <w:color w:val="000000" w:themeColor="text1"/>
          <w:sz w:val="22"/>
          <w:szCs w:val="22"/>
          <w:u w:val="single"/>
          <w:lang w:val="es-ES_tradnl"/>
        </w:rPr>
        <w:t>Sulfuro ferroso</w:t>
      </w:r>
      <w:r w:rsidRPr="004A472B">
        <w:rPr>
          <w:rFonts w:ascii="Arial" w:hAnsi="Arial" w:cs="Arial"/>
          <w:color w:val="000000" w:themeColor="text1"/>
          <w:sz w:val="22"/>
          <w:szCs w:val="22"/>
          <w:lang w:val="es-ES_tradnl"/>
        </w:rPr>
        <w:t xml:space="preserve">: se llega a presentar en horizontes inferiores como </w:t>
      </w:r>
      <w:proofErr w:type="gramStart"/>
      <w:r w:rsidRPr="004A472B">
        <w:rPr>
          <w:rFonts w:ascii="Arial" w:hAnsi="Arial" w:cs="Arial"/>
          <w:color w:val="000000" w:themeColor="text1"/>
          <w:sz w:val="22"/>
          <w:szCs w:val="22"/>
          <w:lang w:val="es-ES_tradnl"/>
        </w:rPr>
        <w:t>listas negra</w:t>
      </w:r>
      <w:proofErr w:type="gramEnd"/>
      <w:r w:rsidRPr="004A472B">
        <w:rPr>
          <w:rFonts w:ascii="Arial" w:hAnsi="Arial" w:cs="Arial"/>
          <w:color w:val="000000" w:themeColor="text1"/>
          <w:sz w:val="22"/>
          <w:szCs w:val="22"/>
          <w:lang w:val="es-ES_tradnl"/>
        </w:rPr>
        <w:t xml:space="preserve">, su olor se asocia al ácido sulfhídrico, así como a concreciones azules de fierro. </w:t>
      </w:r>
    </w:p>
    <w:p w14:paraId="3D6CD42A" w14:textId="2C98D3A9"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 xml:space="preserve">f) </w:t>
      </w:r>
      <w:r w:rsidRPr="004A472B">
        <w:rPr>
          <w:rFonts w:ascii="Arial" w:hAnsi="Arial" w:cs="Arial"/>
          <w:color w:val="000000" w:themeColor="text1"/>
          <w:sz w:val="22"/>
          <w:szCs w:val="22"/>
          <w:u w:val="single"/>
          <w:lang w:val="es-ES_tradnl"/>
        </w:rPr>
        <w:t>Sílice</w:t>
      </w:r>
      <w:r w:rsidRPr="004A472B">
        <w:rPr>
          <w:rFonts w:ascii="Arial" w:hAnsi="Arial" w:cs="Arial"/>
          <w:color w:val="000000" w:themeColor="text1"/>
          <w:sz w:val="22"/>
          <w:szCs w:val="22"/>
          <w:lang w:val="es-ES_tradnl"/>
        </w:rPr>
        <w:t>: Se puede encontrar como material cementante y ocasionalmente como un polvo blanco en las caras de los agregados.</w:t>
      </w:r>
    </w:p>
    <w:p w14:paraId="13141D69" w14:textId="77777777" w:rsidR="004D2C37" w:rsidRPr="004A472B" w:rsidRDefault="004D2C37" w:rsidP="00531EE3">
      <w:pPr>
        <w:pStyle w:val="Textoindependiente3"/>
        <w:spacing w:before="120"/>
        <w:rPr>
          <w:rFonts w:ascii="Arial" w:hAnsi="Arial" w:cs="Arial"/>
          <w:b/>
          <w:color w:val="000000" w:themeColor="text1"/>
          <w:sz w:val="22"/>
          <w:szCs w:val="22"/>
          <w:lang w:val="es-ES_tradnl"/>
        </w:rPr>
      </w:pPr>
      <w:r w:rsidRPr="004A472B">
        <w:rPr>
          <w:rFonts w:ascii="Arial" w:hAnsi="Arial" w:cs="Arial"/>
          <w:b/>
          <w:color w:val="000000" w:themeColor="text1"/>
          <w:sz w:val="22"/>
          <w:szCs w:val="22"/>
          <w:lang w:val="es-ES_tradnl"/>
        </w:rPr>
        <w:t>11. Reporte</w:t>
      </w:r>
    </w:p>
    <w:p w14:paraId="05B909EF" w14:textId="5D104A78" w:rsidR="004D2C37" w:rsidRPr="004A472B" w:rsidRDefault="004D2C37" w:rsidP="00531EE3">
      <w:pPr>
        <w:pStyle w:val="Textoindependiente3"/>
        <w:spacing w:before="120"/>
        <w:jc w:val="both"/>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Reporte sus resultados incluyendo un dibujo de la roca analizada y tabule los resultados obtenidos en l</w:t>
      </w:r>
      <w:r w:rsidR="00E6078D" w:rsidRPr="004A472B">
        <w:rPr>
          <w:rFonts w:ascii="Arial" w:hAnsi="Arial" w:cs="Arial"/>
          <w:color w:val="000000" w:themeColor="text1"/>
          <w:sz w:val="22"/>
          <w:szCs w:val="22"/>
          <w:lang w:val="es-ES_tradnl"/>
        </w:rPr>
        <w:t>as muestras en la Tabla 1.</w:t>
      </w:r>
    </w:p>
    <w:p w14:paraId="26BEBF90" w14:textId="77777777" w:rsidR="004D2C37" w:rsidRPr="004A472B" w:rsidRDefault="004D2C37" w:rsidP="00531EE3">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12. Cálculos y Resultados</w:t>
      </w:r>
    </w:p>
    <w:p w14:paraId="7EC7B174" w14:textId="77777777" w:rsidR="004D2C37" w:rsidRPr="004A472B" w:rsidRDefault="004D2C37" w:rsidP="00531EE3">
      <w:pPr>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No aplica</w:t>
      </w:r>
    </w:p>
    <w:p w14:paraId="4DEFAD8B" w14:textId="77777777" w:rsidR="004D2C37" w:rsidRPr="004A472B" w:rsidRDefault="004D2C37" w:rsidP="00531EE3">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13. Manejo de Residuos</w:t>
      </w:r>
    </w:p>
    <w:p w14:paraId="55F4B4B9" w14:textId="77777777" w:rsidR="00E6078D" w:rsidRPr="004A472B" w:rsidRDefault="00E6078D" w:rsidP="00531EE3">
      <w:pPr>
        <w:spacing w:before="120" w:after="120"/>
        <w:jc w:val="both"/>
        <w:rPr>
          <w:rFonts w:ascii="Arial" w:hAnsi="Arial" w:cs="Arial"/>
          <w:i/>
          <w:color w:val="000000" w:themeColor="text1"/>
          <w:lang w:val="es-ES_tradnl"/>
        </w:rPr>
      </w:pPr>
      <w:r w:rsidRPr="004A472B">
        <w:rPr>
          <w:rFonts w:ascii="Arial" w:hAnsi="Arial" w:cs="Arial"/>
          <w:i/>
          <w:color w:val="000000" w:themeColor="text1"/>
          <w:lang w:val="es-ES_tradnl"/>
        </w:rPr>
        <w:lastRenderedPageBreak/>
        <w:t>Las muestras de rocas utilizadas deberán ser enjuagadas con agua destilada para eliminar vestigios de reactivos y desechar de forma normal.</w:t>
      </w:r>
    </w:p>
    <w:p w14:paraId="286D4EDF" w14:textId="357B0A7D" w:rsidR="004D2C37" w:rsidRPr="004A472B" w:rsidRDefault="004D2C37" w:rsidP="00531EE3">
      <w:pPr>
        <w:spacing w:before="120" w:after="120"/>
        <w:rPr>
          <w:rFonts w:ascii="Arial" w:hAnsi="Arial" w:cs="Arial"/>
          <w:b/>
          <w:color w:val="000000" w:themeColor="text1"/>
          <w:lang w:val="es-ES_tradnl"/>
        </w:rPr>
      </w:pPr>
      <w:r w:rsidRPr="004A472B">
        <w:rPr>
          <w:rFonts w:ascii="Arial" w:hAnsi="Arial" w:cs="Arial"/>
          <w:b/>
          <w:color w:val="000000" w:themeColor="text1"/>
          <w:lang w:val="es-ES_tradnl"/>
        </w:rPr>
        <w:t>14. Referencias bibliográficas</w:t>
      </w:r>
    </w:p>
    <w:p w14:paraId="4C4E1D8C" w14:textId="36704DA1" w:rsidR="00E6078D" w:rsidRPr="004A472B" w:rsidRDefault="00E6078D" w:rsidP="00531EE3">
      <w:pPr>
        <w:spacing w:before="120" w:after="120"/>
        <w:jc w:val="both"/>
        <w:rPr>
          <w:rFonts w:ascii="Arial" w:hAnsi="Arial" w:cs="Arial"/>
          <w:color w:val="000000" w:themeColor="text1"/>
          <w:lang w:val="es-ES_tradnl"/>
        </w:rPr>
      </w:pPr>
      <w:proofErr w:type="spellStart"/>
      <w:r w:rsidRPr="004A472B">
        <w:rPr>
          <w:rFonts w:ascii="Arial" w:hAnsi="Arial" w:cs="Arial"/>
          <w:color w:val="000000" w:themeColor="text1"/>
          <w:lang w:val="es-ES_tradnl"/>
        </w:rPr>
        <w:t>FitzPatrick</w:t>
      </w:r>
      <w:proofErr w:type="spellEnd"/>
      <w:r w:rsidRPr="004A472B">
        <w:rPr>
          <w:rFonts w:ascii="Arial" w:hAnsi="Arial" w:cs="Arial"/>
          <w:color w:val="000000" w:themeColor="text1"/>
          <w:lang w:val="es-ES_tradnl"/>
        </w:rPr>
        <w:t>, E.A. “Introducción a la Ciencia de los Suelos”. 1ª. Ed. Editorial Trillas. México, 1996.</w:t>
      </w:r>
    </w:p>
    <w:p w14:paraId="0F5C41A7" w14:textId="614F4CBA" w:rsidR="00E6078D" w:rsidRPr="004A472B" w:rsidRDefault="00E6078D" w:rsidP="00531EE3">
      <w:pPr>
        <w:pStyle w:val="Textosinformato"/>
        <w:spacing w:before="120" w:after="120" w:line="276" w:lineRule="auto"/>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t>Chang, R.  “Química” 12</w:t>
      </w:r>
      <w:r w:rsidRPr="004A472B">
        <w:rPr>
          <w:rFonts w:ascii="Arial" w:hAnsi="Arial" w:cs="Arial"/>
          <w:color w:val="000000" w:themeColor="text1"/>
          <w:sz w:val="22"/>
          <w:szCs w:val="22"/>
          <w:vertAlign w:val="superscript"/>
          <w:lang w:val="es-ES_tradnl"/>
        </w:rPr>
        <w:t>a</w:t>
      </w:r>
      <w:r w:rsidRPr="004A472B">
        <w:rPr>
          <w:rFonts w:ascii="Arial" w:hAnsi="Arial" w:cs="Arial"/>
          <w:color w:val="000000" w:themeColor="text1"/>
          <w:sz w:val="22"/>
          <w:szCs w:val="22"/>
          <w:lang w:val="es-ES_tradnl"/>
        </w:rPr>
        <w:t>. Ed. Editorial McGraw-Hill. México, 2009.</w:t>
      </w:r>
    </w:p>
    <w:p w14:paraId="0D5EDA74" w14:textId="17A0D01A" w:rsidR="00E6078D" w:rsidRPr="004A472B" w:rsidRDefault="00E6078D" w:rsidP="00E6078D">
      <w:pPr>
        <w:spacing w:before="120" w:after="120"/>
        <w:jc w:val="both"/>
        <w:rPr>
          <w:rFonts w:ascii="Arial" w:hAnsi="Arial" w:cs="Arial"/>
          <w:b/>
          <w:color w:val="000000" w:themeColor="text1"/>
          <w:lang w:val="es-ES_tradnl"/>
        </w:rPr>
      </w:pPr>
      <w:r w:rsidRPr="004A472B">
        <w:rPr>
          <w:rFonts w:ascii="Arial" w:hAnsi="Arial" w:cs="Arial"/>
          <w:color w:val="000000" w:themeColor="text1"/>
          <w:lang w:val="es-ES_tradnl"/>
        </w:rPr>
        <w:t xml:space="preserve">Moore, J et al. “El mundo de la Química: conceptos y aplicaciones”. 4ª Ed. Editorial Addison-Wesley </w:t>
      </w:r>
      <w:proofErr w:type="spellStart"/>
      <w:r w:rsidRPr="004A472B">
        <w:rPr>
          <w:rFonts w:ascii="Arial" w:hAnsi="Arial" w:cs="Arial"/>
          <w:color w:val="000000" w:themeColor="text1"/>
          <w:lang w:val="es-ES_tradnl"/>
        </w:rPr>
        <w:t>Longman</w:t>
      </w:r>
      <w:proofErr w:type="spellEnd"/>
      <w:r w:rsidRPr="004A472B">
        <w:rPr>
          <w:rFonts w:ascii="Arial" w:hAnsi="Arial" w:cs="Arial"/>
          <w:color w:val="000000" w:themeColor="text1"/>
          <w:lang w:val="es-ES_tradnl"/>
        </w:rPr>
        <w:t>. México 2010.</w:t>
      </w:r>
    </w:p>
    <w:p w14:paraId="57BDDEE0" w14:textId="4DE32EB4" w:rsidR="00DA0B37" w:rsidRPr="004A472B" w:rsidRDefault="00E6078D" w:rsidP="00531EE3">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Vega de </w:t>
      </w:r>
      <w:proofErr w:type="spellStart"/>
      <w:r w:rsidRPr="004A472B">
        <w:rPr>
          <w:rFonts w:ascii="Arial" w:hAnsi="Arial" w:cs="Arial"/>
          <w:color w:val="000000" w:themeColor="text1"/>
          <w:lang w:val="es-ES_tradnl"/>
        </w:rPr>
        <w:t>Kuyper</w:t>
      </w:r>
      <w:proofErr w:type="spellEnd"/>
      <w:r w:rsidRPr="004A472B">
        <w:rPr>
          <w:rFonts w:ascii="Arial" w:hAnsi="Arial" w:cs="Arial"/>
          <w:color w:val="000000" w:themeColor="text1"/>
          <w:lang w:val="es-ES_tradnl"/>
        </w:rPr>
        <w:t xml:space="preserve">, J.C. “Química del Medio Ambiente”. 2ª. Ed. Editorial </w:t>
      </w:r>
      <w:proofErr w:type="spellStart"/>
      <w:r w:rsidRPr="004A472B">
        <w:rPr>
          <w:rFonts w:ascii="Arial" w:hAnsi="Arial" w:cs="Arial"/>
          <w:color w:val="000000" w:themeColor="text1"/>
          <w:lang w:val="es-ES_tradnl"/>
        </w:rPr>
        <w:t>Alfaomega</w:t>
      </w:r>
      <w:proofErr w:type="spellEnd"/>
      <w:r w:rsidRPr="004A472B">
        <w:rPr>
          <w:rFonts w:ascii="Arial" w:hAnsi="Arial" w:cs="Arial"/>
          <w:color w:val="000000" w:themeColor="text1"/>
          <w:lang w:val="es-ES_tradnl"/>
        </w:rPr>
        <w:t>. México. 2007.</w:t>
      </w:r>
    </w:p>
    <w:p w14:paraId="14AA48CE" w14:textId="509E4053" w:rsidR="00B94582" w:rsidRPr="004A472B" w:rsidRDefault="00B94582" w:rsidP="00B94582">
      <w:pPr>
        <w:spacing w:before="120" w:after="120"/>
        <w:rPr>
          <w:rFonts w:ascii="Arial" w:hAnsi="Arial" w:cs="Arial"/>
          <w:b/>
          <w:bCs/>
          <w:color w:val="000000" w:themeColor="text1"/>
          <w:lang w:val="es-ES_tradnl"/>
        </w:rPr>
      </w:pPr>
      <w:r w:rsidRPr="004A472B">
        <w:rPr>
          <w:rFonts w:ascii="Arial" w:hAnsi="Arial" w:cs="Arial"/>
          <w:b/>
          <w:bCs/>
          <w:color w:val="000000" w:themeColor="text1"/>
          <w:lang w:val="es-ES_tradnl"/>
        </w:rPr>
        <w:t xml:space="preserve">15. Evaluación previa: </w:t>
      </w:r>
    </w:p>
    <w:p w14:paraId="197E7B7F" w14:textId="77777777" w:rsidR="00C15F31" w:rsidRPr="006D2739" w:rsidRDefault="00C15F31" w:rsidP="00C15F31">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Con base en el Formato de Evaluación Previa planteado en el presente manual el profesor de la Unidad de Aprendizaje aplicará y evaluará a través de un examen escrito y de forma individual a los estudiantes, adaptando las preguntas al contenido de la presente práctica.</w:t>
      </w:r>
    </w:p>
    <w:p w14:paraId="1F838C4E" w14:textId="0B46E5E5" w:rsidR="00B94582" w:rsidRPr="006D2739" w:rsidRDefault="00C15F31" w:rsidP="004A472B">
      <w:pPr>
        <w:tabs>
          <w:tab w:val="left" w:pos="360"/>
          <w:tab w:val="left" w:pos="720"/>
        </w:tabs>
        <w:spacing w:before="120" w:after="120"/>
        <w:jc w:val="both"/>
        <w:rPr>
          <w:rFonts w:ascii="Arial" w:hAnsi="Arial" w:cs="Arial"/>
          <w:bCs/>
          <w:color w:val="000000" w:themeColor="text1"/>
          <w:lang w:val="es-ES_tradnl"/>
        </w:rPr>
      </w:pPr>
      <w:r w:rsidRPr="006D2739">
        <w:rPr>
          <w:rFonts w:ascii="Arial" w:hAnsi="Arial" w:cs="Arial"/>
          <w:bCs/>
          <w:color w:val="000000" w:themeColor="text1"/>
          <w:lang w:val="es-ES_tradnl"/>
        </w:rPr>
        <w:t>El valor de la evaluación es de 2 puntos</w:t>
      </w:r>
    </w:p>
    <w:p w14:paraId="0022ED7D" w14:textId="4573F7C5" w:rsidR="004D2C37" w:rsidRPr="004A472B" w:rsidRDefault="006478FA" w:rsidP="006478FA">
      <w:pPr>
        <w:spacing w:after="0" w:line="240" w:lineRule="auto"/>
        <w:rPr>
          <w:rFonts w:ascii="Arial" w:eastAsia="Times New Roman" w:hAnsi="Arial" w:cs="Arial"/>
          <w:bCs/>
          <w:color w:val="000000" w:themeColor="text1"/>
          <w:szCs w:val="24"/>
          <w:lang w:val="es-ES_tradnl" w:eastAsia="es-ES"/>
        </w:rPr>
      </w:pPr>
      <w:r w:rsidRPr="004A472B">
        <w:rPr>
          <w:rFonts w:ascii="Arial" w:eastAsia="Times New Roman" w:hAnsi="Arial" w:cs="Arial"/>
          <w:bCs/>
          <w:color w:val="000000" w:themeColor="text1"/>
          <w:szCs w:val="24"/>
          <w:lang w:val="es-ES_tradnl" w:eastAsia="es-ES"/>
        </w:rPr>
        <w:br w:type="page"/>
      </w:r>
    </w:p>
    <w:p w14:paraId="33812841" w14:textId="395D79E4" w:rsidR="00E5020E" w:rsidRPr="004A472B" w:rsidRDefault="00E5020E" w:rsidP="00426906">
      <w:pPr>
        <w:pStyle w:val="Ttulo1"/>
        <w:spacing w:before="120" w:after="120" w:line="276" w:lineRule="auto"/>
        <w:jc w:val="both"/>
      </w:pPr>
      <w:bookmarkStart w:id="17" w:name="_Toc18861903"/>
      <w:r w:rsidRPr="004A472B">
        <w:lastRenderedPageBreak/>
        <w:t>Práctica Nº 4</w:t>
      </w:r>
      <w:r w:rsidR="00426906" w:rsidRPr="004A472B">
        <w:t>. Química de la Biosfera: cromatografía en papel, extracción de pigmentos</w:t>
      </w:r>
      <w:bookmarkEnd w:id="17"/>
    </w:p>
    <w:p w14:paraId="0CF52460" w14:textId="77777777" w:rsidR="00E5020E" w:rsidRPr="004A472B" w:rsidRDefault="00E5020E" w:rsidP="006478FA">
      <w:pPr>
        <w:spacing w:after="0" w:line="240" w:lineRule="auto"/>
        <w:rPr>
          <w:rFonts w:ascii="Arial" w:eastAsia="Times New Roman" w:hAnsi="Arial" w:cs="Arial"/>
          <w:bCs/>
          <w:color w:val="000000" w:themeColor="text1"/>
          <w:szCs w:val="24"/>
          <w:lang w:val="es-ES_tradnl" w:eastAsia="es-ES"/>
        </w:rPr>
      </w:pPr>
    </w:p>
    <w:tbl>
      <w:tblPr>
        <w:tblW w:w="88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77"/>
        <w:gridCol w:w="2667"/>
        <w:gridCol w:w="1302"/>
        <w:gridCol w:w="2893"/>
      </w:tblGrid>
      <w:tr w:rsidR="00E5020E" w:rsidRPr="004A472B" w14:paraId="6A2726DD" w14:textId="77777777" w:rsidTr="006D2739">
        <w:trPr>
          <w:trHeight w:val="237"/>
          <w:jc w:val="center"/>
        </w:trPr>
        <w:tc>
          <w:tcPr>
            <w:tcW w:w="1977" w:type="dxa"/>
          </w:tcPr>
          <w:p w14:paraId="3F3E6916"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Unidad de Aprendizaje:</w:t>
            </w:r>
          </w:p>
        </w:tc>
        <w:tc>
          <w:tcPr>
            <w:tcW w:w="6862" w:type="dxa"/>
            <w:gridSpan w:val="3"/>
          </w:tcPr>
          <w:p w14:paraId="585258D7"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Química Ambiental </w:t>
            </w:r>
          </w:p>
        </w:tc>
      </w:tr>
      <w:tr w:rsidR="00205B26" w:rsidRPr="004A472B" w14:paraId="1BC40DC5" w14:textId="77777777" w:rsidTr="006D2739">
        <w:trPr>
          <w:trHeight w:val="237"/>
          <w:jc w:val="center"/>
        </w:trPr>
        <w:tc>
          <w:tcPr>
            <w:tcW w:w="1977" w:type="dxa"/>
          </w:tcPr>
          <w:p w14:paraId="7B0AE8AA"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Título de la práctica:  </w:t>
            </w:r>
          </w:p>
        </w:tc>
        <w:tc>
          <w:tcPr>
            <w:tcW w:w="2667" w:type="dxa"/>
          </w:tcPr>
          <w:p w14:paraId="7E03AE40" w14:textId="77777777" w:rsidR="006478FA" w:rsidRPr="004A472B" w:rsidRDefault="006478FA" w:rsidP="006478FA">
            <w:pPr>
              <w:autoSpaceDE w:val="0"/>
              <w:autoSpaceDN w:val="0"/>
              <w:adjustRightInd w:val="0"/>
              <w:spacing w:after="0"/>
              <w:ind w:right="-519"/>
              <w:rPr>
                <w:rFonts w:ascii="Arial" w:hAnsi="Arial" w:cs="Arial"/>
                <w:color w:val="000000" w:themeColor="text1"/>
                <w:lang w:val="es-ES_tradnl"/>
              </w:rPr>
            </w:pPr>
            <w:r w:rsidRPr="004A472B">
              <w:rPr>
                <w:rFonts w:ascii="Arial" w:hAnsi="Arial" w:cs="Arial"/>
                <w:color w:val="000000" w:themeColor="text1"/>
                <w:lang w:val="es-ES_tradnl"/>
              </w:rPr>
              <w:t>Química de la Biosfera:</w:t>
            </w:r>
          </w:p>
          <w:p w14:paraId="53A7DD09" w14:textId="0D78B08D" w:rsidR="00205B26" w:rsidRPr="004A472B" w:rsidRDefault="00205B26" w:rsidP="00205B26">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Cromatografía en papel, </w:t>
            </w:r>
          </w:p>
          <w:p w14:paraId="6C8CAFAD" w14:textId="69D78E3D" w:rsidR="00205B26" w:rsidRPr="004A472B" w:rsidRDefault="00205B26" w:rsidP="00205B26">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extracción de pigmentos</w:t>
            </w:r>
          </w:p>
        </w:tc>
        <w:tc>
          <w:tcPr>
            <w:tcW w:w="1302" w:type="dxa"/>
          </w:tcPr>
          <w:p w14:paraId="6C3C6BAB"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No. Práctica:</w:t>
            </w:r>
          </w:p>
        </w:tc>
        <w:tc>
          <w:tcPr>
            <w:tcW w:w="2893" w:type="dxa"/>
          </w:tcPr>
          <w:p w14:paraId="64FB67A5" w14:textId="4CA2510A" w:rsidR="00205B26" w:rsidRPr="004A472B" w:rsidRDefault="00D703E9"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4</w:t>
            </w:r>
          </w:p>
        </w:tc>
      </w:tr>
      <w:tr w:rsidR="00D703E9" w:rsidRPr="004A472B" w14:paraId="04BDF987" w14:textId="77777777" w:rsidTr="006D2739">
        <w:trPr>
          <w:trHeight w:val="252"/>
          <w:jc w:val="center"/>
        </w:trPr>
        <w:tc>
          <w:tcPr>
            <w:tcW w:w="1977" w:type="dxa"/>
          </w:tcPr>
          <w:p w14:paraId="4B50F676"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Fecha de Emisión: </w:t>
            </w:r>
          </w:p>
        </w:tc>
        <w:tc>
          <w:tcPr>
            <w:tcW w:w="2667" w:type="dxa"/>
          </w:tcPr>
          <w:p w14:paraId="7C0BFA09" w14:textId="76FFB72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Agosto 201</w:t>
            </w:r>
            <w:r w:rsidR="008D6357" w:rsidRPr="004A472B">
              <w:rPr>
                <w:rFonts w:ascii="Arial" w:hAnsi="Arial" w:cs="Arial"/>
                <w:color w:val="000000" w:themeColor="text1"/>
                <w:lang w:val="es-ES_tradnl"/>
              </w:rPr>
              <w:t>9</w:t>
            </w:r>
          </w:p>
        </w:tc>
        <w:tc>
          <w:tcPr>
            <w:tcW w:w="1302" w:type="dxa"/>
          </w:tcPr>
          <w:p w14:paraId="72841E0F"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Páginas: </w:t>
            </w:r>
          </w:p>
        </w:tc>
        <w:tc>
          <w:tcPr>
            <w:tcW w:w="2893" w:type="dxa"/>
          </w:tcPr>
          <w:p w14:paraId="518209C7" w14:textId="29ED2A7D" w:rsidR="00205B26" w:rsidRPr="004A472B" w:rsidRDefault="008D6357"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6</w:t>
            </w:r>
          </w:p>
        </w:tc>
      </w:tr>
      <w:tr w:rsidR="00205B26" w:rsidRPr="004A472B" w14:paraId="72226F00" w14:textId="77777777" w:rsidTr="006D2739">
        <w:trPr>
          <w:trHeight w:val="306"/>
          <w:jc w:val="center"/>
        </w:trPr>
        <w:tc>
          <w:tcPr>
            <w:tcW w:w="1977" w:type="dxa"/>
          </w:tcPr>
          <w:p w14:paraId="071A688B" w14:textId="4FC089B2" w:rsidR="00205B26" w:rsidRPr="004A472B" w:rsidRDefault="00E1558A"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Duración programada:</w:t>
            </w:r>
          </w:p>
        </w:tc>
        <w:tc>
          <w:tcPr>
            <w:tcW w:w="2667" w:type="dxa"/>
          </w:tcPr>
          <w:p w14:paraId="1B294E53" w14:textId="2B68132F" w:rsidR="00205B26" w:rsidRPr="004A472B" w:rsidRDefault="00E1558A"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2 horas</w:t>
            </w:r>
          </w:p>
        </w:tc>
        <w:tc>
          <w:tcPr>
            <w:tcW w:w="1302" w:type="dxa"/>
            <w:tcBorders>
              <w:bottom w:val="single" w:sz="6" w:space="0" w:color="auto"/>
            </w:tcBorders>
          </w:tcPr>
          <w:p w14:paraId="1AAE97FA" w14:textId="77777777"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r w:rsidRPr="004A472B">
              <w:rPr>
                <w:rFonts w:ascii="Arial" w:hAnsi="Arial" w:cs="Arial"/>
                <w:color w:val="000000" w:themeColor="text1"/>
                <w:lang w:val="es-ES_tradnl"/>
              </w:rPr>
              <w:t xml:space="preserve">No. de Revisión: </w:t>
            </w:r>
          </w:p>
        </w:tc>
        <w:tc>
          <w:tcPr>
            <w:tcW w:w="2893" w:type="dxa"/>
            <w:tcBorders>
              <w:bottom w:val="single" w:sz="6" w:space="0" w:color="auto"/>
            </w:tcBorders>
          </w:tcPr>
          <w:p w14:paraId="370912C9" w14:textId="7B115005" w:rsidR="00205B26" w:rsidRPr="004A472B" w:rsidRDefault="00205B26" w:rsidP="0061406A">
            <w:pPr>
              <w:autoSpaceDE w:val="0"/>
              <w:autoSpaceDN w:val="0"/>
              <w:adjustRightInd w:val="0"/>
              <w:spacing w:after="0" w:line="240" w:lineRule="auto"/>
              <w:jc w:val="both"/>
              <w:rPr>
                <w:rFonts w:ascii="Arial" w:hAnsi="Arial" w:cs="Arial"/>
                <w:color w:val="000000" w:themeColor="text1"/>
                <w:lang w:val="es-ES_tradnl"/>
              </w:rPr>
            </w:pPr>
          </w:p>
        </w:tc>
      </w:tr>
    </w:tbl>
    <w:p w14:paraId="4CE505DD" w14:textId="77777777" w:rsidR="004D2C37" w:rsidRPr="004A472B" w:rsidRDefault="004D2C37" w:rsidP="004A472B">
      <w:pPr>
        <w:pStyle w:val="Textoindependiente2"/>
        <w:jc w:val="left"/>
        <w:rPr>
          <w:color w:val="000000" w:themeColor="text1"/>
          <w:sz w:val="22"/>
          <w:szCs w:val="22"/>
          <w:lang w:val="es-ES_tradnl"/>
        </w:rPr>
      </w:pPr>
    </w:p>
    <w:p w14:paraId="091EC276" w14:textId="43891D8D" w:rsidR="004D2C37" w:rsidRPr="004A472B" w:rsidRDefault="004D2C37" w:rsidP="004D2C37">
      <w:pPr>
        <w:autoSpaceDE w:val="0"/>
        <w:autoSpaceDN w:val="0"/>
        <w:adjustRightInd w:val="0"/>
        <w:ind w:right="-519"/>
        <w:rPr>
          <w:rFonts w:ascii="Arial" w:hAnsi="Arial" w:cs="Arial"/>
          <w:b/>
          <w:bCs/>
          <w:color w:val="000000" w:themeColor="text1"/>
          <w:lang w:val="es-ES_tradnl"/>
        </w:rPr>
      </w:pPr>
      <w:r w:rsidRPr="004A472B">
        <w:rPr>
          <w:rFonts w:ascii="Arial" w:hAnsi="Arial" w:cs="Arial"/>
          <w:b/>
          <w:bCs/>
          <w:color w:val="000000" w:themeColor="text1"/>
          <w:lang w:val="es-ES_tradnl"/>
        </w:rPr>
        <w:t>1. Objetivos</w:t>
      </w:r>
    </w:p>
    <w:p w14:paraId="7E3F7E70" w14:textId="18A28DCB" w:rsidR="007263F1" w:rsidRPr="004A472B" w:rsidRDefault="007263F1" w:rsidP="004D2C37">
      <w:pPr>
        <w:autoSpaceDE w:val="0"/>
        <w:autoSpaceDN w:val="0"/>
        <w:adjustRightInd w:val="0"/>
        <w:ind w:right="-519"/>
        <w:rPr>
          <w:rFonts w:ascii="Arial" w:hAnsi="Arial" w:cs="Arial"/>
          <w:color w:val="000000" w:themeColor="text1"/>
          <w:lang w:val="es-ES_tradnl"/>
        </w:rPr>
      </w:pPr>
      <w:r w:rsidRPr="004A472B">
        <w:rPr>
          <w:rFonts w:ascii="Arial" w:hAnsi="Arial" w:cs="Arial"/>
          <w:color w:val="000000" w:themeColor="text1"/>
          <w:lang w:val="es-ES_tradnl"/>
        </w:rPr>
        <w:t xml:space="preserve">Al finalizar la práctica el estudiante será capaz de </w:t>
      </w:r>
    </w:p>
    <w:p w14:paraId="30C0472E" w14:textId="7FD309E8" w:rsidR="004D2C37" w:rsidRPr="004A472B" w:rsidRDefault="00D703E9" w:rsidP="007263F1">
      <w:pPr>
        <w:pStyle w:val="Prrafodelista"/>
        <w:numPr>
          <w:ilvl w:val="0"/>
          <w:numId w:val="39"/>
        </w:numPr>
        <w:autoSpaceDE w:val="0"/>
        <w:autoSpaceDN w:val="0"/>
        <w:adjustRightInd w:val="0"/>
        <w:spacing w:before="120" w:after="120"/>
        <w:ind w:right="-522"/>
        <w:jc w:val="both"/>
        <w:rPr>
          <w:rFonts w:ascii="Arial" w:hAnsi="Arial" w:cs="Arial"/>
          <w:color w:val="000000" w:themeColor="text1"/>
          <w:lang w:val="es-ES_tradnl"/>
        </w:rPr>
      </w:pPr>
      <w:r w:rsidRPr="004A472B">
        <w:rPr>
          <w:rFonts w:ascii="Arial" w:hAnsi="Arial" w:cs="Arial"/>
          <w:color w:val="000000" w:themeColor="text1"/>
          <w:lang w:val="es-ES_tradnl"/>
        </w:rPr>
        <w:t>Separar los pigmentos de una muestra vegetal por cromatografía en papel</w:t>
      </w:r>
      <w:r w:rsidR="004D2C37" w:rsidRPr="004A472B">
        <w:rPr>
          <w:rFonts w:ascii="Arial" w:hAnsi="Arial" w:cs="Arial"/>
          <w:color w:val="000000" w:themeColor="text1"/>
          <w:lang w:val="es-ES_tradnl"/>
        </w:rPr>
        <w:t xml:space="preserve"> </w:t>
      </w:r>
    </w:p>
    <w:p w14:paraId="5B7781FB" w14:textId="6D2548E0" w:rsidR="004D2C37" w:rsidRPr="004A472B" w:rsidRDefault="004D2C37" w:rsidP="007263F1">
      <w:pPr>
        <w:pStyle w:val="Prrafodelista"/>
        <w:numPr>
          <w:ilvl w:val="0"/>
          <w:numId w:val="39"/>
        </w:numPr>
        <w:autoSpaceDE w:val="0"/>
        <w:autoSpaceDN w:val="0"/>
        <w:adjustRightInd w:val="0"/>
        <w:spacing w:before="120" w:after="120"/>
        <w:ind w:right="-522"/>
        <w:jc w:val="both"/>
        <w:rPr>
          <w:rFonts w:ascii="Arial" w:hAnsi="Arial" w:cs="Arial"/>
          <w:color w:val="000000" w:themeColor="text1"/>
          <w:lang w:val="es-ES_tradnl"/>
        </w:rPr>
      </w:pPr>
      <w:r w:rsidRPr="004A472B">
        <w:rPr>
          <w:rFonts w:ascii="Arial" w:hAnsi="Arial" w:cs="Arial"/>
          <w:color w:val="000000" w:themeColor="text1"/>
          <w:lang w:val="es-ES_tradnl"/>
        </w:rPr>
        <w:t>Identificar los diferentes colores que componen el pigmento de las espinacas</w:t>
      </w:r>
    </w:p>
    <w:p w14:paraId="77EE5D8A" w14:textId="77777777" w:rsidR="004D2C37" w:rsidRPr="004A472B" w:rsidRDefault="004D2C37" w:rsidP="004D2C37">
      <w:pPr>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2. Introducción. </w:t>
      </w:r>
    </w:p>
    <w:p w14:paraId="0E8772FE" w14:textId="77777777" w:rsidR="004D2C37" w:rsidRPr="004A472B" w:rsidRDefault="004D2C37" w:rsidP="004D2C37">
      <w:p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La cromatografía es un método físico de separación basado en el principio de retención selectiva, que permite separar los distintos componentes de una mezcla. La distribución de los componentes de una mezcla entre la fase móvil (FM), que arrastra a los solutos y la retención de </w:t>
      </w:r>
      <w:proofErr w:type="gramStart"/>
      <w:r w:rsidRPr="004A472B">
        <w:rPr>
          <w:rFonts w:ascii="Arial" w:hAnsi="Arial" w:cs="Arial"/>
          <w:bCs/>
          <w:color w:val="000000" w:themeColor="text1"/>
          <w:lang w:val="es-ES_tradnl"/>
        </w:rPr>
        <w:t>los mismos</w:t>
      </w:r>
      <w:proofErr w:type="gramEnd"/>
      <w:r w:rsidRPr="004A472B">
        <w:rPr>
          <w:rFonts w:ascii="Arial" w:hAnsi="Arial" w:cs="Arial"/>
          <w:bCs/>
          <w:color w:val="000000" w:themeColor="text1"/>
          <w:lang w:val="es-ES_tradnl"/>
        </w:rPr>
        <w:t xml:space="preserve"> en la fase estacionaria (FE), permitirán con base en sus afinidades derivadas de las fuerzas intermoleculares que, a mayores fuerzas el movimiento será menor y mientras más débiles sean su movilidad se incremente. Permitiendo separación de mezclas para diferentes fines: purificación, seguimiento de reacciones, detección, caracterización, entre otros.</w:t>
      </w:r>
    </w:p>
    <w:p w14:paraId="7D53377D" w14:textId="77777777" w:rsidR="004D2C37" w:rsidRPr="004A472B" w:rsidRDefault="004D2C37" w:rsidP="004D2C37">
      <w:p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La separación se observa en bandas que permiten a través de diferentes métodos cualitativos y cuantitativos su identificación, extracción y análisis.</w:t>
      </w:r>
    </w:p>
    <w:p w14:paraId="7C849F9B" w14:textId="77777777" w:rsidR="004D2C37" w:rsidRPr="004A472B" w:rsidRDefault="004D2C37" w:rsidP="004D2C37">
      <w:p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Las técnicas </w:t>
      </w:r>
      <w:proofErr w:type="spellStart"/>
      <w:r w:rsidRPr="004A472B">
        <w:rPr>
          <w:rFonts w:ascii="Arial" w:hAnsi="Arial" w:cs="Arial"/>
          <w:bCs/>
          <w:color w:val="000000" w:themeColor="text1"/>
          <w:lang w:val="es-ES_tradnl"/>
        </w:rPr>
        <w:t>cromatográficas</w:t>
      </w:r>
      <w:proofErr w:type="spellEnd"/>
      <w:r w:rsidRPr="004A472B">
        <w:rPr>
          <w:rFonts w:ascii="Arial" w:hAnsi="Arial" w:cs="Arial"/>
          <w:bCs/>
          <w:color w:val="000000" w:themeColor="text1"/>
          <w:lang w:val="es-ES_tradnl"/>
        </w:rPr>
        <w:t xml:space="preserve"> se pueden clasificar por:</w:t>
      </w:r>
    </w:p>
    <w:p w14:paraId="06EBFE6A" w14:textId="77777777" w:rsidR="004D2C37" w:rsidRPr="004A472B" w:rsidRDefault="004D2C37" w:rsidP="00BF71BE">
      <w:pPr>
        <w:pStyle w:val="Prrafodelista"/>
        <w:numPr>
          <w:ilvl w:val="0"/>
          <w:numId w:val="13"/>
        </w:num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La naturaleza de las fases: sólido, líquido, gas.</w:t>
      </w:r>
    </w:p>
    <w:p w14:paraId="268BDAC9" w14:textId="77777777" w:rsidR="004D2C37" w:rsidRPr="004A472B" w:rsidRDefault="004D2C37" w:rsidP="00BF71BE">
      <w:pPr>
        <w:pStyle w:val="Prrafodelista"/>
        <w:numPr>
          <w:ilvl w:val="0"/>
          <w:numId w:val="13"/>
        </w:num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Relación de polaridad entre las fases: fase normal, fase inversa.</w:t>
      </w:r>
    </w:p>
    <w:p w14:paraId="5E552649" w14:textId="77777777" w:rsidR="004D2C37" w:rsidRPr="004A472B" w:rsidRDefault="004D2C37" w:rsidP="00BF71BE">
      <w:pPr>
        <w:pStyle w:val="Prrafodelista"/>
        <w:numPr>
          <w:ilvl w:val="0"/>
          <w:numId w:val="13"/>
        </w:num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Mecanismo de separación: adsorción, exclusión, intercambio iónico, reparto, afinidad.</w:t>
      </w:r>
    </w:p>
    <w:p w14:paraId="03AAB37D" w14:textId="77777777" w:rsidR="004D2C37" w:rsidRPr="004A472B" w:rsidRDefault="004D2C37" w:rsidP="00BF71BE">
      <w:pPr>
        <w:pStyle w:val="Prrafodelista"/>
        <w:numPr>
          <w:ilvl w:val="0"/>
          <w:numId w:val="13"/>
        </w:num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Disposición de las fases: en columna, en plano.</w:t>
      </w:r>
    </w:p>
    <w:p w14:paraId="46B46447" w14:textId="77777777" w:rsidR="004D2C37" w:rsidRPr="004A472B" w:rsidRDefault="004D2C37" w:rsidP="00BF71BE">
      <w:pPr>
        <w:pStyle w:val="Prrafodelista"/>
        <w:numPr>
          <w:ilvl w:val="0"/>
          <w:numId w:val="13"/>
        </w:num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lastRenderedPageBreak/>
        <w:t>Forma de desarrollo del proceso: frontal, de desplazamiento, elución</w:t>
      </w:r>
    </w:p>
    <w:p w14:paraId="1177D588" w14:textId="77777777" w:rsidR="004D2C37" w:rsidRPr="004A472B" w:rsidRDefault="004D2C37" w:rsidP="004D2C37">
      <w:p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El disolvente alcanza una altura máxima en las cromatografías en plano, conocida como frente de disolvente, lo que permite calcular las distancias relativas recorridas por los componentes de la mezcla en el </w:t>
      </w:r>
      <w:proofErr w:type="spellStart"/>
      <w:r w:rsidRPr="004A472B">
        <w:rPr>
          <w:rFonts w:ascii="Arial" w:hAnsi="Arial" w:cs="Arial"/>
          <w:bCs/>
          <w:color w:val="000000" w:themeColor="text1"/>
          <w:lang w:val="es-ES_tradnl"/>
        </w:rPr>
        <w:t>cromatograma</w:t>
      </w:r>
      <w:proofErr w:type="spellEnd"/>
      <w:r w:rsidRPr="004A472B">
        <w:rPr>
          <w:rFonts w:ascii="Arial" w:hAnsi="Arial" w:cs="Arial"/>
          <w:bCs/>
          <w:color w:val="000000" w:themeColor="text1"/>
          <w:lang w:val="es-ES_tradnl"/>
        </w:rPr>
        <w:t>, sin embargo, el factor de retardo Rf o coeficiente de retención, es una constante física de cada especie química que permite la identificación de especies.</w:t>
      </w:r>
    </w:p>
    <w:p w14:paraId="3D477ECD" w14:textId="77777777" w:rsidR="004D2C37" w:rsidRPr="004A472B" w:rsidRDefault="004D2C37" w:rsidP="004D2C37">
      <w:pPr>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3. Seguridad.</w:t>
      </w:r>
    </w:p>
    <w:p w14:paraId="654F238F" w14:textId="6D90CD0C" w:rsidR="000E2F01" w:rsidRDefault="000E2F01" w:rsidP="000E2F01">
      <w:pPr>
        <w:spacing w:before="120" w:after="120"/>
        <w:jc w:val="both"/>
        <w:rPr>
          <w:rFonts w:ascii="Arial" w:hAnsi="Arial" w:cs="Arial"/>
          <w:color w:val="000000" w:themeColor="text1"/>
          <w:lang w:val="es-ES_tradnl"/>
        </w:rPr>
      </w:pPr>
      <w:r w:rsidRPr="004A472B">
        <w:rPr>
          <w:rFonts w:ascii="Arial" w:hAnsi="Arial" w:cs="Arial"/>
          <w:color w:val="000000" w:themeColor="text1"/>
          <w:lang w:val="es-ES_tradnl"/>
        </w:rPr>
        <w:t xml:space="preserve">El alumno deberá portar bata, lentes de seguridad y guantes de </w:t>
      </w:r>
      <w:r w:rsidR="007263F1" w:rsidRPr="004A472B">
        <w:rPr>
          <w:rFonts w:ascii="Arial" w:hAnsi="Arial" w:cs="Arial"/>
          <w:color w:val="000000" w:themeColor="text1"/>
          <w:lang w:val="es-ES_tradnl"/>
        </w:rPr>
        <w:t>látex</w:t>
      </w:r>
      <w:r w:rsidRPr="004A472B">
        <w:rPr>
          <w:rFonts w:ascii="Arial" w:hAnsi="Arial" w:cs="Arial"/>
          <w:color w:val="000000" w:themeColor="text1"/>
          <w:lang w:val="es-ES_tradnl"/>
        </w:rPr>
        <w:t>. Además de las medidas de seguridad señaladas en el Reglamento Interno de a Unidad de Laboratorio de Ciencias Ambientales</w:t>
      </w:r>
    </w:p>
    <w:p w14:paraId="6717281D" w14:textId="77777777" w:rsidR="004A472B" w:rsidRPr="004A472B" w:rsidRDefault="004A472B" w:rsidP="000E2F01">
      <w:pPr>
        <w:spacing w:before="120" w:after="120"/>
        <w:jc w:val="both"/>
        <w:rPr>
          <w:rFonts w:ascii="Arial" w:hAnsi="Arial" w:cs="Arial"/>
          <w:color w:val="000000" w:themeColor="text1"/>
          <w:lang w:val="es-ES_tradnl"/>
        </w:rPr>
      </w:pPr>
    </w:p>
    <w:p w14:paraId="55512E4F"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4. Reactivos.</w:t>
      </w:r>
    </w:p>
    <w:tbl>
      <w:tblPr>
        <w:tblpPr w:leftFromText="141" w:rightFromText="141" w:vertAnchor="text" w:horzAnchor="margin" w:tblpXSpec="center" w:tblpY="97"/>
        <w:tblW w:w="48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81"/>
      </w:tblGrid>
      <w:tr w:rsidR="00E5020E" w:rsidRPr="004A472B" w14:paraId="5A1D971D" w14:textId="77777777" w:rsidTr="0061406A">
        <w:trPr>
          <w:trHeight w:val="258"/>
        </w:trPr>
        <w:tc>
          <w:tcPr>
            <w:tcW w:w="4881" w:type="dxa"/>
          </w:tcPr>
          <w:p w14:paraId="266A6125" w14:textId="77777777" w:rsidR="004D2C37" w:rsidRPr="004A472B" w:rsidRDefault="004D2C37" w:rsidP="0061406A">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t>Reactivos</w:t>
            </w:r>
          </w:p>
        </w:tc>
      </w:tr>
      <w:tr w:rsidR="004D2C37" w:rsidRPr="004A472B" w14:paraId="44A47DB2" w14:textId="77777777" w:rsidTr="0061406A">
        <w:trPr>
          <w:trHeight w:val="63"/>
        </w:trPr>
        <w:tc>
          <w:tcPr>
            <w:tcW w:w="4881" w:type="dxa"/>
          </w:tcPr>
          <w:p w14:paraId="3C3B2919"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Alcohol comercial (Lo traen alumnos)</w:t>
            </w:r>
          </w:p>
        </w:tc>
      </w:tr>
      <w:tr w:rsidR="007263F1" w:rsidRPr="004A472B" w14:paraId="67FE1FCE" w14:textId="77777777" w:rsidTr="0061406A">
        <w:trPr>
          <w:trHeight w:val="63"/>
        </w:trPr>
        <w:tc>
          <w:tcPr>
            <w:tcW w:w="4881" w:type="dxa"/>
          </w:tcPr>
          <w:p w14:paraId="1F9310F4" w14:textId="232C1791" w:rsidR="007263F1" w:rsidRPr="004A472B" w:rsidRDefault="007263F1"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Acetona comercial (Lo traen alumnos)</w:t>
            </w:r>
          </w:p>
        </w:tc>
      </w:tr>
      <w:tr w:rsidR="004D2C37" w:rsidRPr="004A472B" w14:paraId="7033697F" w14:textId="77777777" w:rsidTr="0061406A">
        <w:trPr>
          <w:trHeight w:val="293"/>
        </w:trPr>
        <w:tc>
          <w:tcPr>
            <w:tcW w:w="4881" w:type="dxa"/>
          </w:tcPr>
          <w:p w14:paraId="7576F8CB"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Hojas de espinaca frescas (Lo traen alumnos)</w:t>
            </w:r>
          </w:p>
        </w:tc>
      </w:tr>
      <w:tr w:rsidR="004D2C37" w:rsidRPr="004A472B" w14:paraId="18EC4A15" w14:textId="77777777" w:rsidTr="0061406A">
        <w:trPr>
          <w:trHeight w:val="235"/>
        </w:trPr>
        <w:tc>
          <w:tcPr>
            <w:tcW w:w="4881" w:type="dxa"/>
          </w:tcPr>
          <w:p w14:paraId="7F6320BF"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Agua destilada</w:t>
            </w:r>
          </w:p>
        </w:tc>
      </w:tr>
    </w:tbl>
    <w:p w14:paraId="3BE2C37F" w14:textId="77777777" w:rsidR="004D2C37" w:rsidRPr="004A472B" w:rsidRDefault="004D2C37" w:rsidP="004D2C37">
      <w:pPr>
        <w:tabs>
          <w:tab w:val="left" w:pos="360"/>
        </w:tabs>
        <w:autoSpaceDE w:val="0"/>
        <w:autoSpaceDN w:val="0"/>
        <w:adjustRightInd w:val="0"/>
        <w:ind w:right="-519"/>
        <w:rPr>
          <w:rFonts w:ascii="Arial" w:hAnsi="Arial" w:cs="Arial"/>
          <w:color w:val="000000" w:themeColor="text1"/>
          <w:lang w:val="es-ES_tradnl"/>
        </w:rPr>
      </w:pPr>
    </w:p>
    <w:p w14:paraId="0572BE00" w14:textId="1F8B0B9D" w:rsidR="004D2C37" w:rsidRPr="004A472B" w:rsidRDefault="004D2C37" w:rsidP="004D2C37">
      <w:pPr>
        <w:tabs>
          <w:tab w:val="left" w:pos="360"/>
        </w:tabs>
        <w:autoSpaceDE w:val="0"/>
        <w:autoSpaceDN w:val="0"/>
        <w:adjustRightInd w:val="0"/>
        <w:ind w:right="-519"/>
        <w:rPr>
          <w:rFonts w:ascii="Arial" w:hAnsi="Arial" w:cs="Arial"/>
          <w:color w:val="000000" w:themeColor="text1"/>
          <w:lang w:val="es-ES_tradnl"/>
        </w:rPr>
      </w:pPr>
    </w:p>
    <w:p w14:paraId="34493E28" w14:textId="77777777" w:rsidR="007263F1" w:rsidRPr="004A472B" w:rsidRDefault="007263F1" w:rsidP="004D2C37">
      <w:pPr>
        <w:tabs>
          <w:tab w:val="left" w:pos="360"/>
        </w:tabs>
        <w:autoSpaceDE w:val="0"/>
        <w:autoSpaceDN w:val="0"/>
        <w:adjustRightInd w:val="0"/>
        <w:ind w:right="-519"/>
        <w:rPr>
          <w:rFonts w:ascii="Arial" w:hAnsi="Arial" w:cs="Arial"/>
          <w:color w:val="000000" w:themeColor="text1"/>
          <w:lang w:val="es-ES_tradnl"/>
        </w:rPr>
      </w:pPr>
    </w:p>
    <w:p w14:paraId="1DEFB7D4" w14:textId="77777777" w:rsidR="004D2C37" w:rsidRPr="004A472B" w:rsidRDefault="004D2C37" w:rsidP="004D2C37">
      <w:pPr>
        <w:tabs>
          <w:tab w:val="left" w:pos="360"/>
        </w:tabs>
        <w:autoSpaceDE w:val="0"/>
        <w:autoSpaceDN w:val="0"/>
        <w:adjustRightInd w:val="0"/>
        <w:ind w:right="-519"/>
        <w:rPr>
          <w:rFonts w:ascii="Arial" w:hAnsi="Arial" w:cs="Arial"/>
          <w:color w:val="000000" w:themeColor="text1"/>
          <w:lang w:val="es-ES_tradnl"/>
        </w:rPr>
      </w:pPr>
    </w:p>
    <w:p w14:paraId="106C11D7" w14:textId="77777777" w:rsidR="004D2C37" w:rsidRPr="004A472B" w:rsidRDefault="004D2C37" w:rsidP="004D2C37">
      <w:pPr>
        <w:tabs>
          <w:tab w:val="left" w:pos="360"/>
        </w:tabs>
        <w:autoSpaceDE w:val="0"/>
        <w:autoSpaceDN w:val="0"/>
        <w:adjustRightInd w:val="0"/>
        <w:ind w:right="-519"/>
        <w:rPr>
          <w:rFonts w:ascii="Arial" w:hAnsi="Arial" w:cs="Arial"/>
          <w:color w:val="000000" w:themeColor="text1"/>
          <w:lang w:val="es-ES_tradnl"/>
        </w:rPr>
      </w:pPr>
    </w:p>
    <w:p w14:paraId="1CF52612"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p>
    <w:p w14:paraId="03C24687"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r w:rsidRPr="004A472B">
        <w:rPr>
          <w:rFonts w:ascii="Arial" w:hAnsi="Arial" w:cs="Arial"/>
          <w:b/>
          <w:bCs/>
          <w:color w:val="000000" w:themeColor="text1"/>
          <w:lang w:val="es-ES_tradnl"/>
        </w:rPr>
        <w:t xml:space="preserve">5.1 Material. </w:t>
      </w:r>
    </w:p>
    <w:tbl>
      <w:tblPr>
        <w:tblW w:w="0" w:type="auto"/>
        <w:tblInd w:w="2050" w:type="dxa"/>
        <w:tblLayout w:type="fixed"/>
        <w:tblCellMar>
          <w:left w:w="70" w:type="dxa"/>
          <w:right w:w="70" w:type="dxa"/>
        </w:tblCellMar>
        <w:tblLook w:val="0000" w:firstRow="0" w:lastRow="0" w:firstColumn="0" w:lastColumn="0" w:noHBand="0" w:noVBand="0"/>
      </w:tblPr>
      <w:tblGrid>
        <w:gridCol w:w="6380"/>
      </w:tblGrid>
      <w:tr w:rsidR="00E5020E" w:rsidRPr="004A472B" w14:paraId="72A28301" w14:textId="77777777" w:rsidTr="0061406A">
        <w:tc>
          <w:tcPr>
            <w:tcW w:w="6380" w:type="dxa"/>
            <w:tcBorders>
              <w:top w:val="single" w:sz="6" w:space="0" w:color="auto"/>
              <w:left w:val="single" w:sz="6" w:space="0" w:color="auto"/>
              <w:bottom w:val="single" w:sz="6" w:space="0" w:color="auto"/>
              <w:right w:val="single" w:sz="6" w:space="0" w:color="auto"/>
            </w:tcBorders>
          </w:tcPr>
          <w:p w14:paraId="4F184F2E" w14:textId="77777777" w:rsidR="004D2C37" w:rsidRPr="004A472B" w:rsidRDefault="004D2C37" w:rsidP="0061406A">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t>Material</w:t>
            </w:r>
          </w:p>
        </w:tc>
      </w:tr>
      <w:tr w:rsidR="004D2C37" w:rsidRPr="004A472B" w14:paraId="1C7E2E2F" w14:textId="77777777" w:rsidTr="0061406A">
        <w:tc>
          <w:tcPr>
            <w:tcW w:w="6380" w:type="dxa"/>
            <w:tcBorders>
              <w:top w:val="single" w:sz="6" w:space="0" w:color="auto"/>
              <w:left w:val="single" w:sz="6" w:space="0" w:color="auto"/>
              <w:bottom w:val="single" w:sz="6" w:space="0" w:color="auto"/>
              <w:right w:val="single" w:sz="6" w:space="0" w:color="auto"/>
            </w:tcBorders>
          </w:tcPr>
          <w:p w14:paraId="5F88C1C3"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Mortero</w:t>
            </w:r>
            <w:proofErr w:type="gramEnd"/>
            <w:r w:rsidRPr="004A472B">
              <w:rPr>
                <w:rFonts w:ascii="Arial" w:hAnsi="Arial" w:cs="Arial"/>
                <w:bCs/>
                <w:color w:val="000000" w:themeColor="text1"/>
                <w:lang w:val="es-ES_tradnl"/>
              </w:rPr>
              <w:t xml:space="preserve"> con pistilo</w:t>
            </w:r>
          </w:p>
        </w:tc>
      </w:tr>
      <w:tr w:rsidR="004D2C37" w:rsidRPr="004A472B" w14:paraId="396D2CAE" w14:textId="77777777" w:rsidTr="0061406A">
        <w:tc>
          <w:tcPr>
            <w:tcW w:w="6380" w:type="dxa"/>
            <w:tcBorders>
              <w:top w:val="single" w:sz="6" w:space="0" w:color="auto"/>
              <w:left w:val="single" w:sz="6" w:space="0" w:color="auto"/>
              <w:bottom w:val="single" w:sz="6" w:space="0" w:color="auto"/>
              <w:right w:val="single" w:sz="6" w:space="0" w:color="auto"/>
            </w:tcBorders>
          </w:tcPr>
          <w:p w14:paraId="2FBE7A78"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Probeta</w:t>
            </w:r>
            <w:proofErr w:type="gramEnd"/>
            <w:r w:rsidRPr="004A472B">
              <w:rPr>
                <w:rFonts w:ascii="Arial" w:hAnsi="Arial" w:cs="Arial"/>
                <w:bCs/>
                <w:color w:val="000000" w:themeColor="text1"/>
                <w:lang w:val="es-ES_tradnl"/>
              </w:rPr>
              <w:t xml:space="preserve"> de 100 </w:t>
            </w:r>
            <w:proofErr w:type="spellStart"/>
            <w:r w:rsidRPr="004A472B">
              <w:rPr>
                <w:rFonts w:ascii="Arial" w:hAnsi="Arial" w:cs="Arial"/>
                <w:bCs/>
                <w:color w:val="000000" w:themeColor="text1"/>
                <w:lang w:val="es-ES_tradnl"/>
              </w:rPr>
              <w:t>mL</w:t>
            </w:r>
            <w:proofErr w:type="spellEnd"/>
          </w:p>
        </w:tc>
      </w:tr>
      <w:tr w:rsidR="004D2C37" w:rsidRPr="004A472B" w14:paraId="40B76A5F" w14:textId="77777777" w:rsidTr="0061406A">
        <w:tc>
          <w:tcPr>
            <w:tcW w:w="6380" w:type="dxa"/>
            <w:tcBorders>
              <w:top w:val="single" w:sz="6" w:space="0" w:color="auto"/>
              <w:left w:val="single" w:sz="6" w:space="0" w:color="auto"/>
              <w:bottom w:val="single" w:sz="6" w:space="0" w:color="auto"/>
              <w:right w:val="single" w:sz="6" w:space="0" w:color="auto"/>
            </w:tcBorders>
          </w:tcPr>
          <w:p w14:paraId="2C57D5F2"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Vidrio</w:t>
            </w:r>
            <w:proofErr w:type="gramEnd"/>
            <w:r w:rsidRPr="004A472B">
              <w:rPr>
                <w:rFonts w:ascii="Arial" w:hAnsi="Arial" w:cs="Arial"/>
                <w:bCs/>
                <w:color w:val="000000" w:themeColor="text1"/>
                <w:lang w:val="es-ES_tradnl"/>
              </w:rPr>
              <w:t xml:space="preserve"> de reloj</w:t>
            </w:r>
          </w:p>
        </w:tc>
      </w:tr>
      <w:tr w:rsidR="004D2C37" w:rsidRPr="004A472B" w14:paraId="4AAA0D26" w14:textId="77777777" w:rsidTr="0061406A">
        <w:tc>
          <w:tcPr>
            <w:tcW w:w="6380" w:type="dxa"/>
            <w:tcBorders>
              <w:top w:val="single" w:sz="6" w:space="0" w:color="auto"/>
              <w:left w:val="single" w:sz="6" w:space="0" w:color="auto"/>
              <w:bottom w:val="single" w:sz="6" w:space="0" w:color="auto"/>
              <w:right w:val="single" w:sz="6" w:space="0" w:color="auto"/>
            </w:tcBorders>
          </w:tcPr>
          <w:p w14:paraId="5778A6F6"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Embudo</w:t>
            </w:r>
            <w:proofErr w:type="gramEnd"/>
            <w:r w:rsidRPr="004A472B">
              <w:rPr>
                <w:rFonts w:ascii="Arial" w:hAnsi="Arial" w:cs="Arial"/>
                <w:bCs/>
                <w:color w:val="000000" w:themeColor="text1"/>
                <w:lang w:val="es-ES_tradnl"/>
              </w:rPr>
              <w:t xml:space="preserve"> de vidrio de cola corta</w:t>
            </w:r>
          </w:p>
        </w:tc>
      </w:tr>
      <w:tr w:rsidR="004D2C37" w:rsidRPr="004A472B" w14:paraId="0FDD9CE7" w14:textId="77777777" w:rsidTr="0061406A">
        <w:tc>
          <w:tcPr>
            <w:tcW w:w="6380" w:type="dxa"/>
            <w:tcBorders>
              <w:top w:val="single" w:sz="6" w:space="0" w:color="auto"/>
              <w:left w:val="single" w:sz="6" w:space="0" w:color="auto"/>
              <w:bottom w:val="single" w:sz="6" w:space="0" w:color="auto"/>
              <w:right w:val="single" w:sz="6" w:space="0" w:color="auto"/>
            </w:tcBorders>
          </w:tcPr>
          <w:p w14:paraId="78C74637"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Caja</w:t>
            </w:r>
            <w:proofErr w:type="gramEnd"/>
            <w:r w:rsidRPr="004A472B">
              <w:rPr>
                <w:rFonts w:ascii="Arial" w:hAnsi="Arial" w:cs="Arial"/>
                <w:bCs/>
                <w:color w:val="000000" w:themeColor="text1"/>
                <w:lang w:val="es-ES_tradnl"/>
              </w:rPr>
              <w:t xml:space="preserve"> Petri</w:t>
            </w:r>
          </w:p>
        </w:tc>
      </w:tr>
      <w:tr w:rsidR="004D2C37" w:rsidRPr="004A472B" w14:paraId="74F6EEF3" w14:textId="77777777" w:rsidTr="0061406A">
        <w:tc>
          <w:tcPr>
            <w:tcW w:w="6380" w:type="dxa"/>
            <w:tcBorders>
              <w:top w:val="single" w:sz="6" w:space="0" w:color="auto"/>
              <w:left w:val="single" w:sz="6" w:space="0" w:color="auto"/>
              <w:bottom w:val="single" w:sz="6" w:space="0" w:color="auto"/>
              <w:right w:val="single" w:sz="6" w:space="0" w:color="auto"/>
            </w:tcBorders>
          </w:tcPr>
          <w:p w14:paraId="43D8F334"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Matraz</w:t>
            </w:r>
            <w:proofErr w:type="gramEnd"/>
            <w:r w:rsidRPr="004A472B">
              <w:rPr>
                <w:rFonts w:ascii="Arial" w:hAnsi="Arial" w:cs="Arial"/>
                <w:bCs/>
                <w:color w:val="000000" w:themeColor="text1"/>
                <w:lang w:val="es-ES_tradnl"/>
              </w:rPr>
              <w:t xml:space="preserve"> Erlenmeyer de 250 </w:t>
            </w:r>
            <w:proofErr w:type="spellStart"/>
            <w:r w:rsidRPr="004A472B">
              <w:rPr>
                <w:rFonts w:ascii="Arial" w:hAnsi="Arial" w:cs="Arial"/>
                <w:bCs/>
                <w:color w:val="000000" w:themeColor="text1"/>
                <w:lang w:val="es-ES_tradnl"/>
              </w:rPr>
              <w:t>mL</w:t>
            </w:r>
            <w:proofErr w:type="spellEnd"/>
          </w:p>
        </w:tc>
      </w:tr>
      <w:tr w:rsidR="004D2C37" w:rsidRPr="004A472B" w14:paraId="05157B13" w14:textId="77777777" w:rsidTr="0061406A">
        <w:tc>
          <w:tcPr>
            <w:tcW w:w="6380" w:type="dxa"/>
            <w:tcBorders>
              <w:top w:val="single" w:sz="6" w:space="0" w:color="auto"/>
              <w:left w:val="single" w:sz="6" w:space="0" w:color="auto"/>
              <w:bottom w:val="single" w:sz="6" w:space="0" w:color="auto"/>
              <w:right w:val="single" w:sz="6" w:space="0" w:color="auto"/>
            </w:tcBorders>
          </w:tcPr>
          <w:p w14:paraId="4039D10B" w14:textId="77777777" w:rsidR="004D2C37" w:rsidRPr="004A472B" w:rsidRDefault="004D2C37" w:rsidP="0061406A">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lastRenderedPageBreak/>
              <w:t>Material que deberán traer los alumnos</w:t>
            </w:r>
          </w:p>
        </w:tc>
      </w:tr>
      <w:tr w:rsidR="004D2C37" w:rsidRPr="004A472B" w14:paraId="5EED961F" w14:textId="77777777" w:rsidTr="0061406A">
        <w:tc>
          <w:tcPr>
            <w:tcW w:w="6380" w:type="dxa"/>
            <w:tcBorders>
              <w:top w:val="single" w:sz="6" w:space="0" w:color="auto"/>
              <w:left w:val="single" w:sz="6" w:space="0" w:color="auto"/>
              <w:bottom w:val="single" w:sz="6" w:space="0" w:color="auto"/>
              <w:right w:val="single" w:sz="6" w:space="0" w:color="auto"/>
            </w:tcBorders>
          </w:tcPr>
          <w:p w14:paraId="241F46D8" w14:textId="686B60AD" w:rsidR="004D2C37" w:rsidRPr="004A472B" w:rsidRDefault="004D2C37" w:rsidP="0061406A">
            <w:pPr>
              <w:tabs>
                <w:tab w:val="left" w:pos="360"/>
              </w:tabs>
              <w:autoSpaceDE w:val="0"/>
              <w:autoSpaceDN w:val="0"/>
              <w:adjustRightInd w:val="0"/>
              <w:ind w:right="-519"/>
              <w:rPr>
                <w:rFonts w:ascii="Arial" w:hAnsi="Arial" w:cs="Arial"/>
                <w:b/>
                <w:bCs/>
                <w:color w:val="000000" w:themeColor="text1"/>
                <w:lang w:val="es-ES_tradnl"/>
              </w:rPr>
            </w:pPr>
            <w:r w:rsidRPr="004A472B">
              <w:rPr>
                <w:rFonts w:ascii="Arial" w:hAnsi="Arial" w:cs="Arial"/>
                <w:bCs/>
                <w:color w:val="000000" w:themeColor="text1"/>
                <w:lang w:val="es-ES_tradnl"/>
              </w:rPr>
              <w:t xml:space="preserve">1 par de guantes </w:t>
            </w:r>
            <w:r w:rsidR="007263F1" w:rsidRPr="004A472B">
              <w:rPr>
                <w:rFonts w:ascii="Arial" w:hAnsi="Arial" w:cs="Arial"/>
                <w:bCs/>
                <w:color w:val="000000" w:themeColor="text1"/>
                <w:lang w:val="es-ES_tradnl"/>
              </w:rPr>
              <w:t xml:space="preserve">de látex </w:t>
            </w:r>
            <w:r w:rsidRPr="004A472B">
              <w:rPr>
                <w:rFonts w:ascii="Arial" w:hAnsi="Arial" w:cs="Arial"/>
                <w:bCs/>
                <w:color w:val="000000" w:themeColor="text1"/>
                <w:lang w:val="es-ES_tradnl"/>
              </w:rPr>
              <w:t>por alumno</w:t>
            </w:r>
          </w:p>
        </w:tc>
      </w:tr>
      <w:tr w:rsidR="004D2C37" w:rsidRPr="004A472B" w14:paraId="59788758" w14:textId="77777777" w:rsidTr="0061406A">
        <w:trPr>
          <w:trHeight w:val="818"/>
        </w:trPr>
        <w:tc>
          <w:tcPr>
            <w:tcW w:w="6380" w:type="dxa"/>
            <w:tcBorders>
              <w:top w:val="single" w:sz="6" w:space="0" w:color="auto"/>
              <w:left w:val="single" w:sz="6" w:space="0" w:color="auto"/>
              <w:bottom w:val="single" w:sz="6" w:space="0" w:color="auto"/>
              <w:right w:val="single" w:sz="6" w:space="0" w:color="auto"/>
            </w:tcBorders>
          </w:tcPr>
          <w:p w14:paraId="66BC1B84" w14:textId="5886E954"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2 frascos de mermelada o mayonesa </w:t>
            </w:r>
            <w:r w:rsidR="007263F1" w:rsidRPr="004A472B">
              <w:rPr>
                <w:rFonts w:ascii="Arial" w:hAnsi="Arial" w:cs="Arial"/>
                <w:bCs/>
                <w:color w:val="000000" w:themeColor="text1"/>
                <w:lang w:val="es-ES_tradnl"/>
              </w:rPr>
              <w:t>de boca ancha</w:t>
            </w:r>
            <w:r w:rsidR="004F2413" w:rsidRPr="004A472B">
              <w:rPr>
                <w:rFonts w:ascii="Arial" w:hAnsi="Arial" w:cs="Arial"/>
                <w:bCs/>
                <w:color w:val="000000" w:themeColor="text1"/>
                <w:lang w:val="es-ES_tradnl"/>
              </w:rPr>
              <w:t xml:space="preserve"> </w:t>
            </w:r>
            <w:r w:rsidRPr="004A472B">
              <w:rPr>
                <w:rFonts w:ascii="Arial" w:hAnsi="Arial" w:cs="Arial"/>
                <w:bCs/>
                <w:color w:val="000000" w:themeColor="text1"/>
                <w:lang w:val="es-ES_tradnl"/>
              </w:rPr>
              <w:t>con tapa, limpios y secos de</w:t>
            </w:r>
            <w:r w:rsidR="004F2413" w:rsidRPr="004A472B">
              <w:rPr>
                <w:rFonts w:ascii="Arial" w:hAnsi="Arial" w:cs="Arial"/>
                <w:bCs/>
                <w:color w:val="000000" w:themeColor="text1"/>
                <w:lang w:val="es-ES_tradnl"/>
              </w:rPr>
              <w:t xml:space="preserve"> </w:t>
            </w:r>
            <w:r w:rsidRPr="004A472B">
              <w:rPr>
                <w:rFonts w:ascii="Arial" w:hAnsi="Arial" w:cs="Arial"/>
                <w:bCs/>
                <w:color w:val="000000" w:themeColor="text1"/>
                <w:lang w:val="es-ES_tradnl"/>
              </w:rPr>
              <w:t>aproximadamente 15 cm de altura</w:t>
            </w:r>
          </w:p>
        </w:tc>
      </w:tr>
      <w:tr w:rsidR="004D2C37" w:rsidRPr="004A472B" w14:paraId="5FB08B0A" w14:textId="77777777" w:rsidTr="0061406A">
        <w:tc>
          <w:tcPr>
            <w:tcW w:w="6380" w:type="dxa"/>
            <w:tcBorders>
              <w:top w:val="single" w:sz="6" w:space="0" w:color="auto"/>
              <w:left w:val="single" w:sz="6" w:space="0" w:color="auto"/>
              <w:bottom w:val="single" w:sz="6" w:space="0" w:color="auto"/>
              <w:right w:val="single" w:sz="6" w:space="0" w:color="auto"/>
            </w:tcBorders>
          </w:tcPr>
          <w:p w14:paraId="7FED267D"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1/2 Pliego de papel filtro para cortar como se indica:</w:t>
            </w:r>
          </w:p>
          <w:p w14:paraId="47EA7C5A"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a) 1 Papel filtro de diámetro coincidente con el embudo</w:t>
            </w:r>
          </w:p>
          <w:p w14:paraId="09B154C0"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b) 1 trozo de papel filtro rectangular de 10 x 6 cm</w:t>
            </w:r>
          </w:p>
          <w:p w14:paraId="730D0B3C"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c) 2 trozos de papel filtro de 4 x la altura del frasco más 2 cm</w:t>
            </w:r>
          </w:p>
          <w:p w14:paraId="5674F38F"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d) 2 trozos de papel filtro de 2 x la altura del frasco más 2 cm</w:t>
            </w:r>
          </w:p>
        </w:tc>
      </w:tr>
      <w:tr w:rsidR="004D2C37" w:rsidRPr="004A472B" w14:paraId="41D51CF1" w14:textId="77777777" w:rsidTr="0061406A">
        <w:tc>
          <w:tcPr>
            <w:tcW w:w="6380" w:type="dxa"/>
            <w:tcBorders>
              <w:top w:val="single" w:sz="6" w:space="0" w:color="auto"/>
              <w:left w:val="single" w:sz="6" w:space="0" w:color="auto"/>
              <w:bottom w:val="single" w:sz="6" w:space="0" w:color="auto"/>
              <w:right w:val="single" w:sz="6" w:space="0" w:color="auto"/>
            </w:tcBorders>
          </w:tcPr>
          <w:p w14:paraId="12D2F386"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Tijeras</w:t>
            </w:r>
            <w:proofErr w:type="gramEnd"/>
            <w:r w:rsidRPr="004A472B">
              <w:rPr>
                <w:rFonts w:ascii="Arial" w:hAnsi="Arial" w:cs="Arial"/>
                <w:bCs/>
                <w:color w:val="000000" w:themeColor="text1"/>
                <w:lang w:val="es-ES_tradnl"/>
              </w:rPr>
              <w:t xml:space="preserve"> </w:t>
            </w:r>
          </w:p>
        </w:tc>
      </w:tr>
      <w:tr w:rsidR="004D2C37" w:rsidRPr="004A472B" w14:paraId="2BC2172A" w14:textId="77777777" w:rsidTr="0061406A">
        <w:tc>
          <w:tcPr>
            <w:tcW w:w="6380" w:type="dxa"/>
            <w:tcBorders>
              <w:top w:val="single" w:sz="6" w:space="0" w:color="auto"/>
              <w:left w:val="single" w:sz="6" w:space="0" w:color="auto"/>
              <w:bottom w:val="single" w:sz="6" w:space="0" w:color="auto"/>
              <w:right w:val="single" w:sz="6" w:space="0" w:color="auto"/>
            </w:tcBorders>
          </w:tcPr>
          <w:p w14:paraId="27C42B69"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Regla</w:t>
            </w:r>
            <w:proofErr w:type="gramEnd"/>
            <w:r w:rsidRPr="004A472B">
              <w:rPr>
                <w:rFonts w:ascii="Arial" w:hAnsi="Arial" w:cs="Arial"/>
                <w:bCs/>
                <w:color w:val="000000" w:themeColor="text1"/>
                <w:lang w:val="es-ES_tradnl"/>
              </w:rPr>
              <w:t xml:space="preserve"> de 10 a 30 cm</w:t>
            </w:r>
          </w:p>
        </w:tc>
      </w:tr>
      <w:tr w:rsidR="004D2C37" w:rsidRPr="004A472B" w14:paraId="14F99241" w14:textId="77777777" w:rsidTr="0061406A">
        <w:tc>
          <w:tcPr>
            <w:tcW w:w="6380" w:type="dxa"/>
            <w:tcBorders>
              <w:top w:val="single" w:sz="6" w:space="0" w:color="auto"/>
              <w:left w:val="single" w:sz="6" w:space="0" w:color="auto"/>
              <w:bottom w:val="single" w:sz="6" w:space="0" w:color="auto"/>
              <w:right w:val="single" w:sz="6" w:space="0" w:color="auto"/>
            </w:tcBorders>
          </w:tcPr>
          <w:p w14:paraId="4FFF6CB1"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Lápiz</w:t>
            </w:r>
            <w:proofErr w:type="gramEnd"/>
          </w:p>
        </w:tc>
      </w:tr>
      <w:tr w:rsidR="004D2C37" w:rsidRPr="004A472B" w14:paraId="6CA41F92" w14:textId="77777777" w:rsidTr="0061406A">
        <w:tc>
          <w:tcPr>
            <w:tcW w:w="6380" w:type="dxa"/>
            <w:tcBorders>
              <w:top w:val="single" w:sz="6" w:space="0" w:color="auto"/>
              <w:left w:val="single" w:sz="6" w:space="0" w:color="auto"/>
              <w:bottom w:val="single" w:sz="6" w:space="0" w:color="auto"/>
              <w:right w:val="single" w:sz="6" w:space="0" w:color="auto"/>
            </w:tcBorders>
          </w:tcPr>
          <w:p w14:paraId="456C73D2"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 xml:space="preserve">1 </w:t>
            </w:r>
            <w:proofErr w:type="gramStart"/>
            <w:r w:rsidRPr="004A472B">
              <w:rPr>
                <w:rFonts w:ascii="Arial" w:hAnsi="Arial" w:cs="Arial"/>
                <w:bCs/>
                <w:color w:val="000000" w:themeColor="text1"/>
                <w:lang w:val="es-ES_tradnl"/>
              </w:rPr>
              <w:t>Compás</w:t>
            </w:r>
            <w:proofErr w:type="gramEnd"/>
          </w:p>
        </w:tc>
      </w:tr>
      <w:tr w:rsidR="004D2C37" w:rsidRPr="004A472B" w14:paraId="39803762" w14:textId="77777777" w:rsidTr="0061406A">
        <w:tc>
          <w:tcPr>
            <w:tcW w:w="6380" w:type="dxa"/>
            <w:tcBorders>
              <w:top w:val="single" w:sz="6" w:space="0" w:color="auto"/>
              <w:left w:val="single" w:sz="6" w:space="0" w:color="auto"/>
              <w:bottom w:val="single" w:sz="6" w:space="0" w:color="auto"/>
              <w:right w:val="single" w:sz="6" w:space="0" w:color="auto"/>
            </w:tcBorders>
          </w:tcPr>
          <w:p w14:paraId="6F5C0D89"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proofErr w:type="spellStart"/>
            <w:r w:rsidRPr="004A472B">
              <w:rPr>
                <w:rFonts w:ascii="Arial" w:hAnsi="Arial" w:cs="Arial"/>
                <w:bCs/>
                <w:color w:val="000000" w:themeColor="text1"/>
                <w:lang w:val="es-ES_tradnl"/>
              </w:rPr>
              <w:t>Diurex</w:t>
            </w:r>
            <w:proofErr w:type="spellEnd"/>
          </w:p>
        </w:tc>
      </w:tr>
      <w:tr w:rsidR="004D2C37" w:rsidRPr="004A472B" w14:paraId="5F14533E" w14:textId="77777777" w:rsidTr="0061406A">
        <w:tc>
          <w:tcPr>
            <w:tcW w:w="6380" w:type="dxa"/>
            <w:tcBorders>
              <w:top w:val="single" w:sz="6" w:space="0" w:color="auto"/>
              <w:left w:val="single" w:sz="6" w:space="0" w:color="auto"/>
              <w:bottom w:val="single" w:sz="6" w:space="0" w:color="auto"/>
              <w:right w:val="single" w:sz="6" w:space="0" w:color="auto"/>
            </w:tcBorders>
          </w:tcPr>
          <w:p w14:paraId="06D972C3" w14:textId="77777777" w:rsidR="004D2C37" w:rsidRPr="004A472B" w:rsidRDefault="004D2C37" w:rsidP="0061406A">
            <w:pPr>
              <w:tabs>
                <w:tab w:val="left" w:pos="360"/>
              </w:tabs>
              <w:autoSpaceDE w:val="0"/>
              <w:autoSpaceDN w:val="0"/>
              <w:adjustRightInd w:val="0"/>
              <w:ind w:right="-519"/>
              <w:rPr>
                <w:rFonts w:ascii="Arial" w:hAnsi="Arial" w:cs="Arial"/>
                <w:bCs/>
                <w:color w:val="000000" w:themeColor="text1"/>
                <w:lang w:val="es-ES_tradnl"/>
              </w:rPr>
            </w:pPr>
            <w:r w:rsidRPr="004A472B">
              <w:rPr>
                <w:rFonts w:ascii="Arial" w:hAnsi="Arial" w:cs="Arial"/>
                <w:bCs/>
                <w:color w:val="000000" w:themeColor="text1"/>
                <w:lang w:val="es-ES_tradnl"/>
              </w:rPr>
              <w:t>Tres servilletas de papel</w:t>
            </w:r>
          </w:p>
        </w:tc>
      </w:tr>
    </w:tbl>
    <w:p w14:paraId="29CA5867"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p>
    <w:p w14:paraId="52AE29F4"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r w:rsidRPr="004A472B">
        <w:rPr>
          <w:rFonts w:ascii="Arial" w:hAnsi="Arial" w:cs="Arial"/>
          <w:b/>
          <w:bCs/>
          <w:color w:val="000000" w:themeColor="text1"/>
          <w:lang w:val="es-ES_tradnl"/>
        </w:rPr>
        <w:t>5.2 Equipo.</w:t>
      </w:r>
    </w:p>
    <w:p w14:paraId="7E8C5ADE" w14:textId="77777777" w:rsidR="004D2C37" w:rsidRPr="004A472B" w:rsidRDefault="004D2C37" w:rsidP="004D2C37">
      <w:pPr>
        <w:tabs>
          <w:tab w:val="left" w:pos="360"/>
        </w:tabs>
        <w:autoSpaceDE w:val="0"/>
        <w:autoSpaceDN w:val="0"/>
        <w:adjustRightInd w:val="0"/>
        <w:ind w:right="-519"/>
        <w:jc w:val="both"/>
        <w:rPr>
          <w:rFonts w:ascii="Arial" w:hAnsi="Arial" w:cs="Arial"/>
          <w:color w:val="000000" w:themeColor="text1"/>
          <w:lang w:val="es-ES_tradnl"/>
        </w:rPr>
      </w:pPr>
      <w:r w:rsidRPr="004A472B">
        <w:rPr>
          <w:rFonts w:ascii="Arial" w:hAnsi="Arial" w:cs="Arial"/>
          <w:color w:val="000000" w:themeColor="text1"/>
          <w:lang w:val="es-ES_tradnl"/>
        </w:rPr>
        <w:t>Mencionar los aparatos necesarios para llevar a cabo la práctica.</w:t>
      </w:r>
    </w:p>
    <w:tbl>
      <w:tblPr>
        <w:tblW w:w="0" w:type="auto"/>
        <w:tblInd w:w="2050" w:type="dxa"/>
        <w:tblLayout w:type="fixed"/>
        <w:tblCellMar>
          <w:left w:w="70" w:type="dxa"/>
          <w:right w:w="70" w:type="dxa"/>
        </w:tblCellMar>
        <w:tblLook w:val="0000" w:firstRow="0" w:lastRow="0" w:firstColumn="0" w:lastColumn="0" w:noHBand="0" w:noVBand="0"/>
      </w:tblPr>
      <w:tblGrid>
        <w:gridCol w:w="4860"/>
      </w:tblGrid>
      <w:tr w:rsidR="00E5020E" w:rsidRPr="004A472B" w14:paraId="7640A2FA" w14:textId="77777777" w:rsidTr="0061406A">
        <w:tc>
          <w:tcPr>
            <w:tcW w:w="4860" w:type="dxa"/>
            <w:tcBorders>
              <w:top w:val="single" w:sz="6" w:space="0" w:color="auto"/>
              <w:left w:val="single" w:sz="6" w:space="0" w:color="auto"/>
              <w:bottom w:val="single" w:sz="6" w:space="0" w:color="auto"/>
              <w:right w:val="single" w:sz="6" w:space="0" w:color="auto"/>
            </w:tcBorders>
          </w:tcPr>
          <w:p w14:paraId="6986DFB2" w14:textId="77777777" w:rsidR="004D2C37" w:rsidRPr="004A472B" w:rsidRDefault="004D2C37" w:rsidP="0061406A">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t>Equipo</w:t>
            </w:r>
          </w:p>
        </w:tc>
      </w:tr>
      <w:tr w:rsidR="004D2C37" w:rsidRPr="004A472B" w14:paraId="65C86322" w14:textId="77777777" w:rsidTr="0061406A">
        <w:tc>
          <w:tcPr>
            <w:tcW w:w="4860" w:type="dxa"/>
            <w:tcBorders>
              <w:top w:val="single" w:sz="6" w:space="0" w:color="auto"/>
              <w:left w:val="single" w:sz="6" w:space="0" w:color="auto"/>
              <w:bottom w:val="single" w:sz="6" w:space="0" w:color="auto"/>
              <w:right w:val="single" w:sz="6" w:space="0" w:color="auto"/>
            </w:tcBorders>
          </w:tcPr>
          <w:p w14:paraId="28B93F91" w14:textId="77777777" w:rsidR="004D2C37" w:rsidRPr="004A472B" w:rsidRDefault="004D2C37" w:rsidP="0061406A">
            <w:pPr>
              <w:tabs>
                <w:tab w:val="left" w:pos="360"/>
              </w:tabs>
              <w:autoSpaceDE w:val="0"/>
              <w:autoSpaceDN w:val="0"/>
              <w:adjustRightInd w:val="0"/>
              <w:ind w:right="-519"/>
              <w:rPr>
                <w:rFonts w:ascii="Arial" w:hAnsi="Arial" w:cs="Arial"/>
                <w:color w:val="000000" w:themeColor="text1"/>
                <w:lang w:val="es-ES_tradnl"/>
              </w:rPr>
            </w:pPr>
            <w:r w:rsidRPr="004A472B">
              <w:rPr>
                <w:rFonts w:ascii="Arial" w:hAnsi="Arial" w:cs="Arial"/>
                <w:color w:val="000000" w:themeColor="text1"/>
                <w:lang w:val="es-ES_tradnl"/>
              </w:rPr>
              <w:t>No aplica</w:t>
            </w:r>
          </w:p>
        </w:tc>
      </w:tr>
    </w:tbl>
    <w:p w14:paraId="538FF7CD"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p>
    <w:p w14:paraId="55225541" w14:textId="77777777" w:rsidR="004D2C37" w:rsidRPr="004A472B" w:rsidRDefault="004D2C37" w:rsidP="004D2C37">
      <w:pPr>
        <w:tabs>
          <w:tab w:val="left" w:pos="360"/>
        </w:tabs>
        <w:autoSpaceDE w:val="0"/>
        <w:autoSpaceDN w:val="0"/>
        <w:adjustRightInd w:val="0"/>
        <w:ind w:right="-519"/>
        <w:rPr>
          <w:rFonts w:ascii="Arial" w:hAnsi="Arial" w:cs="Arial"/>
          <w:b/>
          <w:bCs/>
          <w:color w:val="000000" w:themeColor="text1"/>
          <w:lang w:val="es-ES_tradnl"/>
        </w:rPr>
      </w:pPr>
      <w:r w:rsidRPr="004A472B">
        <w:rPr>
          <w:rFonts w:ascii="Arial" w:hAnsi="Arial" w:cs="Arial"/>
          <w:b/>
          <w:bCs/>
          <w:color w:val="000000" w:themeColor="text1"/>
          <w:lang w:val="es-ES_tradnl"/>
        </w:rPr>
        <w:t xml:space="preserve">6. Muestreo y Almacenamiento. </w:t>
      </w:r>
    </w:p>
    <w:p w14:paraId="75CB8DF7" w14:textId="09B6DCAF" w:rsidR="004F2413" w:rsidRPr="004A472B" w:rsidRDefault="004F2413" w:rsidP="004F2413">
      <w:pPr>
        <w:tabs>
          <w:tab w:val="left" w:pos="360"/>
        </w:tabs>
        <w:autoSpaceDE w:val="0"/>
        <w:autoSpaceDN w:val="0"/>
        <w:adjustRightInd w:val="0"/>
        <w:ind w:right="-519"/>
        <w:jc w:val="both"/>
        <w:rPr>
          <w:rFonts w:ascii="Arial" w:hAnsi="Arial" w:cs="Arial"/>
          <w:color w:val="000000" w:themeColor="text1"/>
          <w:lang w:val="es-ES_tradnl"/>
        </w:rPr>
      </w:pPr>
      <w:r w:rsidRPr="004A472B">
        <w:rPr>
          <w:rFonts w:ascii="Arial" w:hAnsi="Arial" w:cs="Arial"/>
          <w:color w:val="000000" w:themeColor="text1"/>
          <w:lang w:val="es-ES_tradnl"/>
        </w:rPr>
        <w:t>Las muestras vegetales tendrán que ser frescas y homogéneas</w:t>
      </w:r>
    </w:p>
    <w:p w14:paraId="68AF2918"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7. Control de Calidad.</w:t>
      </w:r>
    </w:p>
    <w:p w14:paraId="4BD9917D" w14:textId="77777777" w:rsidR="00E6078D" w:rsidRPr="004A472B" w:rsidRDefault="00E6078D" w:rsidP="00E6078D">
      <w:pPr>
        <w:pStyle w:val="Textoindependiente3"/>
        <w:rPr>
          <w:rFonts w:ascii="Arial" w:hAnsi="Arial" w:cs="Arial"/>
          <w:color w:val="000000" w:themeColor="text1"/>
          <w:sz w:val="22"/>
          <w:szCs w:val="22"/>
          <w:lang w:val="es-ES_tradnl"/>
        </w:rPr>
      </w:pPr>
      <w:r w:rsidRPr="004A472B">
        <w:rPr>
          <w:rFonts w:ascii="Arial" w:hAnsi="Arial" w:cs="Arial"/>
          <w:color w:val="000000" w:themeColor="text1"/>
          <w:sz w:val="22"/>
          <w:szCs w:val="22"/>
          <w:lang w:val="es-ES_tradnl"/>
        </w:rPr>
        <w:lastRenderedPageBreak/>
        <w:t xml:space="preserve">Se lleva a cabo con base en el proceso de evaluación de la práctica, la cual se </w:t>
      </w:r>
      <w:proofErr w:type="gramStart"/>
      <w:r w:rsidRPr="004A472B">
        <w:rPr>
          <w:rFonts w:ascii="Arial" w:hAnsi="Arial" w:cs="Arial"/>
          <w:color w:val="000000" w:themeColor="text1"/>
          <w:sz w:val="22"/>
          <w:szCs w:val="22"/>
          <w:lang w:val="es-ES_tradnl"/>
        </w:rPr>
        <w:t>integra  de</w:t>
      </w:r>
      <w:proofErr w:type="gramEnd"/>
      <w:r w:rsidRPr="004A472B">
        <w:rPr>
          <w:rFonts w:ascii="Arial" w:hAnsi="Arial" w:cs="Arial"/>
          <w:color w:val="000000" w:themeColor="text1"/>
          <w:sz w:val="22"/>
          <w:szCs w:val="22"/>
          <w:lang w:val="es-ES_tradnl"/>
        </w:rPr>
        <w:t xml:space="preserve"> la siguiente manera: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54"/>
      </w:tblGrid>
      <w:tr w:rsidR="00E6078D" w:rsidRPr="004A472B" w14:paraId="36460312" w14:textId="77777777" w:rsidTr="00E6078D">
        <w:tc>
          <w:tcPr>
            <w:tcW w:w="9054" w:type="dxa"/>
          </w:tcPr>
          <w:p w14:paraId="74AF3DD3" w14:textId="77777777" w:rsidR="00E6078D" w:rsidRPr="004A472B" w:rsidRDefault="00E6078D" w:rsidP="00E6078D">
            <w:pPr>
              <w:pStyle w:val="Textoindependiente2"/>
              <w:numPr>
                <w:ilvl w:val="0"/>
                <w:numId w:val="6"/>
              </w:numPr>
              <w:ind w:left="360"/>
              <w:jc w:val="left"/>
              <w:rPr>
                <w:color w:val="000000" w:themeColor="text1"/>
                <w:sz w:val="22"/>
                <w:szCs w:val="22"/>
                <w:lang w:val="es-ES_tradnl"/>
              </w:rPr>
            </w:pPr>
            <w:r w:rsidRPr="004A472B">
              <w:rPr>
                <w:b/>
                <w:color w:val="000000" w:themeColor="text1"/>
                <w:sz w:val="22"/>
                <w:szCs w:val="22"/>
                <w:lang w:val="es-ES_tradnl"/>
              </w:rPr>
              <w:t xml:space="preserve">El proceso de evaluación de la práctica </w:t>
            </w:r>
            <w:r w:rsidRPr="004A472B">
              <w:rPr>
                <w:color w:val="000000" w:themeColor="text1"/>
                <w:sz w:val="22"/>
                <w:szCs w:val="22"/>
                <w:lang w:val="es-ES_tradnl"/>
              </w:rPr>
              <w:t>del laboratorio se constituye por el promedio de la calificación obtenida en cada práctica.  La calificación de cada práctica se integra de la siguiente manera:</w:t>
            </w:r>
          </w:p>
          <w:p w14:paraId="01E3CA8E" w14:textId="77777777" w:rsidR="00E6078D" w:rsidRPr="004A472B" w:rsidRDefault="00E6078D"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previo 4 puntos, (ver cuadro 1) Calificación por equipo </w:t>
            </w:r>
          </w:p>
          <w:p w14:paraId="1ADE69A7" w14:textId="77777777" w:rsidR="00E6078D" w:rsidRPr="004A472B" w:rsidRDefault="00E6078D"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 xml:space="preserve">Reporte final 4 puntos, (ver cuadro 2) Calificación por equipo </w:t>
            </w:r>
          </w:p>
          <w:p w14:paraId="6187EAC2" w14:textId="77777777" w:rsidR="00E6078D" w:rsidRPr="004A472B" w:rsidRDefault="00E6078D" w:rsidP="00E6078D">
            <w:pPr>
              <w:numPr>
                <w:ilvl w:val="1"/>
                <w:numId w:val="5"/>
              </w:numPr>
              <w:tabs>
                <w:tab w:val="clear" w:pos="1080"/>
                <w:tab w:val="num" w:pos="709"/>
              </w:tabs>
              <w:spacing w:after="0" w:line="240" w:lineRule="auto"/>
              <w:ind w:left="720"/>
              <w:rPr>
                <w:rFonts w:ascii="Arial" w:hAnsi="Arial" w:cs="Arial"/>
                <w:color w:val="000000" w:themeColor="text1"/>
                <w:lang w:val="es-ES_tradnl"/>
              </w:rPr>
            </w:pPr>
            <w:r w:rsidRPr="004A472B">
              <w:rPr>
                <w:rFonts w:ascii="Arial" w:hAnsi="Arial" w:cs="Arial"/>
                <w:color w:val="000000" w:themeColor="text1"/>
                <w:lang w:val="es-ES_tradnl"/>
              </w:rPr>
              <w:t>Examen escrito 2 puntos Calificación individual</w:t>
            </w:r>
          </w:p>
        </w:tc>
      </w:tr>
    </w:tbl>
    <w:p w14:paraId="15383F36"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p>
    <w:p w14:paraId="29DDAB2C"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8. Calibración y/o Verificación.</w:t>
      </w:r>
    </w:p>
    <w:p w14:paraId="37FC856F"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N/A </w:t>
      </w:r>
    </w:p>
    <w:p w14:paraId="6D97D3FB"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9. Interferencias.</w:t>
      </w:r>
    </w:p>
    <w:p w14:paraId="74AC2A28"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Ninguna</w:t>
      </w:r>
    </w:p>
    <w:p w14:paraId="0BDA48FB"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10. Procedimiento.</w:t>
      </w:r>
    </w:p>
    <w:p w14:paraId="502E6FD1" w14:textId="77777777" w:rsidR="004D2C37" w:rsidRPr="004A472B" w:rsidRDefault="004D2C37" w:rsidP="00CF339E">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t>10.1. Extracción de los pigmentos de las hojas de espinaca</w:t>
      </w:r>
    </w:p>
    <w:p w14:paraId="20848C54" w14:textId="7E6AC9F5" w:rsidR="004D2C37" w:rsidRPr="004A472B" w:rsidRDefault="00CF339E"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r>
      <w:r w:rsidR="004D2C37" w:rsidRPr="004A472B">
        <w:rPr>
          <w:rFonts w:ascii="Arial" w:hAnsi="Arial" w:cs="Arial"/>
          <w:b/>
          <w:bCs/>
          <w:color w:val="000000" w:themeColor="text1"/>
          <w:lang w:val="es-ES_tradnl"/>
        </w:rPr>
        <w:t xml:space="preserve">10.1.1. </w:t>
      </w:r>
      <w:r w:rsidR="004D2C37" w:rsidRPr="004A472B">
        <w:rPr>
          <w:rFonts w:ascii="Arial" w:hAnsi="Arial" w:cs="Arial"/>
          <w:bCs/>
          <w:color w:val="000000" w:themeColor="text1"/>
          <w:lang w:val="es-ES_tradnl"/>
        </w:rPr>
        <w:t>Separe las hojas de los tallos de las hojas de espinaca, aparte las hojas y límpielas con una servilleta de papel (unas 6 a 8 por mortero).</w:t>
      </w:r>
    </w:p>
    <w:p w14:paraId="18083F78"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t xml:space="preserve">10.1.2. </w:t>
      </w:r>
      <w:r w:rsidRPr="004A472B">
        <w:rPr>
          <w:rFonts w:ascii="Arial" w:hAnsi="Arial" w:cs="Arial"/>
          <w:bCs/>
          <w:color w:val="000000" w:themeColor="text1"/>
          <w:lang w:val="es-ES_tradnl"/>
        </w:rPr>
        <w:t>Coloque las hojas en el interior del mortero de forma paulatina y triture rompiendo las hojas hasta que su consistencia sea pastosa.</w:t>
      </w:r>
    </w:p>
    <w:p w14:paraId="0F77A6FA" w14:textId="29DBB95E"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t xml:space="preserve">10.1.3. </w:t>
      </w:r>
      <w:r w:rsidRPr="004A472B">
        <w:rPr>
          <w:rFonts w:ascii="Arial" w:hAnsi="Arial" w:cs="Arial"/>
          <w:bCs/>
          <w:color w:val="000000" w:themeColor="text1"/>
          <w:lang w:val="es-ES_tradnl"/>
        </w:rPr>
        <w:t xml:space="preserve">Agregue de 10 a 20 </w:t>
      </w:r>
      <w:proofErr w:type="spellStart"/>
      <w:r w:rsidRPr="004A472B">
        <w:rPr>
          <w:rFonts w:ascii="Arial" w:hAnsi="Arial" w:cs="Arial"/>
          <w:bCs/>
          <w:color w:val="000000" w:themeColor="text1"/>
          <w:lang w:val="es-ES_tradnl"/>
        </w:rPr>
        <w:t>mL</w:t>
      </w:r>
      <w:proofErr w:type="spellEnd"/>
      <w:r w:rsidRPr="004A472B">
        <w:rPr>
          <w:rFonts w:ascii="Arial" w:hAnsi="Arial" w:cs="Arial"/>
          <w:bCs/>
          <w:color w:val="000000" w:themeColor="text1"/>
          <w:lang w:val="es-ES_tradnl"/>
        </w:rPr>
        <w:t xml:space="preserve"> de </w:t>
      </w:r>
      <w:r w:rsidR="00CF339E" w:rsidRPr="004A472B">
        <w:rPr>
          <w:rFonts w:ascii="Arial" w:hAnsi="Arial" w:cs="Arial"/>
          <w:bCs/>
          <w:color w:val="000000" w:themeColor="text1"/>
          <w:lang w:val="es-ES_tradnl"/>
        </w:rPr>
        <w:t>acetona comercial</w:t>
      </w:r>
      <w:r w:rsidRPr="004A472B">
        <w:rPr>
          <w:rFonts w:ascii="Arial" w:hAnsi="Arial" w:cs="Arial"/>
          <w:bCs/>
          <w:color w:val="000000" w:themeColor="text1"/>
          <w:lang w:val="es-ES_tradnl"/>
        </w:rPr>
        <w:t xml:space="preserve"> al mortero y continúe la molienda, permitiendo la disolución de los pigmentos en </w:t>
      </w:r>
      <w:r w:rsidR="00CF339E" w:rsidRPr="004A472B">
        <w:rPr>
          <w:rFonts w:ascii="Arial" w:hAnsi="Arial" w:cs="Arial"/>
          <w:bCs/>
          <w:color w:val="000000" w:themeColor="text1"/>
          <w:lang w:val="es-ES_tradnl"/>
        </w:rPr>
        <w:t>la acetona</w:t>
      </w:r>
    </w:p>
    <w:p w14:paraId="7C4D8A20" w14:textId="6D630C55"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t>10.1.4.</w:t>
      </w:r>
      <w:r w:rsidRPr="004A472B">
        <w:rPr>
          <w:rFonts w:ascii="Arial" w:hAnsi="Arial" w:cs="Arial"/>
          <w:bCs/>
          <w:color w:val="000000" w:themeColor="text1"/>
          <w:lang w:val="es-ES_tradnl"/>
        </w:rPr>
        <w:t xml:space="preserve"> Filtre con el embudo y papel filtro, la disolución del mortero, en un matraz Erlenmeyer, no enjuague. Oprima con los dedos la pasta formada en el mortero sobre el embudo.</w:t>
      </w:r>
    </w:p>
    <w:p w14:paraId="45B8EE80" w14:textId="77777777" w:rsidR="004D2C37" w:rsidRPr="004A472B" w:rsidRDefault="004D2C37" w:rsidP="00CF339E">
      <w:pPr>
        <w:tabs>
          <w:tab w:val="left" w:pos="360"/>
        </w:tabs>
        <w:autoSpaceDE w:val="0"/>
        <w:autoSpaceDN w:val="0"/>
        <w:adjustRightInd w:val="0"/>
        <w:ind w:right="-519"/>
        <w:jc w:val="center"/>
        <w:rPr>
          <w:rFonts w:ascii="Arial" w:hAnsi="Arial" w:cs="Arial"/>
          <w:bCs/>
          <w:color w:val="000000" w:themeColor="text1"/>
          <w:lang w:val="es-ES_tradnl"/>
        </w:rPr>
      </w:pPr>
      <w:r w:rsidRPr="004A472B">
        <w:rPr>
          <w:rFonts w:ascii="Arial" w:hAnsi="Arial" w:cs="Arial"/>
          <w:b/>
          <w:bCs/>
          <w:color w:val="000000" w:themeColor="text1"/>
          <w:lang w:val="es-ES_tradnl"/>
        </w:rPr>
        <w:t>10.2.</w:t>
      </w:r>
      <w:r w:rsidRPr="004A472B">
        <w:rPr>
          <w:rFonts w:ascii="Arial" w:hAnsi="Arial" w:cs="Arial"/>
          <w:bCs/>
          <w:color w:val="000000" w:themeColor="text1"/>
          <w:lang w:val="es-ES_tradnl"/>
        </w:rPr>
        <w:t xml:space="preserve"> </w:t>
      </w:r>
      <w:proofErr w:type="spellStart"/>
      <w:r w:rsidRPr="004A472B">
        <w:rPr>
          <w:rFonts w:ascii="Arial" w:hAnsi="Arial" w:cs="Arial"/>
          <w:b/>
          <w:bCs/>
          <w:color w:val="000000" w:themeColor="text1"/>
          <w:lang w:val="es-ES_tradnl"/>
        </w:rPr>
        <w:t>Cromatograma</w:t>
      </w:r>
      <w:proofErr w:type="spellEnd"/>
      <w:r w:rsidRPr="004A472B">
        <w:rPr>
          <w:rFonts w:ascii="Arial" w:hAnsi="Arial" w:cs="Arial"/>
          <w:b/>
          <w:bCs/>
          <w:color w:val="000000" w:themeColor="text1"/>
          <w:lang w:val="es-ES_tradnl"/>
        </w:rPr>
        <w:t xml:space="preserve"> en caja Petri de las hojas de espinaca</w:t>
      </w:r>
    </w:p>
    <w:p w14:paraId="62A28E86"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ab/>
      </w:r>
      <w:r w:rsidRPr="004A472B">
        <w:rPr>
          <w:rFonts w:ascii="Arial" w:hAnsi="Arial" w:cs="Arial"/>
          <w:b/>
          <w:bCs/>
          <w:color w:val="000000" w:themeColor="text1"/>
          <w:lang w:val="es-ES_tradnl"/>
        </w:rPr>
        <w:t>10.2.1.</w:t>
      </w:r>
      <w:r w:rsidRPr="004A472B">
        <w:rPr>
          <w:rFonts w:ascii="Arial" w:hAnsi="Arial" w:cs="Arial"/>
          <w:bCs/>
          <w:color w:val="000000" w:themeColor="text1"/>
          <w:lang w:val="es-ES_tradnl"/>
        </w:rPr>
        <w:t xml:space="preserve"> Vierta una parte del contenido del matraz Erlenmeyer en la caja Petri.</w:t>
      </w:r>
    </w:p>
    <w:p w14:paraId="11428559" w14:textId="0BDD1A22"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t xml:space="preserve">10.2.2. </w:t>
      </w:r>
      <w:r w:rsidRPr="004A472B">
        <w:rPr>
          <w:rFonts w:ascii="Arial" w:hAnsi="Arial" w:cs="Arial"/>
          <w:bCs/>
          <w:color w:val="000000" w:themeColor="text1"/>
          <w:lang w:val="es-ES_tradnl"/>
        </w:rPr>
        <w:t xml:space="preserve">Coloque en la caja Petri un rectángulo de hoja de papel filtro doblada en dos, permita que se humedezca </w:t>
      </w:r>
      <w:r w:rsidRPr="004A472B">
        <w:rPr>
          <w:rFonts w:ascii="Arial" w:hAnsi="Arial" w:cs="Arial"/>
          <w:bCs/>
          <w:color w:val="000000" w:themeColor="text1"/>
          <w:lang w:val="es-ES_tradnl"/>
        </w:rPr>
        <w:tab/>
        <w:t>con la solución y espere.</w:t>
      </w:r>
    </w:p>
    <w:p w14:paraId="40025291"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
          <w:bCs/>
          <w:color w:val="000000" w:themeColor="text1"/>
          <w:lang w:val="es-ES_tradnl"/>
        </w:rPr>
        <w:tab/>
        <w:t>10.2.3</w:t>
      </w:r>
      <w:r w:rsidRPr="004A472B">
        <w:rPr>
          <w:rFonts w:ascii="Arial" w:hAnsi="Arial" w:cs="Arial"/>
          <w:bCs/>
          <w:color w:val="000000" w:themeColor="text1"/>
          <w:lang w:val="es-ES_tradnl"/>
        </w:rPr>
        <w:t>. Observe, anote los resultados y los cambios de coloración.</w:t>
      </w:r>
    </w:p>
    <w:p w14:paraId="5E126BB9" w14:textId="77777777" w:rsidR="006D2739" w:rsidRDefault="006D2739" w:rsidP="00CF339E">
      <w:pPr>
        <w:tabs>
          <w:tab w:val="left" w:pos="360"/>
        </w:tabs>
        <w:autoSpaceDE w:val="0"/>
        <w:autoSpaceDN w:val="0"/>
        <w:adjustRightInd w:val="0"/>
        <w:ind w:right="-519"/>
        <w:jc w:val="center"/>
        <w:rPr>
          <w:rFonts w:ascii="Arial" w:hAnsi="Arial" w:cs="Arial"/>
          <w:b/>
          <w:bCs/>
          <w:color w:val="000000" w:themeColor="text1"/>
          <w:lang w:val="es-ES_tradnl"/>
        </w:rPr>
      </w:pPr>
    </w:p>
    <w:p w14:paraId="34265719" w14:textId="10B72BA7" w:rsidR="004D2C37" w:rsidRPr="004A472B" w:rsidRDefault="004D2C37" w:rsidP="00CF339E">
      <w:pPr>
        <w:tabs>
          <w:tab w:val="left" w:pos="360"/>
        </w:tabs>
        <w:autoSpaceDE w:val="0"/>
        <w:autoSpaceDN w:val="0"/>
        <w:adjustRightInd w:val="0"/>
        <w:ind w:right="-519"/>
        <w:jc w:val="center"/>
        <w:rPr>
          <w:rFonts w:ascii="Arial" w:hAnsi="Arial" w:cs="Arial"/>
          <w:b/>
          <w:bCs/>
          <w:color w:val="000000" w:themeColor="text1"/>
          <w:lang w:val="es-ES_tradnl"/>
        </w:rPr>
      </w:pPr>
      <w:r w:rsidRPr="004A472B">
        <w:rPr>
          <w:rFonts w:ascii="Arial" w:hAnsi="Arial" w:cs="Arial"/>
          <w:b/>
          <w:bCs/>
          <w:color w:val="000000" w:themeColor="text1"/>
          <w:lang w:val="es-ES_tradnl"/>
        </w:rPr>
        <w:lastRenderedPageBreak/>
        <w:t xml:space="preserve">10.3. </w:t>
      </w:r>
      <w:proofErr w:type="spellStart"/>
      <w:r w:rsidRPr="004A472B">
        <w:rPr>
          <w:rFonts w:ascii="Arial" w:hAnsi="Arial" w:cs="Arial"/>
          <w:b/>
          <w:bCs/>
          <w:color w:val="000000" w:themeColor="text1"/>
          <w:lang w:val="es-ES_tradnl"/>
        </w:rPr>
        <w:t>Cromatograma</w:t>
      </w:r>
      <w:proofErr w:type="spellEnd"/>
      <w:r w:rsidRPr="004A472B">
        <w:rPr>
          <w:rFonts w:ascii="Arial" w:hAnsi="Arial" w:cs="Arial"/>
          <w:b/>
          <w:bCs/>
          <w:color w:val="000000" w:themeColor="text1"/>
          <w:lang w:val="es-ES_tradnl"/>
        </w:rPr>
        <w:t xml:space="preserve"> en frasco de vidrio de las hojas de espinaca</w:t>
      </w:r>
    </w:p>
    <w:p w14:paraId="3DE82C6E"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ab/>
      </w:r>
      <w:r w:rsidRPr="004A472B">
        <w:rPr>
          <w:rFonts w:ascii="Arial" w:hAnsi="Arial" w:cs="Arial"/>
          <w:b/>
          <w:bCs/>
          <w:color w:val="000000" w:themeColor="text1"/>
          <w:lang w:val="es-ES_tradnl"/>
        </w:rPr>
        <w:t>10.3.1.</w:t>
      </w:r>
      <w:r w:rsidRPr="004A472B">
        <w:rPr>
          <w:rFonts w:ascii="Arial" w:hAnsi="Arial" w:cs="Arial"/>
          <w:bCs/>
          <w:color w:val="000000" w:themeColor="text1"/>
          <w:lang w:val="es-ES_tradnl"/>
        </w:rPr>
        <w:t xml:space="preserve"> Mida el papel filtro, (trozo de papel filtro de 4 x la altura del frasco más 2 cm), en uno de los frascos de vidrio, del fondo a la boca del frasco; asegúrese que en la parte superior del rectángulo se puede atravesar con un lápiz o con la espátula o pegar con </w:t>
      </w:r>
      <w:proofErr w:type="spellStart"/>
      <w:r w:rsidRPr="004A472B">
        <w:rPr>
          <w:rFonts w:ascii="Arial" w:hAnsi="Arial" w:cs="Arial"/>
          <w:bCs/>
          <w:color w:val="000000" w:themeColor="text1"/>
          <w:lang w:val="es-ES_tradnl"/>
        </w:rPr>
        <w:t>diurex</w:t>
      </w:r>
      <w:proofErr w:type="spellEnd"/>
      <w:r w:rsidRPr="004A472B">
        <w:rPr>
          <w:rFonts w:ascii="Arial" w:hAnsi="Arial" w:cs="Arial"/>
          <w:bCs/>
          <w:color w:val="000000" w:themeColor="text1"/>
          <w:lang w:val="es-ES_tradnl"/>
        </w:rPr>
        <w:t xml:space="preserve"> a ello.</w:t>
      </w:r>
    </w:p>
    <w:p w14:paraId="0EFD4358" w14:textId="7B04C963"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ab/>
      </w:r>
      <w:r w:rsidRPr="004A472B">
        <w:rPr>
          <w:rFonts w:ascii="Arial" w:hAnsi="Arial" w:cs="Arial"/>
          <w:b/>
          <w:bCs/>
          <w:color w:val="000000" w:themeColor="text1"/>
          <w:lang w:val="es-ES_tradnl"/>
        </w:rPr>
        <w:t>10.3.2.</w:t>
      </w:r>
      <w:r w:rsidRPr="004A472B">
        <w:rPr>
          <w:rFonts w:ascii="Arial" w:hAnsi="Arial" w:cs="Arial"/>
          <w:bCs/>
          <w:color w:val="000000" w:themeColor="text1"/>
          <w:lang w:val="es-ES_tradnl"/>
        </w:rPr>
        <w:t xml:space="preserve"> Coloque en el frasco extracto de los pigmentos de la espinaca con una altura máxima de 0.5 cm </w:t>
      </w:r>
      <w:r w:rsidR="004A472B" w:rsidRPr="004A472B">
        <w:rPr>
          <w:rFonts w:ascii="Arial" w:hAnsi="Arial" w:cs="Arial"/>
          <w:bCs/>
          <w:color w:val="000000" w:themeColor="text1"/>
          <w:lang w:val="es-ES_tradnl"/>
        </w:rPr>
        <w:t>en relación con</w:t>
      </w:r>
      <w:r w:rsidRPr="004A472B">
        <w:rPr>
          <w:rFonts w:ascii="Arial" w:hAnsi="Arial" w:cs="Arial"/>
          <w:bCs/>
          <w:color w:val="000000" w:themeColor="text1"/>
          <w:lang w:val="es-ES_tradnl"/>
        </w:rPr>
        <w:t xml:space="preserve"> la base del frasco.</w:t>
      </w:r>
    </w:p>
    <w:p w14:paraId="250D301B" w14:textId="77777777" w:rsidR="004D2C37" w:rsidRPr="004A472B" w:rsidRDefault="004D2C37" w:rsidP="004D2C37">
      <w:pPr>
        <w:tabs>
          <w:tab w:val="left" w:pos="360"/>
        </w:tabs>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tab/>
      </w:r>
      <w:r w:rsidRPr="004A472B">
        <w:rPr>
          <w:rFonts w:ascii="Arial" w:hAnsi="Arial" w:cs="Arial"/>
          <w:b/>
          <w:bCs/>
          <w:color w:val="000000" w:themeColor="text1"/>
          <w:lang w:val="es-ES_tradnl"/>
        </w:rPr>
        <w:t xml:space="preserve">10.3.3. </w:t>
      </w:r>
      <w:r w:rsidRPr="004A472B">
        <w:rPr>
          <w:rFonts w:ascii="Arial" w:hAnsi="Arial" w:cs="Arial"/>
          <w:bCs/>
          <w:color w:val="000000" w:themeColor="text1"/>
          <w:lang w:val="es-ES_tradnl"/>
        </w:rPr>
        <w:t>Suspenda el papel en la solución y permita que se humedezca y espere.</w:t>
      </w:r>
    </w:p>
    <w:p w14:paraId="05FB4AF0" w14:textId="77777777" w:rsidR="004D2C37" w:rsidRPr="004A472B" w:rsidRDefault="004D2C37" w:rsidP="004D2C37">
      <w:pPr>
        <w:tabs>
          <w:tab w:val="left" w:pos="360"/>
        </w:tabs>
        <w:autoSpaceDE w:val="0"/>
        <w:autoSpaceDN w:val="0"/>
        <w:adjustRightInd w:val="0"/>
        <w:ind w:right="-519"/>
        <w:jc w:val="both"/>
        <w:rPr>
          <w:rFonts w:ascii="Arial" w:hAnsi="Arial" w:cs="Arial"/>
          <w:b/>
          <w:bCs/>
          <w:color w:val="000000" w:themeColor="text1"/>
          <w:lang w:val="es-ES_tradnl"/>
        </w:rPr>
      </w:pPr>
      <w:r w:rsidRPr="004A472B">
        <w:rPr>
          <w:rFonts w:ascii="Arial" w:hAnsi="Arial" w:cs="Arial"/>
          <w:bCs/>
          <w:color w:val="000000" w:themeColor="text1"/>
          <w:lang w:val="es-ES_tradnl"/>
        </w:rPr>
        <w:tab/>
      </w:r>
      <w:r w:rsidRPr="004A472B">
        <w:rPr>
          <w:rFonts w:ascii="Arial" w:hAnsi="Arial" w:cs="Arial"/>
          <w:b/>
          <w:bCs/>
          <w:color w:val="000000" w:themeColor="text1"/>
          <w:lang w:val="es-ES_tradnl"/>
        </w:rPr>
        <w:t xml:space="preserve">10.3.4. </w:t>
      </w:r>
      <w:r w:rsidRPr="004A472B">
        <w:rPr>
          <w:rFonts w:ascii="Arial" w:hAnsi="Arial" w:cs="Arial"/>
          <w:bCs/>
          <w:color w:val="000000" w:themeColor="text1"/>
          <w:lang w:val="es-ES_tradnl"/>
        </w:rPr>
        <w:t>Observe, anote los resultados y los cambios de coloración.</w:t>
      </w:r>
    </w:p>
    <w:p w14:paraId="623AD604" w14:textId="77777777" w:rsidR="004D2C37" w:rsidRPr="004A472B" w:rsidRDefault="004D2C37" w:rsidP="004D2C37">
      <w:pPr>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11. Reporte. </w:t>
      </w:r>
    </w:p>
    <w:p w14:paraId="063154D0" w14:textId="77777777" w:rsidR="004D2C37" w:rsidRPr="004A472B" w:rsidRDefault="004D2C37" w:rsidP="004D2C37">
      <w:pPr>
        <w:autoSpaceDE w:val="0"/>
        <w:autoSpaceDN w:val="0"/>
        <w:adjustRightInd w:val="0"/>
        <w:ind w:right="-519"/>
        <w:jc w:val="both"/>
        <w:rPr>
          <w:rFonts w:ascii="Arial" w:hAnsi="Arial" w:cs="Arial"/>
          <w:color w:val="000000" w:themeColor="text1"/>
          <w:lang w:val="es-ES_tradnl"/>
        </w:rPr>
      </w:pPr>
      <w:r w:rsidRPr="004A472B">
        <w:rPr>
          <w:rFonts w:ascii="Arial" w:hAnsi="Arial" w:cs="Arial"/>
          <w:b/>
          <w:color w:val="000000" w:themeColor="text1"/>
          <w:lang w:val="es-ES_tradnl"/>
        </w:rPr>
        <w:tab/>
        <w:t>11.1</w:t>
      </w:r>
      <w:r w:rsidRPr="004A472B">
        <w:rPr>
          <w:rFonts w:ascii="Arial" w:hAnsi="Arial" w:cs="Arial"/>
          <w:color w:val="000000" w:themeColor="text1"/>
          <w:lang w:val="es-ES_tradnl"/>
        </w:rPr>
        <w:t xml:space="preserve"> Dibuje los dispositivos utilizados para correr los diferentes </w:t>
      </w:r>
      <w:proofErr w:type="spellStart"/>
      <w:r w:rsidRPr="004A472B">
        <w:rPr>
          <w:rFonts w:ascii="Arial" w:hAnsi="Arial" w:cs="Arial"/>
          <w:color w:val="000000" w:themeColor="text1"/>
          <w:lang w:val="es-ES_tradnl"/>
        </w:rPr>
        <w:t>cromatogramas</w:t>
      </w:r>
      <w:proofErr w:type="spellEnd"/>
      <w:r w:rsidRPr="004A472B">
        <w:rPr>
          <w:rFonts w:ascii="Arial" w:hAnsi="Arial" w:cs="Arial"/>
          <w:color w:val="000000" w:themeColor="text1"/>
          <w:lang w:val="es-ES_tradnl"/>
        </w:rPr>
        <w:t>.</w:t>
      </w:r>
    </w:p>
    <w:p w14:paraId="2D8F5E9E" w14:textId="77777777" w:rsidR="004D2C37" w:rsidRPr="004A472B" w:rsidRDefault="004D2C37" w:rsidP="004D2C37">
      <w:pPr>
        <w:autoSpaceDE w:val="0"/>
        <w:autoSpaceDN w:val="0"/>
        <w:adjustRightInd w:val="0"/>
        <w:ind w:right="-519"/>
        <w:jc w:val="both"/>
        <w:rPr>
          <w:rFonts w:ascii="Arial" w:hAnsi="Arial" w:cs="Arial"/>
          <w:color w:val="000000" w:themeColor="text1"/>
          <w:lang w:val="es-ES_tradnl"/>
        </w:rPr>
      </w:pPr>
      <w:r w:rsidRPr="004A472B">
        <w:rPr>
          <w:rFonts w:ascii="Arial" w:hAnsi="Arial" w:cs="Arial"/>
          <w:b/>
          <w:color w:val="000000" w:themeColor="text1"/>
          <w:lang w:val="es-ES_tradnl"/>
        </w:rPr>
        <w:tab/>
        <w:t>11.2</w:t>
      </w:r>
      <w:r w:rsidRPr="004A472B">
        <w:rPr>
          <w:rFonts w:ascii="Arial" w:hAnsi="Arial" w:cs="Arial"/>
          <w:color w:val="000000" w:themeColor="text1"/>
          <w:lang w:val="es-ES_tradnl"/>
        </w:rPr>
        <w:t xml:space="preserve">. Dibuje a color los </w:t>
      </w:r>
      <w:proofErr w:type="spellStart"/>
      <w:r w:rsidRPr="004A472B">
        <w:rPr>
          <w:rFonts w:ascii="Arial" w:hAnsi="Arial" w:cs="Arial"/>
          <w:color w:val="000000" w:themeColor="text1"/>
          <w:lang w:val="es-ES_tradnl"/>
        </w:rPr>
        <w:t>cromatogramas</w:t>
      </w:r>
      <w:proofErr w:type="spellEnd"/>
      <w:r w:rsidRPr="004A472B">
        <w:rPr>
          <w:rFonts w:ascii="Arial" w:hAnsi="Arial" w:cs="Arial"/>
          <w:color w:val="000000" w:themeColor="text1"/>
          <w:lang w:val="es-ES_tradnl"/>
        </w:rPr>
        <w:t xml:space="preserve"> obtenidos, e incluya los </w:t>
      </w:r>
      <w:proofErr w:type="spellStart"/>
      <w:r w:rsidRPr="004A472B">
        <w:rPr>
          <w:rFonts w:ascii="Arial" w:hAnsi="Arial" w:cs="Arial"/>
          <w:color w:val="000000" w:themeColor="text1"/>
          <w:lang w:val="es-ES_tradnl"/>
        </w:rPr>
        <w:t>cromatogramas</w:t>
      </w:r>
      <w:proofErr w:type="spellEnd"/>
      <w:r w:rsidRPr="004A472B">
        <w:rPr>
          <w:rFonts w:ascii="Arial" w:hAnsi="Arial" w:cs="Arial"/>
          <w:color w:val="000000" w:themeColor="text1"/>
          <w:lang w:val="es-ES_tradnl"/>
        </w:rPr>
        <w:t xml:space="preserve"> secos</w:t>
      </w:r>
    </w:p>
    <w:p w14:paraId="5F9D6590" w14:textId="1CCDADC8" w:rsidR="004D2C37" w:rsidRPr="004A472B" w:rsidRDefault="004D2C37" w:rsidP="004D2C37">
      <w:pPr>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12. Cálculos y Resultados.</w:t>
      </w:r>
    </w:p>
    <w:p w14:paraId="5892580C" w14:textId="67E07432" w:rsidR="00CF339E" w:rsidRPr="004A472B" w:rsidRDefault="00CF339E" w:rsidP="00CF339E">
      <w:pPr>
        <w:autoSpaceDE w:val="0"/>
        <w:autoSpaceDN w:val="0"/>
        <w:adjustRightInd w:val="0"/>
        <w:ind w:right="-519"/>
        <w:jc w:val="both"/>
        <w:rPr>
          <w:rFonts w:ascii="Arial" w:hAnsi="Arial" w:cs="Arial"/>
          <w:color w:val="000000" w:themeColor="text1"/>
          <w:lang w:val="es-ES_tradnl"/>
        </w:rPr>
      </w:pPr>
      <w:r w:rsidRPr="004A472B">
        <w:rPr>
          <w:rFonts w:ascii="Arial" w:hAnsi="Arial" w:cs="Arial"/>
          <w:b/>
          <w:bCs/>
          <w:color w:val="000000" w:themeColor="text1"/>
          <w:lang w:val="es-ES_tradnl"/>
        </w:rPr>
        <w:t>12.1.</w:t>
      </w:r>
      <w:r w:rsidRPr="004A472B">
        <w:rPr>
          <w:rFonts w:ascii="Arial" w:hAnsi="Arial" w:cs="Arial"/>
          <w:color w:val="000000" w:themeColor="text1"/>
          <w:lang w:val="es-ES_tradnl"/>
        </w:rPr>
        <w:t xml:space="preserve"> Con base en la siguiente figura, calcule los factores de retardo o coeficientes de retención, de los diferentes compuestos encontrados en cada </w:t>
      </w:r>
      <w:proofErr w:type="spellStart"/>
      <w:r w:rsidRPr="004A472B">
        <w:rPr>
          <w:rFonts w:ascii="Arial" w:hAnsi="Arial" w:cs="Arial"/>
          <w:color w:val="000000" w:themeColor="text1"/>
          <w:lang w:val="es-ES_tradnl"/>
        </w:rPr>
        <w:t>cromatograma</w:t>
      </w:r>
      <w:proofErr w:type="spellEnd"/>
      <w:r w:rsidRPr="004A472B">
        <w:rPr>
          <w:rFonts w:ascii="Arial" w:hAnsi="Arial" w:cs="Arial"/>
          <w:color w:val="000000" w:themeColor="text1"/>
          <w:lang w:val="es-ES_tradnl"/>
        </w:rPr>
        <w:t xml:space="preserve"> realizado:</w:t>
      </w:r>
    </w:p>
    <w:p w14:paraId="0148B20F" w14:textId="77777777" w:rsidR="00CF339E" w:rsidRPr="004A472B" w:rsidRDefault="00CF339E" w:rsidP="00CF339E">
      <w:pPr>
        <w:autoSpaceDE w:val="0"/>
        <w:autoSpaceDN w:val="0"/>
        <w:adjustRightInd w:val="0"/>
        <w:ind w:right="-519"/>
        <w:jc w:val="both"/>
        <w:rPr>
          <w:rFonts w:ascii="Arial" w:hAnsi="Arial" w:cs="Arial"/>
          <w:color w:val="000000" w:themeColor="text1"/>
          <w:lang w:val="es-ES_tradnl"/>
        </w:rPr>
      </w:pPr>
      <w:r w:rsidRPr="004A472B">
        <w:rPr>
          <w:rFonts w:ascii="Arial" w:hAnsi="Arial" w:cs="Arial"/>
          <w:noProof/>
          <w:color w:val="000000" w:themeColor="text1"/>
          <w:lang w:val="es-ES_tradnl" w:eastAsia="es-ES_tradnl"/>
        </w:rPr>
        <w:drawing>
          <wp:inline distT="0" distB="0" distL="0" distR="0" wp14:anchorId="229506F2" wp14:editId="4A383BCB">
            <wp:extent cx="5612130" cy="2976880"/>
            <wp:effectExtent l="0" t="0" r="127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7-05-03 20.02.26.png"/>
                    <pic:cNvPicPr/>
                  </pic:nvPicPr>
                  <pic:blipFill>
                    <a:blip r:embed="rId11">
                      <a:extLst>
                        <a:ext uri="{28A0092B-C50C-407E-A947-70E740481C1C}">
                          <a14:useLocalDpi xmlns:a14="http://schemas.microsoft.com/office/drawing/2010/main" val="0"/>
                        </a:ext>
                      </a:extLst>
                    </a:blip>
                    <a:stretch>
                      <a:fillRect/>
                    </a:stretch>
                  </pic:blipFill>
                  <pic:spPr>
                    <a:xfrm>
                      <a:off x="0" y="0"/>
                      <a:ext cx="5612130" cy="2976880"/>
                    </a:xfrm>
                    <a:prstGeom prst="rect">
                      <a:avLst/>
                    </a:prstGeom>
                  </pic:spPr>
                </pic:pic>
              </a:graphicData>
            </a:graphic>
          </wp:inline>
        </w:drawing>
      </w:r>
    </w:p>
    <w:p w14:paraId="5CE399ED" w14:textId="77777777" w:rsidR="00CF339E" w:rsidRPr="004A472B" w:rsidRDefault="00CF339E" w:rsidP="00CF339E">
      <w:pPr>
        <w:autoSpaceDE w:val="0"/>
        <w:autoSpaceDN w:val="0"/>
        <w:adjustRightInd w:val="0"/>
        <w:ind w:right="-519"/>
        <w:jc w:val="both"/>
        <w:rPr>
          <w:rFonts w:ascii="Arial" w:hAnsi="Arial" w:cs="Arial"/>
          <w:color w:val="000000" w:themeColor="text1"/>
          <w:sz w:val="20"/>
          <w:szCs w:val="20"/>
          <w:lang w:val="es-ES_tradnl"/>
        </w:rPr>
      </w:pPr>
      <w:r w:rsidRPr="004A472B">
        <w:rPr>
          <w:rFonts w:ascii="Arial" w:hAnsi="Arial" w:cs="Arial"/>
          <w:color w:val="000000" w:themeColor="text1"/>
          <w:sz w:val="20"/>
          <w:szCs w:val="20"/>
          <w:lang w:val="es-ES_tradnl"/>
        </w:rPr>
        <w:t>Fuente: https://www.upo.es/depa/webdex/quimfis/docencia/quimbiotec/FQpractica9.pdf</w:t>
      </w:r>
    </w:p>
    <w:p w14:paraId="199086DC" w14:textId="77777777" w:rsidR="00CF339E" w:rsidRPr="004A472B" w:rsidRDefault="00CF339E" w:rsidP="004D2C37">
      <w:pPr>
        <w:autoSpaceDE w:val="0"/>
        <w:autoSpaceDN w:val="0"/>
        <w:adjustRightInd w:val="0"/>
        <w:ind w:right="-519"/>
        <w:jc w:val="both"/>
        <w:rPr>
          <w:rFonts w:ascii="Arial" w:hAnsi="Arial" w:cs="Arial"/>
          <w:b/>
          <w:bCs/>
          <w:color w:val="000000" w:themeColor="text1"/>
          <w:lang w:val="es-ES_tradnl"/>
        </w:rPr>
      </w:pPr>
    </w:p>
    <w:p w14:paraId="344E2B84" w14:textId="0029974F" w:rsidR="004D2C37" w:rsidRPr="004A472B" w:rsidRDefault="00CF339E" w:rsidP="004D2C37">
      <w:pPr>
        <w:autoSpaceDE w:val="0"/>
        <w:autoSpaceDN w:val="0"/>
        <w:adjustRightInd w:val="0"/>
        <w:ind w:right="-519"/>
        <w:jc w:val="both"/>
        <w:rPr>
          <w:rFonts w:ascii="Arial" w:hAnsi="Arial" w:cs="Arial"/>
          <w:bCs/>
          <w:color w:val="000000" w:themeColor="text1"/>
          <w:lang w:val="es-ES_tradnl"/>
        </w:rPr>
      </w:pPr>
      <w:r w:rsidRPr="004A472B">
        <w:rPr>
          <w:rFonts w:ascii="Arial" w:hAnsi="Arial" w:cs="Arial"/>
          <w:bCs/>
          <w:color w:val="000000" w:themeColor="text1"/>
          <w:lang w:val="es-ES_tradnl"/>
        </w:rPr>
        <w:lastRenderedPageBreak/>
        <w:t xml:space="preserve">12.2. </w:t>
      </w:r>
      <w:r w:rsidR="004D2C37" w:rsidRPr="004A472B">
        <w:rPr>
          <w:rFonts w:ascii="Arial" w:hAnsi="Arial" w:cs="Arial"/>
          <w:bCs/>
          <w:color w:val="000000" w:themeColor="text1"/>
          <w:lang w:val="es-ES_tradnl"/>
        </w:rPr>
        <w:t xml:space="preserve">Calcule el Factor de retardo Rf de cada uno de los </w:t>
      </w:r>
      <w:r w:rsidR="004D2C37" w:rsidRPr="004A472B">
        <w:rPr>
          <w:rFonts w:ascii="Arial" w:hAnsi="Arial" w:cs="Arial"/>
          <w:b/>
          <w:bCs/>
          <w:color w:val="000000" w:themeColor="text1"/>
          <w:lang w:val="es-ES_tradnl"/>
        </w:rPr>
        <w:t xml:space="preserve">componentes principales </w:t>
      </w:r>
      <w:r w:rsidR="004D2C37" w:rsidRPr="004A472B">
        <w:rPr>
          <w:rFonts w:ascii="Arial" w:hAnsi="Arial" w:cs="Arial"/>
          <w:bCs/>
          <w:color w:val="000000" w:themeColor="text1"/>
          <w:lang w:val="es-ES_tradnl"/>
        </w:rPr>
        <w:t xml:space="preserve">encontrados en cada </w:t>
      </w:r>
      <w:proofErr w:type="spellStart"/>
      <w:r w:rsidR="004D2C37" w:rsidRPr="004A472B">
        <w:rPr>
          <w:rFonts w:ascii="Arial" w:hAnsi="Arial" w:cs="Arial"/>
          <w:bCs/>
          <w:color w:val="000000" w:themeColor="text1"/>
          <w:lang w:val="es-ES_tradnl"/>
        </w:rPr>
        <w:t>cromatograma</w:t>
      </w:r>
      <w:proofErr w:type="spellEnd"/>
      <w:r w:rsidR="004D2C37" w:rsidRPr="004A472B">
        <w:rPr>
          <w:rFonts w:ascii="Arial" w:hAnsi="Arial" w:cs="Arial"/>
          <w:bCs/>
          <w:color w:val="000000" w:themeColor="text1"/>
          <w:lang w:val="es-ES_tradnl"/>
        </w:rPr>
        <w:t>, sea claro en su integración.</w:t>
      </w:r>
    </w:p>
    <w:p w14:paraId="35E83781" w14:textId="77777777" w:rsidR="004D2C37" w:rsidRPr="004A472B" w:rsidRDefault="004D2C37" w:rsidP="004D2C37">
      <w:pPr>
        <w:autoSpaceDE w:val="0"/>
        <w:autoSpaceDN w:val="0"/>
        <w:adjustRightInd w:val="0"/>
        <w:ind w:right="-519"/>
        <w:jc w:val="center"/>
        <w:rPr>
          <w:rFonts w:ascii="Arial" w:hAnsi="Arial" w:cs="Arial"/>
          <w:bCs/>
          <w:color w:val="000000" w:themeColor="text1"/>
          <w:lang w:val="es-ES_tradnl"/>
        </w:rPr>
      </w:pPr>
      <w:r w:rsidRPr="004A472B">
        <w:rPr>
          <w:rFonts w:ascii="Arial" w:hAnsi="Arial" w:cs="Arial"/>
          <w:bCs/>
          <w:noProof/>
          <w:color w:val="000000" w:themeColor="text1"/>
          <w:lang w:val="es-ES_tradnl" w:eastAsia="es-ES_tradnl"/>
        </w:rPr>
        <w:drawing>
          <wp:inline distT="0" distB="0" distL="0" distR="0" wp14:anchorId="4C03EDF3" wp14:editId="4DCC649C">
            <wp:extent cx="4808855" cy="856431"/>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a de pantalla 2017-05-03 20.07.37.png"/>
                    <pic:cNvPicPr/>
                  </pic:nvPicPr>
                  <pic:blipFill>
                    <a:blip r:embed="rId12">
                      <a:extLst>
                        <a:ext uri="{28A0092B-C50C-407E-A947-70E740481C1C}">
                          <a14:useLocalDpi xmlns:a14="http://schemas.microsoft.com/office/drawing/2010/main" val="0"/>
                        </a:ext>
                      </a:extLst>
                    </a:blip>
                    <a:stretch>
                      <a:fillRect/>
                    </a:stretch>
                  </pic:blipFill>
                  <pic:spPr>
                    <a:xfrm>
                      <a:off x="0" y="0"/>
                      <a:ext cx="4861478" cy="865803"/>
                    </a:xfrm>
                    <a:prstGeom prst="rect">
                      <a:avLst/>
                    </a:prstGeom>
                  </pic:spPr>
                </pic:pic>
              </a:graphicData>
            </a:graphic>
          </wp:inline>
        </w:drawing>
      </w:r>
    </w:p>
    <w:p w14:paraId="28A60D75" w14:textId="77777777" w:rsidR="004D2C37" w:rsidRPr="004A472B" w:rsidRDefault="004D2C37" w:rsidP="004D2C37">
      <w:pPr>
        <w:autoSpaceDE w:val="0"/>
        <w:autoSpaceDN w:val="0"/>
        <w:adjustRightInd w:val="0"/>
        <w:ind w:right="-519"/>
        <w:jc w:val="both"/>
        <w:rPr>
          <w:rFonts w:ascii="Arial" w:hAnsi="Arial" w:cs="Arial"/>
          <w:b/>
          <w:bCs/>
          <w:color w:val="000000" w:themeColor="text1"/>
          <w:lang w:val="es-ES_tradnl"/>
        </w:rPr>
      </w:pPr>
      <w:r w:rsidRPr="004A472B">
        <w:rPr>
          <w:rFonts w:ascii="Arial" w:hAnsi="Arial" w:cs="Arial"/>
          <w:b/>
          <w:bCs/>
          <w:color w:val="000000" w:themeColor="text1"/>
          <w:lang w:val="es-ES_tradnl"/>
        </w:rPr>
        <w:t>13. Manejo de Residuos.</w:t>
      </w:r>
    </w:p>
    <w:p w14:paraId="17245A62" w14:textId="7AE0E008" w:rsidR="00CF339E" w:rsidRPr="004A472B" w:rsidRDefault="00CF339E" w:rsidP="00F63C82">
      <w:pPr>
        <w:autoSpaceDE w:val="0"/>
        <w:autoSpaceDN w:val="0"/>
        <w:adjustRightInd w:val="0"/>
        <w:spacing w:before="120" w:after="120"/>
        <w:ind w:right="-522"/>
        <w:jc w:val="both"/>
        <w:rPr>
          <w:rFonts w:ascii="Arial" w:hAnsi="Arial" w:cs="Arial"/>
          <w:bCs/>
          <w:color w:val="000000" w:themeColor="text1"/>
          <w:lang w:val="es-ES_tradnl"/>
        </w:rPr>
      </w:pPr>
      <w:r w:rsidRPr="004A472B">
        <w:rPr>
          <w:rFonts w:ascii="Arial" w:hAnsi="Arial" w:cs="Arial"/>
          <w:bCs/>
          <w:color w:val="000000" w:themeColor="text1"/>
          <w:lang w:val="es-ES_tradnl"/>
        </w:rPr>
        <w:t>Remanentes de disolvente (alcohol y acetona) en soluciones orgánicas sin halógenos, residuos A.</w:t>
      </w:r>
    </w:p>
    <w:p w14:paraId="28AF3E6C" w14:textId="7E8C1666" w:rsidR="004D2C37" w:rsidRPr="004A472B" w:rsidRDefault="004D2C37" w:rsidP="00F63C82">
      <w:pPr>
        <w:autoSpaceDE w:val="0"/>
        <w:autoSpaceDN w:val="0"/>
        <w:adjustRightInd w:val="0"/>
        <w:spacing w:before="120" w:after="120"/>
        <w:ind w:right="-522"/>
        <w:jc w:val="both"/>
        <w:rPr>
          <w:rFonts w:ascii="Arial" w:hAnsi="Arial" w:cs="Arial"/>
          <w:b/>
          <w:bCs/>
          <w:color w:val="000000" w:themeColor="text1"/>
          <w:lang w:val="es-ES_tradnl"/>
        </w:rPr>
      </w:pPr>
      <w:r w:rsidRPr="004A472B">
        <w:rPr>
          <w:rFonts w:ascii="Arial" w:hAnsi="Arial" w:cs="Arial"/>
          <w:b/>
          <w:bCs/>
          <w:color w:val="000000" w:themeColor="text1"/>
          <w:lang w:val="es-ES_tradnl"/>
        </w:rPr>
        <w:t xml:space="preserve">14. Referencias bibliográficas. </w:t>
      </w:r>
    </w:p>
    <w:p w14:paraId="5F444F0C" w14:textId="4DA1D829" w:rsidR="00F63C82" w:rsidRPr="004A472B" w:rsidRDefault="00F63C82" w:rsidP="00F63C82">
      <w:pPr>
        <w:autoSpaceDE w:val="0"/>
        <w:autoSpaceDN w:val="0"/>
        <w:adjustRightInd w:val="0"/>
        <w:spacing w:before="120" w:after="120"/>
        <w:ind w:right="-522"/>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Brown, T. L. </w:t>
      </w:r>
      <w:proofErr w:type="spellStart"/>
      <w:r w:rsidRPr="004A472B">
        <w:rPr>
          <w:rFonts w:ascii="Arial" w:hAnsi="Arial" w:cs="Arial"/>
          <w:bCs/>
          <w:color w:val="000000" w:themeColor="text1"/>
          <w:lang w:val="es-ES_tradnl"/>
        </w:rPr>
        <w:t>LeMAy</w:t>
      </w:r>
      <w:proofErr w:type="spellEnd"/>
      <w:r w:rsidRPr="004A472B">
        <w:rPr>
          <w:rFonts w:ascii="Arial" w:hAnsi="Arial" w:cs="Arial"/>
          <w:bCs/>
          <w:color w:val="000000" w:themeColor="text1"/>
          <w:lang w:val="es-ES_tradnl"/>
        </w:rPr>
        <w:t xml:space="preserve">, H.E. y </w:t>
      </w:r>
      <w:proofErr w:type="spellStart"/>
      <w:r w:rsidRPr="004A472B">
        <w:rPr>
          <w:rFonts w:ascii="Arial" w:hAnsi="Arial" w:cs="Arial"/>
          <w:bCs/>
          <w:color w:val="000000" w:themeColor="text1"/>
          <w:lang w:val="es-ES_tradnl"/>
        </w:rPr>
        <w:t>Bursten</w:t>
      </w:r>
      <w:proofErr w:type="spellEnd"/>
      <w:r w:rsidRPr="004A472B">
        <w:rPr>
          <w:rFonts w:ascii="Arial" w:hAnsi="Arial" w:cs="Arial"/>
          <w:bCs/>
          <w:color w:val="000000" w:themeColor="text1"/>
          <w:lang w:val="es-ES_tradnl"/>
        </w:rPr>
        <w:t>, B.E. “Química. La ciencia central” 11ª. ed. Editorial Prentice Hall. México. 2008</w:t>
      </w:r>
    </w:p>
    <w:p w14:paraId="60FA1DFE" w14:textId="68CEAF74" w:rsidR="00F63C82" w:rsidRPr="004A472B" w:rsidRDefault="00F63C82" w:rsidP="00F63C82">
      <w:pPr>
        <w:autoSpaceDE w:val="0"/>
        <w:autoSpaceDN w:val="0"/>
        <w:adjustRightInd w:val="0"/>
        <w:spacing w:before="120" w:after="120"/>
        <w:ind w:right="-522"/>
        <w:jc w:val="both"/>
        <w:rPr>
          <w:rFonts w:ascii="Arial" w:hAnsi="Arial" w:cs="Arial"/>
          <w:bCs/>
          <w:color w:val="000000" w:themeColor="text1"/>
          <w:lang w:val="es-ES_tradnl"/>
        </w:rPr>
      </w:pPr>
      <w:proofErr w:type="spellStart"/>
      <w:r w:rsidRPr="004A472B">
        <w:rPr>
          <w:rFonts w:ascii="Arial" w:hAnsi="Arial" w:cs="Arial"/>
          <w:bCs/>
          <w:color w:val="000000" w:themeColor="text1"/>
          <w:lang w:val="es-ES_tradnl"/>
        </w:rPr>
        <w:t>Whitten</w:t>
      </w:r>
      <w:proofErr w:type="spellEnd"/>
      <w:r w:rsidRPr="004A472B">
        <w:rPr>
          <w:rFonts w:ascii="Arial" w:hAnsi="Arial" w:cs="Arial"/>
          <w:bCs/>
          <w:color w:val="000000" w:themeColor="text1"/>
          <w:lang w:val="es-ES_tradnl"/>
        </w:rPr>
        <w:t>, K. R. y Davis, L. “Química General” 9a. ed. Editorial McGraw Hill. España, 2009.</w:t>
      </w:r>
    </w:p>
    <w:p w14:paraId="4BE81E32" w14:textId="1ADB964E" w:rsidR="00F63C82" w:rsidRPr="004A472B" w:rsidRDefault="00F63C82" w:rsidP="00F63C82">
      <w:pPr>
        <w:autoSpaceDE w:val="0"/>
        <w:autoSpaceDN w:val="0"/>
        <w:adjustRightInd w:val="0"/>
        <w:spacing w:before="120" w:after="120"/>
        <w:ind w:right="-522"/>
        <w:jc w:val="both"/>
        <w:rPr>
          <w:rFonts w:ascii="Arial" w:hAnsi="Arial" w:cs="Arial"/>
          <w:bCs/>
          <w:color w:val="000000" w:themeColor="text1"/>
          <w:lang w:val="es-ES_tradnl"/>
        </w:rPr>
      </w:pPr>
      <w:r w:rsidRPr="004A472B">
        <w:rPr>
          <w:rFonts w:ascii="Arial" w:hAnsi="Arial" w:cs="Arial"/>
          <w:bCs/>
          <w:color w:val="000000" w:themeColor="text1"/>
          <w:lang w:val="es-ES_tradnl"/>
        </w:rPr>
        <w:t xml:space="preserve">Práctica 9: Cromatografía líquida de adsorción en columna CC y capa fina TLC. </w:t>
      </w:r>
      <w:hyperlink r:id="rId13" w:history="1">
        <w:r w:rsidRPr="004A472B">
          <w:rPr>
            <w:rFonts w:ascii="Arial" w:hAnsi="Arial" w:cs="Arial"/>
            <w:bCs/>
            <w:color w:val="000000" w:themeColor="text1"/>
            <w:lang w:val="es-ES_tradnl"/>
          </w:rPr>
          <w:t>https://www.upo.es/depa/webdex/quimfis/docencia/quimbiotec/FQpractica9.pdf</w:t>
        </w:r>
      </w:hyperlink>
      <w:r w:rsidRPr="004A472B">
        <w:rPr>
          <w:rFonts w:ascii="Arial" w:hAnsi="Arial" w:cs="Arial"/>
          <w:bCs/>
          <w:color w:val="000000" w:themeColor="text1"/>
          <w:lang w:val="es-ES_tradnl"/>
        </w:rPr>
        <w:t xml:space="preserve"> Recuperado abril 12 de 2017</w:t>
      </w:r>
    </w:p>
    <w:p w14:paraId="63B7D0B7" w14:textId="086C0DB9" w:rsidR="00B94582" w:rsidRPr="004A472B" w:rsidRDefault="00B94582" w:rsidP="00B94582">
      <w:pPr>
        <w:spacing w:before="120" w:after="120"/>
        <w:rPr>
          <w:rFonts w:ascii="Arial" w:hAnsi="Arial" w:cs="Arial"/>
          <w:b/>
          <w:bCs/>
          <w:color w:val="000000" w:themeColor="text1"/>
          <w:lang w:val="es-ES_tradnl"/>
        </w:rPr>
      </w:pPr>
      <w:r w:rsidRPr="004A472B">
        <w:rPr>
          <w:rFonts w:ascii="Arial" w:hAnsi="Arial" w:cs="Arial"/>
          <w:b/>
          <w:bCs/>
          <w:color w:val="000000" w:themeColor="text1"/>
          <w:lang w:val="es-ES_tradnl"/>
        </w:rPr>
        <w:t xml:space="preserve">15. Evaluación previa: </w:t>
      </w:r>
    </w:p>
    <w:p w14:paraId="54EFA1B1" w14:textId="77777777" w:rsidR="00C15F31" w:rsidRPr="004A472B" w:rsidRDefault="00C15F31" w:rsidP="00C15F31">
      <w:pPr>
        <w:tabs>
          <w:tab w:val="left" w:pos="360"/>
          <w:tab w:val="left" w:pos="720"/>
        </w:tabs>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Con base en el Formato de Evaluación Previa planteado en el presente manual el profesor de la Unidad de Aprendizaje aplicará y evaluará a través de un examen escrito y de forma individual a los estudiantes, adaptando las preguntas al contenido de la presente práctica.</w:t>
      </w:r>
    </w:p>
    <w:p w14:paraId="081AD50D" w14:textId="77777777" w:rsidR="00C15F31" w:rsidRPr="004A472B" w:rsidRDefault="00C15F31" w:rsidP="00C15F31">
      <w:pPr>
        <w:tabs>
          <w:tab w:val="left" w:pos="360"/>
          <w:tab w:val="left" w:pos="720"/>
        </w:tabs>
        <w:spacing w:before="120" w:after="120"/>
        <w:jc w:val="both"/>
        <w:rPr>
          <w:rFonts w:ascii="Arial" w:hAnsi="Arial" w:cs="Arial"/>
          <w:bCs/>
          <w:color w:val="000000" w:themeColor="text1"/>
          <w:lang w:val="es-ES_tradnl"/>
        </w:rPr>
      </w:pPr>
      <w:r w:rsidRPr="004A472B">
        <w:rPr>
          <w:rFonts w:ascii="Arial" w:hAnsi="Arial" w:cs="Arial"/>
          <w:bCs/>
          <w:color w:val="000000" w:themeColor="text1"/>
          <w:lang w:val="es-ES_tradnl"/>
        </w:rPr>
        <w:t>El valor de la evaluación es de 2 puntos</w:t>
      </w:r>
    </w:p>
    <w:p w14:paraId="2BFEB471" w14:textId="7F38916E" w:rsidR="004D2C37" w:rsidRPr="004A472B" w:rsidRDefault="004D2C37" w:rsidP="00DA0B37">
      <w:pPr>
        <w:spacing w:after="0"/>
        <w:rPr>
          <w:rFonts w:ascii="Arial" w:hAnsi="Arial" w:cs="Arial"/>
          <w:color w:val="000000" w:themeColor="text1"/>
          <w:lang w:val="es-ES_tradnl"/>
        </w:rPr>
      </w:pPr>
    </w:p>
    <w:sectPr w:rsidR="004D2C37" w:rsidRPr="004A472B" w:rsidSect="007C0BD1">
      <w:headerReference w:type="even" r:id="rId14"/>
      <w:headerReference w:type="default" r:id="rId15"/>
      <w:footerReference w:type="even" r:id="rId16"/>
      <w:footerReference w:type="default" r:id="rId17"/>
      <w:headerReference w:type="first" r:id="rId18"/>
      <w:footerReference w:type="first" r:id="rId19"/>
      <w:pgSz w:w="12240" w:h="15840" w:code="1"/>
      <w:pgMar w:top="2513" w:right="1608" w:bottom="1134" w:left="1418" w:header="568" w:footer="111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16A682" w14:textId="77777777" w:rsidR="001807F7" w:rsidRDefault="001807F7" w:rsidP="007D42BB">
      <w:pPr>
        <w:spacing w:after="0" w:line="240" w:lineRule="auto"/>
      </w:pPr>
      <w:r>
        <w:separator/>
      </w:r>
    </w:p>
  </w:endnote>
  <w:endnote w:type="continuationSeparator" w:id="0">
    <w:p w14:paraId="5D65EAF2" w14:textId="77777777" w:rsidR="001807F7" w:rsidRDefault="001807F7" w:rsidP="007D42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gyptian505 Lt BT">
    <w:altName w:val="Bookman Old Style"/>
    <w:panose1 w:val="020B0604020202020204"/>
    <w:charset w:val="00"/>
    <w:family w:val="roman"/>
    <w:pitch w:val="variable"/>
    <w:sig w:usb0="00000007" w:usb1="00000000" w:usb2="00000000" w:usb3="00000000" w:csb0="00000011" w:csb1="00000000"/>
  </w:font>
  <w:font w:name="Verdana">
    <w:panose1 w:val="020B0604030504040204"/>
    <w:charset w:val="00"/>
    <w:family w:val="swiss"/>
    <w:pitch w:val="variable"/>
    <w:sig w:usb0="A10006FF" w:usb1="4000205B" w:usb2="00000010" w:usb3="00000000" w:csb0="0000019F" w:csb1="00000000"/>
  </w:font>
  <w:font w:name="MS Sans Serif">
    <w:panose1 w:val="020B0604020202020204"/>
    <w:charset w:val="4D"/>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Cuerpo)">
    <w:altName w:val="Calibri"/>
    <w:panose1 w:val="020B0604020202020204"/>
    <w:charset w:val="00"/>
    <w:family w:val="roman"/>
    <w:pitch w:val="default"/>
  </w:font>
  <w:font w:name="Abadi MT Condensed Extra Bold">
    <w:panose1 w:val="020B0A06030101010103"/>
    <w:charset w:val="4D"/>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C6898F" w14:textId="77777777" w:rsidR="0098356C" w:rsidRDefault="0098356C" w:rsidP="007C0BD1">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4</w:t>
    </w:r>
    <w:r>
      <w:rPr>
        <w:rStyle w:val="Nmerodepgina"/>
      </w:rPr>
      <w:fldChar w:fldCharType="end"/>
    </w:r>
  </w:p>
  <w:p w14:paraId="109818C8" w14:textId="77777777" w:rsidR="0098356C" w:rsidRDefault="0098356C" w:rsidP="000861F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5FE7FC" w14:textId="77777777" w:rsidR="0098356C" w:rsidRDefault="0098356C" w:rsidP="008F15D7">
    <w:pPr>
      <w:pStyle w:val="Piedepgina"/>
    </w:pPr>
    <w:r>
      <w:rPr>
        <w:noProof/>
        <w:lang w:val="es-ES_tradnl" w:eastAsia="es-ES_tradnl"/>
      </w:rPr>
      <mc:AlternateContent>
        <mc:Choice Requires="wps">
          <w:drawing>
            <wp:anchor distT="0" distB="0" distL="114300" distR="114300" simplePos="0" relativeHeight="251653632" behindDoc="0" locked="0" layoutInCell="1" allowOverlap="1" wp14:anchorId="4BF6BC1F" wp14:editId="539BCD59">
              <wp:simplePos x="0" y="0"/>
              <wp:positionH relativeFrom="margin">
                <wp:posOffset>3295650</wp:posOffset>
              </wp:positionH>
              <wp:positionV relativeFrom="paragraph">
                <wp:posOffset>403225</wp:posOffset>
              </wp:positionV>
              <wp:extent cx="1117600" cy="0"/>
              <wp:effectExtent l="31750" t="22225" r="31750" b="41275"/>
              <wp:wrapNone/>
              <wp:docPr id="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w14:anchorId="41DD1B38" id="Straight Connector 1" o:spid="_x0000_s1026" style="position:absolute;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59.5pt,31.75pt" to="347.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" strokecolor="#4e6128" strokeweight="2.25pt">
              <v:shadow opacity="24903f" mv:blur="40000f" origin=",.5" offset="0,20000emu"/>
              <w10:wrap anchorx="margin"/>
            </v:line>
          </w:pict>
        </mc:Fallback>
      </mc:AlternateContent>
    </w:r>
    <w:r>
      <w:rPr>
        <w:noProof/>
        <w:lang w:val="es-ES_tradnl" w:eastAsia="es-ES_tradnl"/>
      </w:rPr>
      <mc:AlternateContent>
        <mc:Choice Requires="wps">
          <w:drawing>
            <wp:anchor distT="0" distB="0" distL="114300" distR="114300" simplePos="0" relativeHeight="251655680" behindDoc="0" locked="0" layoutInCell="1" allowOverlap="1" wp14:anchorId="1B21B23D" wp14:editId="76BF9F01">
              <wp:simplePos x="0" y="0"/>
              <wp:positionH relativeFrom="margin">
                <wp:posOffset>1619250</wp:posOffset>
              </wp:positionH>
              <wp:positionV relativeFrom="paragraph">
                <wp:posOffset>403225</wp:posOffset>
              </wp:positionV>
              <wp:extent cx="1117600" cy="0"/>
              <wp:effectExtent l="31750" t="22225" r="31750" b="41275"/>
              <wp:wrapNone/>
              <wp:docPr id="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w14:anchorId="516B59CC" id="Straight Connector 1" o:spid="_x0000_s1026" style="position:absolute;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27.5pt,31.75pt" to="215.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" strokecolor="#4e6128" strokeweight="2.25pt">
              <v:shadow opacity="24903f" mv:blur="40000f" origin=",.5" offset="0,20000emu"/>
              <w10:wrap anchorx="margin"/>
            </v:line>
          </w:pict>
        </mc:Fallback>
      </mc:AlternateContent>
    </w:r>
  </w:p>
  <w:p w14:paraId="05536BFE" w14:textId="77777777" w:rsidR="0098356C" w:rsidRDefault="0098356C" w:rsidP="007C0BD1">
    <w:pPr>
      <w:pStyle w:val="Piedepgina"/>
      <w:framePr w:wrap="none" w:vAnchor="text" w:hAnchor="margin" w:xAlign="right" w:y="1"/>
      <w:jc w:val="center"/>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r>
      <w:rPr>
        <w:rStyle w:val="Nmerodepgina"/>
      </w:rPr>
      <w:t>/</w:t>
    </w:r>
    <w:r>
      <w:rPr>
        <w:rStyle w:val="Nmerodepgina"/>
      </w:rPr>
      <w:fldChar w:fldCharType="begin"/>
    </w:r>
    <w:r>
      <w:rPr>
        <w:rStyle w:val="Nmerodepgina"/>
      </w:rPr>
      <w:instrText xml:space="preserve"> NUMPAGES </w:instrText>
    </w:r>
    <w:r>
      <w:rPr>
        <w:rStyle w:val="Nmerodepgina"/>
      </w:rPr>
      <w:fldChar w:fldCharType="separate"/>
    </w:r>
    <w:r>
      <w:rPr>
        <w:rStyle w:val="Nmerodepgina"/>
        <w:noProof/>
      </w:rPr>
      <w:t>43</w:t>
    </w:r>
    <w:r>
      <w:rPr>
        <w:rStyle w:val="Nmerodepgina"/>
      </w:rPr>
      <w:fldChar w:fldCharType="end"/>
    </w:r>
  </w:p>
  <w:p w14:paraId="6C62A0A6" w14:textId="77777777" w:rsidR="0098356C" w:rsidRDefault="0098356C" w:rsidP="007C0BD1">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6D26D4" w14:textId="77777777" w:rsidR="0098356C" w:rsidRDefault="0098356C" w:rsidP="006747C0">
    <w:pPr>
      <w:pStyle w:val="Piedepgina"/>
      <w:framePr w:w="766" w:h="325" w:hRule="exact" w:wrap="around" w:vAnchor="text" w:hAnchor="page" w:x="5819" w:y="484"/>
      <w:jc w:val="center"/>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06776930" w14:textId="77777777" w:rsidR="0098356C" w:rsidRDefault="0098356C">
    <w:pPr>
      <w:pStyle w:val="Piedepgina"/>
    </w:pPr>
    <w:r>
      <w:rPr>
        <w:noProof/>
        <w:lang w:val="es-ES_tradnl" w:eastAsia="es-ES_tradnl"/>
      </w:rPr>
      <mc:AlternateContent>
        <mc:Choice Requires="wps">
          <w:drawing>
            <wp:anchor distT="4294967295" distB="4294967295" distL="114300" distR="114300" simplePos="0" relativeHeight="251656704" behindDoc="0" locked="0" layoutInCell="1" allowOverlap="1" wp14:anchorId="748ADD78" wp14:editId="0E5F45B3">
              <wp:simplePos x="0" y="0"/>
              <wp:positionH relativeFrom="margin">
                <wp:posOffset>3295650</wp:posOffset>
              </wp:positionH>
              <wp:positionV relativeFrom="paragraph">
                <wp:posOffset>403224</wp:posOffset>
              </wp:positionV>
              <wp:extent cx="1117600" cy="0"/>
              <wp:effectExtent l="0" t="0" r="0" b="0"/>
              <wp:wrapNone/>
              <wp:docPr id="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a:noFill/>
                          </a14:hiddenFill>
                        </a:ext>
                        <a:ext uri="{AF507438-7753-43e0-B8FC-AC1667EBCBE1}">
                          <a14:hiddenEffects xmln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w14:anchorId="6F53A096" id="Straight Connector 1" o:spid="_x0000_s1026" style="position:absolute;z-index:251656704;visibility:visible;mso-wrap-style:square;mso-width-percent:0;mso-height-percent:0;mso-wrap-distance-left:9pt;mso-wrap-distance-top:-1emu;mso-wrap-distance-right:9pt;mso-wrap-distance-bottom:-1emu;mso-position-horizontal:absolute;mso-position-horizontal-relative:margin;mso-position-vertical:absolute;mso-position-vertical-relative:text;mso-width-percent:0;mso-height-percent:0;mso-width-relative:page;mso-height-relative:page" from="259.5pt,31.75pt" to="347.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" strokecolor="#4e6128" strokeweight="2pt">
              <w10:wrap anchorx="margin"/>
            </v:line>
          </w:pict>
        </mc:Fallback>
      </mc:AlternateContent>
    </w:r>
    <w:r>
      <w:rPr>
        <w:noProof/>
        <w:lang w:val="es-ES_tradnl" w:eastAsia="es-ES_tradnl"/>
      </w:rPr>
      <mc:AlternateContent>
        <mc:Choice Requires="wps">
          <w:drawing>
            <wp:anchor distT="4294967295" distB="4294967295" distL="114300" distR="114300" simplePos="0" relativeHeight="251657728" behindDoc="0" locked="0" layoutInCell="1" allowOverlap="1" wp14:anchorId="7801964D" wp14:editId="6FF0039A">
              <wp:simplePos x="0" y="0"/>
              <wp:positionH relativeFrom="margin">
                <wp:posOffset>1619250</wp:posOffset>
              </wp:positionH>
              <wp:positionV relativeFrom="paragraph">
                <wp:posOffset>403224</wp:posOffset>
              </wp:positionV>
              <wp:extent cx="111760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a:noFill/>
                          </a14:hiddenFill>
                        </a:ext>
                        <a:ext uri="{AF507438-7753-43e0-B8FC-AC1667EBCBE1}">
                          <a14:hiddenEffects xmln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w14:anchorId="1A719C3F" id="Straight Connector 1" o:spid="_x0000_s1026" style="position:absolute;z-index:251657728;visibility:visible;mso-wrap-style:square;mso-width-percent:0;mso-height-percent:0;mso-wrap-distance-left:9pt;mso-wrap-distance-top:-1emu;mso-wrap-distance-right:9pt;mso-wrap-distance-bottom:-1emu;mso-position-horizontal:absolute;mso-position-horizontal-relative:margin;mso-position-vertical:absolute;mso-position-vertical-relative:text;mso-width-percent:0;mso-height-percent:0;mso-width-relative:page;mso-height-relative:page" from="127.5pt,31.75pt" to="215.5pt,31.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" strokecolor="#4e6128" strokeweight="2pt">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EA19D6" w14:textId="77777777" w:rsidR="001807F7" w:rsidRDefault="001807F7" w:rsidP="007D42BB">
      <w:pPr>
        <w:spacing w:after="0" w:line="240" w:lineRule="auto"/>
      </w:pPr>
      <w:r>
        <w:separator/>
      </w:r>
    </w:p>
  </w:footnote>
  <w:footnote w:type="continuationSeparator" w:id="0">
    <w:p w14:paraId="169925CE" w14:textId="77777777" w:rsidR="001807F7" w:rsidRDefault="001807F7" w:rsidP="007D42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E5445F" w14:textId="77777777" w:rsidR="0098356C" w:rsidRDefault="0098356C" w:rsidP="00ED6D53">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4</w:t>
    </w:r>
    <w:r>
      <w:rPr>
        <w:rStyle w:val="Nmerodepgina"/>
      </w:rPr>
      <w:fldChar w:fldCharType="end"/>
    </w:r>
  </w:p>
  <w:p w14:paraId="787CD909" w14:textId="77777777" w:rsidR="0098356C" w:rsidRDefault="0098356C" w:rsidP="00ED6D53">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98356C" w:rsidRPr="00E301E4" w14:paraId="1119F4C8" w14:textId="77777777" w:rsidTr="00B76E27">
      <w:trPr>
        <w:trHeight w:val="297"/>
      </w:trPr>
      <w:tc>
        <w:tcPr>
          <w:tcW w:w="1668" w:type="dxa"/>
          <w:vMerge w:val="restart"/>
          <w:tcBorders>
            <w:top w:val="nil"/>
            <w:left w:val="nil"/>
            <w:right w:val="nil"/>
          </w:tcBorders>
          <w:shd w:val="clear" w:color="auto" w:fill="auto"/>
        </w:tcPr>
        <w:p w14:paraId="3A45D20E" w14:textId="77777777" w:rsidR="0098356C" w:rsidRPr="00E301E4" w:rsidRDefault="0098356C" w:rsidP="00B76E27">
          <w:pPr>
            <w:tabs>
              <w:tab w:val="left" w:pos="2580"/>
            </w:tabs>
            <w:spacing w:after="0" w:line="240" w:lineRule="auto"/>
            <w:ind w:right="360"/>
            <w:rPr>
              <w:rFonts w:ascii="Arial" w:hAnsi="Arial" w:cs="Arial"/>
            </w:rPr>
          </w:pPr>
          <w:r>
            <w:rPr>
              <w:noProof/>
              <w:lang w:val="es-ES_tradnl" w:eastAsia="es-ES_tradnl"/>
            </w:rPr>
            <w:drawing>
              <wp:anchor distT="0" distB="0" distL="114300" distR="114300" simplePos="0" relativeHeight="251658752" behindDoc="0" locked="0" layoutInCell="1" allowOverlap="1" wp14:anchorId="1E7319F2" wp14:editId="40B7117C">
                <wp:simplePos x="0" y="0"/>
                <wp:positionH relativeFrom="column">
                  <wp:posOffset>50800</wp:posOffset>
                </wp:positionH>
                <wp:positionV relativeFrom="paragraph">
                  <wp:posOffset>39370</wp:posOffset>
                </wp:positionV>
                <wp:extent cx="803910" cy="718820"/>
                <wp:effectExtent l="0" t="0" r="0" b="0"/>
                <wp:wrapNone/>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7188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239830DD" w14:textId="77777777" w:rsidR="0098356C" w:rsidRDefault="0098356C" w:rsidP="00B76E27">
          <w:pPr>
            <w:pStyle w:val="ARIALNARROW"/>
            <w:spacing w:after="0" w:line="240" w:lineRule="auto"/>
            <w:ind w:right="23"/>
            <w:jc w:val="center"/>
            <w:rPr>
              <w:i w:val="0"/>
              <w:color w:val="auto"/>
            </w:rPr>
          </w:pPr>
        </w:p>
        <w:p w14:paraId="20975698" w14:textId="77777777" w:rsidR="0098356C" w:rsidRDefault="0098356C" w:rsidP="00B76E27">
          <w:pPr>
            <w:pStyle w:val="ARIALNARROW"/>
            <w:spacing w:after="0" w:line="240" w:lineRule="auto"/>
            <w:ind w:right="23"/>
            <w:jc w:val="center"/>
            <w:rPr>
              <w:i w:val="0"/>
              <w:color w:val="auto"/>
            </w:rPr>
          </w:pPr>
        </w:p>
        <w:p w14:paraId="68E1C38F" w14:textId="77777777" w:rsidR="0098356C" w:rsidRPr="00AC499F" w:rsidRDefault="0098356C" w:rsidP="00C36C7E">
          <w:pPr>
            <w:pStyle w:val="ARIALNARROW"/>
            <w:spacing w:after="0" w:line="240" w:lineRule="auto"/>
            <w:ind w:right="23"/>
            <w:jc w:val="center"/>
            <w:rPr>
              <w:i w:val="0"/>
              <w:color w:val="auto"/>
            </w:rPr>
          </w:pPr>
          <w:r>
            <w:rPr>
              <w:i w:val="0"/>
              <w:color w:val="auto"/>
            </w:rPr>
            <w:t>Nombre del documento: Guía para Elaboración de Prácticas</w:t>
          </w:r>
          <w:r w:rsidRPr="00AC499F">
            <w:rPr>
              <w:i w:val="0"/>
              <w:color w:val="auto"/>
            </w:rPr>
            <w:t xml:space="preserve"> </w:t>
          </w:r>
        </w:p>
      </w:tc>
      <w:tc>
        <w:tcPr>
          <w:tcW w:w="2693" w:type="dxa"/>
          <w:vMerge w:val="restart"/>
          <w:tcBorders>
            <w:top w:val="nil"/>
            <w:left w:val="nil"/>
            <w:right w:val="nil"/>
          </w:tcBorders>
          <w:shd w:val="clear" w:color="auto" w:fill="auto"/>
        </w:tcPr>
        <w:p w14:paraId="38182396" w14:textId="77777777" w:rsidR="0098356C" w:rsidRPr="00E301E4" w:rsidRDefault="0098356C" w:rsidP="00B76E27">
          <w:pPr>
            <w:tabs>
              <w:tab w:val="left" w:pos="2580"/>
            </w:tabs>
            <w:spacing w:after="0" w:line="240" w:lineRule="auto"/>
            <w:rPr>
              <w:rFonts w:ascii="Arial" w:hAnsi="Arial" w:cs="Arial"/>
            </w:rPr>
          </w:pPr>
          <w:r>
            <w:rPr>
              <w:noProof/>
              <w:lang w:val="es-ES_tradnl" w:eastAsia="es-ES_tradnl"/>
            </w:rPr>
            <w:drawing>
              <wp:anchor distT="0" distB="0" distL="114300" distR="114300" simplePos="0" relativeHeight="251659776" behindDoc="1" locked="0" layoutInCell="1" allowOverlap="1" wp14:anchorId="4A26A135" wp14:editId="47033BF4">
                <wp:simplePos x="0" y="0"/>
                <wp:positionH relativeFrom="margin">
                  <wp:posOffset>1024255</wp:posOffset>
                </wp:positionH>
                <wp:positionV relativeFrom="paragraph">
                  <wp:posOffset>144145</wp:posOffset>
                </wp:positionV>
                <wp:extent cx="593725" cy="593725"/>
                <wp:effectExtent l="0" t="0" r="0" b="0"/>
                <wp:wrapTight wrapText="bothSides">
                  <wp:wrapPolygon edited="0">
                    <wp:start x="4620" y="0"/>
                    <wp:lineTo x="0" y="4620"/>
                    <wp:lineTo x="0" y="15709"/>
                    <wp:lineTo x="4620" y="20329"/>
                    <wp:lineTo x="5544" y="20329"/>
                    <wp:lineTo x="14785" y="20329"/>
                    <wp:lineTo x="15709" y="20329"/>
                    <wp:lineTo x="20329" y="15709"/>
                    <wp:lineTo x="20329" y="4620"/>
                    <wp:lineTo x="15709" y="0"/>
                    <wp:lineTo x="4620" y="0"/>
                  </wp:wrapPolygon>
                </wp:wrapTight>
                <wp:docPr id="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372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_tradnl" w:eastAsia="es-ES_tradnl"/>
            </w:rPr>
            <w:drawing>
              <wp:anchor distT="0" distB="0" distL="114300" distR="114300" simplePos="0" relativeHeight="251660800" behindDoc="1" locked="0" layoutInCell="1" allowOverlap="1" wp14:anchorId="621FE757" wp14:editId="7CFADD6D">
                <wp:simplePos x="0" y="0"/>
                <wp:positionH relativeFrom="margin">
                  <wp:posOffset>521335</wp:posOffset>
                </wp:positionH>
                <wp:positionV relativeFrom="paragraph">
                  <wp:posOffset>144145</wp:posOffset>
                </wp:positionV>
                <wp:extent cx="445135" cy="593725"/>
                <wp:effectExtent l="0" t="0" r="0" b="0"/>
                <wp:wrapTight wrapText="bothSides">
                  <wp:wrapPolygon edited="0">
                    <wp:start x="7395" y="0"/>
                    <wp:lineTo x="0" y="6468"/>
                    <wp:lineTo x="0" y="20329"/>
                    <wp:lineTo x="20953" y="20329"/>
                    <wp:lineTo x="20953" y="14785"/>
                    <wp:lineTo x="13558" y="14785"/>
                    <wp:lineTo x="20953" y="11089"/>
                    <wp:lineTo x="20953" y="3696"/>
                    <wp:lineTo x="12325" y="0"/>
                    <wp:lineTo x="7395" y="0"/>
                  </wp:wrapPolygon>
                </wp:wrapTight>
                <wp:docPr id="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4513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_tradnl" w:eastAsia="es-ES_tradnl"/>
            </w:rPr>
            <w:drawing>
              <wp:anchor distT="0" distB="0" distL="114300" distR="114300" simplePos="0" relativeHeight="251661824" behindDoc="1" locked="0" layoutInCell="1" allowOverlap="1" wp14:anchorId="3F0DA339" wp14:editId="093B88AB">
                <wp:simplePos x="0" y="0"/>
                <wp:positionH relativeFrom="margin">
                  <wp:posOffset>-2540</wp:posOffset>
                </wp:positionH>
                <wp:positionV relativeFrom="paragraph">
                  <wp:posOffset>144145</wp:posOffset>
                </wp:positionV>
                <wp:extent cx="462915" cy="593725"/>
                <wp:effectExtent l="0" t="0" r="0" b="0"/>
                <wp:wrapTight wrapText="bothSides">
                  <wp:wrapPolygon edited="0">
                    <wp:start x="4741" y="0"/>
                    <wp:lineTo x="0" y="3696"/>
                    <wp:lineTo x="0" y="16633"/>
                    <wp:lineTo x="4741" y="20329"/>
                    <wp:lineTo x="15407" y="20329"/>
                    <wp:lineTo x="20148" y="16633"/>
                    <wp:lineTo x="20148" y="3696"/>
                    <wp:lineTo x="15407" y="0"/>
                    <wp:lineTo x="4741" y="0"/>
                  </wp:wrapPolygon>
                </wp:wrapTight>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2915" cy="593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t xml:space="preserve"> </w:t>
          </w:r>
        </w:p>
      </w:tc>
    </w:tr>
    <w:tr w:rsidR="0098356C" w:rsidRPr="00E301E4" w14:paraId="569F8ED1" w14:textId="77777777" w:rsidTr="00B76E27">
      <w:trPr>
        <w:trHeight w:val="231"/>
      </w:trPr>
      <w:tc>
        <w:tcPr>
          <w:tcW w:w="1668" w:type="dxa"/>
          <w:vMerge/>
          <w:tcBorders>
            <w:left w:val="nil"/>
            <w:right w:val="nil"/>
          </w:tcBorders>
          <w:shd w:val="clear" w:color="auto" w:fill="auto"/>
        </w:tcPr>
        <w:p w14:paraId="2BD0547B" w14:textId="77777777" w:rsidR="0098356C" w:rsidRPr="00E301E4" w:rsidRDefault="0098356C" w:rsidP="00B76E27">
          <w:pPr>
            <w:tabs>
              <w:tab w:val="left" w:pos="2580"/>
            </w:tabs>
            <w:spacing w:after="0" w:line="240" w:lineRule="auto"/>
            <w:rPr>
              <w:rFonts w:ascii="Arial" w:hAnsi="Arial" w:cs="Arial"/>
            </w:rPr>
          </w:pPr>
        </w:p>
      </w:tc>
      <w:tc>
        <w:tcPr>
          <w:tcW w:w="5987" w:type="dxa"/>
          <w:gridSpan w:val="2"/>
          <w:tcBorders>
            <w:top w:val="single" w:sz="24" w:space="0" w:color="FFFFFF"/>
            <w:left w:val="nil"/>
            <w:right w:val="nil"/>
          </w:tcBorders>
          <w:shd w:val="clear" w:color="auto" w:fill="FFFFFF"/>
          <w:vAlign w:val="center"/>
        </w:tcPr>
        <w:p w14:paraId="7245B285" w14:textId="77777777" w:rsidR="0098356C" w:rsidRDefault="0098356C" w:rsidP="00B76E27">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Subdirección Académica</w:t>
          </w:r>
        </w:p>
        <w:p w14:paraId="76DE8F39" w14:textId="77777777" w:rsidR="0098356C" w:rsidRPr="00751FA0" w:rsidRDefault="0098356C" w:rsidP="00B76E27">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Facultad de Planeación Urbana y Regional</w:t>
          </w:r>
        </w:p>
        <w:p w14:paraId="53298819" w14:textId="77777777" w:rsidR="0098356C" w:rsidRPr="00E301E4" w:rsidRDefault="0098356C" w:rsidP="005B7D23">
          <w:pPr>
            <w:pStyle w:val="ARIALNARROW"/>
            <w:spacing w:after="0" w:line="240" w:lineRule="auto"/>
            <w:ind w:right="23"/>
            <w:jc w:val="center"/>
            <w:rPr>
              <w:rFonts w:ascii="Arial Narrow" w:hAnsi="Arial Narrow"/>
              <w:i w:val="0"/>
              <w:color w:val="7F7F7F"/>
            </w:rPr>
          </w:pPr>
          <w:r>
            <w:rPr>
              <w:rFonts w:ascii="Arial Narrow" w:hAnsi="Arial Narrow"/>
              <w:color w:val="7F7F7F"/>
            </w:rPr>
            <w:t>Unidad de Laboratorio de Ciencias Ambientales</w:t>
          </w:r>
        </w:p>
      </w:tc>
      <w:tc>
        <w:tcPr>
          <w:tcW w:w="2693" w:type="dxa"/>
          <w:vMerge/>
          <w:tcBorders>
            <w:left w:val="nil"/>
            <w:right w:val="nil"/>
          </w:tcBorders>
          <w:shd w:val="clear" w:color="auto" w:fill="auto"/>
        </w:tcPr>
        <w:p w14:paraId="7B5713CD" w14:textId="77777777" w:rsidR="0098356C" w:rsidRPr="00E301E4" w:rsidRDefault="0098356C" w:rsidP="00B76E27">
          <w:pPr>
            <w:tabs>
              <w:tab w:val="left" w:pos="2580"/>
            </w:tabs>
            <w:spacing w:after="0" w:line="240" w:lineRule="auto"/>
            <w:jc w:val="center"/>
            <w:rPr>
              <w:rFonts w:ascii="Arial" w:hAnsi="Arial" w:cs="Arial"/>
            </w:rPr>
          </w:pPr>
        </w:p>
      </w:tc>
    </w:tr>
    <w:tr w:rsidR="0098356C" w:rsidRPr="00E301E4" w14:paraId="285CB4F5" w14:textId="77777777" w:rsidTr="00BF3E2D">
      <w:trPr>
        <w:trHeight w:val="379"/>
      </w:trPr>
      <w:tc>
        <w:tcPr>
          <w:tcW w:w="1668" w:type="dxa"/>
          <w:vMerge/>
          <w:tcBorders>
            <w:left w:val="nil"/>
            <w:bottom w:val="single" w:sz="18" w:space="0" w:color="987B2C"/>
            <w:right w:val="nil"/>
          </w:tcBorders>
          <w:shd w:val="clear" w:color="auto" w:fill="auto"/>
        </w:tcPr>
        <w:p w14:paraId="4236BEC5" w14:textId="77777777" w:rsidR="0098356C" w:rsidRPr="00E301E4" w:rsidRDefault="0098356C" w:rsidP="00B76E27">
          <w:pPr>
            <w:tabs>
              <w:tab w:val="left" w:pos="2580"/>
            </w:tabs>
            <w:spacing w:after="0" w:line="240" w:lineRule="auto"/>
            <w:rPr>
              <w:rFonts w:ascii="Arial" w:hAnsi="Arial" w:cs="Arial"/>
            </w:rPr>
          </w:pPr>
        </w:p>
      </w:tc>
      <w:tc>
        <w:tcPr>
          <w:tcW w:w="3198" w:type="dxa"/>
          <w:tcBorders>
            <w:left w:val="nil"/>
            <w:bottom w:val="single" w:sz="18" w:space="0" w:color="987B2C"/>
            <w:right w:val="single" w:sz="4" w:space="0" w:color="315100"/>
          </w:tcBorders>
          <w:shd w:val="clear" w:color="auto" w:fill="auto"/>
          <w:vAlign w:val="center"/>
        </w:tcPr>
        <w:p w14:paraId="4941530C" w14:textId="77777777" w:rsidR="0098356C" w:rsidRPr="003904E9" w:rsidRDefault="0098356C" w:rsidP="00AE168B">
          <w:pPr>
            <w:pStyle w:val="ARIALNARROW"/>
            <w:spacing w:after="0" w:line="240" w:lineRule="exact"/>
            <w:ind w:right="23"/>
            <w:jc w:val="center"/>
            <w:rPr>
              <w:b w:val="0"/>
              <w:i w:val="0"/>
            </w:rPr>
          </w:pPr>
          <w:r w:rsidRPr="003904E9">
            <w:rPr>
              <w:b w:val="0"/>
              <w:i w:val="0"/>
            </w:rPr>
            <w:t xml:space="preserve">Versión Vigente No. </w:t>
          </w:r>
          <w:r>
            <w:rPr>
              <w:b w:val="0"/>
              <w:i w:val="0"/>
            </w:rPr>
            <w:t>03</w:t>
          </w:r>
        </w:p>
      </w:tc>
      <w:tc>
        <w:tcPr>
          <w:tcW w:w="2789" w:type="dxa"/>
          <w:tcBorders>
            <w:left w:val="single" w:sz="4" w:space="0" w:color="315100"/>
            <w:bottom w:val="single" w:sz="18" w:space="0" w:color="987B2C"/>
            <w:right w:val="nil"/>
          </w:tcBorders>
          <w:shd w:val="clear" w:color="auto" w:fill="auto"/>
          <w:vAlign w:val="center"/>
        </w:tcPr>
        <w:p w14:paraId="6A1BD823" w14:textId="77777777" w:rsidR="0098356C" w:rsidRPr="003904E9" w:rsidRDefault="0098356C" w:rsidP="00DD67D6">
          <w:pPr>
            <w:pStyle w:val="ARIALNARROW"/>
            <w:spacing w:after="0" w:line="240" w:lineRule="exact"/>
            <w:ind w:right="23"/>
            <w:jc w:val="center"/>
            <w:rPr>
              <w:b w:val="0"/>
              <w:i w:val="0"/>
            </w:rPr>
          </w:pPr>
          <w:r>
            <w:rPr>
              <w:b w:val="0"/>
              <w:i w:val="0"/>
            </w:rPr>
            <w:t>Fecha: 07</w:t>
          </w:r>
          <w:r w:rsidRPr="003904E9">
            <w:rPr>
              <w:b w:val="0"/>
              <w:i w:val="0"/>
            </w:rPr>
            <w:t>/</w:t>
          </w:r>
          <w:r>
            <w:rPr>
              <w:b w:val="0"/>
              <w:i w:val="0"/>
            </w:rPr>
            <w:t>10</w:t>
          </w:r>
          <w:r w:rsidRPr="003904E9">
            <w:rPr>
              <w:b w:val="0"/>
              <w:i w:val="0"/>
            </w:rPr>
            <w:t>/</w:t>
          </w:r>
          <w:r>
            <w:rPr>
              <w:b w:val="0"/>
              <w:i w:val="0"/>
            </w:rPr>
            <w:t>2013</w:t>
          </w:r>
        </w:p>
      </w:tc>
      <w:tc>
        <w:tcPr>
          <w:tcW w:w="2693" w:type="dxa"/>
          <w:vMerge/>
          <w:tcBorders>
            <w:left w:val="nil"/>
            <w:bottom w:val="single" w:sz="18" w:space="0" w:color="987B2C"/>
            <w:right w:val="nil"/>
          </w:tcBorders>
          <w:shd w:val="clear" w:color="auto" w:fill="auto"/>
        </w:tcPr>
        <w:p w14:paraId="493F9C51" w14:textId="77777777" w:rsidR="0098356C" w:rsidRPr="00E301E4" w:rsidRDefault="0098356C" w:rsidP="00B76E27">
          <w:pPr>
            <w:tabs>
              <w:tab w:val="left" w:pos="2580"/>
            </w:tabs>
            <w:spacing w:after="0" w:line="240" w:lineRule="auto"/>
            <w:jc w:val="center"/>
            <w:rPr>
              <w:rFonts w:ascii="Arial" w:hAnsi="Arial" w:cs="Arial"/>
            </w:rPr>
          </w:pPr>
        </w:p>
      </w:tc>
    </w:tr>
  </w:tbl>
  <w:p w14:paraId="0796D334" w14:textId="77777777" w:rsidR="0098356C" w:rsidRPr="00AB056F" w:rsidRDefault="0098356C">
    <w:pPr>
      <w:pStyle w:val="Encabezado"/>
      <w:rPr>
        <w:rFonts w:ascii="Arial" w:hAnsi="Arial" w:cs="Arial"/>
        <w:noProof/>
        <w:sz w:val="18"/>
        <w:szCs w:val="18"/>
        <w:lang w:eastAsia="es-E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98356C" w:rsidRPr="00E301E4" w14:paraId="1E1AEFC8" w14:textId="77777777" w:rsidTr="006747C0">
      <w:trPr>
        <w:trHeight w:val="297"/>
      </w:trPr>
      <w:tc>
        <w:tcPr>
          <w:tcW w:w="1668" w:type="dxa"/>
          <w:vMerge w:val="restart"/>
          <w:tcBorders>
            <w:top w:val="nil"/>
            <w:left w:val="nil"/>
            <w:right w:val="nil"/>
          </w:tcBorders>
          <w:shd w:val="clear" w:color="auto" w:fill="auto"/>
        </w:tcPr>
        <w:p w14:paraId="5EFA80D5" w14:textId="77777777" w:rsidR="0098356C" w:rsidRPr="00E301E4" w:rsidRDefault="0098356C" w:rsidP="00B76E27">
          <w:pPr>
            <w:tabs>
              <w:tab w:val="left" w:pos="2580"/>
            </w:tabs>
            <w:spacing w:after="0" w:line="240" w:lineRule="auto"/>
            <w:ind w:right="360"/>
            <w:rPr>
              <w:rFonts w:ascii="Arial" w:hAnsi="Arial" w:cs="Arial"/>
            </w:rPr>
          </w:pPr>
          <w:r>
            <w:rPr>
              <w:noProof/>
              <w:lang w:val="es-ES_tradnl" w:eastAsia="es-ES_tradnl"/>
            </w:rPr>
            <w:drawing>
              <wp:anchor distT="0" distB="0" distL="114300" distR="114300" simplePos="0" relativeHeight="251654656" behindDoc="0" locked="0" layoutInCell="1" allowOverlap="1" wp14:anchorId="3043E931" wp14:editId="3855D225">
                <wp:simplePos x="0" y="0"/>
                <wp:positionH relativeFrom="column">
                  <wp:posOffset>50800</wp:posOffset>
                </wp:positionH>
                <wp:positionV relativeFrom="paragraph">
                  <wp:posOffset>64770</wp:posOffset>
                </wp:positionV>
                <wp:extent cx="796925" cy="712470"/>
                <wp:effectExtent l="0" t="0" r="0" b="0"/>
                <wp:wrapNone/>
                <wp:docPr id="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6925" cy="712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4B2D636A" w14:textId="77777777" w:rsidR="0098356C" w:rsidRPr="00AC499F" w:rsidRDefault="0098356C" w:rsidP="007C0BD1">
          <w:pPr>
            <w:pStyle w:val="ARIALNARROW"/>
            <w:spacing w:after="0" w:line="240" w:lineRule="auto"/>
            <w:ind w:right="23"/>
            <w:jc w:val="center"/>
            <w:rPr>
              <w:i w:val="0"/>
              <w:color w:val="auto"/>
            </w:rPr>
          </w:pPr>
          <w:r>
            <w:rPr>
              <w:i w:val="0"/>
              <w:color w:val="auto"/>
            </w:rPr>
            <w:t>Guía para la elaboración de prácticas</w:t>
          </w:r>
        </w:p>
      </w:tc>
      <w:tc>
        <w:tcPr>
          <w:tcW w:w="2693" w:type="dxa"/>
          <w:vMerge w:val="restart"/>
          <w:tcBorders>
            <w:top w:val="nil"/>
            <w:left w:val="nil"/>
            <w:right w:val="nil"/>
          </w:tcBorders>
          <w:shd w:val="clear" w:color="auto" w:fill="auto"/>
        </w:tcPr>
        <w:p w14:paraId="274BB2E6" w14:textId="77777777" w:rsidR="0098356C" w:rsidRPr="00E301E4" w:rsidRDefault="0098356C" w:rsidP="006747C0">
          <w:pPr>
            <w:tabs>
              <w:tab w:val="left" w:pos="2580"/>
            </w:tabs>
            <w:spacing w:after="0" w:line="240" w:lineRule="auto"/>
            <w:rPr>
              <w:rFonts w:ascii="Arial" w:hAnsi="Arial" w:cs="Arial"/>
            </w:rPr>
          </w:pPr>
          <w:r w:rsidRPr="006F40E4">
            <w:rPr>
              <w:rFonts w:ascii="Arial" w:hAnsi="Arial" w:cs="Arial"/>
              <w:noProof/>
              <w:lang w:val="es-ES_tradnl" w:eastAsia="es-ES_tradnl"/>
            </w:rPr>
            <w:drawing>
              <wp:inline distT="0" distB="0" distL="0" distR="0" wp14:anchorId="4F6BAB02" wp14:editId="708C5632">
                <wp:extent cx="508000" cy="643255"/>
                <wp:effectExtent l="0" t="0" r="0" b="0"/>
                <wp:docPr id="26" name="Picture 1" descr="Descripción: Description: Imagotipo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Description: Imagotipo vect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08000" cy="643255"/>
                        </a:xfrm>
                        <a:prstGeom prst="rect">
                          <a:avLst/>
                        </a:prstGeom>
                        <a:noFill/>
                        <a:ln>
                          <a:noFill/>
                        </a:ln>
                      </pic:spPr>
                    </pic:pic>
                  </a:graphicData>
                </a:graphic>
              </wp:inline>
            </w:drawing>
          </w:r>
          <w:r>
            <w:rPr>
              <w:noProof/>
              <w:lang w:val="es-ES" w:eastAsia="es-ES"/>
            </w:rPr>
            <w:t xml:space="preserve"> </w:t>
          </w:r>
          <w:r w:rsidRPr="006F40E4">
            <w:rPr>
              <w:noProof/>
              <w:lang w:val="es-ES_tradnl" w:eastAsia="es-ES_tradnl"/>
            </w:rPr>
            <w:drawing>
              <wp:inline distT="0" distB="0" distL="0" distR="0" wp14:anchorId="52D3C0A3" wp14:editId="20920C73">
                <wp:extent cx="457200" cy="609600"/>
                <wp:effectExtent l="0" t="0" r="0" b="0"/>
                <wp:docPr id="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57200" cy="609600"/>
                        </a:xfrm>
                        <a:prstGeom prst="rect">
                          <a:avLst/>
                        </a:prstGeom>
                        <a:noFill/>
                        <a:ln>
                          <a:noFill/>
                        </a:ln>
                      </pic:spPr>
                    </pic:pic>
                  </a:graphicData>
                </a:graphic>
              </wp:inline>
            </w:drawing>
          </w:r>
          <w:r w:rsidRPr="006F40E4">
            <w:rPr>
              <w:rFonts w:ascii="Arial" w:hAnsi="Arial" w:cs="Arial"/>
              <w:noProof/>
              <w:lang w:val="es-ES_tradnl" w:eastAsia="es-ES_tradnl"/>
            </w:rPr>
            <w:drawing>
              <wp:inline distT="0" distB="0" distL="0" distR="0" wp14:anchorId="1DF46C73" wp14:editId="44F134FE">
                <wp:extent cx="550545" cy="550545"/>
                <wp:effectExtent l="0" t="0" r="0" b="0"/>
                <wp:docPr id="3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0545" cy="550545"/>
                        </a:xfrm>
                        <a:prstGeom prst="rect">
                          <a:avLst/>
                        </a:prstGeom>
                        <a:noFill/>
                        <a:ln>
                          <a:noFill/>
                        </a:ln>
                      </pic:spPr>
                    </pic:pic>
                  </a:graphicData>
                </a:graphic>
              </wp:inline>
            </w:drawing>
          </w:r>
        </w:p>
      </w:tc>
    </w:tr>
    <w:tr w:rsidR="0098356C" w:rsidRPr="00E301E4" w14:paraId="12BD449D" w14:textId="77777777" w:rsidTr="006747C0">
      <w:trPr>
        <w:trHeight w:val="231"/>
      </w:trPr>
      <w:tc>
        <w:tcPr>
          <w:tcW w:w="1668" w:type="dxa"/>
          <w:vMerge/>
          <w:tcBorders>
            <w:left w:val="nil"/>
            <w:right w:val="nil"/>
          </w:tcBorders>
          <w:shd w:val="clear" w:color="auto" w:fill="auto"/>
        </w:tcPr>
        <w:p w14:paraId="0A6D976A" w14:textId="77777777" w:rsidR="0098356C" w:rsidRPr="00E301E4" w:rsidRDefault="0098356C" w:rsidP="00B76E27">
          <w:pPr>
            <w:tabs>
              <w:tab w:val="left" w:pos="2580"/>
            </w:tabs>
            <w:spacing w:after="0" w:line="240" w:lineRule="auto"/>
            <w:rPr>
              <w:rFonts w:ascii="Arial" w:hAnsi="Arial" w:cs="Arial"/>
            </w:rPr>
          </w:pPr>
        </w:p>
      </w:tc>
      <w:tc>
        <w:tcPr>
          <w:tcW w:w="5987" w:type="dxa"/>
          <w:gridSpan w:val="2"/>
          <w:tcBorders>
            <w:top w:val="single" w:sz="24" w:space="0" w:color="FFFFFF"/>
            <w:left w:val="nil"/>
            <w:right w:val="nil"/>
          </w:tcBorders>
          <w:shd w:val="clear" w:color="auto" w:fill="FFFFFF"/>
          <w:vAlign w:val="center"/>
        </w:tcPr>
        <w:p w14:paraId="29566320" w14:textId="77777777" w:rsidR="0098356C" w:rsidRPr="00751FA0" w:rsidRDefault="0098356C" w:rsidP="007C0BD1">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Subdirección Académica</w:t>
          </w:r>
        </w:p>
        <w:p w14:paraId="72257D24" w14:textId="77777777" w:rsidR="0098356C" w:rsidRDefault="0098356C" w:rsidP="00E865CD">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Facultad de Planeación Urbana y Regional</w:t>
          </w:r>
        </w:p>
        <w:p w14:paraId="233EC8F6" w14:textId="77777777" w:rsidR="0098356C" w:rsidRPr="00751FA0" w:rsidRDefault="0098356C" w:rsidP="00E865CD">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Licenciatura en Ciencias Ambientalesl</w:t>
          </w:r>
        </w:p>
        <w:p w14:paraId="3AB05B03" w14:textId="77777777" w:rsidR="0098356C" w:rsidRPr="00E301E4" w:rsidRDefault="0098356C" w:rsidP="007C0BD1">
          <w:pPr>
            <w:pStyle w:val="ARIALNARROW"/>
            <w:spacing w:after="0" w:line="240" w:lineRule="auto"/>
            <w:ind w:right="23"/>
            <w:jc w:val="center"/>
            <w:rPr>
              <w:rFonts w:ascii="Arial Narrow" w:hAnsi="Arial Narrow"/>
              <w:i w:val="0"/>
              <w:color w:val="7F7F7F"/>
            </w:rPr>
          </w:pPr>
          <w:r>
            <w:rPr>
              <w:rFonts w:ascii="Arial Narrow" w:hAnsi="Arial Narrow"/>
              <w:color w:val="7F7F7F"/>
            </w:rPr>
            <w:t>Unidad de laboratorio de Ciencias Ambientales</w:t>
          </w:r>
        </w:p>
      </w:tc>
      <w:tc>
        <w:tcPr>
          <w:tcW w:w="2693" w:type="dxa"/>
          <w:vMerge/>
          <w:tcBorders>
            <w:left w:val="nil"/>
            <w:right w:val="nil"/>
          </w:tcBorders>
          <w:shd w:val="clear" w:color="auto" w:fill="auto"/>
        </w:tcPr>
        <w:p w14:paraId="1AA04D2C" w14:textId="77777777" w:rsidR="0098356C" w:rsidRPr="00E301E4" w:rsidRDefault="0098356C" w:rsidP="00B76E27">
          <w:pPr>
            <w:tabs>
              <w:tab w:val="left" w:pos="2580"/>
            </w:tabs>
            <w:spacing w:after="0" w:line="240" w:lineRule="auto"/>
            <w:jc w:val="center"/>
            <w:rPr>
              <w:rFonts w:ascii="Arial" w:hAnsi="Arial" w:cs="Arial"/>
            </w:rPr>
          </w:pPr>
        </w:p>
      </w:tc>
    </w:tr>
    <w:tr w:rsidR="0098356C" w:rsidRPr="00E301E4" w14:paraId="474DA05F" w14:textId="77777777" w:rsidTr="006747C0">
      <w:trPr>
        <w:trHeight w:val="379"/>
      </w:trPr>
      <w:tc>
        <w:tcPr>
          <w:tcW w:w="1668" w:type="dxa"/>
          <w:vMerge/>
          <w:tcBorders>
            <w:left w:val="nil"/>
            <w:bottom w:val="single" w:sz="18" w:space="0" w:color="987B2C"/>
            <w:right w:val="nil"/>
          </w:tcBorders>
          <w:shd w:val="clear" w:color="auto" w:fill="auto"/>
        </w:tcPr>
        <w:p w14:paraId="01FDF449" w14:textId="77777777" w:rsidR="0098356C" w:rsidRPr="00E301E4" w:rsidRDefault="0098356C" w:rsidP="00B76E27">
          <w:pPr>
            <w:tabs>
              <w:tab w:val="left" w:pos="2580"/>
            </w:tabs>
            <w:spacing w:after="0" w:line="240" w:lineRule="auto"/>
            <w:rPr>
              <w:rFonts w:ascii="Arial" w:hAnsi="Arial" w:cs="Arial"/>
            </w:rPr>
          </w:pPr>
        </w:p>
      </w:tc>
      <w:tc>
        <w:tcPr>
          <w:tcW w:w="3198" w:type="dxa"/>
          <w:tcBorders>
            <w:left w:val="nil"/>
            <w:bottom w:val="single" w:sz="18" w:space="0" w:color="987B2C"/>
            <w:right w:val="single" w:sz="8" w:space="0" w:color="auto"/>
          </w:tcBorders>
          <w:shd w:val="clear" w:color="auto" w:fill="auto"/>
          <w:vAlign w:val="center"/>
        </w:tcPr>
        <w:p w14:paraId="06913F4F" w14:textId="77777777" w:rsidR="0098356C" w:rsidRPr="004E5668" w:rsidRDefault="0098356C" w:rsidP="007C0BD1">
          <w:pPr>
            <w:pStyle w:val="ARIALNARROW"/>
            <w:spacing w:after="0" w:line="240" w:lineRule="exact"/>
            <w:ind w:right="23"/>
            <w:jc w:val="center"/>
            <w:rPr>
              <w:b w:val="0"/>
              <w:i w:val="0"/>
              <w:color w:val="7F7F7F"/>
            </w:rPr>
          </w:pPr>
          <w:r w:rsidRPr="004E5668">
            <w:rPr>
              <w:b w:val="0"/>
              <w:i w:val="0"/>
              <w:color w:val="7F7F7F"/>
            </w:rPr>
            <w:t xml:space="preserve">Versión Vigente No. </w:t>
          </w:r>
          <w:r>
            <w:rPr>
              <w:b w:val="0"/>
              <w:i w:val="0"/>
              <w:color w:val="7F7F7F"/>
            </w:rPr>
            <w:t>03</w:t>
          </w:r>
        </w:p>
      </w:tc>
      <w:tc>
        <w:tcPr>
          <w:tcW w:w="2789" w:type="dxa"/>
          <w:tcBorders>
            <w:left w:val="single" w:sz="8" w:space="0" w:color="auto"/>
            <w:bottom w:val="single" w:sz="18" w:space="0" w:color="987B2C"/>
            <w:right w:val="nil"/>
          </w:tcBorders>
          <w:shd w:val="clear" w:color="auto" w:fill="auto"/>
          <w:vAlign w:val="center"/>
        </w:tcPr>
        <w:p w14:paraId="0D366251" w14:textId="77777777" w:rsidR="0098356C" w:rsidRPr="004E5668" w:rsidRDefault="0098356C" w:rsidP="00B76E27">
          <w:pPr>
            <w:pStyle w:val="ARIALNARROW"/>
            <w:spacing w:after="0" w:line="240" w:lineRule="exact"/>
            <w:ind w:right="23"/>
            <w:jc w:val="center"/>
            <w:rPr>
              <w:b w:val="0"/>
              <w:i w:val="0"/>
              <w:color w:val="7F7F7F"/>
            </w:rPr>
          </w:pPr>
          <w:r>
            <w:rPr>
              <w:b w:val="0"/>
              <w:i w:val="0"/>
              <w:color w:val="7F7F7F"/>
            </w:rPr>
            <w:t>Fecha: 07/102013</w:t>
          </w:r>
        </w:p>
      </w:tc>
      <w:tc>
        <w:tcPr>
          <w:tcW w:w="2693" w:type="dxa"/>
          <w:vMerge/>
          <w:tcBorders>
            <w:left w:val="nil"/>
            <w:bottom w:val="single" w:sz="18" w:space="0" w:color="987B2C"/>
            <w:right w:val="nil"/>
          </w:tcBorders>
          <w:shd w:val="clear" w:color="auto" w:fill="auto"/>
        </w:tcPr>
        <w:p w14:paraId="7A6672C3" w14:textId="77777777" w:rsidR="0098356C" w:rsidRPr="00E301E4" w:rsidRDefault="0098356C" w:rsidP="00B76E27">
          <w:pPr>
            <w:tabs>
              <w:tab w:val="left" w:pos="2580"/>
            </w:tabs>
            <w:spacing w:after="0" w:line="240" w:lineRule="auto"/>
            <w:jc w:val="center"/>
            <w:rPr>
              <w:rFonts w:ascii="Arial" w:hAnsi="Arial" w:cs="Arial"/>
            </w:rPr>
          </w:pPr>
        </w:p>
      </w:tc>
    </w:tr>
  </w:tbl>
  <w:p w14:paraId="080E474A" w14:textId="77777777" w:rsidR="0098356C" w:rsidRDefault="009835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A1DA1"/>
    <w:multiLevelType w:val="hybridMultilevel"/>
    <w:tmpl w:val="B1661B8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75046CA"/>
    <w:multiLevelType w:val="hybridMultilevel"/>
    <w:tmpl w:val="8A488A82"/>
    <w:lvl w:ilvl="0" w:tplc="0C0A000F">
      <w:start w:val="1"/>
      <w:numFmt w:val="decimal"/>
      <w:lvlText w:val="%1."/>
      <w:lvlJc w:val="left"/>
      <w:pPr>
        <w:tabs>
          <w:tab w:val="num" w:pos="720"/>
        </w:tabs>
        <w:ind w:left="720" w:hanging="360"/>
      </w:pPr>
    </w:lvl>
    <w:lvl w:ilvl="1" w:tplc="25F48A06">
      <w:start w:val="1"/>
      <w:numFmt w:val="lowerLetter"/>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0882134A"/>
    <w:multiLevelType w:val="hybridMultilevel"/>
    <w:tmpl w:val="874CD96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A602BD1"/>
    <w:multiLevelType w:val="multilevel"/>
    <w:tmpl w:val="72908C3C"/>
    <w:lvl w:ilvl="0">
      <w:start w:val="10"/>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DA81AA1"/>
    <w:multiLevelType w:val="hybridMultilevel"/>
    <w:tmpl w:val="D250CFF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FD91F3A"/>
    <w:multiLevelType w:val="hybridMultilevel"/>
    <w:tmpl w:val="A2FACEFA"/>
    <w:lvl w:ilvl="0" w:tplc="FF68CB86">
      <w:start w:val="1"/>
      <w:numFmt w:val="upperLetter"/>
      <w:lvlText w:val="%1."/>
      <w:lvlJc w:val="lef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1D36F0D"/>
    <w:multiLevelType w:val="hybridMultilevel"/>
    <w:tmpl w:val="38E030DA"/>
    <w:lvl w:ilvl="0" w:tplc="080A0009">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149C6640"/>
    <w:multiLevelType w:val="hybridMultilevel"/>
    <w:tmpl w:val="F628EDBC"/>
    <w:lvl w:ilvl="0" w:tplc="0C0A000F">
      <w:start w:val="1"/>
      <w:numFmt w:val="decimal"/>
      <w:lvlText w:val="%1."/>
      <w:lvlJc w:val="left"/>
      <w:pPr>
        <w:tabs>
          <w:tab w:val="num" w:pos="720"/>
        </w:tabs>
        <w:ind w:left="720" w:hanging="360"/>
      </w:pPr>
    </w:lvl>
    <w:lvl w:ilvl="1" w:tplc="E57A074C">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15BA27B8"/>
    <w:multiLevelType w:val="hybridMultilevel"/>
    <w:tmpl w:val="BC5EEA5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ADB0BA0"/>
    <w:multiLevelType w:val="hybridMultilevel"/>
    <w:tmpl w:val="3D1A8014"/>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1BFB1898"/>
    <w:multiLevelType w:val="multilevel"/>
    <w:tmpl w:val="6A60774E"/>
    <w:lvl w:ilvl="0">
      <w:start w:val="10"/>
      <w:numFmt w:val="decimal"/>
      <w:lvlText w:val="%1."/>
      <w:lvlJc w:val="left"/>
      <w:pPr>
        <w:ind w:left="940" w:hanging="940"/>
      </w:pPr>
      <w:rPr>
        <w:rFonts w:hint="default"/>
        <w:b/>
      </w:rPr>
    </w:lvl>
    <w:lvl w:ilvl="1">
      <w:start w:val="1"/>
      <w:numFmt w:val="decimal"/>
      <w:lvlText w:val="%1.%2."/>
      <w:lvlJc w:val="left"/>
      <w:pPr>
        <w:ind w:left="1180" w:hanging="940"/>
      </w:pPr>
      <w:rPr>
        <w:rFonts w:hint="default"/>
        <w:b/>
      </w:rPr>
    </w:lvl>
    <w:lvl w:ilvl="2">
      <w:start w:val="2"/>
      <w:numFmt w:val="decimal"/>
      <w:lvlText w:val="%1.%2.%3."/>
      <w:lvlJc w:val="left"/>
      <w:pPr>
        <w:ind w:left="1420" w:hanging="940"/>
      </w:pPr>
      <w:rPr>
        <w:rFonts w:hint="default"/>
        <w:b/>
      </w:rPr>
    </w:lvl>
    <w:lvl w:ilvl="3">
      <w:start w:val="2"/>
      <w:numFmt w:val="decimal"/>
      <w:lvlText w:val="%1.%2.%3.%4."/>
      <w:lvlJc w:val="left"/>
      <w:pPr>
        <w:ind w:left="1800" w:hanging="108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640" w:hanging="144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480" w:hanging="1800"/>
      </w:pPr>
      <w:rPr>
        <w:rFonts w:hint="default"/>
        <w:b/>
      </w:rPr>
    </w:lvl>
    <w:lvl w:ilvl="8">
      <w:start w:val="1"/>
      <w:numFmt w:val="decimal"/>
      <w:lvlText w:val="%1.%2.%3.%4.%5.%6.%7.%8.%9."/>
      <w:lvlJc w:val="left"/>
      <w:pPr>
        <w:ind w:left="4080" w:hanging="2160"/>
      </w:pPr>
      <w:rPr>
        <w:rFonts w:hint="default"/>
        <w:b/>
      </w:rPr>
    </w:lvl>
  </w:abstractNum>
  <w:abstractNum w:abstractNumId="11" w15:restartNumberingAfterBreak="0">
    <w:nsid w:val="1C4072AC"/>
    <w:multiLevelType w:val="multilevel"/>
    <w:tmpl w:val="27F06C48"/>
    <w:lvl w:ilvl="0">
      <w:start w:val="10"/>
      <w:numFmt w:val="decimal"/>
      <w:lvlText w:val="%1."/>
      <w:lvlJc w:val="left"/>
      <w:pPr>
        <w:ind w:left="740" w:hanging="740"/>
      </w:pPr>
      <w:rPr>
        <w:rFonts w:hint="default"/>
        <w:b w:val="0"/>
      </w:rPr>
    </w:lvl>
    <w:lvl w:ilvl="1">
      <w:start w:val="2"/>
      <w:numFmt w:val="decimal"/>
      <w:lvlText w:val="%1.%2."/>
      <w:lvlJc w:val="left"/>
      <w:pPr>
        <w:ind w:left="740" w:hanging="740"/>
      </w:pPr>
      <w:rPr>
        <w:rFonts w:hint="default"/>
        <w:b w:val="0"/>
      </w:rPr>
    </w:lvl>
    <w:lvl w:ilvl="2">
      <w:start w:val="2"/>
      <w:numFmt w:val="decimal"/>
      <w:lvlText w:val="%1.%2.%3."/>
      <w:lvlJc w:val="left"/>
      <w:pPr>
        <w:ind w:left="740" w:hanging="74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15:restartNumberingAfterBreak="0">
    <w:nsid w:val="1D5919B4"/>
    <w:multiLevelType w:val="hybridMultilevel"/>
    <w:tmpl w:val="AB04694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EB41999"/>
    <w:multiLevelType w:val="hybridMultilevel"/>
    <w:tmpl w:val="68840D7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40167E0"/>
    <w:multiLevelType w:val="hybridMultilevel"/>
    <w:tmpl w:val="7BCA86C8"/>
    <w:lvl w:ilvl="0" w:tplc="0C0A0009">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15:restartNumberingAfterBreak="0">
    <w:nsid w:val="28296AD9"/>
    <w:multiLevelType w:val="hybridMultilevel"/>
    <w:tmpl w:val="96FA58C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91B20F9"/>
    <w:multiLevelType w:val="hybridMultilevel"/>
    <w:tmpl w:val="36CEE442"/>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2F9A6960"/>
    <w:multiLevelType w:val="multilevel"/>
    <w:tmpl w:val="C30C2B48"/>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33360A1"/>
    <w:multiLevelType w:val="hybridMultilevel"/>
    <w:tmpl w:val="89EA4C4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3D40B73"/>
    <w:multiLevelType w:val="hybridMultilevel"/>
    <w:tmpl w:val="F2CAD6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BD52656"/>
    <w:multiLevelType w:val="hybridMultilevel"/>
    <w:tmpl w:val="F99219A8"/>
    <w:lvl w:ilvl="0" w:tplc="080A0009">
      <w:start w:val="1"/>
      <w:numFmt w:val="bullet"/>
      <w:lvlText w:val=""/>
      <w:lvlJc w:val="left"/>
      <w:pPr>
        <w:ind w:left="1433" w:hanging="360"/>
      </w:pPr>
      <w:rPr>
        <w:rFonts w:ascii="Wingdings" w:hAnsi="Wingdings" w:hint="default"/>
      </w:rPr>
    </w:lvl>
    <w:lvl w:ilvl="1" w:tplc="080A0003" w:tentative="1">
      <w:start w:val="1"/>
      <w:numFmt w:val="bullet"/>
      <w:lvlText w:val="o"/>
      <w:lvlJc w:val="left"/>
      <w:pPr>
        <w:ind w:left="2153" w:hanging="360"/>
      </w:pPr>
      <w:rPr>
        <w:rFonts w:ascii="Courier New" w:hAnsi="Courier New" w:cs="Courier New" w:hint="default"/>
      </w:rPr>
    </w:lvl>
    <w:lvl w:ilvl="2" w:tplc="080A0005" w:tentative="1">
      <w:start w:val="1"/>
      <w:numFmt w:val="bullet"/>
      <w:lvlText w:val=""/>
      <w:lvlJc w:val="left"/>
      <w:pPr>
        <w:ind w:left="2873" w:hanging="360"/>
      </w:pPr>
      <w:rPr>
        <w:rFonts w:ascii="Wingdings" w:hAnsi="Wingdings" w:hint="default"/>
      </w:rPr>
    </w:lvl>
    <w:lvl w:ilvl="3" w:tplc="080A0001" w:tentative="1">
      <w:start w:val="1"/>
      <w:numFmt w:val="bullet"/>
      <w:lvlText w:val=""/>
      <w:lvlJc w:val="left"/>
      <w:pPr>
        <w:ind w:left="3593" w:hanging="360"/>
      </w:pPr>
      <w:rPr>
        <w:rFonts w:ascii="Symbol" w:hAnsi="Symbol" w:hint="default"/>
      </w:rPr>
    </w:lvl>
    <w:lvl w:ilvl="4" w:tplc="080A0003" w:tentative="1">
      <w:start w:val="1"/>
      <w:numFmt w:val="bullet"/>
      <w:lvlText w:val="o"/>
      <w:lvlJc w:val="left"/>
      <w:pPr>
        <w:ind w:left="4313" w:hanging="360"/>
      </w:pPr>
      <w:rPr>
        <w:rFonts w:ascii="Courier New" w:hAnsi="Courier New" w:cs="Courier New" w:hint="default"/>
      </w:rPr>
    </w:lvl>
    <w:lvl w:ilvl="5" w:tplc="080A0005" w:tentative="1">
      <w:start w:val="1"/>
      <w:numFmt w:val="bullet"/>
      <w:lvlText w:val=""/>
      <w:lvlJc w:val="left"/>
      <w:pPr>
        <w:ind w:left="5033" w:hanging="360"/>
      </w:pPr>
      <w:rPr>
        <w:rFonts w:ascii="Wingdings" w:hAnsi="Wingdings" w:hint="default"/>
      </w:rPr>
    </w:lvl>
    <w:lvl w:ilvl="6" w:tplc="080A0001" w:tentative="1">
      <w:start w:val="1"/>
      <w:numFmt w:val="bullet"/>
      <w:lvlText w:val=""/>
      <w:lvlJc w:val="left"/>
      <w:pPr>
        <w:ind w:left="5753" w:hanging="360"/>
      </w:pPr>
      <w:rPr>
        <w:rFonts w:ascii="Symbol" w:hAnsi="Symbol" w:hint="default"/>
      </w:rPr>
    </w:lvl>
    <w:lvl w:ilvl="7" w:tplc="080A0003" w:tentative="1">
      <w:start w:val="1"/>
      <w:numFmt w:val="bullet"/>
      <w:lvlText w:val="o"/>
      <w:lvlJc w:val="left"/>
      <w:pPr>
        <w:ind w:left="6473" w:hanging="360"/>
      </w:pPr>
      <w:rPr>
        <w:rFonts w:ascii="Courier New" w:hAnsi="Courier New" w:cs="Courier New" w:hint="default"/>
      </w:rPr>
    </w:lvl>
    <w:lvl w:ilvl="8" w:tplc="080A0005" w:tentative="1">
      <w:start w:val="1"/>
      <w:numFmt w:val="bullet"/>
      <w:lvlText w:val=""/>
      <w:lvlJc w:val="left"/>
      <w:pPr>
        <w:ind w:left="7193" w:hanging="360"/>
      </w:pPr>
      <w:rPr>
        <w:rFonts w:ascii="Wingdings" w:hAnsi="Wingdings" w:hint="default"/>
      </w:rPr>
    </w:lvl>
  </w:abstractNum>
  <w:abstractNum w:abstractNumId="21" w15:restartNumberingAfterBreak="0">
    <w:nsid w:val="3DC14BE6"/>
    <w:multiLevelType w:val="hybridMultilevel"/>
    <w:tmpl w:val="0AACB8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0A43A1"/>
    <w:multiLevelType w:val="multilevel"/>
    <w:tmpl w:val="B5527830"/>
    <w:lvl w:ilvl="0">
      <w:start w:val="10"/>
      <w:numFmt w:val="decimal"/>
      <w:lvlText w:val="%1."/>
      <w:lvlJc w:val="left"/>
      <w:pPr>
        <w:ind w:left="940" w:hanging="940"/>
      </w:pPr>
      <w:rPr>
        <w:rFonts w:hint="default"/>
        <w:b/>
      </w:rPr>
    </w:lvl>
    <w:lvl w:ilvl="1">
      <w:start w:val="1"/>
      <w:numFmt w:val="decimal"/>
      <w:lvlText w:val="%1.%2."/>
      <w:lvlJc w:val="left"/>
      <w:pPr>
        <w:ind w:left="1180" w:hanging="940"/>
      </w:pPr>
      <w:rPr>
        <w:rFonts w:hint="default"/>
        <w:b/>
      </w:rPr>
    </w:lvl>
    <w:lvl w:ilvl="2">
      <w:start w:val="2"/>
      <w:numFmt w:val="decimal"/>
      <w:lvlText w:val="%1.%2.%3."/>
      <w:lvlJc w:val="left"/>
      <w:pPr>
        <w:ind w:left="1420" w:hanging="940"/>
      </w:pPr>
      <w:rPr>
        <w:rFonts w:hint="default"/>
        <w:b/>
      </w:rPr>
    </w:lvl>
    <w:lvl w:ilvl="3">
      <w:start w:val="3"/>
      <w:numFmt w:val="decimal"/>
      <w:lvlText w:val="%1.%2.%3.%4."/>
      <w:lvlJc w:val="left"/>
      <w:pPr>
        <w:ind w:left="1800" w:hanging="108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640" w:hanging="144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480" w:hanging="1800"/>
      </w:pPr>
      <w:rPr>
        <w:rFonts w:hint="default"/>
        <w:b/>
      </w:rPr>
    </w:lvl>
    <w:lvl w:ilvl="8">
      <w:start w:val="1"/>
      <w:numFmt w:val="decimal"/>
      <w:lvlText w:val="%1.%2.%3.%4.%5.%6.%7.%8.%9."/>
      <w:lvlJc w:val="left"/>
      <w:pPr>
        <w:ind w:left="4080" w:hanging="2160"/>
      </w:pPr>
      <w:rPr>
        <w:rFonts w:hint="default"/>
        <w:b/>
      </w:rPr>
    </w:lvl>
  </w:abstractNum>
  <w:abstractNum w:abstractNumId="23" w15:restartNumberingAfterBreak="0">
    <w:nsid w:val="47804FF7"/>
    <w:multiLevelType w:val="hybridMultilevel"/>
    <w:tmpl w:val="1C3A4D7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798609A"/>
    <w:multiLevelType w:val="multilevel"/>
    <w:tmpl w:val="176E4398"/>
    <w:lvl w:ilvl="0">
      <w:start w:val="10"/>
      <w:numFmt w:val="decimal"/>
      <w:lvlText w:val="%1."/>
      <w:lvlJc w:val="left"/>
      <w:pPr>
        <w:ind w:left="940" w:hanging="940"/>
      </w:pPr>
      <w:rPr>
        <w:rFonts w:hint="default"/>
      </w:rPr>
    </w:lvl>
    <w:lvl w:ilvl="1">
      <w:start w:val="1"/>
      <w:numFmt w:val="decimal"/>
      <w:lvlText w:val="%1.%2."/>
      <w:lvlJc w:val="left"/>
      <w:pPr>
        <w:ind w:left="1180" w:hanging="940"/>
      </w:pPr>
      <w:rPr>
        <w:rFonts w:hint="default"/>
      </w:rPr>
    </w:lvl>
    <w:lvl w:ilvl="2">
      <w:start w:val="2"/>
      <w:numFmt w:val="decimal"/>
      <w:lvlText w:val="%1.%2.%3."/>
      <w:lvlJc w:val="left"/>
      <w:pPr>
        <w:ind w:left="1420" w:hanging="940"/>
      </w:pPr>
      <w:rPr>
        <w:rFonts w:hint="default"/>
      </w:rPr>
    </w:lvl>
    <w:lvl w:ilvl="3">
      <w:start w:val="1"/>
      <w:numFmt w:val="decimal"/>
      <w:lvlText w:val="%1.%2.%3.%4."/>
      <w:lvlJc w:val="left"/>
      <w:pPr>
        <w:ind w:left="1800" w:hanging="1080"/>
      </w:pPr>
      <w:rPr>
        <w:rFonts w:hint="default"/>
        <w:b/>
        <w:bCs/>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25" w15:restartNumberingAfterBreak="0">
    <w:nsid w:val="50627BC9"/>
    <w:multiLevelType w:val="multilevel"/>
    <w:tmpl w:val="176E4398"/>
    <w:lvl w:ilvl="0">
      <w:start w:val="10"/>
      <w:numFmt w:val="decimal"/>
      <w:lvlText w:val="%1."/>
      <w:lvlJc w:val="left"/>
      <w:pPr>
        <w:ind w:left="940" w:hanging="940"/>
      </w:pPr>
      <w:rPr>
        <w:rFonts w:hint="default"/>
      </w:rPr>
    </w:lvl>
    <w:lvl w:ilvl="1">
      <w:start w:val="1"/>
      <w:numFmt w:val="decimal"/>
      <w:lvlText w:val="%1.%2."/>
      <w:lvlJc w:val="left"/>
      <w:pPr>
        <w:ind w:left="1180" w:hanging="940"/>
      </w:pPr>
      <w:rPr>
        <w:rFonts w:hint="default"/>
      </w:rPr>
    </w:lvl>
    <w:lvl w:ilvl="2">
      <w:start w:val="2"/>
      <w:numFmt w:val="decimal"/>
      <w:lvlText w:val="%1.%2.%3."/>
      <w:lvlJc w:val="left"/>
      <w:pPr>
        <w:ind w:left="1420" w:hanging="940"/>
      </w:pPr>
      <w:rPr>
        <w:rFonts w:hint="default"/>
      </w:rPr>
    </w:lvl>
    <w:lvl w:ilvl="3">
      <w:start w:val="1"/>
      <w:numFmt w:val="decimal"/>
      <w:lvlText w:val="%1.%2.%3.%4."/>
      <w:lvlJc w:val="left"/>
      <w:pPr>
        <w:ind w:left="1800" w:hanging="1080"/>
      </w:pPr>
      <w:rPr>
        <w:rFonts w:hint="default"/>
        <w:b/>
        <w:bCs/>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26" w15:restartNumberingAfterBreak="0">
    <w:nsid w:val="50C5696C"/>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3C38FC"/>
    <w:multiLevelType w:val="multilevel"/>
    <w:tmpl w:val="C30C2B48"/>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222272D"/>
    <w:multiLevelType w:val="hybridMultilevel"/>
    <w:tmpl w:val="C5A0492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AD2C61"/>
    <w:multiLevelType w:val="hybridMultilevel"/>
    <w:tmpl w:val="01C64918"/>
    <w:lvl w:ilvl="0" w:tplc="BB78973A">
      <w:start w:val="2"/>
      <w:numFmt w:val="bullet"/>
      <w:lvlText w:val=""/>
      <w:lvlJc w:val="left"/>
      <w:pPr>
        <w:ind w:left="720" w:hanging="360"/>
      </w:pPr>
      <w:rPr>
        <w:rFonts w:ascii="Symbol" w:eastAsia="Calibri" w:hAnsi="Symbol"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A7E5575"/>
    <w:multiLevelType w:val="hybridMultilevel"/>
    <w:tmpl w:val="443C431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B9D5E8C"/>
    <w:multiLevelType w:val="multilevel"/>
    <w:tmpl w:val="B5527830"/>
    <w:lvl w:ilvl="0">
      <w:start w:val="10"/>
      <w:numFmt w:val="decimal"/>
      <w:lvlText w:val="%1."/>
      <w:lvlJc w:val="left"/>
      <w:pPr>
        <w:ind w:left="940" w:hanging="940"/>
      </w:pPr>
      <w:rPr>
        <w:rFonts w:hint="default"/>
        <w:b/>
      </w:rPr>
    </w:lvl>
    <w:lvl w:ilvl="1">
      <w:start w:val="1"/>
      <w:numFmt w:val="decimal"/>
      <w:lvlText w:val="%1.%2."/>
      <w:lvlJc w:val="left"/>
      <w:pPr>
        <w:ind w:left="1180" w:hanging="940"/>
      </w:pPr>
      <w:rPr>
        <w:rFonts w:hint="default"/>
        <w:b/>
      </w:rPr>
    </w:lvl>
    <w:lvl w:ilvl="2">
      <w:start w:val="2"/>
      <w:numFmt w:val="decimal"/>
      <w:lvlText w:val="%1.%2.%3."/>
      <w:lvlJc w:val="left"/>
      <w:pPr>
        <w:ind w:left="1420" w:hanging="940"/>
      </w:pPr>
      <w:rPr>
        <w:rFonts w:hint="default"/>
        <w:b/>
      </w:rPr>
    </w:lvl>
    <w:lvl w:ilvl="3">
      <w:start w:val="3"/>
      <w:numFmt w:val="decimal"/>
      <w:lvlText w:val="%1.%2.%3.%4."/>
      <w:lvlJc w:val="left"/>
      <w:pPr>
        <w:ind w:left="1800" w:hanging="1080"/>
      </w:pPr>
      <w:rPr>
        <w:rFonts w:hint="default"/>
        <w:b/>
      </w:rPr>
    </w:lvl>
    <w:lvl w:ilvl="4">
      <w:start w:val="1"/>
      <w:numFmt w:val="decimal"/>
      <w:lvlText w:val="%1.%2.%3.%4.%5."/>
      <w:lvlJc w:val="left"/>
      <w:pPr>
        <w:ind w:left="2040" w:hanging="1080"/>
      </w:pPr>
      <w:rPr>
        <w:rFonts w:hint="default"/>
        <w:b/>
      </w:rPr>
    </w:lvl>
    <w:lvl w:ilvl="5">
      <w:start w:val="1"/>
      <w:numFmt w:val="decimal"/>
      <w:lvlText w:val="%1.%2.%3.%4.%5.%6."/>
      <w:lvlJc w:val="left"/>
      <w:pPr>
        <w:ind w:left="2640" w:hanging="1440"/>
      </w:pPr>
      <w:rPr>
        <w:rFonts w:hint="default"/>
        <w:b/>
      </w:rPr>
    </w:lvl>
    <w:lvl w:ilvl="6">
      <w:start w:val="1"/>
      <w:numFmt w:val="decimal"/>
      <w:lvlText w:val="%1.%2.%3.%4.%5.%6.%7."/>
      <w:lvlJc w:val="left"/>
      <w:pPr>
        <w:ind w:left="2880" w:hanging="1440"/>
      </w:pPr>
      <w:rPr>
        <w:rFonts w:hint="default"/>
        <w:b/>
      </w:rPr>
    </w:lvl>
    <w:lvl w:ilvl="7">
      <w:start w:val="1"/>
      <w:numFmt w:val="decimal"/>
      <w:lvlText w:val="%1.%2.%3.%4.%5.%6.%7.%8."/>
      <w:lvlJc w:val="left"/>
      <w:pPr>
        <w:ind w:left="3480" w:hanging="1800"/>
      </w:pPr>
      <w:rPr>
        <w:rFonts w:hint="default"/>
        <w:b/>
      </w:rPr>
    </w:lvl>
    <w:lvl w:ilvl="8">
      <w:start w:val="1"/>
      <w:numFmt w:val="decimal"/>
      <w:lvlText w:val="%1.%2.%3.%4.%5.%6.%7.%8.%9."/>
      <w:lvlJc w:val="left"/>
      <w:pPr>
        <w:ind w:left="4080" w:hanging="2160"/>
      </w:pPr>
      <w:rPr>
        <w:rFonts w:hint="default"/>
        <w:b/>
      </w:rPr>
    </w:lvl>
  </w:abstractNum>
  <w:abstractNum w:abstractNumId="32" w15:restartNumberingAfterBreak="0">
    <w:nsid w:val="62B91F65"/>
    <w:multiLevelType w:val="hybridMultilevel"/>
    <w:tmpl w:val="B3963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6C60918"/>
    <w:multiLevelType w:val="multilevel"/>
    <w:tmpl w:val="27F06C48"/>
    <w:lvl w:ilvl="0">
      <w:start w:val="10"/>
      <w:numFmt w:val="decimal"/>
      <w:lvlText w:val="%1."/>
      <w:lvlJc w:val="left"/>
      <w:pPr>
        <w:ind w:left="740" w:hanging="740"/>
      </w:pPr>
      <w:rPr>
        <w:rFonts w:hint="default"/>
        <w:b w:val="0"/>
      </w:rPr>
    </w:lvl>
    <w:lvl w:ilvl="1">
      <w:start w:val="2"/>
      <w:numFmt w:val="decimal"/>
      <w:lvlText w:val="%1.%2."/>
      <w:lvlJc w:val="left"/>
      <w:pPr>
        <w:ind w:left="740" w:hanging="740"/>
      </w:pPr>
      <w:rPr>
        <w:rFonts w:hint="default"/>
        <w:b w:val="0"/>
      </w:rPr>
    </w:lvl>
    <w:lvl w:ilvl="2">
      <w:start w:val="2"/>
      <w:numFmt w:val="decimal"/>
      <w:lvlText w:val="%1.%2.%3."/>
      <w:lvlJc w:val="left"/>
      <w:pPr>
        <w:ind w:left="740" w:hanging="74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4" w15:restartNumberingAfterBreak="0">
    <w:nsid w:val="6B0B5A73"/>
    <w:multiLevelType w:val="multilevel"/>
    <w:tmpl w:val="55A04916"/>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CDA4331"/>
    <w:multiLevelType w:val="hybridMultilevel"/>
    <w:tmpl w:val="BE8CA08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0111DA9"/>
    <w:multiLevelType w:val="hybridMultilevel"/>
    <w:tmpl w:val="D250CFF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70E31408"/>
    <w:multiLevelType w:val="hybridMultilevel"/>
    <w:tmpl w:val="76A874E2"/>
    <w:lvl w:ilvl="0" w:tplc="0C0A000D">
      <w:start w:val="1"/>
      <w:numFmt w:val="bullet"/>
      <w:lvlText w:val=""/>
      <w:lvlJc w:val="left"/>
      <w:pPr>
        <w:tabs>
          <w:tab w:val="num" w:pos="360"/>
        </w:tabs>
        <w:ind w:left="360" w:hanging="360"/>
      </w:pPr>
      <w:rPr>
        <w:rFonts w:ascii="Wingdings" w:hAnsi="Wingdings"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75B60F37"/>
    <w:multiLevelType w:val="multilevel"/>
    <w:tmpl w:val="BC3E22A4"/>
    <w:lvl w:ilvl="0">
      <w:start w:val="10"/>
      <w:numFmt w:val="decimal"/>
      <w:lvlText w:val="%1."/>
      <w:lvlJc w:val="left"/>
      <w:pPr>
        <w:ind w:left="740" w:hanging="740"/>
      </w:pPr>
      <w:rPr>
        <w:rFonts w:hint="default"/>
        <w:b w:val="0"/>
      </w:rPr>
    </w:lvl>
    <w:lvl w:ilvl="1">
      <w:start w:val="2"/>
      <w:numFmt w:val="decimal"/>
      <w:lvlText w:val="%1.%2."/>
      <w:lvlJc w:val="left"/>
      <w:pPr>
        <w:ind w:left="740" w:hanging="740"/>
      </w:pPr>
      <w:rPr>
        <w:rFonts w:hint="default"/>
        <w:b w:val="0"/>
      </w:rPr>
    </w:lvl>
    <w:lvl w:ilvl="2">
      <w:start w:val="1"/>
      <w:numFmt w:val="decimal"/>
      <w:lvlText w:val="%1.%2.%3."/>
      <w:lvlJc w:val="left"/>
      <w:pPr>
        <w:ind w:left="740" w:hanging="74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9" w15:restartNumberingAfterBreak="0">
    <w:nsid w:val="769D37AB"/>
    <w:multiLevelType w:val="hybridMultilevel"/>
    <w:tmpl w:val="940C15AE"/>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793417E9"/>
    <w:multiLevelType w:val="multilevel"/>
    <w:tmpl w:val="1FD6AEF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9D94E83"/>
    <w:multiLevelType w:val="hybridMultilevel"/>
    <w:tmpl w:val="A09AB53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2" w15:restartNumberingAfterBreak="0">
    <w:nsid w:val="7AC36994"/>
    <w:multiLevelType w:val="hybridMultilevel"/>
    <w:tmpl w:val="D42EA4E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2"/>
  </w:num>
  <w:num w:numId="2">
    <w:abstractNumId w:val="41"/>
  </w:num>
  <w:num w:numId="3">
    <w:abstractNumId w:val="1"/>
  </w:num>
  <w:num w:numId="4">
    <w:abstractNumId w:val="21"/>
  </w:num>
  <w:num w:numId="5">
    <w:abstractNumId w:val="37"/>
  </w:num>
  <w:num w:numId="6">
    <w:abstractNumId w:val="28"/>
  </w:num>
  <w:num w:numId="7">
    <w:abstractNumId w:val="7"/>
  </w:num>
  <w:num w:numId="8">
    <w:abstractNumId w:val="3"/>
  </w:num>
  <w:num w:numId="9">
    <w:abstractNumId w:val="34"/>
  </w:num>
  <w:num w:numId="10">
    <w:abstractNumId w:val="19"/>
  </w:num>
  <w:num w:numId="11">
    <w:abstractNumId w:val="29"/>
  </w:num>
  <w:num w:numId="12">
    <w:abstractNumId w:val="0"/>
  </w:num>
  <w:num w:numId="13">
    <w:abstractNumId w:val="9"/>
  </w:num>
  <w:num w:numId="14">
    <w:abstractNumId w:val="13"/>
  </w:num>
  <w:num w:numId="15">
    <w:abstractNumId w:val="12"/>
  </w:num>
  <w:num w:numId="16">
    <w:abstractNumId w:val="26"/>
  </w:num>
  <w:num w:numId="17">
    <w:abstractNumId w:val="30"/>
  </w:num>
  <w:num w:numId="18">
    <w:abstractNumId w:val="2"/>
  </w:num>
  <w:num w:numId="19">
    <w:abstractNumId w:val="14"/>
  </w:num>
  <w:num w:numId="20">
    <w:abstractNumId w:val="35"/>
  </w:num>
  <w:num w:numId="21">
    <w:abstractNumId w:val="23"/>
  </w:num>
  <w:num w:numId="22">
    <w:abstractNumId w:val="18"/>
  </w:num>
  <w:num w:numId="23">
    <w:abstractNumId w:val="15"/>
  </w:num>
  <w:num w:numId="24">
    <w:abstractNumId w:val="39"/>
  </w:num>
  <w:num w:numId="25">
    <w:abstractNumId w:val="5"/>
  </w:num>
  <w:num w:numId="26">
    <w:abstractNumId w:val="25"/>
  </w:num>
  <w:num w:numId="27">
    <w:abstractNumId w:val="24"/>
  </w:num>
  <w:num w:numId="28">
    <w:abstractNumId w:val="10"/>
  </w:num>
  <w:num w:numId="29">
    <w:abstractNumId w:val="31"/>
  </w:num>
  <w:num w:numId="30">
    <w:abstractNumId w:val="22"/>
  </w:num>
  <w:num w:numId="31">
    <w:abstractNumId w:val="38"/>
  </w:num>
  <w:num w:numId="32">
    <w:abstractNumId w:val="33"/>
  </w:num>
  <w:num w:numId="33">
    <w:abstractNumId w:val="11"/>
  </w:num>
  <w:num w:numId="34">
    <w:abstractNumId w:val="40"/>
  </w:num>
  <w:num w:numId="35">
    <w:abstractNumId w:val="27"/>
  </w:num>
  <w:num w:numId="36">
    <w:abstractNumId w:val="17"/>
  </w:num>
  <w:num w:numId="37">
    <w:abstractNumId w:val="16"/>
  </w:num>
  <w:num w:numId="38">
    <w:abstractNumId w:val="6"/>
  </w:num>
  <w:num w:numId="39">
    <w:abstractNumId w:val="8"/>
  </w:num>
  <w:num w:numId="40">
    <w:abstractNumId w:val="20"/>
  </w:num>
  <w:num w:numId="41">
    <w:abstractNumId w:val="42"/>
  </w:num>
  <w:num w:numId="42">
    <w:abstractNumId w:val="36"/>
  </w:num>
  <w:num w:numId="43">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09"/>
  <w:hyphenationZone w:val="425"/>
  <w:drawingGridHorizontalSpacing w:val="110"/>
  <w:drawingGridVerticalSpacing w:val="57"/>
  <w:displayHorizontalDrawingGridEvery w:val="2"/>
  <w:characterSpacingControl w:val="doNotCompress"/>
  <w:hdrShapeDefaults>
    <o:shapedefaults v:ext="edit" spidmax="2049" style="mso-position-horizontal-relative:margin" fill="f" fillcolor="white" stroke="f">
      <v:fill color="white" on="f"/>
      <v:stroke on="f"/>
      <v:textbox inset=",7.2pt,,7.2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42BB"/>
    <w:rsid w:val="000002CF"/>
    <w:rsid w:val="00000AA8"/>
    <w:rsid w:val="000010CE"/>
    <w:rsid w:val="00001B79"/>
    <w:rsid w:val="00003A8F"/>
    <w:rsid w:val="00003DE2"/>
    <w:rsid w:val="000041D8"/>
    <w:rsid w:val="00005045"/>
    <w:rsid w:val="0000596B"/>
    <w:rsid w:val="00007AB7"/>
    <w:rsid w:val="00010148"/>
    <w:rsid w:val="000101A7"/>
    <w:rsid w:val="0001211D"/>
    <w:rsid w:val="00012604"/>
    <w:rsid w:val="000139C8"/>
    <w:rsid w:val="00014357"/>
    <w:rsid w:val="00014AD9"/>
    <w:rsid w:val="00014BD4"/>
    <w:rsid w:val="000154B9"/>
    <w:rsid w:val="00015763"/>
    <w:rsid w:val="00015A94"/>
    <w:rsid w:val="00016E56"/>
    <w:rsid w:val="0001741D"/>
    <w:rsid w:val="00017E4F"/>
    <w:rsid w:val="00020DDB"/>
    <w:rsid w:val="00021352"/>
    <w:rsid w:val="00021BD7"/>
    <w:rsid w:val="00021C4B"/>
    <w:rsid w:val="00024572"/>
    <w:rsid w:val="00024EBE"/>
    <w:rsid w:val="0002534E"/>
    <w:rsid w:val="00025B3B"/>
    <w:rsid w:val="00025F4D"/>
    <w:rsid w:val="0002643C"/>
    <w:rsid w:val="00027260"/>
    <w:rsid w:val="000278F2"/>
    <w:rsid w:val="00027CCC"/>
    <w:rsid w:val="0003090A"/>
    <w:rsid w:val="00030E39"/>
    <w:rsid w:val="000343D8"/>
    <w:rsid w:val="00034A73"/>
    <w:rsid w:val="00034A86"/>
    <w:rsid w:val="00034E64"/>
    <w:rsid w:val="00035613"/>
    <w:rsid w:val="000357D5"/>
    <w:rsid w:val="00035BEC"/>
    <w:rsid w:val="00035D0F"/>
    <w:rsid w:val="00037405"/>
    <w:rsid w:val="0004041B"/>
    <w:rsid w:val="00042484"/>
    <w:rsid w:val="00042CFA"/>
    <w:rsid w:val="000431C1"/>
    <w:rsid w:val="000440F7"/>
    <w:rsid w:val="000455CF"/>
    <w:rsid w:val="0004560A"/>
    <w:rsid w:val="00045711"/>
    <w:rsid w:val="00045E3B"/>
    <w:rsid w:val="00046328"/>
    <w:rsid w:val="000464F4"/>
    <w:rsid w:val="000505C9"/>
    <w:rsid w:val="000509F7"/>
    <w:rsid w:val="00050B12"/>
    <w:rsid w:val="00051635"/>
    <w:rsid w:val="00052BEF"/>
    <w:rsid w:val="00052C63"/>
    <w:rsid w:val="00052EDD"/>
    <w:rsid w:val="00053256"/>
    <w:rsid w:val="00055A4E"/>
    <w:rsid w:val="0005698C"/>
    <w:rsid w:val="00057310"/>
    <w:rsid w:val="000577CD"/>
    <w:rsid w:val="00057A93"/>
    <w:rsid w:val="00057B3D"/>
    <w:rsid w:val="0006147D"/>
    <w:rsid w:val="0006213B"/>
    <w:rsid w:val="0006311C"/>
    <w:rsid w:val="0006352F"/>
    <w:rsid w:val="000639D8"/>
    <w:rsid w:val="00063E26"/>
    <w:rsid w:val="000650B5"/>
    <w:rsid w:val="000666EE"/>
    <w:rsid w:val="000676CD"/>
    <w:rsid w:val="0006781A"/>
    <w:rsid w:val="00070324"/>
    <w:rsid w:val="00070753"/>
    <w:rsid w:val="000716D9"/>
    <w:rsid w:val="000718C2"/>
    <w:rsid w:val="00071F59"/>
    <w:rsid w:val="00072376"/>
    <w:rsid w:val="0007272D"/>
    <w:rsid w:val="00072C8B"/>
    <w:rsid w:val="000732BF"/>
    <w:rsid w:val="000738F0"/>
    <w:rsid w:val="0007492E"/>
    <w:rsid w:val="00074E43"/>
    <w:rsid w:val="0007516F"/>
    <w:rsid w:val="0007525E"/>
    <w:rsid w:val="00076379"/>
    <w:rsid w:val="00077E93"/>
    <w:rsid w:val="00080247"/>
    <w:rsid w:val="0008049D"/>
    <w:rsid w:val="000809C8"/>
    <w:rsid w:val="00081461"/>
    <w:rsid w:val="00081852"/>
    <w:rsid w:val="000821C4"/>
    <w:rsid w:val="00083983"/>
    <w:rsid w:val="00083EDD"/>
    <w:rsid w:val="00084F84"/>
    <w:rsid w:val="00085CB9"/>
    <w:rsid w:val="000861FA"/>
    <w:rsid w:val="00087238"/>
    <w:rsid w:val="0008763C"/>
    <w:rsid w:val="00087841"/>
    <w:rsid w:val="0008790F"/>
    <w:rsid w:val="00087D96"/>
    <w:rsid w:val="00087E12"/>
    <w:rsid w:val="000911A9"/>
    <w:rsid w:val="00092A42"/>
    <w:rsid w:val="00092E60"/>
    <w:rsid w:val="000932A2"/>
    <w:rsid w:val="00095139"/>
    <w:rsid w:val="00095AFB"/>
    <w:rsid w:val="000968EA"/>
    <w:rsid w:val="00097673"/>
    <w:rsid w:val="000976D5"/>
    <w:rsid w:val="000A03AF"/>
    <w:rsid w:val="000A0AE0"/>
    <w:rsid w:val="000A0F07"/>
    <w:rsid w:val="000A1A0C"/>
    <w:rsid w:val="000A1DBC"/>
    <w:rsid w:val="000A40F8"/>
    <w:rsid w:val="000A418C"/>
    <w:rsid w:val="000A4391"/>
    <w:rsid w:val="000A4A05"/>
    <w:rsid w:val="000A4B57"/>
    <w:rsid w:val="000A5E6E"/>
    <w:rsid w:val="000A6170"/>
    <w:rsid w:val="000A71C4"/>
    <w:rsid w:val="000B0405"/>
    <w:rsid w:val="000B099B"/>
    <w:rsid w:val="000B30AC"/>
    <w:rsid w:val="000B30FD"/>
    <w:rsid w:val="000B32CA"/>
    <w:rsid w:val="000B4A95"/>
    <w:rsid w:val="000B540A"/>
    <w:rsid w:val="000B5CD2"/>
    <w:rsid w:val="000B6BD0"/>
    <w:rsid w:val="000B6FAF"/>
    <w:rsid w:val="000B7962"/>
    <w:rsid w:val="000C01AD"/>
    <w:rsid w:val="000C56CC"/>
    <w:rsid w:val="000C5730"/>
    <w:rsid w:val="000C5CC9"/>
    <w:rsid w:val="000C5CF2"/>
    <w:rsid w:val="000C690E"/>
    <w:rsid w:val="000C696E"/>
    <w:rsid w:val="000C745A"/>
    <w:rsid w:val="000C76DB"/>
    <w:rsid w:val="000D1822"/>
    <w:rsid w:val="000D36C8"/>
    <w:rsid w:val="000D3F8E"/>
    <w:rsid w:val="000D40B8"/>
    <w:rsid w:val="000D4FDB"/>
    <w:rsid w:val="000D5197"/>
    <w:rsid w:val="000D61F1"/>
    <w:rsid w:val="000D6214"/>
    <w:rsid w:val="000D7DD9"/>
    <w:rsid w:val="000E10C9"/>
    <w:rsid w:val="000E160D"/>
    <w:rsid w:val="000E18DC"/>
    <w:rsid w:val="000E2168"/>
    <w:rsid w:val="000E26DA"/>
    <w:rsid w:val="000E2F01"/>
    <w:rsid w:val="000E6226"/>
    <w:rsid w:val="000E6D23"/>
    <w:rsid w:val="000E6E00"/>
    <w:rsid w:val="000E78E7"/>
    <w:rsid w:val="000E7906"/>
    <w:rsid w:val="000F03CC"/>
    <w:rsid w:val="000F12F8"/>
    <w:rsid w:val="000F20DC"/>
    <w:rsid w:val="000F2485"/>
    <w:rsid w:val="000F296B"/>
    <w:rsid w:val="000F2B25"/>
    <w:rsid w:val="000F5679"/>
    <w:rsid w:val="000F6524"/>
    <w:rsid w:val="000F7FDB"/>
    <w:rsid w:val="00101761"/>
    <w:rsid w:val="001017A2"/>
    <w:rsid w:val="001028DD"/>
    <w:rsid w:val="00102DD7"/>
    <w:rsid w:val="00102F76"/>
    <w:rsid w:val="0010370F"/>
    <w:rsid w:val="00103C2B"/>
    <w:rsid w:val="001048B1"/>
    <w:rsid w:val="00104C35"/>
    <w:rsid w:val="0010548F"/>
    <w:rsid w:val="00105B36"/>
    <w:rsid w:val="00105B46"/>
    <w:rsid w:val="001067B4"/>
    <w:rsid w:val="0010683F"/>
    <w:rsid w:val="00107218"/>
    <w:rsid w:val="00107D56"/>
    <w:rsid w:val="00110C15"/>
    <w:rsid w:val="00110DF1"/>
    <w:rsid w:val="00111B99"/>
    <w:rsid w:val="00111E16"/>
    <w:rsid w:val="00112397"/>
    <w:rsid w:val="001127C8"/>
    <w:rsid w:val="00113283"/>
    <w:rsid w:val="001139FC"/>
    <w:rsid w:val="00115BDB"/>
    <w:rsid w:val="00116067"/>
    <w:rsid w:val="00117504"/>
    <w:rsid w:val="0012001D"/>
    <w:rsid w:val="001200F9"/>
    <w:rsid w:val="00120358"/>
    <w:rsid w:val="0012140D"/>
    <w:rsid w:val="001217C0"/>
    <w:rsid w:val="00122615"/>
    <w:rsid w:val="0012289F"/>
    <w:rsid w:val="0012297A"/>
    <w:rsid w:val="00122BB2"/>
    <w:rsid w:val="00124169"/>
    <w:rsid w:val="00124CF4"/>
    <w:rsid w:val="00125190"/>
    <w:rsid w:val="001257A4"/>
    <w:rsid w:val="00125A68"/>
    <w:rsid w:val="00126984"/>
    <w:rsid w:val="00126AA0"/>
    <w:rsid w:val="00130237"/>
    <w:rsid w:val="00130876"/>
    <w:rsid w:val="00130964"/>
    <w:rsid w:val="00130A17"/>
    <w:rsid w:val="00132151"/>
    <w:rsid w:val="00133091"/>
    <w:rsid w:val="0013327F"/>
    <w:rsid w:val="00133DD4"/>
    <w:rsid w:val="00133E2F"/>
    <w:rsid w:val="00134471"/>
    <w:rsid w:val="00134A5E"/>
    <w:rsid w:val="00134D03"/>
    <w:rsid w:val="001350FA"/>
    <w:rsid w:val="001351EA"/>
    <w:rsid w:val="00135F41"/>
    <w:rsid w:val="00136562"/>
    <w:rsid w:val="00137DD2"/>
    <w:rsid w:val="00142F63"/>
    <w:rsid w:val="00144E05"/>
    <w:rsid w:val="001455F4"/>
    <w:rsid w:val="0014615D"/>
    <w:rsid w:val="00146C67"/>
    <w:rsid w:val="00147736"/>
    <w:rsid w:val="00147880"/>
    <w:rsid w:val="00147F89"/>
    <w:rsid w:val="00150571"/>
    <w:rsid w:val="001509E4"/>
    <w:rsid w:val="00150C33"/>
    <w:rsid w:val="00150E6E"/>
    <w:rsid w:val="001510CD"/>
    <w:rsid w:val="0015178C"/>
    <w:rsid w:val="00153834"/>
    <w:rsid w:val="00154884"/>
    <w:rsid w:val="0015506B"/>
    <w:rsid w:val="00155E07"/>
    <w:rsid w:val="001565F7"/>
    <w:rsid w:val="00156736"/>
    <w:rsid w:val="00157492"/>
    <w:rsid w:val="00160754"/>
    <w:rsid w:val="001609F5"/>
    <w:rsid w:val="00160A9B"/>
    <w:rsid w:val="00160D61"/>
    <w:rsid w:val="00161133"/>
    <w:rsid w:val="00162788"/>
    <w:rsid w:val="00162E14"/>
    <w:rsid w:val="0016310E"/>
    <w:rsid w:val="00163A5F"/>
    <w:rsid w:val="00164E6A"/>
    <w:rsid w:val="00165DD3"/>
    <w:rsid w:val="0016614C"/>
    <w:rsid w:val="001662B1"/>
    <w:rsid w:val="00167309"/>
    <w:rsid w:val="00167626"/>
    <w:rsid w:val="001676FC"/>
    <w:rsid w:val="00170158"/>
    <w:rsid w:val="001707A7"/>
    <w:rsid w:val="00172166"/>
    <w:rsid w:val="001724BD"/>
    <w:rsid w:val="0017366E"/>
    <w:rsid w:val="00174E79"/>
    <w:rsid w:val="00174F71"/>
    <w:rsid w:val="00175AFB"/>
    <w:rsid w:val="00176B8E"/>
    <w:rsid w:val="0017779E"/>
    <w:rsid w:val="00180382"/>
    <w:rsid w:val="001807F7"/>
    <w:rsid w:val="00180E4D"/>
    <w:rsid w:val="00180E96"/>
    <w:rsid w:val="00181006"/>
    <w:rsid w:val="001813D9"/>
    <w:rsid w:val="001814A2"/>
    <w:rsid w:val="00182EA4"/>
    <w:rsid w:val="0018332C"/>
    <w:rsid w:val="00183381"/>
    <w:rsid w:val="001835FF"/>
    <w:rsid w:val="001837CA"/>
    <w:rsid w:val="00183CB1"/>
    <w:rsid w:val="00183DBC"/>
    <w:rsid w:val="00183E86"/>
    <w:rsid w:val="00185C59"/>
    <w:rsid w:val="00186E82"/>
    <w:rsid w:val="001873DE"/>
    <w:rsid w:val="00190726"/>
    <w:rsid w:val="00191055"/>
    <w:rsid w:val="00191A84"/>
    <w:rsid w:val="00191BD2"/>
    <w:rsid w:val="00191C56"/>
    <w:rsid w:val="001927A0"/>
    <w:rsid w:val="00192BE3"/>
    <w:rsid w:val="00193482"/>
    <w:rsid w:val="001936D3"/>
    <w:rsid w:val="00194202"/>
    <w:rsid w:val="00194372"/>
    <w:rsid w:val="001947A5"/>
    <w:rsid w:val="00195CA5"/>
    <w:rsid w:val="00196A0E"/>
    <w:rsid w:val="00196F93"/>
    <w:rsid w:val="00197302"/>
    <w:rsid w:val="00197A2B"/>
    <w:rsid w:val="00197B5D"/>
    <w:rsid w:val="001A0225"/>
    <w:rsid w:val="001A02AF"/>
    <w:rsid w:val="001A0904"/>
    <w:rsid w:val="001A14C2"/>
    <w:rsid w:val="001A1853"/>
    <w:rsid w:val="001A1BFC"/>
    <w:rsid w:val="001A1DAF"/>
    <w:rsid w:val="001A306B"/>
    <w:rsid w:val="001A34AC"/>
    <w:rsid w:val="001A41D4"/>
    <w:rsid w:val="001A44F5"/>
    <w:rsid w:val="001A4AC5"/>
    <w:rsid w:val="001A4D20"/>
    <w:rsid w:val="001A51B2"/>
    <w:rsid w:val="001A56EC"/>
    <w:rsid w:val="001A5E26"/>
    <w:rsid w:val="001A6AAC"/>
    <w:rsid w:val="001A7152"/>
    <w:rsid w:val="001A770D"/>
    <w:rsid w:val="001B07A1"/>
    <w:rsid w:val="001B0CAC"/>
    <w:rsid w:val="001B0DDE"/>
    <w:rsid w:val="001B0EEB"/>
    <w:rsid w:val="001B146F"/>
    <w:rsid w:val="001B15E5"/>
    <w:rsid w:val="001B1D5C"/>
    <w:rsid w:val="001B1D9D"/>
    <w:rsid w:val="001B26B6"/>
    <w:rsid w:val="001B417D"/>
    <w:rsid w:val="001B528F"/>
    <w:rsid w:val="001B52EE"/>
    <w:rsid w:val="001B582E"/>
    <w:rsid w:val="001B6042"/>
    <w:rsid w:val="001B63B1"/>
    <w:rsid w:val="001B6C54"/>
    <w:rsid w:val="001C011A"/>
    <w:rsid w:val="001C0CE6"/>
    <w:rsid w:val="001C298A"/>
    <w:rsid w:val="001C2AD6"/>
    <w:rsid w:val="001C2FF4"/>
    <w:rsid w:val="001C401C"/>
    <w:rsid w:val="001C4354"/>
    <w:rsid w:val="001C46F5"/>
    <w:rsid w:val="001C4B54"/>
    <w:rsid w:val="001C4D64"/>
    <w:rsid w:val="001C520A"/>
    <w:rsid w:val="001C6205"/>
    <w:rsid w:val="001C6675"/>
    <w:rsid w:val="001C6F78"/>
    <w:rsid w:val="001C74B0"/>
    <w:rsid w:val="001C799E"/>
    <w:rsid w:val="001D0194"/>
    <w:rsid w:val="001D0D3A"/>
    <w:rsid w:val="001D1ACC"/>
    <w:rsid w:val="001D1BB8"/>
    <w:rsid w:val="001D2D7A"/>
    <w:rsid w:val="001D4A54"/>
    <w:rsid w:val="001D54BF"/>
    <w:rsid w:val="001D590D"/>
    <w:rsid w:val="001D5CC7"/>
    <w:rsid w:val="001D5FB1"/>
    <w:rsid w:val="001D6A67"/>
    <w:rsid w:val="001D6BB9"/>
    <w:rsid w:val="001D75DE"/>
    <w:rsid w:val="001D7CEC"/>
    <w:rsid w:val="001E2CBE"/>
    <w:rsid w:val="001E32FB"/>
    <w:rsid w:val="001E3F1D"/>
    <w:rsid w:val="001E5282"/>
    <w:rsid w:val="001E57DC"/>
    <w:rsid w:val="001E61F3"/>
    <w:rsid w:val="001E632A"/>
    <w:rsid w:val="001E6984"/>
    <w:rsid w:val="001E7562"/>
    <w:rsid w:val="001E7BED"/>
    <w:rsid w:val="001E7DC8"/>
    <w:rsid w:val="001F05B4"/>
    <w:rsid w:val="001F0F37"/>
    <w:rsid w:val="001F16E6"/>
    <w:rsid w:val="001F1E6A"/>
    <w:rsid w:val="001F2BC0"/>
    <w:rsid w:val="001F2EA7"/>
    <w:rsid w:val="001F36A4"/>
    <w:rsid w:val="001F50DB"/>
    <w:rsid w:val="001F5F08"/>
    <w:rsid w:val="001F67D2"/>
    <w:rsid w:val="001F76B0"/>
    <w:rsid w:val="001F77DE"/>
    <w:rsid w:val="0020044B"/>
    <w:rsid w:val="00200FDD"/>
    <w:rsid w:val="0020192F"/>
    <w:rsid w:val="00201D82"/>
    <w:rsid w:val="00202B7B"/>
    <w:rsid w:val="00203038"/>
    <w:rsid w:val="00203975"/>
    <w:rsid w:val="002047C7"/>
    <w:rsid w:val="002048AB"/>
    <w:rsid w:val="00204C40"/>
    <w:rsid w:val="00205590"/>
    <w:rsid w:val="00205B26"/>
    <w:rsid w:val="00205E88"/>
    <w:rsid w:val="00206603"/>
    <w:rsid w:val="00206CD2"/>
    <w:rsid w:val="00211025"/>
    <w:rsid w:val="00212027"/>
    <w:rsid w:val="00213963"/>
    <w:rsid w:val="002146CE"/>
    <w:rsid w:val="00215BA4"/>
    <w:rsid w:val="00215DF8"/>
    <w:rsid w:val="00215E83"/>
    <w:rsid w:val="00216456"/>
    <w:rsid w:val="002166BD"/>
    <w:rsid w:val="00216790"/>
    <w:rsid w:val="00216BB8"/>
    <w:rsid w:val="00216D02"/>
    <w:rsid w:val="002170FB"/>
    <w:rsid w:val="0021747E"/>
    <w:rsid w:val="00217DCD"/>
    <w:rsid w:val="00222269"/>
    <w:rsid w:val="0022235E"/>
    <w:rsid w:val="002248D5"/>
    <w:rsid w:val="00224D13"/>
    <w:rsid w:val="00225CEB"/>
    <w:rsid w:val="00226E0C"/>
    <w:rsid w:val="00227CA5"/>
    <w:rsid w:val="0023022C"/>
    <w:rsid w:val="002309B8"/>
    <w:rsid w:val="00230A83"/>
    <w:rsid w:val="00230D6A"/>
    <w:rsid w:val="002314F5"/>
    <w:rsid w:val="00233379"/>
    <w:rsid w:val="00233AD9"/>
    <w:rsid w:val="00233C24"/>
    <w:rsid w:val="00234B36"/>
    <w:rsid w:val="00236241"/>
    <w:rsid w:val="00236707"/>
    <w:rsid w:val="00236C91"/>
    <w:rsid w:val="00237962"/>
    <w:rsid w:val="00240C4A"/>
    <w:rsid w:val="00240DE4"/>
    <w:rsid w:val="0024162D"/>
    <w:rsid w:val="00241DCE"/>
    <w:rsid w:val="00241F93"/>
    <w:rsid w:val="002420DE"/>
    <w:rsid w:val="00243D95"/>
    <w:rsid w:val="0024469B"/>
    <w:rsid w:val="00245542"/>
    <w:rsid w:val="00245BF8"/>
    <w:rsid w:val="00246E04"/>
    <w:rsid w:val="0025125A"/>
    <w:rsid w:val="0025250A"/>
    <w:rsid w:val="0025292D"/>
    <w:rsid w:val="00252C8C"/>
    <w:rsid w:val="00252D79"/>
    <w:rsid w:val="00252F99"/>
    <w:rsid w:val="00253061"/>
    <w:rsid w:val="002531C3"/>
    <w:rsid w:val="002556AD"/>
    <w:rsid w:val="00255EC9"/>
    <w:rsid w:val="00257A65"/>
    <w:rsid w:val="00257ED3"/>
    <w:rsid w:val="00262EF0"/>
    <w:rsid w:val="00263856"/>
    <w:rsid w:val="00264817"/>
    <w:rsid w:val="00264994"/>
    <w:rsid w:val="00265156"/>
    <w:rsid w:val="0026620B"/>
    <w:rsid w:val="002667F1"/>
    <w:rsid w:val="002668AF"/>
    <w:rsid w:val="00267F0E"/>
    <w:rsid w:val="00270613"/>
    <w:rsid w:val="00270847"/>
    <w:rsid w:val="00271752"/>
    <w:rsid w:val="00272469"/>
    <w:rsid w:val="00272791"/>
    <w:rsid w:val="00272891"/>
    <w:rsid w:val="00273250"/>
    <w:rsid w:val="002738E0"/>
    <w:rsid w:val="00274618"/>
    <w:rsid w:val="00277A08"/>
    <w:rsid w:val="00280343"/>
    <w:rsid w:val="00280409"/>
    <w:rsid w:val="002807A2"/>
    <w:rsid w:val="0028087B"/>
    <w:rsid w:val="002812E4"/>
    <w:rsid w:val="00281A60"/>
    <w:rsid w:val="00281C60"/>
    <w:rsid w:val="00282EB2"/>
    <w:rsid w:val="00282F5C"/>
    <w:rsid w:val="00283A2B"/>
    <w:rsid w:val="00283F0D"/>
    <w:rsid w:val="002840C1"/>
    <w:rsid w:val="00284916"/>
    <w:rsid w:val="002849BD"/>
    <w:rsid w:val="00284EB4"/>
    <w:rsid w:val="00285843"/>
    <w:rsid w:val="0028621D"/>
    <w:rsid w:val="00286EA8"/>
    <w:rsid w:val="0028764C"/>
    <w:rsid w:val="002900D3"/>
    <w:rsid w:val="002904F3"/>
    <w:rsid w:val="002913A6"/>
    <w:rsid w:val="00291609"/>
    <w:rsid w:val="00292503"/>
    <w:rsid w:val="00292A38"/>
    <w:rsid w:val="00293EC0"/>
    <w:rsid w:val="00294BE9"/>
    <w:rsid w:val="002950F7"/>
    <w:rsid w:val="0029511E"/>
    <w:rsid w:val="002966B9"/>
    <w:rsid w:val="00297A5C"/>
    <w:rsid w:val="002A1CC0"/>
    <w:rsid w:val="002A338D"/>
    <w:rsid w:val="002A4C46"/>
    <w:rsid w:val="002A4FE1"/>
    <w:rsid w:val="002B057A"/>
    <w:rsid w:val="002B07EB"/>
    <w:rsid w:val="002B0A43"/>
    <w:rsid w:val="002B128F"/>
    <w:rsid w:val="002B1499"/>
    <w:rsid w:val="002B294E"/>
    <w:rsid w:val="002B2ACA"/>
    <w:rsid w:val="002B31D0"/>
    <w:rsid w:val="002B52D5"/>
    <w:rsid w:val="002B5936"/>
    <w:rsid w:val="002B5EA7"/>
    <w:rsid w:val="002C03D5"/>
    <w:rsid w:val="002C04EA"/>
    <w:rsid w:val="002C11FF"/>
    <w:rsid w:val="002C1274"/>
    <w:rsid w:val="002C26FD"/>
    <w:rsid w:val="002C29DA"/>
    <w:rsid w:val="002C2E19"/>
    <w:rsid w:val="002C2F27"/>
    <w:rsid w:val="002C323B"/>
    <w:rsid w:val="002C3B30"/>
    <w:rsid w:val="002C3C89"/>
    <w:rsid w:val="002C435E"/>
    <w:rsid w:val="002C4D41"/>
    <w:rsid w:val="002C5436"/>
    <w:rsid w:val="002C5916"/>
    <w:rsid w:val="002C5EA1"/>
    <w:rsid w:val="002C6A13"/>
    <w:rsid w:val="002C7166"/>
    <w:rsid w:val="002C7D86"/>
    <w:rsid w:val="002C7DC2"/>
    <w:rsid w:val="002D2CCB"/>
    <w:rsid w:val="002D3A53"/>
    <w:rsid w:val="002D519F"/>
    <w:rsid w:val="002D55D2"/>
    <w:rsid w:val="002D5824"/>
    <w:rsid w:val="002D61D2"/>
    <w:rsid w:val="002D6861"/>
    <w:rsid w:val="002D7FE0"/>
    <w:rsid w:val="002E0C9E"/>
    <w:rsid w:val="002E2263"/>
    <w:rsid w:val="002E2446"/>
    <w:rsid w:val="002E2812"/>
    <w:rsid w:val="002E2EAE"/>
    <w:rsid w:val="002E2F56"/>
    <w:rsid w:val="002E313A"/>
    <w:rsid w:val="002E41F1"/>
    <w:rsid w:val="002E45EF"/>
    <w:rsid w:val="002E4774"/>
    <w:rsid w:val="002E5C60"/>
    <w:rsid w:val="002E61C8"/>
    <w:rsid w:val="002F0B5C"/>
    <w:rsid w:val="002F19E3"/>
    <w:rsid w:val="002F1A54"/>
    <w:rsid w:val="002F1B1D"/>
    <w:rsid w:val="002F1F8B"/>
    <w:rsid w:val="002F26E5"/>
    <w:rsid w:val="002F2B98"/>
    <w:rsid w:val="002F2FE9"/>
    <w:rsid w:val="002F3391"/>
    <w:rsid w:val="002F410B"/>
    <w:rsid w:val="002F5255"/>
    <w:rsid w:val="002F6382"/>
    <w:rsid w:val="002F67E1"/>
    <w:rsid w:val="002F6E31"/>
    <w:rsid w:val="00300562"/>
    <w:rsid w:val="003005DC"/>
    <w:rsid w:val="00300D52"/>
    <w:rsid w:val="003011D7"/>
    <w:rsid w:val="00301A4A"/>
    <w:rsid w:val="003028FF"/>
    <w:rsid w:val="00302E1F"/>
    <w:rsid w:val="003032D0"/>
    <w:rsid w:val="003076F8"/>
    <w:rsid w:val="00310A77"/>
    <w:rsid w:val="00310C26"/>
    <w:rsid w:val="003116EF"/>
    <w:rsid w:val="003118EB"/>
    <w:rsid w:val="00311E20"/>
    <w:rsid w:val="0031207C"/>
    <w:rsid w:val="00313296"/>
    <w:rsid w:val="00313590"/>
    <w:rsid w:val="00314D68"/>
    <w:rsid w:val="003154BA"/>
    <w:rsid w:val="00316D2A"/>
    <w:rsid w:val="00316E44"/>
    <w:rsid w:val="003171A1"/>
    <w:rsid w:val="00317476"/>
    <w:rsid w:val="00317D0D"/>
    <w:rsid w:val="003203CB"/>
    <w:rsid w:val="00321A16"/>
    <w:rsid w:val="003220E2"/>
    <w:rsid w:val="00323EDD"/>
    <w:rsid w:val="00324AD5"/>
    <w:rsid w:val="00324C8B"/>
    <w:rsid w:val="00325532"/>
    <w:rsid w:val="00326F81"/>
    <w:rsid w:val="003270CA"/>
    <w:rsid w:val="003276BB"/>
    <w:rsid w:val="00327B06"/>
    <w:rsid w:val="00327D95"/>
    <w:rsid w:val="00330374"/>
    <w:rsid w:val="00330980"/>
    <w:rsid w:val="003316FD"/>
    <w:rsid w:val="0033193E"/>
    <w:rsid w:val="00331942"/>
    <w:rsid w:val="00332F12"/>
    <w:rsid w:val="00333E53"/>
    <w:rsid w:val="0033423E"/>
    <w:rsid w:val="003350EF"/>
    <w:rsid w:val="00335EFD"/>
    <w:rsid w:val="00336184"/>
    <w:rsid w:val="003406D3"/>
    <w:rsid w:val="00340D2A"/>
    <w:rsid w:val="00340F45"/>
    <w:rsid w:val="00341019"/>
    <w:rsid w:val="00341E58"/>
    <w:rsid w:val="00342336"/>
    <w:rsid w:val="003425B7"/>
    <w:rsid w:val="003427DD"/>
    <w:rsid w:val="00342D39"/>
    <w:rsid w:val="00343163"/>
    <w:rsid w:val="00343A62"/>
    <w:rsid w:val="00344B85"/>
    <w:rsid w:val="00346443"/>
    <w:rsid w:val="003466AD"/>
    <w:rsid w:val="00346C13"/>
    <w:rsid w:val="00346D13"/>
    <w:rsid w:val="00346E6C"/>
    <w:rsid w:val="003477D8"/>
    <w:rsid w:val="00347C8A"/>
    <w:rsid w:val="00351CC2"/>
    <w:rsid w:val="003538F7"/>
    <w:rsid w:val="003541B9"/>
    <w:rsid w:val="0035435A"/>
    <w:rsid w:val="003547E3"/>
    <w:rsid w:val="003551F4"/>
    <w:rsid w:val="0035592C"/>
    <w:rsid w:val="0036035D"/>
    <w:rsid w:val="00360402"/>
    <w:rsid w:val="003614D4"/>
    <w:rsid w:val="00361BD9"/>
    <w:rsid w:val="003638EC"/>
    <w:rsid w:val="003649F5"/>
    <w:rsid w:val="00365621"/>
    <w:rsid w:val="0036691C"/>
    <w:rsid w:val="00366C5C"/>
    <w:rsid w:val="0036785C"/>
    <w:rsid w:val="00367F1B"/>
    <w:rsid w:val="0037004E"/>
    <w:rsid w:val="00370235"/>
    <w:rsid w:val="00370702"/>
    <w:rsid w:val="003707A3"/>
    <w:rsid w:val="0037322C"/>
    <w:rsid w:val="00373524"/>
    <w:rsid w:val="00373F93"/>
    <w:rsid w:val="00374423"/>
    <w:rsid w:val="00374F2F"/>
    <w:rsid w:val="003770CC"/>
    <w:rsid w:val="003778C4"/>
    <w:rsid w:val="0038188B"/>
    <w:rsid w:val="00381CF3"/>
    <w:rsid w:val="003824FA"/>
    <w:rsid w:val="00382C9C"/>
    <w:rsid w:val="003832A7"/>
    <w:rsid w:val="0038344F"/>
    <w:rsid w:val="003835C2"/>
    <w:rsid w:val="00384A2F"/>
    <w:rsid w:val="003850A6"/>
    <w:rsid w:val="003854B0"/>
    <w:rsid w:val="00385E7A"/>
    <w:rsid w:val="00386DE3"/>
    <w:rsid w:val="00387049"/>
    <w:rsid w:val="003879EB"/>
    <w:rsid w:val="003904E9"/>
    <w:rsid w:val="0039074E"/>
    <w:rsid w:val="00391774"/>
    <w:rsid w:val="00391B3C"/>
    <w:rsid w:val="003922C5"/>
    <w:rsid w:val="00392A04"/>
    <w:rsid w:val="00395F1E"/>
    <w:rsid w:val="00396C35"/>
    <w:rsid w:val="00397C77"/>
    <w:rsid w:val="003A0F7F"/>
    <w:rsid w:val="003A0F86"/>
    <w:rsid w:val="003A1F16"/>
    <w:rsid w:val="003A444B"/>
    <w:rsid w:val="003A4836"/>
    <w:rsid w:val="003A517F"/>
    <w:rsid w:val="003A56D9"/>
    <w:rsid w:val="003A660E"/>
    <w:rsid w:val="003A6C1F"/>
    <w:rsid w:val="003B04A6"/>
    <w:rsid w:val="003B06E3"/>
    <w:rsid w:val="003B1466"/>
    <w:rsid w:val="003B2DBD"/>
    <w:rsid w:val="003B3D50"/>
    <w:rsid w:val="003B5C2A"/>
    <w:rsid w:val="003B630A"/>
    <w:rsid w:val="003B63CD"/>
    <w:rsid w:val="003B68A8"/>
    <w:rsid w:val="003B69B0"/>
    <w:rsid w:val="003B6FEE"/>
    <w:rsid w:val="003B75FB"/>
    <w:rsid w:val="003C0BF4"/>
    <w:rsid w:val="003C149D"/>
    <w:rsid w:val="003C190C"/>
    <w:rsid w:val="003C26C1"/>
    <w:rsid w:val="003C3835"/>
    <w:rsid w:val="003C6D01"/>
    <w:rsid w:val="003C6FBD"/>
    <w:rsid w:val="003C7625"/>
    <w:rsid w:val="003D0664"/>
    <w:rsid w:val="003D09C0"/>
    <w:rsid w:val="003D0DC2"/>
    <w:rsid w:val="003D16EE"/>
    <w:rsid w:val="003D1E3D"/>
    <w:rsid w:val="003D26DE"/>
    <w:rsid w:val="003D2A62"/>
    <w:rsid w:val="003D2D35"/>
    <w:rsid w:val="003D3426"/>
    <w:rsid w:val="003D3B4F"/>
    <w:rsid w:val="003D4AC4"/>
    <w:rsid w:val="003D5D7A"/>
    <w:rsid w:val="003D6EB7"/>
    <w:rsid w:val="003D73DA"/>
    <w:rsid w:val="003E0A04"/>
    <w:rsid w:val="003E132E"/>
    <w:rsid w:val="003E5984"/>
    <w:rsid w:val="003E5DDA"/>
    <w:rsid w:val="003E65E4"/>
    <w:rsid w:val="003E6648"/>
    <w:rsid w:val="003E67D2"/>
    <w:rsid w:val="003E682E"/>
    <w:rsid w:val="003E6AC3"/>
    <w:rsid w:val="003E73AE"/>
    <w:rsid w:val="003E74C9"/>
    <w:rsid w:val="003F0092"/>
    <w:rsid w:val="003F1076"/>
    <w:rsid w:val="003F1B07"/>
    <w:rsid w:val="003F1B1D"/>
    <w:rsid w:val="003F2173"/>
    <w:rsid w:val="003F2451"/>
    <w:rsid w:val="003F33C4"/>
    <w:rsid w:val="003F3973"/>
    <w:rsid w:val="003F4084"/>
    <w:rsid w:val="003F512A"/>
    <w:rsid w:val="003F5B34"/>
    <w:rsid w:val="003F60F7"/>
    <w:rsid w:val="003F67F3"/>
    <w:rsid w:val="003F6C17"/>
    <w:rsid w:val="00400C32"/>
    <w:rsid w:val="00401239"/>
    <w:rsid w:val="00401D76"/>
    <w:rsid w:val="00401EDA"/>
    <w:rsid w:val="00403AAF"/>
    <w:rsid w:val="0040404D"/>
    <w:rsid w:val="00404152"/>
    <w:rsid w:val="004048E5"/>
    <w:rsid w:val="00406806"/>
    <w:rsid w:val="00407172"/>
    <w:rsid w:val="004108F5"/>
    <w:rsid w:val="00410FA3"/>
    <w:rsid w:val="0041117E"/>
    <w:rsid w:val="004114AF"/>
    <w:rsid w:val="00411835"/>
    <w:rsid w:val="00411D2C"/>
    <w:rsid w:val="00412C93"/>
    <w:rsid w:val="004130E5"/>
    <w:rsid w:val="004133C9"/>
    <w:rsid w:val="004142D8"/>
    <w:rsid w:val="00415A43"/>
    <w:rsid w:val="00415FF6"/>
    <w:rsid w:val="0041662E"/>
    <w:rsid w:val="004166A4"/>
    <w:rsid w:val="004177B7"/>
    <w:rsid w:val="00420C05"/>
    <w:rsid w:val="00421477"/>
    <w:rsid w:val="00421FD7"/>
    <w:rsid w:val="00422C21"/>
    <w:rsid w:val="00422D3C"/>
    <w:rsid w:val="00423212"/>
    <w:rsid w:val="004233A2"/>
    <w:rsid w:val="00423622"/>
    <w:rsid w:val="00424204"/>
    <w:rsid w:val="004242A8"/>
    <w:rsid w:val="00424B47"/>
    <w:rsid w:val="00424B8F"/>
    <w:rsid w:val="00424F66"/>
    <w:rsid w:val="00426906"/>
    <w:rsid w:val="00427B75"/>
    <w:rsid w:val="004302BD"/>
    <w:rsid w:val="004303C0"/>
    <w:rsid w:val="00430842"/>
    <w:rsid w:val="00430A69"/>
    <w:rsid w:val="00431DBC"/>
    <w:rsid w:val="00431E73"/>
    <w:rsid w:val="004320C7"/>
    <w:rsid w:val="00432379"/>
    <w:rsid w:val="00432D29"/>
    <w:rsid w:val="0043312E"/>
    <w:rsid w:val="00433D01"/>
    <w:rsid w:val="00434C43"/>
    <w:rsid w:val="0043571A"/>
    <w:rsid w:val="0043679A"/>
    <w:rsid w:val="00440EC9"/>
    <w:rsid w:val="00442221"/>
    <w:rsid w:val="004424CD"/>
    <w:rsid w:val="00442604"/>
    <w:rsid w:val="00444F2C"/>
    <w:rsid w:val="00444F76"/>
    <w:rsid w:val="004453B6"/>
    <w:rsid w:val="00445595"/>
    <w:rsid w:val="00445634"/>
    <w:rsid w:val="0044649F"/>
    <w:rsid w:val="00446588"/>
    <w:rsid w:val="00447184"/>
    <w:rsid w:val="004477C5"/>
    <w:rsid w:val="00447D1B"/>
    <w:rsid w:val="004509C8"/>
    <w:rsid w:val="00451870"/>
    <w:rsid w:val="004521AF"/>
    <w:rsid w:val="004523D2"/>
    <w:rsid w:val="004533D9"/>
    <w:rsid w:val="004545A7"/>
    <w:rsid w:val="00456320"/>
    <w:rsid w:val="00456707"/>
    <w:rsid w:val="00456BBB"/>
    <w:rsid w:val="00456C59"/>
    <w:rsid w:val="004571DA"/>
    <w:rsid w:val="00457818"/>
    <w:rsid w:val="00457FA0"/>
    <w:rsid w:val="004607FF"/>
    <w:rsid w:val="004616BF"/>
    <w:rsid w:val="004622F8"/>
    <w:rsid w:val="00462A70"/>
    <w:rsid w:val="00462D53"/>
    <w:rsid w:val="00464698"/>
    <w:rsid w:val="0046492C"/>
    <w:rsid w:val="00466500"/>
    <w:rsid w:val="00466E50"/>
    <w:rsid w:val="004670E4"/>
    <w:rsid w:val="00467E32"/>
    <w:rsid w:val="004702CF"/>
    <w:rsid w:val="00470787"/>
    <w:rsid w:val="0047166C"/>
    <w:rsid w:val="00471C67"/>
    <w:rsid w:val="0047399C"/>
    <w:rsid w:val="00473DE6"/>
    <w:rsid w:val="00474548"/>
    <w:rsid w:val="004756F4"/>
    <w:rsid w:val="00475D0B"/>
    <w:rsid w:val="00476243"/>
    <w:rsid w:val="00476700"/>
    <w:rsid w:val="00481859"/>
    <w:rsid w:val="00483239"/>
    <w:rsid w:val="00483482"/>
    <w:rsid w:val="004840C6"/>
    <w:rsid w:val="00485212"/>
    <w:rsid w:val="0048648A"/>
    <w:rsid w:val="00487008"/>
    <w:rsid w:val="0049034D"/>
    <w:rsid w:val="00490BBE"/>
    <w:rsid w:val="00490CCF"/>
    <w:rsid w:val="00490D49"/>
    <w:rsid w:val="00493093"/>
    <w:rsid w:val="004962C9"/>
    <w:rsid w:val="00497128"/>
    <w:rsid w:val="004A011E"/>
    <w:rsid w:val="004A067C"/>
    <w:rsid w:val="004A346F"/>
    <w:rsid w:val="004A472B"/>
    <w:rsid w:val="004A4BFF"/>
    <w:rsid w:val="004A6871"/>
    <w:rsid w:val="004A7237"/>
    <w:rsid w:val="004B0DAE"/>
    <w:rsid w:val="004B134D"/>
    <w:rsid w:val="004B1A61"/>
    <w:rsid w:val="004B2487"/>
    <w:rsid w:val="004B2983"/>
    <w:rsid w:val="004B6976"/>
    <w:rsid w:val="004B6D42"/>
    <w:rsid w:val="004B7144"/>
    <w:rsid w:val="004C06C6"/>
    <w:rsid w:val="004C0B36"/>
    <w:rsid w:val="004C0C39"/>
    <w:rsid w:val="004C0FC9"/>
    <w:rsid w:val="004C12D2"/>
    <w:rsid w:val="004C1E90"/>
    <w:rsid w:val="004C266B"/>
    <w:rsid w:val="004C40EA"/>
    <w:rsid w:val="004C5117"/>
    <w:rsid w:val="004C5C9C"/>
    <w:rsid w:val="004C69A6"/>
    <w:rsid w:val="004C7EA8"/>
    <w:rsid w:val="004D2C37"/>
    <w:rsid w:val="004D2C55"/>
    <w:rsid w:val="004D346F"/>
    <w:rsid w:val="004D4E8B"/>
    <w:rsid w:val="004D5CC8"/>
    <w:rsid w:val="004D671C"/>
    <w:rsid w:val="004D7144"/>
    <w:rsid w:val="004E08A3"/>
    <w:rsid w:val="004E15BD"/>
    <w:rsid w:val="004E1DF9"/>
    <w:rsid w:val="004E23A6"/>
    <w:rsid w:val="004E5668"/>
    <w:rsid w:val="004E672D"/>
    <w:rsid w:val="004E70B8"/>
    <w:rsid w:val="004E780C"/>
    <w:rsid w:val="004F05EA"/>
    <w:rsid w:val="004F0EEB"/>
    <w:rsid w:val="004F1C00"/>
    <w:rsid w:val="004F23C4"/>
    <w:rsid w:val="004F2413"/>
    <w:rsid w:val="004F2BD7"/>
    <w:rsid w:val="004F318E"/>
    <w:rsid w:val="004F3B38"/>
    <w:rsid w:val="004F4377"/>
    <w:rsid w:val="004F4B95"/>
    <w:rsid w:val="004F4F34"/>
    <w:rsid w:val="004F5ACA"/>
    <w:rsid w:val="004F5C9C"/>
    <w:rsid w:val="004F6952"/>
    <w:rsid w:val="004F7D2B"/>
    <w:rsid w:val="0050062A"/>
    <w:rsid w:val="00501019"/>
    <w:rsid w:val="00503E97"/>
    <w:rsid w:val="00504217"/>
    <w:rsid w:val="00504A9C"/>
    <w:rsid w:val="00504D8C"/>
    <w:rsid w:val="00505DC5"/>
    <w:rsid w:val="00505F39"/>
    <w:rsid w:val="00505FCA"/>
    <w:rsid w:val="00506258"/>
    <w:rsid w:val="00507BCD"/>
    <w:rsid w:val="005105C1"/>
    <w:rsid w:val="005127F1"/>
    <w:rsid w:val="0051365E"/>
    <w:rsid w:val="005138BA"/>
    <w:rsid w:val="005149F9"/>
    <w:rsid w:val="00515017"/>
    <w:rsid w:val="0051510D"/>
    <w:rsid w:val="00515405"/>
    <w:rsid w:val="00515A2E"/>
    <w:rsid w:val="005200B3"/>
    <w:rsid w:val="00521D11"/>
    <w:rsid w:val="00523CC3"/>
    <w:rsid w:val="00524173"/>
    <w:rsid w:val="00524D5F"/>
    <w:rsid w:val="00524ED4"/>
    <w:rsid w:val="005250D9"/>
    <w:rsid w:val="00525F2F"/>
    <w:rsid w:val="00531BED"/>
    <w:rsid w:val="00531EE3"/>
    <w:rsid w:val="00532DDF"/>
    <w:rsid w:val="005333DA"/>
    <w:rsid w:val="005336D7"/>
    <w:rsid w:val="0053481E"/>
    <w:rsid w:val="00534CC6"/>
    <w:rsid w:val="00535E59"/>
    <w:rsid w:val="00536961"/>
    <w:rsid w:val="00536A39"/>
    <w:rsid w:val="0053702C"/>
    <w:rsid w:val="005408CA"/>
    <w:rsid w:val="005414DA"/>
    <w:rsid w:val="00541C9A"/>
    <w:rsid w:val="00541D0A"/>
    <w:rsid w:val="005422FA"/>
    <w:rsid w:val="0054242C"/>
    <w:rsid w:val="00542B4F"/>
    <w:rsid w:val="00544D5B"/>
    <w:rsid w:val="005451AB"/>
    <w:rsid w:val="005452DB"/>
    <w:rsid w:val="00545954"/>
    <w:rsid w:val="00545C08"/>
    <w:rsid w:val="00546D45"/>
    <w:rsid w:val="00546F8A"/>
    <w:rsid w:val="005472C5"/>
    <w:rsid w:val="00547961"/>
    <w:rsid w:val="00550280"/>
    <w:rsid w:val="00551674"/>
    <w:rsid w:val="00551DF9"/>
    <w:rsid w:val="0055210C"/>
    <w:rsid w:val="00552867"/>
    <w:rsid w:val="0055347C"/>
    <w:rsid w:val="005536EA"/>
    <w:rsid w:val="00554193"/>
    <w:rsid w:val="0055434B"/>
    <w:rsid w:val="0055489F"/>
    <w:rsid w:val="00554946"/>
    <w:rsid w:val="005554EE"/>
    <w:rsid w:val="00555560"/>
    <w:rsid w:val="0055559D"/>
    <w:rsid w:val="00555659"/>
    <w:rsid w:val="00555C0D"/>
    <w:rsid w:val="005563E3"/>
    <w:rsid w:val="0055718F"/>
    <w:rsid w:val="00560424"/>
    <w:rsid w:val="0056048F"/>
    <w:rsid w:val="005624E2"/>
    <w:rsid w:val="00566228"/>
    <w:rsid w:val="00566249"/>
    <w:rsid w:val="005668AC"/>
    <w:rsid w:val="00566D7B"/>
    <w:rsid w:val="00566DB6"/>
    <w:rsid w:val="005679D3"/>
    <w:rsid w:val="0057140D"/>
    <w:rsid w:val="00571547"/>
    <w:rsid w:val="005725AE"/>
    <w:rsid w:val="00572A40"/>
    <w:rsid w:val="00572B6C"/>
    <w:rsid w:val="00573436"/>
    <w:rsid w:val="00574200"/>
    <w:rsid w:val="00574C90"/>
    <w:rsid w:val="00575EB9"/>
    <w:rsid w:val="00576B5C"/>
    <w:rsid w:val="00577F19"/>
    <w:rsid w:val="00580163"/>
    <w:rsid w:val="00580701"/>
    <w:rsid w:val="00580A6B"/>
    <w:rsid w:val="005812D2"/>
    <w:rsid w:val="005820F0"/>
    <w:rsid w:val="00582F03"/>
    <w:rsid w:val="00583684"/>
    <w:rsid w:val="00583707"/>
    <w:rsid w:val="00583AEA"/>
    <w:rsid w:val="005844FA"/>
    <w:rsid w:val="0058459C"/>
    <w:rsid w:val="00584776"/>
    <w:rsid w:val="0058493A"/>
    <w:rsid w:val="00585546"/>
    <w:rsid w:val="00586292"/>
    <w:rsid w:val="00586B2F"/>
    <w:rsid w:val="00586E87"/>
    <w:rsid w:val="00586F06"/>
    <w:rsid w:val="00586FFE"/>
    <w:rsid w:val="00587926"/>
    <w:rsid w:val="00587DB7"/>
    <w:rsid w:val="005905FD"/>
    <w:rsid w:val="00590974"/>
    <w:rsid w:val="005927B0"/>
    <w:rsid w:val="00595F66"/>
    <w:rsid w:val="005965D8"/>
    <w:rsid w:val="00597422"/>
    <w:rsid w:val="00597572"/>
    <w:rsid w:val="005A1558"/>
    <w:rsid w:val="005A1958"/>
    <w:rsid w:val="005A1CC9"/>
    <w:rsid w:val="005A2A89"/>
    <w:rsid w:val="005A2A8B"/>
    <w:rsid w:val="005A32F0"/>
    <w:rsid w:val="005A365A"/>
    <w:rsid w:val="005A3788"/>
    <w:rsid w:val="005A60BA"/>
    <w:rsid w:val="005A7C0C"/>
    <w:rsid w:val="005A7D2F"/>
    <w:rsid w:val="005B03C1"/>
    <w:rsid w:val="005B0FAC"/>
    <w:rsid w:val="005B1FD2"/>
    <w:rsid w:val="005B281F"/>
    <w:rsid w:val="005B3ADD"/>
    <w:rsid w:val="005B4D9F"/>
    <w:rsid w:val="005B60B6"/>
    <w:rsid w:val="005B610C"/>
    <w:rsid w:val="005B6A39"/>
    <w:rsid w:val="005B7102"/>
    <w:rsid w:val="005B73EF"/>
    <w:rsid w:val="005B7D23"/>
    <w:rsid w:val="005C08C5"/>
    <w:rsid w:val="005C147A"/>
    <w:rsid w:val="005C178E"/>
    <w:rsid w:val="005C1D79"/>
    <w:rsid w:val="005C2CF5"/>
    <w:rsid w:val="005C53A0"/>
    <w:rsid w:val="005C70BD"/>
    <w:rsid w:val="005C7487"/>
    <w:rsid w:val="005C7C0A"/>
    <w:rsid w:val="005D0FD8"/>
    <w:rsid w:val="005D22EC"/>
    <w:rsid w:val="005D2536"/>
    <w:rsid w:val="005D293B"/>
    <w:rsid w:val="005D36A5"/>
    <w:rsid w:val="005D3951"/>
    <w:rsid w:val="005D3C67"/>
    <w:rsid w:val="005D3F8A"/>
    <w:rsid w:val="005D4C95"/>
    <w:rsid w:val="005D513B"/>
    <w:rsid w:val="005D5452"/>
    <w:rsid w:val="005D5ED6"/>
    <w:rsid w:val="005D665B"/>
    <w:rsid w:val="005D6B83"/>
    <w:rsid w:val="005D7678"/>
    <w:rsid w:val="005E0031"/>
    <w:rsid w:val="005E05B4"/>
    <w:rsid w:val="005E159A"/>
    <w:rsid w:val="005E26B8"/>
    <w:rsid w:val="005E26DE"/>
    <w:rsid w:val="005E3FC4"/>
    <w:rsid w:val="005E4BC6"/>
    <w:rsid w:val="005E5165"/>
    <w:rsid w:val="005E54F2"/>
    <w:rsid w:val="005E54F9"/>
    <w:rsid w:val="005E599D"/>
    <w:rsid w:val="005E5C29"/>
    <w:rsid w:val="005E62FF"/>
    <w:rsid w:val="005E6881"/>
    <w:rsid w:val="005E7351"/>
    <w:rsid w:val="005E75B2"/>
    <w:rsid w:val="005E7613"/>
    <w:rsid w:val="005E79F2"/>
    <w:rsid w:val="005E7D4A"/>
    <w:rsid w:val="005F001C"/>
    <w:rsid w:val="005F0C28"/>
    <w:rsid w:val="005F1DCE"/>
    <w:rsid w:val="005F295D"/>
    <w:rsid w:val="005F2BCB"/>
    <w:rsid w:val="005F35D4"/>
    <w:rsid w:val="005F40CF"/>
    <w:rsid w:val="005F44D0"/>
    <w:rsid w:val="005F4D0B"/>
    <w:rsid w:val="005F52AD"/>
    <w:rsid w:val="005F6074"/>
    <w:rsid w:val="005F7779"/>
    <w:rsid w:val="005F77F6"/>
    <w:rsid w:val="00600BDD"/>
    <w:rsid w:val="00600CBD"/>
    <w:rsid w:val="00601201"/>
    <w:rsid w:val="0060194D"/>
    <w:rsid w:val="00601F86"/>
    <w:rsid w:val="00602B2F"/>
    <w:rsid w:val="006044E5"/>
    <w:rsid w:val="006046FC"/>
    <w:rsid w:val="00605539"/>
    <w:rsid w:val="006056B1"/>
    <w:rsid w:val="0060627B"/>
    <w:rsid w:val="00607E7F"/>
    <w:rsid w:val="00610374"/>
    <w:rsid w:val="00610E91"/>
    <w:rsid w:val="00611551"/>
    <w:rsid w:val="00611802"/>
    <w:rsid w:val="00611A71"/>
    <w:rsid w:val="0061202F"/>
    <w:rsid w:val="0061363C"/>
    <w:rsid w:val="006136E5"/>
    <w:rsid w:val="00613A16"/>
    <w:rsid w:val="00613E7B"/>
    <w:rsid w:val="0061406A"/>
    <w:rsid w:val="00614616"/>
    <w:rsid w:val="00614E1E"/>
    <w:rsid w:val="00615343"/>
    <w:rsid w:val="006158F3"/>
    <w:rsid w:val="00616024"/>
    <w:rsid w:val="006162BB"/>
    <w:rsid w:val="00616698"/>
    <w:rsid w:val="00617968"/>
    <w:rsid w:val="006203C4"/>
    <w:rsid w:val="006203EE"/>
    <w:rsid w:val="00620C55"/>
    <w:rsid w:val="006210DB"/>
    <w:rsid w:val="00621CE5"/>
    <w:rsid w:val="00622DBF"/>
    <w:rsid w:val="0062495D"/>
    <w:rsid w:val="00624F3C"/>
    <w:rsid w:val="0062599B"/>
    <w:rsid w:val="00625D6F"/>
    <w:rsid w:val="00627441"/>
    <w:rsid w:val="00627DB8"/>
    <w:rsid w:val="006304CA"/>
    <w:rsid w:val="00631D00"/>
    <w:rsid w:val="0063220F"/>
    <w:rsid w:val="00632E33"/>
    <w:rsid w:val="00633EF0"/>
    <w:rsid w:val="00633F97"/>
    <w:rsid w:val="006352C7"/>
    <w:rsid w:val="006353D9"/>
    <w:rsid w:val="00636663"/>
    <w:rsid w:val="00637836"/>
    <w:rsid w:val="00637A41"/>
    <w:rsid w:val="00637B15"/>
    <w:rsid w:val="00640594"/>
    <w:rsid w:val="006406F6"/>
    <w:rsid w:val="00640D5D"/>
    <w:rsid w:val="00641AB4"/>
    <w:rsid w:val="00643DAC"/>
    <w:rsid w:val="00645F43"/>
    <w:rsid w:val="00646236"/>
    <w:rsid w:val="006466B4"/>
    <w:rsid w:val="00647126"/>
    <w:rsid w:val="006478FA"/>
    <w:rsid w:val="0065285C"/>
    <w:rsid w:val="00652F7F"/>
    <w:rsid w:val="006600ED"/>
    <w:rsid w:val="006613F9"/>
    <w:rsid w:val="006614E0"/>
    <w:rsid w:val="006635BF"/>
    <w:rsid w:val="006636D2"/>
    <w:rsid w:val="00664552"/>
    <w:rsid w:val="0066643A"/>
    <w:rsid w:val="0067014D"/>
    <w:rsid w:val="0067098D"/>
    <w:rsid w:val="00670DBB"/>
    <w:rsid w:val="00672868"/>
    <w:rsid w:val="0067356E"/>
    <w:rsid w:val="00673B64"/>
    <w:rsid w:val="006747C0"/>
    <w:rsid w:val="00674943"/>
    <w:rsid w:val="006749CA"/>
    <w:rsid w:val="00675D3A"/>
    <w:rsid w:val="00676506"/>
    <w:rsid w:val="0067659B"/>
    <w:rsid w:val="006775DF"/>
    <w:rsid w:val="006778F5"/>
    <w:rsid w:val="00680A52"/>
    <w:rsid w:val="00681AFA"/>
    <w:rsid w:val="00681E86"/>
    <w:rsid w:val="00683382"/>
    <w:rsid w:val="00683C01"/>
    <w:rsid w:val="00684052"/>
    <w:rsid w:val="0068475E"/>
    <w:rsid w:val="0068494F"/>
    <w:rsid w:val="00684991"/>
    <w:rsid w:val="006860E9"/>
    <w:rsid w:val="00686B42"/>
    <w:rsid w:val="00687C84"/>
    <w:rsid w:val="00687CF2"/>
    <w:rsid w:val="00690734"/>
    <w:rsid w:val="00690E26"/>
    <w:rsid w:val="006911DC"/>
    <w:rsid w:val="00692E74"/>
    <w:rsid w:val="00693A6B"/>
    <w:rsid w:val="00694964"/>
    <w:rsid w:val="00694ADE"/>
    <w:rsid w:val="006963CF"/>
    <w:rsid w:val="006A02F8"/>
    <w:rsid w:val="006A06BD"/>
    <w:rsid w:val="006A13CD"/>
    <w:rsid w:val="006A17FC"/>
    <w:rsid w:val="006A1B55"/>
    <w:rsid w:val="006A258F"/>
    <w:rsid w:val="006A3BA8"/>
    <w:rsid w:val="006A3CD3"/>
    <w:rsid w:val="006A411E"/>
    <w:rsid w:val="006A4E20"/>
    <w:rsid w:val="006A6EB0"/>
    <w:rsid w:val="006A6EC6"/>
    <w:rsid w:val="006A7A44"/>
    <w:rsid w:val="006B0C01"/>
    <w:rsid w:val="006B0EBF"/>
    <w:rsid w:val="006B161A"/>
    <w:rsid w:val="006B2B0D"/>
    <w:rsid w:val="006B2EA6"/>
    <w:rsid w:val="006B3DC1"/>
    <w:rsid w:val="006B4927"/>
    <w:rsid w:val="006B6514"/>
    <w:rsid w:val="006B76AD"/>
    <w:rsid w:val="006B76FC"/>
    <w:rsid w:val="006B7F9F"/>
    <w:rsid w:val="006C08CB"/>
    <w:rsid w:val="006C12B5"/>
    <w:rsid w:val="006C1E2D"/>
    <w:rsid w:val="006C4677"/>
    <w:rsid w:val="006C4831"/>
    <w:rsid w:val="006C4AAB"/>
    <w:rsid w:val="006C56B6"/>
    <w:rsid w:val="006C6677"/>
    <w:rsid w:val="006C6AC3"/>
    <w:rsid w:val="006C6AF8"/>
    <w:rsid w:val="006C7B73"/>
    <w:rsid w:val="006D2739"/>
    <w:rsid w:val="006D2890"/>
    <w:rsid w:val="006D3C4D"/>
    <w:rsid w:val="006D4582"/>
    <w:rsid w:val="006D45EA"/>
    <w:rsid w:val="006D4636"/>
    <w:rsid w:val="006D4A83"/>
    <w:rsid w:val="006D4E5F"/>
    <w:rsid w:val="006D5405"/>
    <w:rsid w:val="006D6345"/>
    <w:rsid w:val="006D648B"/>
    <w:rsid w:val="006D6FD3"/>
    <w:rsid w:val="006E1276"/>
    <w:rsid w:val="006E1B69"/>
    <w:rsid w:val="006E2878"/>
    <w:rsid w:val="006E288E"/>
    <w:rsid w:val="006E2C34"/>
    <w:rsid w:val="006E3188"/>
    <w:rsid w:val="006E354C"/>
    <w:rsid w:val="006E3EA6"/>
    <w:rsid w:val="006E5778"/>
    <w:rsid w:val="006E581B"/>
    <w:rsid w:val="006E6B44"/>
    <w:rsid w:val="006E6F57"/>
    <w:rsid w:val="006E70C5"/>
    <w:rsid w:val="006F03B4"/>
    <w:rsid w:val="006F143F"/>
    <w:rsid w:val="006F2CE9"/>
    <w:rsid w:val="006F2D07"/>
    <w:rsid w:val="006F3783"/>
    <w:rsid w:val="006F40C9"/>
    <w:rsid w:val="006F40E4"/>
    <w:rsid w:val="006F4369"/>
    <w:rsid w:val="006F4A61"/>
    <w:rsid w:val="006F54AD"/>
    <w:rsid w:val="006F5519"/>
    <w:rsid w:val="006F6393"/>
    <w:rsid w:val="006F6397"/>
    <w:rsid w:val="006F6686"/>
    <w:rsid w:val="006F7311"/>
    <w:rsid w:val="00700A6D"/>
    <w:rsid w:val="007028F8"/>
    <w:rsid w:val="00703231"/>
    <w:rsid w:val="0070434D"/>
    <w:rsid w:val="00705235"/>
    <w:rsid w:val="007061DD"/>
    <w:rsid w:val="00706772"/>
    <w:rsid w:val="00707327"/>
    <w:rsid w:val="00710B3A"/>
    <w:rsid w:val="00710C08"/>
    <w:rsid w:val="00711B33"/>
    <w:rsid w:val="007139A5"/>
    <w:rsid w:val="00713CFC"/>
    <w:rsid w:val="00714A20"/>
    <w:rsid w:val="00714D41"/>
    <w:rsid w:val="007153FA"/>
    <w:rsid w:val="00715E27"/>
    <w:rsid w:val="00720143"/>
    <w:rsid w:val="00720A11"/>
    <w:rsid w:val="00720F88"/>
    <w:rsid w:val="007220F0"/>
    <w:rsid w:val="0072237E"/>
    <w:rsid w:val="00722C2F"/>
    <w:rsid w:val="00722E90"/>
    <w:rsid w:val="00723FCA"/>
    <w:rsid w:val="007243F5"/>
    <w:rsid w:val="00724682"/>
    <w:rsid w:val="007257FA"/>
    <w:rsid w:val="00725AA9"/>
    <w:rsid w:val="00725F55"/>
    <w:rsid w:val="007263F1"/>
    <w:rsid w:val="00726E1B"/>
    <w:rsid w:val="0073048A"/>
    <w:rsid w:val="00730A1D"/>
    <w:rsid w:val="0073102A"/>
    <w:rsid w:val="007311F8"/>
    <w:rsid w:val="00731A39"/>
    <w:rsid w:val="0073205E"/>
    <w:rsid w:val="00733026"/>
    <w:rsid w:val="007331C8"/>
    <w:rsid w:val="00733B80"/>
    <w:rsid w:val="007348DF"/>
    <w:rsid w:val="00735E1A"/>
    <w:rsid w:val="00736498"/>
    <w:rsid w:val="00736A25"/>
    <w:rsid w:val="00737B72"/>
    <w:rsid w:val="0074009E"/>
    <w:rsid w:val="00740B07"/>
    <w:rsid w:val="00740E61"/>
    <w:rsid w:val="007415C9"/>
    <w:rsid w:val="0074168F"/>
    <w:rsid w:val="00741845"/>
    <w:rsid w:val="007420DE"/>
    <w:rsid w:val="007425B7"/>
    <w:rsid w:val="007426A5"/>
    <w:rsid w:val="00744121"/>
    <w:rsid w:val="0074478A"/>
    <w:rsid w:val="007457D2"/>
    <w:rsid w:val="00746268"/>
    <w:rsid w:val="00746B46"/>
    <w:rsid w:val="0074768A"/>
    <w:rsid w:val="00747BB7"/>
    <w:rsid w:val="007512E5"/>
    <w:rsid w:val="00751D5F"/>
    <w:rsid w:val="0075340F"/>
    <w:rsid w:val="0075353E"/>
    <w:rsid w:val="00753606"/>
    <w:rsid w:val="00753948"/>
    <w:rsid w:val="00754263"/>
    <w:rsid w:val="00754385"/>
    <w:rsid w:val="00756455"/>
    <w:rsid w:val="0075757C"/>
    <w:rsid w:val="00761E08"/>
    <w:rsid w:val="00761F21"/>
    <w:rsid w:val="00762220"/>
    <w:rsid w:val="00762467"/>
    <w:rsid w:val="007636E3"/>
    <w:rsid w:val="007637ED"/>
    <w:rsid w:val="0076559B"/>
    <w:rsid w:val="0076631F"/>
    <w:rsid w:val="00767735"/>
    <w:rsid w:val="00770EFB"/>
    <w:rsid w:val="00771A78"/>
    <w:rsid w:val="00771B82"/>
    <w:rsid w:val="007726AF"/>
    <w:rsid w:val="00772AB6"/>
    <w:rsid w:val="007738D7"/>
    <w:rsid w:val="00774B26"/>
    <w:rsid w:val="00774CAE"/>
    <w:rsid w:val="00775A94"/>
    <w:rsid w:val="00776162"/>
    <w:rsid w:val="00776231"/>
    <w:rsid w:val="00776F08"/>
    <w:rsid w:val="00780668"/>
    <w:rsid w:val="007806B7"/>
    <w:rsid w:val="00780973"/>
    <w:rsid w:val="0078241F"/>
    <w:rsid w:val="007828A6"/>
    <w:rsid w:val="0078366E"/>
    <w:rsid w:val="00784126"/>
    <w:rsid w:val="00785409"/>
    <w:rsid w:val="0078593D"/>
    <w:rsid w:val="00785CD9"/>
    <w:rsid w:val="00786AE2"/>
    <w:rsid w:val="00786CC6"/>
    <w:rsid w:val="00787132"/>
    <w:rsid w:val="00787D04"/>
    <w:rsid w:val="00787DEB"/>
    <w:rsid w:val="0079077B"/>
    <w:rsid w:val="00790DE9"/>
    <w:rsid w:val="00792467"/>
    <w:rsid w:val="0079284A"/>
    <w:rsid w:val="00792CA1"/>
    <w:rsid w:val="00793556"/>
    <w:rsid w:val="00793CB8"/>
    <w:rsid w:val="00793ECD"/>
    <w:rsid w:val="007966A4"/>
    <w:rsid w:val="007A04A2"/>
    <w:rsid w:val="007A0536"/>
    <w:rsid w:val="007A139B"/>
    <w:rsid w:val="007A3487"/>
    <w:rsid w:val="007A37D3"/>
    <w:rsid w:val="007A5965"/>
    <w:rsid w:val="007A5ECE"/>
    <w:rsid w:val="007A5F6C"/>
    <w:rsid w:val="007A6258"/>
    <w:rsid w:val="007A6286"/>
    <w:rsid w:val="007A6B62"/>
    <w:rsid w:val="007A6B8A"/>
    <w:rsid w:val="007A76D1"/>
    <w:rsid w:val="007B0886"/>
    <w:rsid w:val="007B09DC"/>
    <w:rsid w:val="007B0BEF"/>
    <w:rsid w:val="007B1A2E"/>
    <w:rsid w:val="007B33F4"/>
    <w:rsid w:val="007B405C"/>
    <w:rsid w:val="007B464B"/>
    <w:rsid w:val="007B58C9"/>
    <w:rsid w:val="007B6C43"/>
    <w:rsid w:val="007B7419"/>
    <w:rsid w:val="007B786D"/>
    <w:rsid w:val="007B7F77"/>
    <w:rsid w:val="007C0BD1"/>
    <w:rsid w:val="007C24A9"/>
    <w:rsid w:val="007C2FF7"/>
    <w:rsid w:val="007C35C2"/>
    <w:rsid w:val="007C3D96"/>
    <w:rsid w:val="007C721E"/>
    <w:rsid w:val="007C7A2F"/>
    <w:rsid w:val="007C7ACD"/>
    <w:rsid w:val="007D1921"/>
    <w:rsid w:val="007D2D98"/>
    <w:rsid w:val="007D3693"/>
    <w:rsid w:val="007D4006"/>
    <w:rsid w:val="007D42BB"/>
    <w:rsid w:val="007D44D6"/>
    <w:rsid w:val="007D46F0"/>
    <w:rsid w:val="007D4DE2"/>
    <w:rsid w:val="007D55D3"/>
    <w:rsid w:val="007D5662"/>
    <w:rsid w:val="007D5920"/>
    <w:rsid w:val="007D65AA"/>
    <w:rsid w:val="007D6D14"/>
    <w:rsid w:val="007D6FDC"/>
    <w:rsid w:val="007D75DF"/>
    <w:rsid w:val="007D78BC"/>
    <w:rsid w:val="007D7F6C"/>
    <w:rsid w:val="007E096E"/>
    <w:rsid w:val="007E0B3B"/>
    <w:rsid w:val="007E1554"/>
    <w:rsid w:val="007E18DB"/>
    <w:rsid w:val="007E1CCA"/>
    <w:rsid w:val="007E1D05"/>
    <w:rsid w:val="007E2752"/>
    <w:rsid w:val="007E382E"/>
    <w:rsid w:val="007E4C93"/>
    <w:rsid w:val="007E5D90"/>
    <w:rsid w:val="007E5F62"/>
    <w:rsid w:val="007E622F"/>
    <w:rsid w:val="007E64C1"/>
    <w:rsid w:val="007F0D83"/>
    <w:rsid w:val="007F2022"/>
    <w:rsid w:val="007F2255"/>
    <w:rsid w:val="007F2768"/>
    <w:rsid w:val="007F38D4"/>
    <w:rsid w:val="007F4069"/>
    <w:rsid w:val="007F4728"/>
    <w:rsid w:val="007F4F88"/>
    <w:rsid w:val="007F598C"/>
    <w:rsid w:val="007F5FF2"/>
    <w:rsid w:val="007F6323"/>
    <w:rsid w:val="007F67A9"/>
    <w:rsid w:val="00800A14"/>
    <w:rsid w:val="00800D21"/>
    <w:rsid w:val="00800F8E"/>
    <w:rsid w:val="008014B8"/>
    <w:rsid w:val="008019CA"/>
    <w:rsid w:val="00802766"/>
    <w:rsid w:val="0080313A"/>
    <w:rsid w:val="00803503"/>
    <w:rsid w:val="0080438F"/>
    <w:rsid w:val="0080514B"/>
    <w:rsid w:val="0080610F"/>
    <w:rsid w:val="00806601"/>
    <w:rsid w:val="008077A6"/>
    <w:rsid w:val="00810232"/>
    <w:rsid w:val="00810A48"/>
    <w:rsid w:val="00810E87"/>
    <w:rsid w:val="00811BDB"/>
    <w:rsid w:val="00811CA7"/>
    <w:rsid w:val="0081407A"/>
    <w:rsid w:val="0081496F"/>
    <w:rsid w:val="00814B7C"/>
    <w:rsid w:val="0081519B"/>
    <w:rsid w:val="00816926"/>
    <w:rsid w:val="0081759A"/>
    <w:rsid w:val="008176C5"/>
    <w:rsid w:val="00817F91"/>
    <w:rsid w:val="00820839"/>
    <w:rsid w:val="00820AEB"/>
    <w:rsid w:val="0082164F"/>
    <w:rsid w:val="00821EDD"/>
    <w:rsid w:val="0082217D"/>
    <w:rsid w:val="00822608"/>
    <w:rsid w:val="008237F4"/>
    <w:rsid w:val="008238FB"/>
    <w:rsid w:val="00824436"/>
    <w:rsid w:val="00824911"/>
    <w:rsid w:val="00824D34"/>
    <w:rsid w:val="00824D5A"/>
    <w:rsid w:val="00825E5F"/>
    <w:rsid w:val="00826EC4"/>
    <w:rsid w:val="00826F7E"/>
    <w:rsid w:val="008278A4"/>
    <w:rsid w:val="00830400"/>
    <w:rsid w:val="00830E67"/>
    <w:rsid w:val="00831E84"/>
    <w:rsid w:val="00831FF0"/>
    <w:rsid w:val="00835EB3"/>
    <w:rsid w:val="008369A9"/>
    <w:rsid w:val="00840DBA"/>
    <w:rsid w:val="00841E2F"/>
    <w:rsid w:val="0084374E"/>
    <w:rsid w:val="00843AE0"/>
    <w:rsid w:val="008449E1"/>
    <w:rsid w:val="008463D7"/>
    <w:rsid w:val="008465DF"/>
    <w:rsid w:val="00846A69"/>
    <w:rsid w:val="0085034D"/>
    <w:rsid w:val="00850C01"/>
    <w:rsid w:val="008511A0"/>
    <w:rsid w:val="0085175E"/>
    <w:rsid w:val="00851E45"/>
    <w:rsid w:val="00851F21"/>
    <w:rsid w:val="00853509"/>
    <w:rsid w:val="00853898"/>
    <w:rsid w:val="008541C4"/>
    <w:rsid w:val="00854840"/>
    <w:rsid w:val="00854C02"/>
    <w:rsid w:val="00855604"/>
    <w:rsid w:val="00855FEE"/>
    <w:rsid w:val="008560D8"/>
    <w:rsid w:val="00856412"/>
    <w:rsid w:val="00856709"/>
    <w:rsid w:val="00857B8D"/>
    <w:rsid w:val="00860059"/>
    <w:rsid w:val="00860827"/>
    <w:rsid w:val="00860DBC"/>
    <w:rsid w:val="008615FE"/>
    <w:rsid w:val="00861A08"/>
    <w:rsid w:val="008623B3"/>
    <w:rsid w:val="00862983"/>
    <w:rsid w:val="00863D2E"/>
    <w:rsid w:val="00863DAA"/>
    <w:rsid w:val="00863DF4"/>
    <w:rsid w:val="00865A56"/>
    <w:rsid w:val="00865B82"/>
    <w:rsid w:val="00866BC9"/>
    <w:rsid w:val="00866E20"/>
    <w:rsid w:val="00867997"/>
    <w:rsid w:val="00867AAB"/>
    <w:rsid w:val="0087032C"/>
    <w:rsid w:val="008705F8"/>
    <w:rsid w:val="0087110B"/>
    <w:rsid w:val="0087374A"/>
    <w:rsid w:val="0087404A"/>
    <w:rsid w:val="00875C25"/>
    <w:rsid w:val="008801B2"/>
    <w:rsid w:val="008813A8"/>
    <w:rsid w:val="00881A90"/>
    <w:rsid w:val="0088266D"/>
    <w:rsid w:val="00882C0D"/>
    <w:rsid w:val="00882E75"/>
    <w:rsid w:val="00883147"/>
    <w:rsid w:val="00883292"/>
    <w:rsid w:val="00884F26"/>
    <w:rsid w:val="00884FEA"/>
    <w:rsid w:val="00885AC9"/>
    <w:rsid w:val="00886AE9"/>
    <w:rsid w:val="008914E0"/>
    <w:rsid w:val="0089150B"/>
    <w:rsid w:val="008918F7"/>
    <w:rsid w:val="00892AB1"/>
    <w:rsid w:val="00892D4A"/>
    <w:rsid w:val="008936B6"/>
    <w:rsid w:val="0089371D"/>
    <w:rsid w:val="00894AF1"/>
    <w:rsid w:val="008959A7"/>
    <w:rsid w:val="0089604E"/>
    <w:rsid w:val="008970C5"/>
    <w:rsid w:val="008A0204"/>
    <w:rsid w:val="008A0B12"/>
    <w:rsid w:val="008A16D4"/>
    <w:rsid w:val="008A1731"/>
    <w:rsid w:val="008A1B02"/>
    <w:rsid w:val="008A1D6A"/>
    <w:rsid w:val="008A4614"/>
    <w:rsid w:val="008A68CA"/>
    <w:rsid w:val="008A6A53"/>
    <w:rsid w:val="008A78D2"/>
    <w:rsid w:val="008A7F00"/>
    <w:rsid w:val="008B03B1"/>
    <w:rsid w:val="008B1004"/>
    <w:rsid w:val="008B1E90"/>
    <w:rsid w:val="008B203D"/>
    <w:rsid w:val="008B2B0E"/>
    <w:rsid w:val="008B4C32"/>
    <w:rsid w:val="008B5079"/>
    <w:rsid w:val="008B7426"/>
    <w:rsid w:val="008B79C2"/>
    <w:rsid w:val="008B7DE4"/>
    <w:rsid w:val="008B7E7D"/>
    <w:rsid w:val="008C0497"/>
    <w:rsid w:val="008C07E0"/>
    <w:rsid w:val="008C0BF5"/>
    <w:rsid w:val="008C19C2"/>
    <w:rsid w:val="008C1D27"/>
    <w:rsid w:val="008C20FD"/>
    <w:rsid w:val="008C2749"/>
    <w:rsid w:val="008C3FB8"/>
    <w:rsid w:val="008C3FF4"/>
    <w:rsid w:val="008C4298"/>
    <w:rsid w:val="008C5A92"/>
    <w:rsid w:val="008C5B7F"/>
    <w:rsid w:val="008C74AA"/>
    <w:rsid w:val="008C7AE7"/>
    <w:rsid w:val="008C7D36"/>
    <w:rsid w:val="008D0CF1"/>
    <w:rsid w:val="008D14CC"/>
    <w:rsid w:val="008D2534"/>
    <w:rsid w:val="008D29E4"/>
    <w:rsid w:val="008D31C4"/>
    <w:rsid w:val="008D3D4A"/>
    <w:rsid w:val="008D3EFC"/>
    <w:rsid w:val="008D43BF"/>
    <w:rsid w:val="008D6067"/>
    <w:rsid w:val="008D6357"/>
    <w:rsid w:val="008D7E1E"/>
    <w:rsid w:val="008E0FAC"/>
    <w:rsid w:val="008E1483"/>
    <w:rsid w:val="008E15E2"/>
    <w:rsid w:val="008E1925"/>
    <w:rsid w:val="008E1933"/>
    <w:rsid w:val="008E1B2D"/>
    <w:rsid w:val="008E1BD0"/>
    <w:rsid w:val="008E28D3"/>
    <w:rsid w:val="008E582A"/>
    <w:rsid w:val="008E6A5C"/>
    <w:rsid w:val="008E74DC"/>
    <w:rsid w:val="008E7B30"/>
    <w:rsid w:val="008E7E4A"/>
    <w:rsid w:val="008F0B2F"/>
    <w:rsid w:val="008F14E0"/>
    <w:rsid w:val="008F15D7"/>
    <w:rsid w:val="008F1621"/>
    <w:rsid w:val="008F1872"/>
    <w:rsid w:val="008F19F8"/>
    <w:rsid w:val="008F1F2A"/>
    <w:rsid w:val="008F293A"/>
    <w:rsid w:val="008F3100"/>
    <w:rsid w:val="008F33B0"/>
    <w:rsid w:val="008F453C"/>
    <w:rsid w:val="008F5462"/>
    <w:rsid w:val="008F5A02"/>
    <w:rsid w:val="008F5B6E"/>
    <w:rsid w:val="008F5D0D"/>
    <w:rsid w:val="008F67E7"/>
    <w:rsid w:val="008F7129"/>
    <w:rsid w:val="00900726"/>
    <w:rsid w:val="00901FF4"/>
    <w:rsid w:val="00902511"/>
    <w:rsid w:val="009036FC"/>
    <w:rsid w:val="0090528C"/>
    <w:rsid w:val="009055C9"/>
    <w:rsid w:val="0090651B"/>
    <w:rsid w:val="009069E5"/>
    <w:rsid w:val="00907BEC"/>
    <w:rsid w:val="009104BB"/>
    <w:rsid w:val="0091071F"/>
    <w:rsid w:val="00910C45"/>
    <w:rsid w:val="00910CB5"/>
    <w:rsid w:val="00911801"/>
    <w:rsid w:val="0091207E"/>
    <w:rsid w:val="009127FB"/>
    <w:rsid w:val="009139BE"/>
    <w:rsid w:val="009151B4"/>
    <w:rsid w:val="00915ED1"/>
    <w:rsid w:val="00916061"/>
    <w:rsid w:val="00917EE7"/>
    <w:rsid w:val="00920740"/>
    <w:rsid w:val="00920983"/>
    <w:rsid w:val="00920E3C"/>
    <w:rsid w:val="009219D0"/>
    <w:rsid w:val="00921BE3"/>
    <w:rsid w:val="00922FA2"/>
    <w:rsid w:val="00923702"/>
    <w:rsid w:val="00924147"/>
    <w:rsid w:val="009243BD"/>
    <w:rsid w:val="0092523B"/>
    <w:rsid w:val="009258CF"/>
    <w:rsid w:val="00926924"/>
    <w:rsid w:val="00926D98"/>
    <w:rsid w:val="00930FFF"/>
    <w:rsid w:val="00932A50"/>
    <w:rsid w:val="00932D0F"/>
    <w:rsid w:val="00933027"/>
    <w:rsid w:val="00933406"/>
    <w:rsid w:val="00933647"/>
    <w:rsid w:val="00933D65"/>
    <w:rsid w:val="00933E46"/>
    <w:rsid w:val="00934319"/>
    <w:rsid w:val="00934C37"/>
    <w:rsid w:val="00935D51"/>
    <w:rsid w:val="00935D94"/>
    <w:rsid w:val="00936A18"/>
    <w:rsid w:val="00937926"/>
    <w:rsid w:val="00937A74"/>
    <w:rsid w:val="00940199"/>
    <w:rsid w:val="0094034F"/>
    <w:rsid w:val="009408C3"/>
    <w:rsid w:val="00940EB9"/>
    <w:rsid w:val="009417C4"/>
    <w:rsid w:val="00941AF0"/>
    <w:rsid w:val="00941F67"/>
    <w:rsid w:val="0094236A"/>
    <w:rsid w:val="00942506"/>
    <w:rsid w:val="00942C18"/>
    <w:rsid w:val="0094327B"/>
    <w:rsid w:val="00944A16"/>
    <w:rsid w:val="009455B1"/>
    <w:rsid w:val="009457D9"/>
    <w:rsid w:val="00945B0D"/>
    <w:rsid w:val="00947C1D"/>
    <w:rsid w:val="00947E57"/>
    <w:rsid w:val="009502DC"/>
    <w:rsid w:val="009509CE"/>
    <w:rsid w:val="00951A5B"/>
    <w:rsid w:val="0095350C"/>
    <w:rsid w:val="00953DC2"/>
    <w:rsid w:val="009549D4"/>
    <w:rsid w:val="009558D4"/>
    <w:rsid w:val="009560BF"/>
    <w:rsid w:val="00956B42"/>
    <w:rsid w:val="0096010F"/>
    <w:rsid w:val="009614BB"/>
    <w:rsid w:val="0096202E"/>
    <w:rsid w:val="009627F1"/>
    <w:rsid w:val="00962B61"/>
    <w:rsid w:val="009635A9"/>
    <w:rsid w:val="009637A3"/>
    <w:rsid w:val="00963ACF"/>
    <w:rsid w:val="00965398"/>
    <w:rsid w:val="00965542"/>
    <w:rsid w:val="009659A3"/>
    <w:rsid w:val="00970B3A"/>
    <w:rsid w:val="00970B80"/>
    <w:rsid w:val="00970C2A"/>
    <w:rsid w:val="009712BD"/>
    <w:rsid w:val="0097194A"/>
    <w:rsid w:val="009721DE"/>
    <w:rsid w:val="00972E55"/>
    <w:rsid w:val="009742B9"/>
    <w:rsid w:val="009745B3"/>
    <w:rsid w:val="00974BEC"/>
    <w:rsid w:val="00974C7F"/>
    <w:rsid w:val="00976B87"/>
    <w:rsid w:val="009777F3"/>
    <w:rsid w:val="00977A47"/>
    <w:rsid w:val="009833C2"/>
    <w:rsid w:val="0098356C"/>
    <w:rsid w:val="00983944"/>
    <w:rsid w:val="009839E1"/>
    <w:rsid w:val="00983C7D"/>
    <w:rsid w:val="009840B5"/>
    <w:rsid w:val="00984986"/>
    <w:rsid w:val="00984F46"/>
    <w:rsid w:val="009850C6"/>
    <w:rsid w:val="009852E7"/>
    <w:rsid w:val="0098534A"/>
    <w:rsid w:val="00990F9E"/>
    <w:rsid w:val="00991328"/>
    <w:rsid w:val="00992BEC"/>
    <w:rsid w:val="00992E85"/>
    <w:rsid w:val="00992FD0"/>
    <w:rsid w:val="00993484"/>
    <w:rsid w:val="009940D1"/>
    <w:rsid w:val="00994A6D"/>
    <w:rsid w:val="00994C40"/>
    <w:rsid w:val="009958E4"/>
    <w:rsid w:val="00996205"/>
    <w:rsid w:val="00997070"/>
    <w:rsid w:val="00997084"/>
    <w:rsid w:val="0099718C"/>
    <w:rsid w:val="009971C4"/>
    <w:rsid w:val="009A073D"/>
    <w:rsid w:val="009A1DB1"/>
    <w:rsid w:val="009A208C"/>
    <w:rsid w:val="009A2568"/>
    <w:rsid w:val="009A2BD9"/>
    <w:rsid w:val="009A4DB6"/>
    <w:rsid w:val="009A4EEF"/>
    <w:rsid w:val="009A5A20"/>
    <w:rsid w:val="009A5DF7"/>
    <w:rsid w:val="009A66FD"/>
    <w:rsid w:val="009A7ABF"/>
    <w:rsid w:val="009A7C88"/>
    <w:rsid w:val="009B6775"/>
    <w:rsid w:val="009B72B9"/>
    <w:rsid w:val="009B7855"/>
    <w:rsid w:val="009B79F2"/>
    <w:rsid w:val="009B7D76"/>
    <w:rsid w:val="009B7EFE"/>
    <w:rsid w:val="009C0F29"/>
    <w:rsid w:val="009C1D79"/>
    <w:rsid w:val="009C2567"/>
    <w:rsid w:val="009C2B25"/>
    <w:rsid w:val="009C3CEA"/>
    <w:rsid w:val="009C56CD"/>
    <w:rsid w:val="009C5925"/>
    <w:rsid w:val="009C69D6"/>
    <w:rsid w:val="009C7153"/>
    <w:rsid w:val="009C7A6D"/>
    <w:rsid w:val="009C7AAE"/>
    <w:rsid w:val="009C7C36"/>
    <w:rsid w:val="009D07FF"/>
    <w:rsid w:val="009D1C65"/>
    <w:rsid w:val="009D2749"/>
    <w:rsid w:val="009D298C"/>
    <w:rsid w:val="009D3CA5"/>
    <w:rsid w:val="009D4AE5"/>
    <w:rsid w:val="009D7111"/>
    <w:rsid w:val="009E27D7"/>
    <w:rsid w:val="009E472B"/>
    <w:rsid w:val="009E497E"/>
    <w:rsid w:val="009E6959"/>
    <w:rsid w:val="009E7CEE"/>
    <w:rsid w:val="009F147A"/>
    <w:rsid w:val="009F1FC4"/>
    <w:rsid w:val="009F2B3E"/>
    <w:rsid w:val="009F2BE6"/>
    <w:rsid w:val="009F4C09"/>
    <w:rsid w:val="009F5ADB"/>
    <w:rsid w:val="009F6081"/>
    <w:rsid w:val="009F62C2"/>
    <w:rsid w:val="009F6ECA"/>
    <w:rsid w:val="009F7363"/>
    <w:rsid w:val="009F75FA"/>
    <w:rsid w:val="00A00587"/>
    <w:rsid w:val="00A017D0"/>
    <w:rsid w:val="00A018FD"/>
    <w:rsid w:val="00A01A82"/>
    <w:rsid w:val="00A01C8D"/>
    <w:rsid w:val="00A02205"/>
    <w:rsid w:val="00A03679"/>
    <w:rsid w:val="00A03934"/>
    <w:rsid w:val="00A03BF5"/>
    <w:rsid w:val="00A04115"/>
    <w:rsid w:val="00A05776"/>
    <w:rsid w:val="00A05786"/>
    <w:rsid w:val="00A05CE7"/>
    <w:rsid w:val="00A067D3"/>
    <w:rsid w:val="00A06B2E"/>
    <w:rsid w:val="00A078EA"/>
    <w:rsid w:val="00A07B9B"/>
    <w:rsid w:val="00A07EFE"/>
    <w:rsid w:val="00A10DA0"/>
    <w:rsid w:val="00A10E6E"/>
    <w:rsid w:val="00A1278D"/>
    <w:rsid w:val="00A135C2"/>
    <w:rsid w:val="00A13E96"/>
    <w:rsid w:val="00A14651"/>
    <w:rsid w:val="00A149C6"/>
    <w:rsid w:val="00A153A6"/>
    <w:rsid w:val="00A1786E"/>
    <w:rsid w:val="00A203EC"/>
    <w:rsid w:val="00A21836"/>
    <w:rsid w:val="00A21C86"/>
    <w:rsid w:val="00A2288A"/>
    <w:rsid w:val="00A22D7D"/>
    <w:rsid w:val="00A23090"/>
    <w:rsid w:val="00A230C6"/>
    <w:rsid w:val="00A239D5"/>
    <w:rsid w:val="00A266BF"/>
    <w:rsid w:val="00A278E7"/>
    <w:rsid w:val="00A27BAC"/>
    <w:rsid w:val="00A27DD2"/>
    <w:rsid w:val="00A31753"/>
    <w:rsid w:val="00A31A56"/>
    <w:rsid w:val="00A3215D"/>
    <w:rsid w:val="00A33343"/>
    <w:rsid w:val="00A33B7E"/>
    <w:rsid w:val="00A34BD3"/>
    <w:rsid w:val="00A353F6"/>
    <w:rsid w:val="00A35C8E"/>
    <w:rsid w:val="00A37C3F"/>
    <w:rsid w:val="00A40267"/>
    <w:rsid w:val="00A4036F"/>
    <w:rsid w:val="00A4065E"/>
    <w:rsid w:val="00A41952"/>
    <w:rsid w:val="00A419EF"/>
    <w:rsid w:val="00A42840"/>
    <w:rsid w:val="00A42D53"/>
    <w:rsid w:val="00A43600"/>
    <w:rsid w:val="00A45532"/>
    <w:rsid w:val="00A45BAA"/>
    <w:rsid w:val="00A45C2C"/>
    <w:rsid w:val="00A45CCA"/>
    <w:rsid w:val="00A4635E"/>
    <w:rsid w:val="00A46672"/>
    <w:rsid w:val="00A47717"/>
    <w:rsid w:val="00A50E41"/>
    <w:rsid w:val="00A516DF"/>
    <w:rsid w:val="00A5200A"/>
    <w:rsid w:val="00A52BFA"/>
    <w:rsid w:val="00A53137"/>
    <w:rsid w:val="00A55771"/>
    <w:rsid w:val="00A56877"/>
    <w:rsid w:val="00A56AF4"/>
    <w:rsid w:val="00A57778"/>
    <w:rsid w:val="00A603EB"/>
    <w:rsid w:val="00A60C12"/>
    <w:rsid w:val="00A61453"/>
    <w:rsid w:val="00A61C7F"/>
    <w:rsid w:val="00A62117"/>
    <w:rsid w:val="00A62428"/>
    <w:rsid w:val="00A631E0"/>
    <w:rsid w:val="00A637C9"/>
    <w:rsid w:val="00A63C68"/>
    <w:rsid w:val="00A647C0"/>
    <w:rsid w:val="00A647C4"/>
    <w:rsid w:val="00A64EAA"/>
    <w:rsid w:val="00A66FC6"/>
    <w:rsid w:val="00A67353"/>
    <w:rsid w:val="00A708C2"/>
    <w:rsid w:val="00A70FCF"/>
    <w:rsid w:val="00A712F6"/>
    <w:rsid w:val="00A71681"/>
    <w:rsid w:val="00A72116"/>
    <w:rsid w:val="00A72968"/>
    <w:rsid w:val="00A73741"/>
    <w:rsid w:val="00A74D93"/>
    <w:rsid w:val="00A74DA7"/>
    <w:rsid w:val="00A76835"/>
    <w:rsid w:val="00A775A0"/>
    <w:rsid w:val="00A81B4B"/>
    <w:rsid w:val="00A833D7"/>
    <w:rsid w:val="00A84A53"/>
    <w:rsid w:val="00A8593F"/>
    <w:rsid w:val="00A85CF5"/>
    <w:rsid w:val="00A862CC"/>
    <w:rsid w:val="00A87011"/>
    <w:rsid w:val="00A87FCB"/>
    <w:rsid w:val="00A9173C"/>
    <w:rsid w:val="00A93800"/>
    <w:rsid w:val="00A9498C"/>
    <w:rsid w:val="00A962C3"/>
    <w:rsid w:val="00A975BE"/>
    <w:rsid w:val="00AA0610"/>
    <w:rsid w:val="00AA09BC"/>
    <w:rsid w:val="00AA13CD"/>
    <w:rsid w:val="00AA1636"/>
    <w:rsid w:val="00AA1809"/>
    <w:rsid w:val="00AA1AF5"/>
    <w:rsid w:val="00AA215F"/>
    <w:rsid w:val="00AA38C7"/>
    <w:rsid w:val="00AA3D91"/>
    <w:rsid w:val="00AA4A76"/>
    <w:rsid w:val="00AA56E5"/>
    <w:rsid w:val="00AA5B93"/>
    <w:rsid w:val="00AA5C13"/>
    <w:rsid w:val="00AA6777"/>
    <w:rsid w:val="00AA6B50"/>
    <w:rsid w:val="00AA7A4C"/>
    <w:rsid w:val="00AB056F"/>
    <w:rsid w:val="00AB0741"/>
    <w:rsid w:val="00AB134D"/>
    <w:rsid w:val="00AB1CFE"/>
    <w:rsid w:val="00AB35CD"/>
    <w:rsid w:val="00AB4782"/>
    <w:rsid w:val="00AB6872"/>
    <w:rsid w:val="00AC11A7"/>
    <w:rsid w:val="00AC2DAE"/>
    <w:rsid w:val="00AC31D4"/>
    <w:rsid w:val="00AC3933"/>
    <w:rsid w:val="00AC407F"/>
    <w:rsid w:val="00AC4121"/>
    <w:rsid w:val="00AC499F"/>
    <w:rsid w:val="00AC5414"/>
    <w:rsid w:val="00AC57BD"/>
    <w:rsid w:val="00AC5B34"/>
    <w:rsid w:val="00AC7F5A"/>
    <w:rsid w:val="00AD01AC"/>
    <w:rsid w:val="00AD0DD3"/>
    <w:rsid w:val="00AD25C4"/>
    <w:rsid w:val="00AD2E86"/>
    <w:rsid w:val="00AD32F6"/>
    <w:rsid w:val="00AD3A2D"/>
    <w:rsid w:val="00AD3E0A"/>
    <w:rsid w:val="00AD3EBB"/>
    <w:rsid w:val="00AD4259"/>
    <w:rsid w:val="00AD4A12"/>
    <w:rsid w:val="00AD5932"/>
    <w:rsid w:val="00AD5F0E"/>
    <w:rsid w:val="00AE168A"/>
    <w:rsid w:val="00AE168B"/>
    <w:rsid w:val="00AE192D"/>
    <w:rsid w:val="00AE208B"/>
    <w:rsid w:val="00AE29E3"/>
    <w:rsid w:val="00AE2BEF"/>
    <w:rsid w:val="00AE43E9"/>
    <w:rsid w:val="00AE4812"/>
    <w:rsid w:val="00AE4FC3"/>
    <w:rsid w:val="00AE7B24"/>
    <w:rsid w:val="00AE7F46"/>
    <w:rsid w:val="00AF009B"/>
    <w:rsid w:val="00AF0139"/>
    <w:rsid w:val="00AF0176"/>
    <w:rsid w:val="00AF267B"/>
    <w:rsid w:val="00AF3C87"/>
    <w:rsid w:val="00AF4E84"/>
    <w:rsid w:val="00AF4EC9"/>
    <w:rsid w:val="00AF61BF"/>
    <w:rsid w:val="00AF73CA"/>
    <w:rsid w:val="00AF7472"/>
    <w:rsid w:val="00B01FFC"/>
    <w:rsid w:val="00B0200C"/>
    <w:rsid w:val="00B0253A"/>
    <w:rsid w:val="00B02C3C"/>
    <w:rsid w:val="00B02DF6"/>
    <w:rsid w:val="00B031F1"/>
    <w:rsid w:val="00B03498"/>
    <w:rsid w:val="00B037A2"/>
    <w:rsid w:val="00B0398D"/>
    <w:rsid w:val="00B04831"/>
    <w:rsid w:val="00B04E64"/>
    <w:rsid w:val="00B0685F"/>
    <w:rsid w:val="00B075C3"/>
    <w:rsid w:val="00B07C16"/>
    <w:rsid w:val="00B12590"/>
    <w:rsid w:val="00B12836"/>
    <w:rsid w:val="00B130AC"/>
    <w:rsid w:val="00B131CD"/>
    <w:rsid w:val="00B13422"/>
    <w:rsid w:val="00B134E6"/>
    <w:rsid w:val="00B13721"/>
    <w:rsid w:val="00B143BF"/>
    <w:rsid w:val="00B150C6"/>
    <w:rsid w:val="00B156F9"/>
    <w:rsid w:val="00B1640B"/>
    <w:rsid w:val="00B16788"/>
    <w:rsid w:val="00B16938"/>
    <w:rsid w:val="00B16B92"/>
    <w:rsid w:val="00B16CE1"/>
    <w:rsid w:val="00B174F1"/>
    <w:rsid w:val="00B20F2F"/>
    <w:rsid w:val="00B22BD2"/>
    <w:rsid w:val="00B22D07"/>
    <w:rsid w:val="00B231C7"/>
    <w:rsid w:val="00B249F6"/>
    <w:rsid w:val="00B24BC9"/>
    <w:rsid w:val="00B252E2"/>
    <w:rsid w:val="00B2539C"/>
    <w:rsid w:val="00B261AE"/>
    <w:rsid w:val="00B30D39"/>
    <w:rsid w:val="00B322A7"/>
    <w:rsid w:val="00B3363C"/>
    <w:rsid w:val="00B33E60"/>
    <w:rsid w:val="00B3409E"/>
    <w:rsid w:val="00B36B1C"/>
    <w:rsid w:val="00B36DFC"/>
    <w:rsid w:val="00B37855"/>
    <w:rsid w:val="00B379C6"/>
    <w:rsid w:val="00B4015A"/>
    <w:rsid w:val="00B42551"/>
    <w:rsid w:val="00B429D8"/>
    <w:rsid w:val="00B42BEF"/>
    <w:rsid w:val="00B4305A"/>
    <w:rsid w:val="00B43789"/>
    <w:rsid w:val="00B43F17"/>
    <w:rsid w:val="00B447F9"/>
    <w:rsid w:val="00B45CB1"/>
    <w:rsid w:val="00B47187"/>
    <w:rsid w:val="00B50987"/>
    <w:rsid w:val="00B51173"/>
    <w:rsid w:val="00B513C6"/>
    <w:rsid w:val="00B5368F"/>
    <w:rsid w:val="00B537F0"/>
    <w:rsid w:val="00B53E93"/>
    <w:rsid w:val="00B5548D"/>
    <w:rsid w:val="00B5562D"/>
    <w:rsid w:val="00B557E2"/>
    <w:rsid w:val="00B5580A"/>
    <w:rsid w:val="00B55C52"/>
    <w:rsid w:val="00B57342"/>
    <w:rsid w:val="00B57A6D"/>
    <w:rsid w:val="00B61024"/>
    <w:rsid w:val="00B627A6"/>
    <w:rsid w:val="00B62F5C"/>
    <w:rsid w:val="00B63DC2"/>
    <w:rsid w:val="00B642A6"/>
    <w:rsid w:val="00B643F4"/>
    <w:rsid w:val="00B653D8"/>
    <w:rsid w:val="00B67D4F"/>
    <w:rsid w:val="00B70DD1"/>
    <w:rsid w:val="00B71493"/>
    <w:rsid w:val="00B719CE"/>
    <w:rsid w:val="00B737E6"/>
    <w:rsid w:val="00B73B02"/>
    <w:rsid w:val="00B74BBF"/>
    <w:rsid w:val="00B74DD1"/>
    <w:rsid w:val="00B74E76"/>
    <w:rsid w:val="00B751A7"/>
    <w:rsid w:val="00B766D4"/>
    <w:rsid w:val="00B768F2"/>
    <w:rsid w:val="00B76B35"/>
    <w:rsid w:val="00B76D8B"/>
    <w:rsid w:val="00B76E27"/>
    <w:rsid w:val="00B774A4"/>
    <w:rsid w:val="00B80174"/>
    <w:rsid w:val="00B8036F"/>
    <w:rsid w:val="00B804D8"/>
    <w:rsid w:val="00B80761"/>
    <w:rsid w:val="00B80785"/>
    <w:rsid w:val="00B8099A"/>
    <w:rsid w:val="00B80B9C"/>
    <w:rsid w:val="00B82B12"/>
    <w:rsid w:val="00B834F9"/>
    <w:rsid w:val="00B836A9"/>
    <w:rsid w:val="00B83DD5"/>
    <w:rsid w:val="00B8407A"/>
    <w:rsid w:val="00B84769"/>
    <w:rsid w:val="00B84C5F"/>
    <w:rsid w:val="00B84DDF"/>
    <w:rsid w:val="00B850E4"/>
    <w:rsid w:val="00B86288"/>
    <w:rsid w:val="00B86A27"/>
    <w:rsid w:val="00B87106"/>
    <w:rsid w:val="00B874CB"/>
    <w:rsid w:val="00B8764C"/>
    <w:rsid w:val="00B90178"/>
    <w:rsid w:val="00B9082D"/>
    <w:rsid w:val="00B91F26"/>
    <w:rsid w:val="00B925EC"/>
    <w:rsid w:val="00B92EEC"/>
    <w:rsid w:val="00B93101"/>
    <w:rsid w:val="00B93C8A"/>
    <w:rsid w:val="00B93DF5"/>
    <w:rsid w:val="00B94582"/>
    <w:rsid w:val="00B948C7"/>
    <w:rsid w:val="00B94DBA"/>
    <w:rsid w:val="00B95816"/>
    <w:rsid w:val="00B96E90"/>
    <w:rsid w:val="00B97E7C"/>
    <w:rsid w:val="00BA0C3C"/>
    <w:rsid w:val="00BA0F9E"/>
    <w:rsid w:val="00BA2118"/>
    <w:rsid w:val="00BA275E"/>
    <w:rsid w:val="00BA2766"/>
    <w:rsid w:val="00BA33DB"/>
    <w:rsid w:val="00BA3689"/>
    <w:rsid w:val="00BA38A9"/>
    <w:rsid w:val="00BA3A98"/>
    <w:rsid w:val="00BA3D7B"/>
    <w:rsid w:val="00BA5245"/>
    <w:rsid w:val="00BA557F"/>
    <w:rsid w:val="00BA5784"/>
    <w:rsid w:val="00BB0EF2"/>
    <w:rsid w:val="00BB101F"/>
    <w:rsid w:val="00BB1B0A"/>
    <w:rsid w:val="00BB2167"/>
    <w:rsid w:val="00BB2681"/>
    <w:rsid w:val="00BB3299"/>
    <w:rsid w:val="00BB391B"/>
    <w:rsid w:val="00BB5F6B"/>
    <w:rsid w:val="00BB6868"/>
    <w:rsid w:val="00BB6EE2"/>
    <w:rsid w:val="00BB718B"/>
    <w:rsid w:val="00BB7A91"/>
    <w:rsid w:val="00BC05B6"/>
    <w:rsid w:val="00BC08BE"/>
    <w:rsid w:val="00BC1132"/>
    <w:rsid w:val="00BC12E7"/>
    <w:rsid w:val="00BC1A18"/>
    <w:rsid w:val="00BC2819"/>
    <w:rsid w:val="00BC2EF1"/>
    <w:rsid w:val="00BC37A9"/>
    <w:rsid w:val="00BC3C1B"/>
    <w:rsid w:val="00BC3CAA"/>
    <w:rsid w:val="00BC3CCB"/>
    <w:rsid w:val="00BC424F"/>
    <w:rsid w:val="00BC4EF5"/>
    <w:rsid w:val="00BC5426"/>
    <w:rsid w:val="00BC77C6"/>
    <w:rsid w:val="00BC7D4C"/>
    <w:rsid w:val="00BD0579"/>
    <w:rsid w:val="00BD0AE6"/>
    <w:rsid w:val="00BD3706"/>
    <w:rsid w:val="00BD3D30"/>
    <w:rsid w:val="00BD3F8D"/>
    <w:rsid w:val="00BD40DE"/>
    <w:rsid w:val="00BD4211"/>
    <w:rsid w:val="00BD5A32"/>
    <w:rsid w:val="00BD636E"/>
    <w:rsid w:val="00BD69E4"/>
    <w:rsid w:val="00BE0236"/>
    <w:rsid w:val="00BE0C09"/>
    <w:rsid w:val="00BE0ECB"/>
    <w:rsid w:val="00BE0FA8"/>
    <w:rsid w:val="00BE212C"/>
    <w:rsid w:val="00BE26C5"/>
    <w:rsid w:val="00BE3035"/>
    <w:rsid w:val="00BE42CD"/>
    <w:rsid w:val="00BE5224"/>
    <w:rsid w:val="00BE523B"/>
    <w:rsid w:val="00BE5CC5"/>
    <w:rsid w:val="00BE6653"/>
    <w:rsid w:val="00BE6A9E"/>
    <w:rsid w:val="00BE6BF1"/>
    <w:rsid w:val="00BE77BE"/>
    <w:rsid w:val="00BF0660"/>
    <w:rsid w:val="00BF16C8"/>
    <w:rsid w:val="00BF1BCE"/>
    <w:rsid w:val="00BF1DF1"/>
    <w:rsid w:val="00BF268F"/>
    <w:rsid w:val="00BF3772"/>
    <w:rsid w:val="00BF37DB"/>
    <w:rsid w:val="00BF3E2D"/>
    <w:rsid w:val="00BF3FFA"/>
    <w:rsid w:val="00BF4332"/>
    <w:rsid w:val="00BF4A0D"/>
    <w:rsid w:val="00BF538F"/>
    <w:rsid w:val="00BF5A26"/>
    <w:rsid w:val="00BF5A78"/>
    <w:rsid w:val="00BF62C4"/>
    <w:rsid w:val="00BF6310"/>
    <w:rsid w:val="00BF71BE"/>
    <w:rsid w:val="00C003A2"/>
    <w:rsid w:val="00C0093B"/>
    <w:rsid w:val="00C00F71"/>
    <w:rsid w:val="00C01673"/>
    <w:rsid w:val="00C028B3"/>
    <w:rsid w:val="00C02FC3"/>
    <w:rsid w:val="00C03DCA"/>
    <w:rsid w:val="00C071BE"/>
    <w:rsid w:val="00C10B59"/>
    <w:rsid w:val="00C10D2C"/>
    <w:rsid w:val="00C11CFF"/>
    <w:rsid w:val="00C12623"/>
    <w:rsid w:val="00C12999"/>
    <w:rsid w:val="00C12A4E"/>
    <w:rsid w:val="00C13216"/>
    <w:rsid w:val="00C14AFE"/>
    <w:rsid w:val="00C14FAF"/>
    <w:rsid w:val="00C15E02"/>
    <w:rsid w:val="00C15E91"/>
    <w:rsid w:val="00C15F31"/>
    <w:rsid w:val="00C1610C"/>
    <w:rsid w:val="00C165CD"/>
    <w:rsid w:val="00C17C20"/>
    <w:rsid w:val="00C17EC0"/>
    <w:rsid w:val="00C2052F"/>
    <w:rsid w:val="00C21540"/>
    <w:rsid w:val="00C22B4F"/>
    <w:rsid w:val="00C22C37"/>
    <w:rsid w:val="00C2348E"/>
    <w:rsid w:val="00C235BE"/>
    <w:rsid w:val="00C23D48"/>
    <w:rsid w:val="00C24E19"/>
    <w:rsid w:val="00C255B5"/>
    <w:rsid w:val="00C30053"/>
    <w:rsid w:val="00C30166"/>
    <w:rsid w:val="00C30392"/>
    <w:rsid w:val="00C3133F"/>
    <w:rsid w:val="00C31379"/>
    <w:rsid w:val="00C3229B"/>
    <w:rsid w:val="00C32C0A"/>
    <w:rsid w:val="00C33AF4"/>
    <w:rsid w:val="00C3472B"/>
    <w:rsid w:val="00C34C7D"/>
    <w:rsid w:val="00C3543C"/>
    <w:rsid w:val="00C35594"/>
    <w:rsid w:val="00C3561B"/>
    <w:rsid w:val="00C36C7E"/>
    <w:rsid w:val="00C37166"/>
    <w:rsid w:val="00C37185"/>
    <w:rsid w:val="00C4020D"/>
    <w:rsid w:val="00C41453"/>
    <w:rsid w:val="00C41832"/>
    <w:rsid w:val="00C42471"/>
    <w:rsid w:val="00C44738"/>
    <w:rsid w:val="00C46227"/>
    <w:rsid w:val="00C47458"/>
    <w:rsid w:val="00C47BC0"/>
    <w:rsid w:val="00C501AB"/>
    <w:rsid w:val="00C5035F"/>
    <w:rsid w:val="00C54331"/>
    <w:rsid w:val="00C5468F"/>
    <w:rsid w:val="00C55665"/>
    <w:rsid w:val="00C56A0D"/>
    <w:rsid w:val="00C57319"/>
    <w:rsid w:val="00C57D25"/>
    <w:rsid w:val="00C60408"/>
    <w:rsid w:val="00C60EF1"/>
    <w:rsid w:val="00C61175"/>
    <w:rsid w:val="00C61D92"/>
    <w:rsid w:val="00C62564"/>
    <w:rsid w:val="00C62921"/>
    <w:rsid w:val="00C62B8C"/>
    <w:rsid w:val="00C65B7D"/>
    <w:rsid w:val="00C66E81"/>
    <w:rsid w:val="00C712E5"/>
    <w:rsid w:val="00C71333"/>
    <w:rsid w:val="00C72D0E"/>
    <w:rsid w:val="00C737E5"/>
    <w:rsid w:val="00C73A3C"/>
    <w:rsid w:val="00C76C08"/>
    <w:rsid w:val="00C77679"/>
    <w:rsid w:val="00C77E91"/>
    <w:rsid w:val="00C80379"/>
    <w:rsid w:val="00C80DD6"/>
    <w:rsid w:val="00C814E1"/>
    <w:rsid w:val="00C82079"/>
    <w:rsid w:val="00C82324"/>
    <w:rsid w:val="00C85520"/>
    <w:rsid w:val="00C856A3"/>
    <w:rsid w:val="00C85B30"/>
    <w:rsid w:val="00C85CDD"/>
    <w:rsid w:val="00C86276"/>
    <w:rsid w:val="00C87474"/>
    <w:rsid w:val="00C876A3"/>
    <w:rsid w:val="00C87D33"/>
    <w:rsid w:val="00C9002F"/>
    <w:rsid w:val="00C9040B"/>
    <w:rsid w:val="00C908CF"/>
    <w:rsid w:val="00C91830"/>
    <w:rsid w:val="00C91DEB"/>
    <w:rsid w:val="00C91EC6"/>
    <w:rsid w:val="00C9273F"/>
    <w:rsid w:val="00C92D8F"/>
    <w:rsid w:val="00C93137"/>
    <w:rsid w:val="00C93752"/>
    <w:rsid w:val="00C941FE"/>
    <w:rsid w:val="00C948A0"/>
    <w:rsid w:val="00C95766"/>
    <w:rsid w:val="00C95EAA"/>
    <w:rsid w:val="00C9610F"/>
    <w:rsid w:val="00C96F48"/>
    <w:rsid w:val="00C9795C"/>
    <w:rsid w:val="00CA061C"/>
    <w:rsid w:val="00CA0E49"/>
    <w:rsid w:val="00CA12F5"/>
    <w:rsid w:val="00CA1B8E"/>
    <w:rsid w:val="00CA2027"/>
    <w:rsid w:val="00CA2156"/>
    <w:rsid w:val="00CA413C"/>
    <w:rsid w:val="00CA4FA7"/>
    <w:rsid w:val="00CA5BD7"/>
    <w:rsid w:val="00CA64D0"/>
    <w:rsid w:val="00CA7FDA"/>
    <w:rsid w:val="00CB1E8D"/>
    <w:rsid w:val="00CB206A"/>
    <w:rsid w:val="00CB2C01"/>
    <w:rsid w:val="00CB3EBC"/>
    <w:rsid w:val="00CB438F"/>
    <w:rsid w:val="00CB4425"/>
    <w:rsid w:val="00CB4B44"/>
    <w:rsid w:val="00CB5D0E"/>
    <w:rsid w:val="00CB64CA"/>
    <w:rsid w:val="00CB666F"/>
    <w:rsid w:val="00CB66EF"/>
    <w:rsid w:val="00CB7780"/>
    <w:rsid w:val="00CB7EBA"/>
    <w:rsid w:val="00CC038E"/>
    <w:rsid w:val="00CC1D0D"/>
    <w:rsid w:val="00CC36CB"/>
    <w:rsid w:val="00CC5BC0"/>
    <w:rsid w:val="00CC5C64"/>
    <w:rsid w:val="00CC5EC8"/>
    <w:rsid w:val="00CC6C6B"/>
    <w:rsid w:val="00CC7F0D"/>
    <w:rsid w:val="00CD03FF"/>
    <w:rsid w:val="00CD0F1E"/>
    <w:rsid w:val="00CD115C"/>
    <w:rsid w:val="00CD17B8"/>
    <w:rsid w:val="00CD1F8D"/>
    <w:rsid w:val="00CD218B"/>
    <w:rsid w:val="00CD28F8"/>
    <w:rsid w:val="00CD2A59"/>
    <w:rsid w:val="00CD2E42"/>
    <w:rsid w:val="00CD59B3"/>
    <w:rsid w:val="00CD63E6"/>
    <w:rsid w:val="00CD6F65"/>
    <w:rsid w:val="00CD77E9"/>
    <w:rsid w:val="00CD7AC3"/>
    <w:rsid w:val="00CE00C5"/>
    <w:rsid w:val="00CE0272"/>
    <w:rsid w:val="00CE1302"/>
    <w:rsid w:val="00CE189D"/>
    <w:rsid w:val="00CE1929"/>
    <w:rsid w:val="00CE24E3"/>
    <w:rsid w:val="00CE28C8"/>
    <w:rsid w:val="00CE332D"/>
    <w:rsid w:val="00CE4498"/>
    <w:rsid w:val="00CE5166"/>
    <w:rsid w:val="00CE5B7A"/>
    <w:rsid w:val="00CE5FC7"/>
    <w:rsid w:val="00CE60BC"/>
    <w:rsid w:val="00CE6B88"/>
    <w:rsid w:val="00CE7825"/>
    <w:rsid w:val="00CE7D4A"/>
    <w:rsid w:val="00CF23C6"/>
    <w:rsid w:val="00CF2DCF"/>
    <w:rsid w:val="00CF339E"/>
    <w:rsid w:val="00CF366A"/>
    <w:rsid w:val="00CF3E62"/>
    <w:rsid w:val="00CF3F80"/>
    <w:rsid w:val="00CF49FB"/>
    <w:rsid w:val="00CF6221"/>
    <w:rsid w:val="00CF785A"/>
    <w:rsid w:val="00CF78E8"/>
    <w:rsid w:val="00D01719"/>
    <w:rsid w:val="00D01CF6"/>
    <w:rsid w:val="00D01F0F"/>
    <w:rsid w:val="00D02948"/>
    <w:rsid w:val="00D02A4C"/>
    <w:rsid w:val="00D03067"/>
    <w:rsid w:val="00D031F8"/>
    <w:rsid w:val="00D039ED"/>
    <w:rsid w:val="00D04208"/>
    <w:rsid w:val="00D04500"/>
    <w:rsid w:val="00D055ED"/>
    <w:rsid w:val="00D06038"/>
    <w:rsid w:val="00D06342"/>
    <w:rsid w:val="00D06AFE"/>
    <w:rsid w:val="00D06BD8"/>
    <w:rsid w:val="00D06E3D"/>
    <w:rsid w:val="00D07B63"/>
    <w:rsid w:val="00D10224"/>
    <w:rsid w:val="00D104D1"/>
    <w:rsid w:val="00D108D9"/>
    <w:rsid w:val="00D1315E"/>
    <w:rsid w:val="00D13484"/>
    <w:rsid w:val="00D139FF"/>
    <w:rsid w:val="00D13AD7"/>
    <w:rsid w:val="00D13BCD"/>
    <w:rsid w:val="00D15B2F"/>
    <w:rsid w:val="00D1676C"/>
    <w:rsid w:val="00D167C6"/>
    <w:rsid w:val="00D1731A"/>
    <w:rsid w:val="00D20089"/>
    <w:rsid w:val="00D2092E"/>
    <w:rsid w:val="00D209A9"/>
    <w:rsid w:val="00D227AA"/>
    <w:rsid w:val="00D22B1A"/>
    <w:rsid w:val="00D24BEA"/>
    <w:rsid w:val="00D25B94"/>
    <w:rsid w:val="00D26FF3"/>
    <w:rsid w:val="00D27183"/>
    <w:rsid w:val="00D27D5B"/>
    <w:rsid w:val="00D3038E"/>
    <w:rsid w:val="00D30BC8"/>
    <w:rsid w:val="00D31BED"/>
    <w:rsid w:val="00D328C4"/>
    <w:rsid w:val="00D32BDD"/>
    <w:rsid w:val="00D33408"/>
    <w:rsid w:val="00D3345D"/>
    <w:rsid w:val="00D33479"/>
    <w:rsid w:val="00D33568"/>
    <w:rsid w:val="00D357FB"/>
    <w:rsid w:val="00D36401"/>
    <w:rsid w:val="00D36C79"/>
    <w:rsid w:val="00D40565"/>
    <w:rsid w:val="00D4072C"/>
    <w:rsid w:val="00D410A3"/>
    <w:rsid w:val="00D4150B"/>
    <w:rsid w:val="00D41865"/>
    <w:rsid w:val="00D42AA7"/>
    <w:rsid w:val="00D43661"/>
    <w:rsid w:val="00D44B51"/>
    <w:rsid w:val="00D46293"/>
    <w:rsid w:val="00D468C1"/>
    <w:rsid w:val="00D47191"/>
    <w:rsid w:val="00D4775D"/>
    <w:rsid w:val="00D50965"/>
    <w:rsid w:val="00D51B62"/>
    <w:rsid w:val="00D52528"/>
    <w:rsid w:val="00D52EDD"/>
    <w:rsid w:val="00D5307B"/>
    <w:rsid w:val="00D532DF"/>
    <w:rsid w:val="00D53E2E"/>
    <w:rsid w:val="00D53F6E"/>
    <w:rsid w:val="00D541A9"/>
    <w:rsid w:val="00D54A2A"/>
    <w:rsid w:val="00D556BC"/>
    <w:rsid w:val="00D55875"/>
    <w:rsid w:val="00D57259"/>
    <w:rsid w:val="00D6052C"/>
    <w:rsid w:val="00D60FE1"/>
    <w:rsid w:val="00D6141B"/>
    <w:rsid w:val="00D61884"/>
    <w:rsid w:val="00D63D96"/>
    <w:rsid w:val="00D64F2B"/>
    <w:rsid w:val="00D657F9"/>
    <w:rsid w:val="00D668DB"/>
    <w:rsid w:val="00D67E35"/>
    <w:rsid w:val="00D703E9"/>
    <w:rsid w:val="00D70A5D"/>
    <w:rsid w:val="00D719CB"/>
    <w:rsid w:val="00D71C3D"/>
    <w:rsid w:val="00D72130"/>
    <w:rsid w:val="00D72990"/>
    <w:rsid w:val="00D72BDC"/>
    <w:rsid w:val="00D73C77"/>
    <w:rsid w:val="00D73D80"/>
    <w:rsid w:val="00D74D2B"/>
    <w:rsid w:val="00D76B09"/>
    <w:rsid w:val="00D77A87"/>
    <w:rsid w:val="00D80479"/>
    <w:rsid w:val="00D810FE"/>
    <w:rsid w:val="00D813A5"/>
    <w:rsid w:val="00D817EE"/>
    <w:rsid w:val="00D81B1C"/>
    <w:rsid w:val="00D821C9"/>
    <w:rsid w:val="00D8240B"/>
    <w:rsid w:val="00D8272B"/>
    <w:rsid w:val="00D835ED"/>
    <w:rsid w:val="00D83BB2"/>
    <w:rsid w:val="00D84995"/>
    <w:rsid w:val="00D84E19"/>
    <w:rsid w:val="00D860DA"/>
    <w:rsid w:val="00D8624C"/>
    <w:rsid w:val="00D9106E"/>
    <w:rsid w:val="00D910D4"/>
    <w:rsid w:val="00D91465"/>
    <w:rsid w:val="00D91F8F"/>
    <w:rsid w:val="00D93195"/>
    <w:rsid w:val="00D940C4"/>
    <w:rsid w:val="00D9436E"/>
    <w:rsid w:val="00D94E67"/>
    <w:rsid w:val="00D9554F"/>
    <w:rsid w:val="00D95ECB"/>
    <w:rsid w:val="00D96FA8"/>
    <w:rsid w:val="00D971C1"/>
    <w:rsid w:val="00D97AB3"/>
    <w:rsid w:val="00D97E35"/>
    <w:rsid w:val="00D97FFB"/>
    <w:rsid w:val="00DA0B37"/>
    <w:rsid w:val="00DA0D96"/>
    <w:rsid w:val="00DA204A"/>
    <w:rsid w:val="00DA24F9"/>
    <w:rsid w:val="00DA3185"/>
    <w:rsid w:val="00DA3C39"/>
    <w:rsid w:val="00DA3C93"/>
    <w:rsid w:val="00DA4CD4"/>
    <w:rsid w:val="00DA5660"/>
    <w:rsid w:val="00DA7F2B"/>
    <w:rsid w:val="00DB094B"/>
    <w:rsid w:val="00DB1123"/>
    <w:rsid w:val="00DB1550"/>
    <w:rsid w:val="00DB1A32"/>
    <w:rsid w:val="00DB1A63"/>
    <w:rsid w:val="00DB1F53"/>
    <w:rsid w:val="00DB2216"/>
    <w:rsid w:val="00DB2A60"/>
    <w:rsid w:val="00DB3D3C"/>
    <w:rsid w:val="00DB48F3"/>
    <w:rsid w:val="00DB60AE"/>
    <w:rsid w:val="00DB6916"/>
    <w:rsid w:val="00DC0414"/>
    <w:rsid w:val="00DC0515"/>
    <w:rsid w:val="00DC0705"/>
    <w:rsid w:val="00DC1C1B"/>
    <w:rsid w:val="00DC277D"/>
    <w:rsid w:val="00DC3F2C"/>
    <w:rsid w:val="00DC49A3"/>
    <w:rsid w:val="00DC4C1C"/>
    <w:rsid w:val="00DC5526"/>
    <w:rsid w:val="00DC59F6"/>
    <w:rsid w:val="00DC66D7"/>
    <w:rsid w:val="00DC6937"/>
    <w:rsid w:val="00DC6ECF"/>
    <w:rsid w:val="00DC75E2"/>
    <w:rsid w:val="00DC7D11"/>
    <w:rsid w:val="00DD1485"/>
    <w:rsid w:val="00DD19AD"/>
    <w:rsid w:val="00DD1A3E"/>
    <w:rsid w:val="00DD1D7B"/>
    <w:rsid w:val="00DD2211"/>
    <w:rsid w:val="00DD2D81"/>
    <w:rsid w:val="00DD30EA"/>
    <w:rsid w:val="00DD349B"/>
    <w:rsid w:val="00DD5B42"/>
    <w:rsid w:val="00DD63F7"/>
    <w:rsid w:val="00DD6508"/>
    <w:rsid w:val="00DD67D6"/>
    <w:rsid w:val="00DE011B"/>
    <w:rsid w:val="00DE1251"/>
    <w:rsid w:val="00DE2F0F"/>
    <w:rsid w:val="00DE2F15"/>
    <w:rsid w:val="00DE3ED0"/>
    <w:rsid w:val="00DE42D1"/>
    <w:rsid w:val="00DE4625"/>
    <w:rsid w:val="00DE4EFF"/>
    <w:rsid w:val="00DE5049"/>
    <w:rsid w:val="00DE51A5"/>
    <w:rsid w:val="00DE51A7"/>
    <w:rsid w:val="00DE5300"/>
    <w:rsid w:val="00DE54B8"/>
    <w:rsid w:val="00DE5EF6"/>
    <w:rsid w:val="00DE5F6D"/>
    <w:rsid w:val="00DE6536"/>
    <w:rsid w:val="00DE663C"/>
    <w:rsid w:val="00DF0140"/>
    <w:rsid w:val="00DF0249"/>
    <w:rsid w:val="00DF03B0"/>
    <w:rsid w:val="00DF04A1"/>
    <w:rsid w:val="00DF0D01"/>
    <w:rsid w:val="00DF1A0D"/>
    <w:rsid w:val="00DF3183"/>
    <w:rsid w:val="00DF3D50"/>
    <w:rsid w:val="00DF4E1C"/>
    <w:rsid w:val="00DF5104"/>
    <w:rsid w:val="00E0067B"/>
    <w:rsid w:val="00E00B27"/>
    <w:rsid w:val="00E02B64"/>
    <w:rsid w:val="00E02E65"/>
    <w:rsid w:val="00E035C7"/>
    <w:rsid w:val="00E04392"/>
    <w:rsid w:val="00E04627"/>
    <w:rsid w:val="00E049E8"/>
    <w:rsid w:val="00E0540C"/>
    <w:rsid w:val="00E06530"/>
    <w:rsid w:val="00E10467"/>
    <w:rsid w:val="00E11D18"/>
    <w:rsid w:val="00E1216D"/>
    <w:rsid w:val="00E122D4"/>
    <w:rsid w:val="00E131C4"/>
    <w:rsid w:val="00E1392D"/>
    <w:rsid w:val="00E14117"/>
    <w:rsid w:val="00E14E59"/>
    <w:rsid w:val="00E1558A"/>
    <w:rsid w:val="00E169F5"/>
    <w:rsid w:val="00E16C50"/>
    <w:rsid w:val="00E200E7"/>
    <w:rsid w:val="00E220B0"/>
    <w:rsid w:val="00E22693"/>
    <w:rsid w:val="00E24D2D"/>
    <w:rsid w:val="00E24F76"/>
    <w:rsid w:val="00E2516E"/>
    <w:rsid w:val="00E25761"/>
    <w:rsid w:val="00E25A00"/>
    <w:rsid w:val="00E261F2"/>
    <w:rsid w:val="00E26DE8"/>
    <w:rsid w:val="00E27073"/>
    <w:rsid w:val="00E27BFA"/>
    <w:rsid w:val="00E32320"/>
    <w:rsid w:val="00E32CA6"/>
    <w:rsid w:val="00E34FE8"/>
    <w:rsid w:val="00E351B1"/>
    <w:rsid w:val="00E354E5"/>
    <w:rsid w:val="00E4090B"/>
    <w:rsid w:val="00E4136A"/>
    <w:rsid w:val="00E41580"/>
    <w:rsid w:val="00E417B0"/>
    <w:rsid w:val="00E428FE"/>
    <w:rsid w:val="00E42D35"/>
    <w:rsid w:val="00E43027"/>
    <w:rsid w:val="00E44151"/>
    <w:rsid w:val="00E447C8"/>
    <w:rsid w:val="00E44BC9"/>
    <w:rsid w:val="00E44F78"/>
    <w:rsid w:val="00E45258"/>
    <w:rsid w:val="00E45488"/>
    <w:rsid w:val="00E45C28"/>
    <w:rsid w:val="00E46924"/>
    <w:rsid w:val="00E46CC1"/>
    <w:rsid w:val="00E4706A"/>
    <w:rsid w:val="00E471ED"/>
    <w:rsid w:val="00E472DE"/>
    <w:rsid w:val="00E47661"/>
    <w:rsid w:val="00E47CCA"/>
    <w:rsid w:val="00E47DA5"/>
    <w:rsid w:val="00E5020E"/>
    <w:rsid w:val="00E51513"/>
    <w:rsid w:val="00E5186E"/>
    <w:rsid w:val="00E526C1"/>
    <w:rsid w:val="00E52F67"/>
    <w:rsid w:val="00E53979"/>
    <w:rsid w:val="00E53CC0"/>
    <w:rsid w:val="00E56F5B"/>
    <w:rsid w:val="00E57AFE"/>
    <w:rsid w:val="00E605BE"/>
    <w:rsid w:val="00E6078D"/>
    <w:rsid w:val="00E61279"/>
    <w:rsid w:val="00E61BE2"/>
    <w:rsid w:val="00E61F29"/>
    <w:rsid w:val="00E625A7"/>
    <w:rsid w:val="00E6273A"/>
    <w:rsid w:val="00E62B65"/>
    <w:rsid w:val="00E62CDE"/>
    <w:rsid w:val="00E62FC8"/>
    <w:rsid w:val="00E630F4"/>
    <w:rsid w:val="00E6353E"/>
    <w:rsid w:val="00E64A56"/>
    <w:rsid w:val="00E64CE0"/>
    <w:rsid w:val="00E65682"/>
    <w:rsid w:val="00E65BD8"/>
    <w:rsid w:val="00E669C8"/>
    <w:rsid w:val="00E710C8"/>
    <w:rsid w:val="00E71493"/>
    <w:rsid w:val="00E71980"/>
    <w:rsid w:val="00E72E26"/>
    <w:rsid w:val="00E7348A"/>
    <w:rsid w:val="00E737D6"/>
    <w:rsid w:val="00E74075"/>
    <w:rsid w:val="00E74588"/>
    <w:rsid w:val="00E75AB6"/>
    <w:rsid w:val="00E761E0"/>
    <w:rsid w:val="00E763A9"/>
    <w:rsid w:val="00E77137"/>
    <w:rsid w:val="00E777DC"/>
    <w:rsid w:val="00E77814"/>
    <w:rsid w:val="00E77915"/>
    <w:rsid w:val="00E77959"/>
    <w:rsid w:val="00E77CE2"/>
    <w:rsid w:val="00E77CFE"/>
    <w:rsid w:val="00E80514"/>
    <w:rsid w:val="00E80FF7"/>
    <w:rsid w:val="00E81805"/>
    <w:rsid w:val="00E81C53"/>
    <w:rsid w:val="00E81E14"/>
    <w:rsid w:val="00E81E5D"/>
    <w:rsid w:val="00E82613"/>
    <w:rsid w:val="00E82E56"/>
    <w:rsid w:val="00E8321C"/>
    <w:rsid w:val="00E836C0"/>
    <w:rsid w:val="00E83CC7"/>
    <w:rsid w:val="00E8580A"/>
    <w:rsid w:val="00E865CD"/>
    <w:rsid w:val="00E8771A"/>
    <w:rsid w:val="00E90D1A"/>
    <w:rsid w:val="00E91AFD"/>
    <w:rsid w:val="00E91BFF"/>
    <w:rsid w:val="00E926A0"/>
    <w:rsid w:val="00E92D5F"/>
    <w:rsid w:val="00E94225"/>
    <w:rsid w:val="00E96857"/>
    <w:rsid w:val="00E97564"/>
    <w:rsid w:val="00EA03AC"/>
    <w:rsid w:val="00EA044B"/>
    <w:rsid w:val="00EA12BA"/>
    <w:rsid w:val="00EA155E"/>
    <w:rsid w:val="00EA1B19"/>
    <w:rsid w:val="00EA1C0A"/>
    <w:rsid w:val="00EA1FA0"/>
    <w:rsid w:val="00EA2269"/>
    <w:rsid w:val="00EA2D46"/>
    <w:rsid w:val="00EA2EA7"/>
    <w:rsid w:val="00EA2EA9"/>
    <w:rsid w:val="00EA313C"/>
    <w:rsid w:val="00EA3696"/>
    <w:rsid w:val="00EA55E9"/>
    <w:rsid w:val="00EA638F"/>
    <w:rsid w:val="00EA6AC1"/>
    <w:rsid w:val="00EB0B79"/>
    <w:rsid w:val="00EB0ECC"/>
    <w:rsid w:val="00EB1233"/>
    <w:rsid w:val="00EB18B1"/>
    <w:rsid w:val="00EB1FE3"/>
    <w:rsid w:val="00EB2107"/>
    <w:rsid w:val="00EB2162"/>
    <w:rsid w:val="00EB216A"/>
    <w:rsid w:val="00EB654F"/>
    <w:rsid w:val="00EB6BAD"/>
    <w:rsid w:val="00EB6E2E"/>
    <w:rsid w:val="00EB7028"/>
    <w:rsid w:val="00EB72F9"/>
    <w:rsid w:val="00EB7D1E"/>
    <w:rsid w:val="00EB7DE5"/>
    <w:rsid w:val="00EC00F7"/>
    <w:rsid w:val="00EC0522"/>
    <w:rsid w:val="00EC0AD3"/>
    <w:rsid w:val="00EC1316"/>
    <w:rsid w:val="00EC1C00"/>
    <w:rsid w:val="00EC2C4F"/>
    <w:rsid w:val="00EC42F5"/>
    <w:rsid w:val="00EC5C3B"/>
    <w:rsid w:val="00EC6C62"/>
    <w:rsid w:val="00EC7F60"/>
    <w:rsid w:val="00ED08B4"/>
    <w:rsid w:val="00ED0DC6"/>
    <w:rsid w:val="00ED196E"/>
    <w:rsid w:val="00ED1FF2"/>
    <w:rsid w:val="00ED2C35"/>
    <w:rsid w:val="00ED32B7"/>
    <w:rsid w:val="00ED33AA"/>
    <w:rsid w:val="00ED652B"/>
    <w:rsid w:val="00ED6C58"/>
    <w:rsid w:val="00ED6D53"/>
    <w:rsid w:val="00EE16BA"/>
    <w:rsid w:val="00EE1731"/>
    <w:rsid w:val="00EE2642"/>
    <w:rsid w:val="00EE327F"/>
    <w:rsid w:val="00EE34AD"/>
    <w:rsid w:val="00EE523C"/>
    <w:rsid w:val="00EE5469"/>
    <w:rsid w:val="00EE55EF"/>
    <w:rsid w:val="00EE60E6"/>
    <w:rsid w:val="00EE6182"/>
    <w:rsid w:val="00EF0596"/>
    <w:rsid w:val="00EF169D"/>
    <w:rsid w:val="00EF1C63"/>
    <w:rsid w:val="00EF1F33"/>
    <w:rsid w:val="00EF2FB2"/>
    <w:rsid w:val="00EF32E1"/>
    <w:rsid w:val="00EF4B61"/>
    <w:rsid w:val="00EF4FB8"/>
    <w:rsid w:val="00EF595D"/>
    <w:rsid w:val="00EF5ECC"/>
    <w:rsid w:val="00EF625A"/>
    <w:rsid w:val="00EF6BE6"/>
    <w:rsid w:val="00EF73E3"/>
    <w:rsid w:val="00EF76DE"/>
    <w:rsid w:val="00F00797"/>
    <w:rsid w:val="00F0211B"/>
    <w:rsid w:val="00F031DE"/>
    <w:rsid w:val="00F03FE9"/>
    <w:rsid w:val="00F042EC"/>
    <w:rsid w:val="00F05302"/>
    <w:rsid w:val="00F0717A"/>
    <w:rsid w:val="00F10154"/>
    <w:rsid w:val="00F122E4"/>
    <w:rsid w:val="00F13DE7"/>
    <w:rsid w:val="00F153D6"/>
    <w:rsid w:val="00F16610"/>
    <w:rsid w:val="00F179A4"/>
    <w:rsid w:val="00F20FC3"/>
    <w:rsid w:val="00F21341"/>
    <w:rsid w:val="00F21AA5"/>
    <w:rsid w:val="00F21FED"/>
    <w:rsid w:val="00F22A54"/>
    <w:rsid w:val="00F22E69"/>
    <w:rsid w:val="00F233DF"/>
    <w:rsid w:val="00F24590"/>
    <w:rsid w:val="00F25663"/>
    <w:rsid w:val="00F25760"/>
    <w:rsid w:val="00F2618D"/>
    <w:rsid w:val="00F261B6"/>
    <w:rsid w:val="00F26600"/>
    <w:rsid w:val="00F26942"/>
    <w:rsid w:val="00F26B6E"/>
    <w:rsid w:val="00F279C6"/>
    <w:rsid w:val="00F279FF"/>
    <w:rsid w:val="00F3013D"/>
    <w:rsid w:val="00F3071A"/>
    <w:rsid w:val="00F30744"/>
    <w:rsid w:val="00F30785"/>
    <w:rsid w:val="00F309DD"/>
    <w:rsid w:val="00F30B0E"/>
    <w:rsid w:val="00F32BF6"/>
    <w:rsid w:val="00F34B0E"/>
    <w:rsid w:val="00F36009"/>
    <w:rsid w:val="00F4091B"/>
    <w:rsid w:val="00F436CB"/>
    <w:rsid w:val="00F437BB"/>
    <w:rsid w:val="00F43EAB"/>
    <w:rsid w:val="00F45891"/>
    <w:rsid w:val="00F45C14"/>
    <w:rsid w:val="00F46AB8"/>
    <w:rsid w:val="00F4737C"/>
    <w:rsid w:val="00F47531"/>
    <w:rsid w:val="00F478EE"/>
    <w:rsid w:val="00F47D9D"/>
    <w:rsid w:val="00F47FEE"/>
    <w:rsid w:val="00F51705"/>
    <w:rsid w:val="00F537CF"/>
    <w:rsid w:val="00F53E0A"/>
    <w:rsid w:val="00F54F1B"/>
    <w:rsid w:val="00F559EC"/>
    <w:rsid w:val="00F56485"/>
    <w:rsid w:val="00F56727"/>
    <w:rsid w:val="00F56997"/>
    <w:rsid w:val="00F56F72"/>
    <w:rsid w:val="00F600E8"/>
    <w:rsid w:val="00F6058F"/>
    <w:rsid w:val="00F62C6E"/>
    <w:rsid w:val="00F62FCA"/>
    <w:rsid w:val="00F63C82"/>
    <w:rsid w:val="00F65A1D"/>
    <w:rsid w:val="00F65CC0"/>
    <w:rsid w:val="00F66931"/>
    <w:rsid w:val="00F66A15"/>
    <w:rsid w:val="00F67B76"/>
    <w:rsid w:val="00F67FDD"/>
    <w:rsid w:val="00F7027D"/>
    <w:rsid w:val="00F707AD"/>
    <w:rsid w:val="00F7153E"/>
    <w:rsid w:val="00F71ABE"/>
    <w:rsid w:val="00F728F9"/>
    <w:rsid w:val="00F73A3C"/>
    <w:rsid w:val="00F73FDA"/>
    <w:rsid w:val="00F74A3E"/>
    <w:rsid w:val="00F7577C"/>
    <w:rsid w:val="00F765B8"/>
    <w:rsid w:val="00F809F0"/>
    <w:rsid w:val="00F80EA1"/>
    <w:rsid w:val="00F817BB"/>
    <w:rsid w:val="00F81899"/>
    <w:rsid w:val="00F82874"/>
    <w:rsid w:val="00F82988"/>
    <w:rsid w:val="00F82D90"/>
    <w:rsid w:val="00F83765"/>
    <w:rsid w:val="00F8460B"/>
    <w:rsid w:val="00F85356"/>
    <w:rsid w:val="00F85FD2"/>
    <w:rsid w:val="00F86A99"/>
    <w:rsid w:val="00F86B47"/>
    <w:rsid w:val="00F87A86"/>
    <w:rsid w:val="00F9085F"/>
    <w:rsid w:val="00F90ADD"/>
    <w:rsid w:val="00F90F40"/>
    <w:rsid w:val="00F917BD"/>
    <w:rsid w:val="00F92295"/>
    <w:rsid w:val="00F9279A"/>
    <w:rsid w:val="00F93B97"/>
    <w:rsid w:val="00F93E64"/>
    <w:rsid w:val="00F93FF1"/>
    <w:rsid w:val="00F9651C"/>
    <w:rsid w:val="00F96DA6"/>
    <w:rsid w:val="00FA08A9"/>
    <w:rsid w:val="00FA1768"/>
    <w:rsid w:val="00FA21E0"/>
    <w:rsid w:val="00FA2B05"/>
    <w:rsid w:val="00FA360E"/>
    <w:rsid w:val="00FA3980"/>
    <w:rsid w:val="00FA59B8"/>
    <w:rsid w:val="00FA5C68"/>
    <w:rsid w:val="00FA617A"/>
    <w:rsid w:val="00FA7039"/>
    <w:rsid w:val="00FA72A9"/>
    <w:rsid w:val="00FA78AC"/>
    <w:rsid w:val="00FA7D6E"/>
    <w:rsid w:val="00FA7E91"/>
    <w:rsid w:val="00FB03A0"/>
    <w:rsid w:val="00FB03B4"/>
    <w:rsid w:val="00FB3112"/>
    <w:rsid w:val="00FB39BC"/>
    <w:rsid w:val="00FB3AD2"/>
    <w:rsid w:val="00FB3EE6"/>
    <w:rsid w:val="00FB439B"/>
    <w:rsid w:val="00FB4E79"/>
    <w:rsid w:val="00FB4FE2"/>
    <w:rsid w:val="00FB7000"/>
    <w:rsid w:val="00FC0402"/>
    <w:rsid w:val="00FC04E3"/>
    <w:rsid w:val="00FC0C6F"/>
    <w:rsid w:val="00FC1895"/>
    <w:rsid w:val="00FC2579"/>
    <w:rsid w:val="00FC284D"/>
    <w:rsid w:val="00FC2ABE"/>
    <w:rsid w:val="00FC2DB3"/>
    <w:rsid w:val="00FC34B5"/>
    <w:rsid w:val="00FC3C06"/>
    <w:rsid w:val="00FC3F2C"/>
    <w:rsid w:val="00FC4CEC"/>
    <w:rsid w:val="00FC537D"/>
    <w:rsid w:val="00FC59F3"/>
    <w:rsid w:val="00FC6197"/>
    <w:rsid w:val="00FD0BFF"/>
    <w:rsid w:val="00FD10F2"/>
    <w:rsid w:val="00FD1180"/>
    <w:rsid w:val="00FD183A"/>
    <w:rsid w:val="00FD258D"/>
    <w:rsid w:val="00FD2A56"/>
    <w:rsid w:val="00FD3E43"/>
    <w:rsid w:val="00FD4A2E"/>
    <w:rsid w:val="00FD4AD0"/>
    <w:rsid w:val="00FD518D"/>
    <w:rsid w:val="00FD5E85"/>
    <w:rsid w:val="00FD61B3"/>
    <w:rsid w:val="00FD69A6"/>
    <w:rsid w:val="00FD6A10"/>
    <w:rsid w:val="00FD6DBB"/>
    <w:rsid w:val="00FD78A1"/>
    <w:rsid w:val="00FD7EF4"/>
    <w:rsid w:val="00FE0A20"/>
    <w:rsid w:val="00FE0A26"/>
    <w:rsid w:val="00FE1CC2"/>
    <w:rsid w:val="00FE1E97"/>
    <w:rsid w:val="00FE2F66"/>
    <w:rsid w:val="00FE3590"/>
    <w:rsid w:val="00FE3D79"/>
    <w:rsid w:val="00FE439F"/>
    <w:rsid w:val="00FE5D3E"/>
    <w:rsid w:val="00FE5F8E"/>
    <w:rsid w:val="00FE61BA"/>
    <w:rsid w:val="00FE7E08"/>
    <w:rsid w:val="00FF1B4A"/>
    <w:rsid w:val="00FF2314"/>
    <w:rsid w:val="00FF28BA"/>
    <w:rsid w:val="00FF2EAA"/>
    <w:rsid w:val="00FF329F"/>
    <w:rsid w:val="00FF499A"/>
    <w:rsid w:val="00FF5FD5"/>
    <w:rsid w:val="00FF6186"/>
    <w:rsid w:val="00FF6A81"/>
    <w:rsid w:val="00FF76F4"/>
    <w:rsid w:val="00FF78D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yle="mso-position-horizontal-relative:margin" fill="f" fillcolor="white" stroke="f">
      <v:fill color="white" on="f"/>
      <v:stroke on="f"/>
      <v:textbox inset=",7.2pt,,7.2pt"/>
    </o:shapedefaults>
    <o:shapelayout v:ext="edit">
      <o:idmap v:ext="edit" data="1"/>
    </o:shapelayout>
  </w:shapeDefaults>
  <w:decimalSymbol w:val="."/>
  <w:listSeparator w:val=","/>
  <w14:docId w14:val="1F95612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_tradnl" w:eastAsia="es-ES_tradnl" w:bidi="ar-SA"/>
      </w:rPr>
    </w:rPrDefault>
    <w:pPrDefault/>
  </w:docDefaults>
  <w:latentStyles w:defLockedState="0" w:defUIPriority="99" w:defSemiHidden="0" w:defUnhideWhenUsed="0" w:defQFormat="0" w:count="37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uiPriority="67"/>
    <w:lsdException w:name="No Spacing" w:uiPriority="68"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Normal">
    <w:name w:val="Normal"/>
    <w:qFormat/>
    <w:rsid w:val="00391B3C"/>
    <w:pPr>
      <w:spacing w:after="200" w:line="276" w:lineRule="auto"/>
    </w:pPr>
    <w:rPr>
      <w:sz w:val="22"/>
      <w:szCs w:val="22"/>
      <w:lang w:val="es-MX" w:eastAsia="en-US"/>
    </w:rPr>
  </w:style>
  <w:style w:type="paragraph" w:styleId="Ttulo1">
    <w:name w:val="heading 1"/>
    <w:basedOn w:val="Normal"/>
    <w:next w:val="Normal"/>
    <w:link w:val="Ttulo1Car"/>
    <w:qFormat/>
    <w:locked/>
    <w:rsid w:val="00E5020E"/>
    <w:pPr>
      <w:keepNext/>
      <w:keepLines/>
      <w:spacing w:before="480" w:after="0" w:line="240" w:lineRule="auto"/>
      <w:outlineLvl w:val="0"/>
    </w:pPr>
    <w:rPr>
      <w:rFonts w:ascii="Arial" w:eastAsia="Times New Roman" w:hAnsi="Arial"/>
      <w:b/>
      <w:bCs/>
      <w:color w:val="000000" w:themeColor="text1"/>
      <w:sz w:val="48"/>
      <w:szCs w:val="32"/>
      <w:lang w:val="es-ES_tradnl"/>
    </w:rPr>
  </w:style>
  <w:style w:type="paragraph" w:styleId="Ttulo2">
    <w:name w:val="heading 2"/>
    <w:basedOn w:val="Normal"/>
    <w:next w:val="Normal"/>
    <w:link w:val="Ttulo2Car"/>
    <w:unhideWhenUsed/>
    <w:qFormat/>
    <w:locked/>
    <w:rsid w:val="00E5020E"/>
    <w:pPr>
      <w:keepNext/>
      <w:spacing w:before="240" w:after="60"/>
      <w:outlineLvl w:val="1"/>
    </w:pPr>
    <w:rPr>
      <w:rFonts w:ascii="Arial" w:eastAsia="Times New Roman" w:hAnsi="Arial"/>
      <w:b/>
      <w:bCs/>
      <w:iCs/>
      <w:sz w:val="44"/>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E5020E"/>
    <w:rPr>
      <w:rFonts w:ascii="Arial" w:eastAsia="Times New Roman" w:hAnsi="Arial"/>
      <w:b/>
      <w:bCs/>
      <w:color w:val="000000" w:themeColor="text1"/>
      <w:sz w:val="48"/>
      <w:szCs w:val="32"/>
      <w:lang w:eastAsia="en-US"/>
    </w:rPr>
  </w:style>
  <w:style w:type="paragraph" w:styleId="Encabezado">
    <w:name w:val="header"/>
    <w:basedOn w:val="Normal"/>
    <w:link w:val="EncabezadoCar"/>
    <w:uiPriority w:val="99"/>
    <w:rsid w:val="007D42BB"/>
    <w:pPr>
      <w:tabs>
        <w:tab w:val="center" w:pos="4252"/>
        <w:tab w:val="right" w:pos="8504"/>
      </w:tabs>
      <w:spacing w:after="0" w:line="240" w:lineRule="auto"/>
    </w:pPr>
    <w:rPr>
      <w:sz w:val="20"/>
      <w:szCs w:val="20"/>
      <w:lang w:val="x-none" w:eastAsia="x-none"/>
    </w:rPr>
  </w:style>
  <w:style w:type="character" w:customStyle="1" w:styleId="EncabezadoCar">
    <w:name w:val="Encabezado Car"/>
    <w:link w:val="Encabezado"/>
    <w:uiPriority w:val="99"/>
    <w:locked/>
    <w:rsid w:val="007D42BB"/>
    <w:rPr>
      <w:rFonts w:cs="Times New Roman"/>
    </w:rPr>
  </w:style>
  <w:style w:type="paragraph" w:styleId="Piedepgina">
    <w:name w:val="footer"/>
    <w:basedOn w:val="Normal"/>
    <w:link w:val="PiedepginaCar"/>
    <w:uiPriority w:val="99"/>
    <w:rsid w:val="007D42BB"/>
    <w:pPr>
      <w:tabs>
        <w:tab w:val="center" w:pos="4252"/>
        <w:tab w:val="right" w:pos="8504"/>
      </w:tabs>
      <w:spacing w:after="0" w:line="240" w:lineRule="auto"/>
    </w:pPr>
    <w:rPr>
      <w:sz w:val="20"/>
      <w:szCs w:val="20"/>
      <w:lang w:val="x-none" w:eastAsia="x-none"/>
    </w:rPr>
  </w:style>
  <w:style w:type="character" w:customStyle="1" w:styleId="PiedepginaCar">
    <w:name w:val="Pie de página Car"/>
    <w:link w:val="Piedepgina"/>
    <w:uiPriority w:val="99"/>
    <w:locked/>
    <w:rsid w:val="007D42BB"/>
    <w:rPr>
      <w:rFonts w:cs="Times New Roman"/>
    </w:rPr>
  </w:style>
  <w:style w:type="paragraph" w:styleId="Textodeglobo">
    <w:name w:val="Balloon Text"/>
    <w:basedOn w:val="Normal"/>
    <w:link w:val="TextodegloboCar"/>
    <w:uiPriority w:val="99"/>
    <w:semiHidden/>
    <w:rsid w:val="007D42BB"/>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locked/>
    <w:rsid w:val="007D42BB"/>
    <w:rPr>
      <w:rFonts w:ascii="Tahoma" w:hAnsi="Tahoma" w:cs="Tahoma"/>
      <w:sz w:val="16"/>
      <w:szCs w:val="16"/>
    </w:rPr>
  </w:style>
  <w:style w:type="table" w:styleId="Tablaconcuadrcula">
    <w:name w:val="Table Grid"/>
    <w:basedOn w:val="Tablanormal"/>
    <w:uiPriority w:val="59"/>
    <w:rsid w:val="007D42B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independiente2">
    <w:name w:val="Body Text 2"/>
    <w:basedOn w:val="Normal"/>
    <w:link w:val="Textoindependiente2Car"/>
    <w:uiPriority w:val="99"/>
    <w:rsid w:val="0094034F"/>
    <w:pPr>
      <w:spacing w:after="0" w:line="240" w:lineRule="auto"/>
      <w:jc w:val="center"/>
    </w:pPr>
    <w:rPr>
      <w:rFonts w:ascii="Arial" w:hAnsi="Arial" w:cs="Arial"/>
      <w:sz w:val="24"/>
      <w:szCs w:val="24"/>
      <w:lang w:val="es-ES" w:eastAsia="es-ES"/>
    </w:rPr>
  </w:style>
  <w:style w:type="character" w:customStyle="1" w:styleId="Textoindependiente2Car">
    <w:name w:val="Texto independiente 2 Car"/>
    <w:link w:val="Textoindependiente2"/>
    <w:uiPriority w:val="99"/>
    <w:locked/>
    <w:rsid w:val="0094034F"/>
    <w:rPr>
      <w:rFonts w:ascii="Arial" w:hAnsi="Arial" w:cs="Arial"/>
      <w:sz w:val="24"/>
      <w:szCs w:val="24"/>
      <w:lang w:val="es-ES" w:eastAsia="es-ES" w:bidi="ar-SA"/>
    </w:rPr>
  </w:style>
  <w:style w:type="character" w:customStyle="1" w:styleId="BodyText2Char">
    <w:name w:val="Body Text 2 Char"/>
    <w:uiPriority w:val="99"/>
    <w:semiHidden/>
    <w:rsid w:val="00EB701F"/>
    <w:rPr>
      <w:lang w:eastAsia="en-US"/>
    </w:rPr>
  </w:style>
  <w:style w:type="paragraph" w:styleId="Textoindependiente">
    <w:name w:val="Body Text"/>
    <w:basedOn w:val="Normal"/>
    <w:link w:val="TextoindependienteCar"/>
    <w:rsid w:val="00D9554F"/>
    <w:pPr>
      <w:spacing w:after="120"/>
    </w:pPr>
    <w:rPr>
      <w:lang w:val="x-none"/>
    </w:rPr>
  </w:style>
  <w:style w:type="character" w:customStyle="1" w:styleId="TextoindependienteCar">
    <w:name w:val="Texto independiente Car"/>
    <w:link w:val="Textoindependiente"/>
    <w:rsid w:val="00AC31D4"/>
    <w:rPr>
      <w:sz w:val="22"/>
      <w:szCs w:val="22"/>
      <w:lang w:eastAsia="en-US"/>
    </w:rPr>
  </w:style>
  <w:style w:type="paragraph" w:styleId="Sangradetextoindependiente">
    <w:name w:val="Body Text Indent"/>
    <w:basedOn w:val="Normal"/>
    <w:link w:val="SangradetextoindependienteCar"/>
    <w:uiPriority w:val="99"/>
    <w:rsid w:val="00D9554F"/>
    <w:pPr>
      <w:spacing w:after="120"/>
      <w:ind w:left="283"/>
    </w:pPr>
  </w:style>
  <w:style w:type="character" w:customStyle="1" w:styleId="SangradetextoindependienteCar">
    <w:name w:val="Sangría de texto independiente Car"/>
    <w:link w:val="Sangradetextoindependiente"/>
    <w:uiPriority w:val="99"/>
    <w:locked/>
    <w:rsid w:val="00B16938"/>
    <w:rPr>
      <w:sz w:val="22"/>
      <w:szCs w:val="22"/>
      <w:lang w:val="es-MX" w:eastAsia="en-US"/>
    </w:rPr>
  </w:style>
  <w:style w:type="character" w:styleId="Nmerodepgina">
    <w:name w:val="page number"/>
    <w:basedOn w:val="Fuentedeprrafopredeter"/>
    <w:rsid w:val="006C08CB"/>
  </w:style>
  <w:style w:type="paragraph" w:customStyle="1" w:styleId="Cuadrculamedia1-nfasis21">
    <w:name w:val="Cuadrícula media 1 - Énfasis 21"/>
    <w:basedOn w:val="Normal"/>
    <w:uiPriority w:val="34"/>
    <w:qFormat/>
    <w:rsid w:val="00F437BB"/>
    <w:pPr>
      <w:ind w:left="720"/>
      <w:contextualSpacing/>
    </w:pPr>
  </w:style>
  <w:style w:type="character" w:styleId="Textoennegrita">
    <w:name w:val="Strong"/>
    <w:uiPriority w:val="22"/>
    <w:qFormat/>
    <w:locked/>
    <w:rsid w:val="009721DE"/>
    <w:rPr>
      <w:b/>
      <w:bCs/>
    </w:rPr>
  </w:style>
  <w:style w:type="character" w:customStyle="1" w:styleId="ilad1">
    <w:name w:val="il_ad1"/>
    <w:basedOn w:val="Fuentedeprrafopredeter"/>
    <w:rsid w:val="009721DE"/>
  </w:style>
  <w:style w:type="paragraph" w:customStyle="1" w:styleId="Default">
    <w:name w:val="Default"/>
    <w:rsid w:val="00BB5F6B"/>
    <w:pPr>
      <w:autoSpaceDE w:val="0"/>
      <w:autoSpaceDN w:val="0"/>
      <w:adjustRightInd w:val="0"/>
    </w:pPr>
    <w:rPr>
      <w:rFonts w:ascii="Arial" w:hAnsi="Arial" w:cs="Arial"/>
      <w:color w:val="000000"/>
      <w:sz w:val="24"/>
      <w:szCs w:val="24"/>
      <w:lang w:val="es-MX" w:eastAsia="es-ES"/>
    </w:rPr>
  </w:style>
  <w:style w:type="character" w:styleId="Refdecomentario">
    <w:name w:val="annotation reference"/>
    <w:uiPriority w:val="99"/>
    <w:semiHidden/>
    <w:unhideWhenUsed/>
    <w:rsid w:val="00D031F8"/>
    <w:rPr>
      <w:sz w:val="16"/>
      <w:szCs w:val="16"/>
    </w:rPr>
  </w:style>
  <w:style w:type="paragraph" w:styleId="Textocomentario">
    <w:name w:val="annotation text"/>
    <w:basedOn w:val="Normal"/>
    <w:link w:val="TextocomentarioCar"/>
    <w:uiPriority w:val="99"/>
    <w:semiHidden/>
    <w:unhideWhenUsed/>
    <w:rsid w:val="00D031F8"/>
    <w:pPr>
      <w:spacing w:line="240" w:lineRule="auto"/>
    </w:pPr>
    <w:rPr>
      <w:sz w:val="20"/>
      <w:szCs w:val="20"/>
    </w:rPr>
  </w:style>
  <w:style w:type="character" w:customStyle="1" w:styleId="TextocomentarioCar">
    <w:name w:val="Texto comentario Car"/>
    <w:link w:val="Textocomentario"/>
    <w:uiPriority w:val="99"/>
    <w:semiHidden/>
    <w:rsid w:val="00D031F8"/>
    <w:rPr>
      <w:lang w:val="es-MX" w:eastAsia="en-US"/>
    </w:rPr>
  </w:style>
  <w:style w:type="paragraph" w:styleId="Asuntodelcomentario">
    <w:name w:val="annotation subject"/>
    <w:basedOn w:val="Textocomentario"/>
    <w:next w:val="Textocomentario"/>
    <w:link w:val="AsuntodelcomentarioCar"/>
    <w:uiPriority w:val="99"/>
    <w:semiHidden/>
    <w:unhideWhenUsed/>
    <w:rsid w:val="00D031F8"/>
    <w:rPr>
      <w:b/>
      <w:bCs/>
    </w:rPr>
  </w:style>
  <w:style w:type="character" w:customStyle="1" w:styleId="AsuntodelcomentarioCar">
    <w:name w:val="Asunto del comentario Car"/>
    <w:link w:val="Asuntodelcomentario"/>
    <w:uiPriority w:val="99"/>
    <w:semiHidden/>
    <w:rsid w:val="00D031F8"/>
    <w:rPr>
      <w:b/>
      <w:bCs/>
      <w:lang w:val="es-MX" w:eastAsia="en-US"/>
    </w:rPr>
  </w:style>
  <w:style w:type="paragraph" w:customStyle="1" w:styleId="Objetivo">
    <w:name w:val="Objetivo"/>
    <w:rsid w:val="00F765B8"/>
    <w:pPr>
      <w:spacing w:before="360" w:after="360"/>
    </w:pPr>
    <w:rPr>
      <w:rFonts w:ascii="Egyptian505 Lt BT" w:eastAsia="Times New Roman" w:hAnsi="Egyptian505 Lt BT"/>
      <w:b/>
      <w:noProof/>
      <w:sz w:val="24"/>
      <w:lang w:val="es-ES" w:eastAsia="es-ES"/>
    </w:rPr>
  </w:style>
  <w:style w:type="character" w:styleId="Hipervnculo">
    <w:name w:val="Hyperlink"/>
    <w:uiPriority w:val="99"/>
    <w:unhideWhenUsed/>
    <w:rsid w:val="001B52EE"/>
    <w:rPr>
      <w:color w:val="0000FF"/>
      <w:u w:val="single"/>
    </w:rPr>
  </w:style>
  <w:style w:type="paragraph" w:customStyle="1" w:styleId="estilo39">
    <w:name w:val="estilo39"/>
    <w:basedOn w:val="Normal"/>
    <w:rsid w:val="001B52EE"/>
    <w:pPr>
      <w:spacing w:before="100" w:beforeAutospacing="1" w:after="100" w:afterAutospacing="1" w:line="240" w:lineRule="auto"/>
    </w:pPr>
    <w:rPr>
      <w:rFonts w:ascii="Verdana" w:eastAsia="Times New Roman" w:hAnsi="Verdana"/>
      <w:sz w:val="12"/>
      <w:szCs w:val="12"/>
      <w:lang w:eastAsia="es-MX"/>
    </w:rPr>
  </w:style>
  <w:style w:type="paragraph" w:styleId="Textoindependiente3">
    <w:name w:val="Body Text 3"/>
    <w:basedOn w:val="Normal"/>
    <w:link w:val="Textoindependiente3Car"/>
    <w:uiPriority w:val="99"/>
    <w:unhideWhenUsed/>
    <w:rsid w:val="007425B7"/>
    <w:pPr>
      <w:spacing w:after="120"/>
    </w:pPr>
    <w:rPr>
      <w:sz w:val="16"/>
      <w:szCs w:val="16"/>
      <w:lang w:val="x-none"/>
    </w:rPr>
  </w:style>
  <w:style w:type="character" w:customStyle="1" w:styleId="Textoindependiente3Car">
    <w:name w:val="Texto independiente 3 Car"/>
    <w:link w:val="Textoindependiente3"/>
    <w:uiPriority w:val="99"/>
    <w:rsid w:val="007425B7"/>
    <w:rPr>
      <w:sz w:val="16"/>
      <w:szCs w:val="16"/>
      <w:lang w:eastAsia="en-US"/>
    </w:rPr>
  </w:style>
  <w:style w:type="table" w:styleId="Listamedia2-nfasis4">
    <w:name w:val="Medium List 2 Accent 4"/>
    <w:basedOn w:val="Tablanormal"/>
    <w:uiPriority w:val="62"/>
    <w:rsid w:val="007425B7"/>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S Sans Serif" w:eastAsia="Times New Roman" w:hAnsi="MS Sans Serif"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S Sans Serif" w:eastAsia="Times New Roman" w:hAnsi="MS Sans Serif"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S Sans Serif" w:eastAsia="Times New Roman" w:hAnsi="MS Sans Serif" w:cs="Times New Roman"/>
        <w:b/>
        <w:bCs/>
      </w:rPr>
    </w:tblStylePr>
    <w:tblStylePr w:type="lastCol">
      <w:rPr>
        <w:rFonts w:ascii="MS Sans Serif" w:eastAsia="Times New Roman" w:hAnsi="MS Sans Serif"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t2">
    <w:name w:val="t2"/>
    <w:basedOn w:val="Normal"/>
    <w:rsid w:val="004B134D"/>
    <w:pPr>
      <w:spacing w:after="0" w:line="240" w:lineRule="auto"/>
      <w:ind w:left="709" w:right="617"/>
      <w:jc w:val="both"/>
    </w:pPr>
    <w:rPr>
      <w:rFonts w:ascii="Arial" w:eastAsia="Times New Roman" w:hAnsi="Arial"/>
      <w:sz w:val="20"/>
      <w:szCs w:val="20"/>
      <w:lang w:val="es-ES_tradnl"/>
    </w:rPr>
  </w:style>
  <w:style w:type="table" w:styleId="Sombreadomedio2-nfasis4">
    <w:name w:val="Medium Shading 2 Accent 4"/>
    <w:basedOn w:val="Tablanormal"/>
    <w:uiPriority w:val="60"/>
    <w:rsid w:val="00263856"/>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styleId="Sangra3detindependiente">
    <w:name w:val="Body Text Indent 3"/>
    <w:basedOn w:val="Normal"/>
    <w:link w:val="Sangra3detindependienteCar"/>
    <w:uiPriority w:val="99"/>
    <w:unhideWhenUsed/>
    <w:rsid w:val="00CB66EF"/>
    <w:pPr>
      <w:spacing w:after="120"/>
      <w:ind w:left="283"/>
    </w:pPr>
    <w:rPr>
      <w:sz w:val="16"/>
      <w:szCs w:val="16"/>
      <w:lang w:val="x-none"/>
    </w:rPr>
  </w:style>
  <w:style w:type="character" w:customStyle="1" w:styleId="Sangra3detindependienteCar">
    <w:name w:val="Sangría 3 de t. independiente Car"/>
    <w:link w:val="Sangra3detindependiente"/>
    <w:uiPriority w:val="99"/>
    <w:rsid w:val="00CB66EF"/>
    <w:rPr>
      <w:sz w:val="16"/>
      <w:szCs w:val="16"/>
      <w:lang w:eastAsia="en-US"/>
    </w:rPr>
  </w:style>
  <w:style w:type="paragraph" w:customStyle="1" w:styleId="T1">
    <w:name w:val="T1"/>
    <w:basedOn w:val="Normal"/>
    <w:rsid w:val="00CB66EF"/>
    <w:pPr>
      <w:spacing w:after="0" w:line="240" w:lineRule="auto"/>
      <w:ind w:left="567"/>
      <w:jc w:val="both"/>
    </w:pPr>
    <w:rPr>
      <w:rFonts w:ascii="Arial" w:eastAsia="Times New Roman" w:hAnsi="Arial"/>
      <w:sz w:val="20"/>
      <w:szCs w:val="20"/>
      <w:lang w:val="es-ES_tradnl"/>
    </w:rPr>
  </w:style>
  <w:style w:type="paragraph" w:styleId="Textodebloque">
    <w:name w:val="Block Text"/>
    <w:basedOn w:val="Normal"/>
    <w:rsid w:val="005D3951"/>
    <w:pPr>
      <w:tabs>
        <w:tab w:val="center" w:pos="10348"/>
      </w:tabs>
      <w:spacing w:after="0" w:line="240" w:lineRule="auto"/>
      <w:ind w:left="851" w:right="48"/>
      <w:jc w:val="both"/>
    </w:pPr>
    <w:rPr>
      <w:rFonts w:ascii="MS Sans Serif" w:eastAsia="Times New Roman" w:hAnsi="MS Sans Serif"/>
      <w:sz w:val="20"/>
      <w:szCs w:val="20"/>
      <w:lang w:val="es-ES_tradnl" w:eastAsia="es-ES"/>
    </w:rPr>
  </w:style>
  <w:style w:type="paragraph" w:customStyle="1" w:styleId="ARIALNARROW">
    <w:name w:val="ARIAL NARROW"/>
    <w:basedOn w:val="Normal"/>
    <w:rsid w:val="0033423E"/>
    <w:pPr>
      <w:ind w:right="21"/>
    </w:pPr>
    <w:rPr>
      <w:rFonts w:ascii="Arial" w:hAnsi="Arial" w:cs="Arial"/>
      <w:b/>
      <w:bCs/>
      <w:i/>
      <w:iCs/>
      <w:color w:val="595959"/>
      <w:sz w:val="18"/>
      <w:szCs w:val="18"/>
    </w:rPr>
  </w:style>
  <w:style w:type="paragraph" w:styleId="Textosinformato">
    <w:name w:val="Plain Text"/>
    <w:basedOn w:val="Normal"/>
    <w:link w:val="TextosinformatoCar"/>
    <w:rsid w:val="001D2D7A"/>
    <w:pPr>
      <w:spacing w:after="0" w:line="240" w:lineRule="auto"/>
      <w:jc w:val="both"/>
    </w:pPr>
    <w:rPr>
      <w:rFonts w:ascii="Courier New" w:eastAsia="Times New Roman" w:hAnsi="Courier New"/>
      <w:sz w:val="20"/>
      <w:szCs w:val="20"/>
      <w:lang w:val="es-ES" w:eastAsia="es-ES"/>
    </w:rPr>
  </w:style>
  <w:style w:type="character" w:customStyle="1" w:styleId="TextosinformatoCar">
    <w:name w:val="Texto sin formato Car"/>
    <w:link w:val="Textosinformato"/>
    <w:rsid w:val="001D2D7A"/>
    <w:rPr>
      <w:rFonts w:ascii="Courier New" w:eastAsia="Times New Roman" w:hAnsi="Courier New"/>
      <w:lang w:val="es-ES" w:eastAsia="es-ES"/>
    </w:rPr>
  </w:style>
  <w:style w:type="paragraph" w:styleId="TtuloTDC">
    <w:name w:val="TOC Heading"/>
    <w:basedOn w:val="Ttulo1"/>
    <w:next w:val="Normal"/>
    <w:uiPriority w:val="39"/>
    <w:unhideWhenUsed/>
    <w:qFormat/>
    <w:rsid w:val="00B91F26"/>
    <w:pPr>
      <w:spacing w:line="276" w:lineRule="auto"/>
      <w:outlineLvl w:val="9"/>
    </w:pPr>
    <w:rPr>
      <w:rFonts w:ascii="Calibri Light" w:hAnsi="Calibri Light"/>
      <w:color w:val="2F5496"/>
      <w:sz w:val="28"/>
      <w:szCs w:val="28"/>
      <w:lang w:eastAsia="es-ES_tradnl"/>
    </w:rPr>
  </w:style>
  <w:style w:type="paragraph" w:styleId="TDC1">
    <w:name w:val="toc 1"/>
    <w:basedOn w:val="Normal"/>
    <w:next w:val="Normal"/>
    <w:autoRedefine/>
    <w:uiPriority w:val="39"/>
    <w:locked/>
    <w:rsid w:val="007D5662"/>
    <w:pPr>
      <w:tabs>
        <w:tab w:val="right" w:leader="dot" w:pos="9204"/>
      </w:tabs>
      <w:spacing w:before="120" w:after="120"/>
    </w:pPr>
    <w:rPr>
      <w:rFonts w:ascii="Arial" w:hAnsi="Arial" w:cs="Calibri (Cuerpo)"/>
      <w:b/>
      <w:bCs/>
      <w:sz w:val="24"/>
      <w:szCs w:val="20"/>
    </w:rPr>
  </w:style>
  <w:style w:type="paragraph" w:styleId="TDC2">
    <w:name w:val="toc 2"/>
    <w:basedOn w:val="Normal"/>
    <w:next w:val="Normal"/>
    <w:autoRedefine/>
    <w:uiPriority w:val="39"/>
    <w:locked/>
    <w:rsid w:val="00B91F26"/>
    <w:pPr>
      <w:spacing w:after="0"/>
      <w:ind w:left="220"/>
    </w:pPr>
    <w:rPr>
      <w:rFonts w:asciiTheme="minorHAnsi" w:hAnsiTheme="minorHAnsi" w:cstheme="minorHAnsi"/>
      <w:smallCaps/>
      <w:sz w:val="20"/>
      <w:szCs w:val="20"/>
    </w:rPr>
  </w:style>
  <w:style w:type="paragraph" w:styleId="TDC3">
    <w:name w:val="toc 3"/>
    <w:basedOn w:val="Normal"/>
    <w:next w:val="Normal"/>
    <w:autoRedefine/>
    <w:locked/>
    <w:rsid w:val="00B91F26"/>
    <w:pPr>
      <w:spacing w:after="0"/>
      <w:ind w:left="440"/>
    </w:pPr>
    <w:rPr>
      <w:rFonts w:asciiTheme="minorHAnsi" w:hAnsiTheme="minorHAnsi" w:cstheme="minorHAnsi"/>
      <w:i/>
      <w:iCs/>
      <w:sz w:val="20"/>
      <w:szCs w:val="20"/>
    </w:rPr>
  </w:style>
  <w:style w:type="paragraph" w:styleId="TDC4">
    <w:name w:val="toc 4"/>
    <w:basedOn w:val="Normal"/>
    <w:next w:val="Normal"/>
    <w:autoRedefine/>
    <w:locked/>
    <w:rsid w:val="00B91F26"/>
    <w:pPr>
      <w:spacing w:after="0"/>
      <w:ind w:left="660"/>
    </w:pPr>
    <w:rPr>
      <w:rFonts w:asciiTheme="minorHAnsi" w:hAnsiTheme="minorHAnsi" w:cstheme="minorHAnsi"/>
      <w:sz w:val="18"/>
      <w:szCs w:val="18"/>
    </w:rPr>
  </w:style>
  <w:style w:type="paragraph" w:styleId="TDC5">
    <w:name w:val="toc 5"/>
    <w:basedOn w:val="Normal"/>
    <w:next w:val="Normal"/>
    <w:autoRedefine/>
    <w:locked/>
    <w:rsid w:val="00B91F26"/>
    <w:pPr>
      <w:spacing w:after="0"/>
      <w:ind w:left="880"/>
    </w:pPr>
    <w:rPr>
      <w:rFonts w:asciiTheme="minorHAnsi" w:hAnsiTheme="minorHAnsi" w:cstheme="minorHAnsi"/>
      <w:sz w:val="18"/>
      <w:szCs w:val="18"/>
    </w:rPr>
  </w:style>
  <w:style w:type="paragraph" w:styleId="TDC6">
    <w:name w:val="toc 6"/>
    <w:basedOn w:val="Normal"/>
    <w:next w:val="Normal"/>
    <w:autoRedefine/>
    <w:locked/>
    <w:rsid w:val="00B91F26"/>
    <w:pPr>
      <w:spacing w:after="0"/>
      <w:ind w:left="1100"/>
    </w:pPr>
    <w:rPr>
      <w:rFonts w:asciiTheme="minorHAnsi" w:hAnsiTheme="minorHAnsi" w:cstheme="minorHAnsi"/>
      <w:sz w:val="18"/>
      <w:szCs w:val="18"/>
    </w:rPr>
  </w:style>
  <w:style w:type="paragraph" w:styleId="TDC7">
    <w:name w:val="toc 7"/>
    <w:basedOn w:val="Normal"/>
    <w:next w:val="Normal"/>
    <w:autoRedefine/>
    <w:locked/>
    <w:rsid w:val="00B91F26"/>
    <w:pPr>
      <w:spacing w:after="0"/>
      <w:ind w:left="1320"/>
    </w:pPr>
    <w:rPr>
      <w:rFonts w:asciiTheme="minorHAnsi" w:hAnsiTheme="minorHAnsi" w:cstheme="minorHAnsi"/>
      <w:sz w:val="18"/>
      <w:szCs w:val="18"/>
    </w:rPr>
  </w:style>
  <w:style w:type="paragraph" w:styleId="TDC8">
    <w:name w:val="toc 8"/>
    <w:basedOn w:val="Normal"/>
    <w:next w:val="Normal"/>
    <w:autoRedefine/>
    <w:locked/>
    <w:rsid w:val="00B91F26"/>
    <w:pPr>
      <w:spacing w:after="0"/>
      <w:ind w:left="1540"/>
    </w:pPr>
    <w:rPr>
      <w:rFonts w:asciiTheme="minorHAnsi" w:hAnsiTheme="minorHAnsi" w:cstheme="minorHAnsi"/>
      <w:sz w:val="18"/>
      <w:szCs w:val="18"/>
    </w:rPr>
  </w:style>
  <w:style w:type="paragraph" w:styleId="TDC9">
    <w:name w:val="toc 9"/>
    <w:basedOn w:val="Normal"/>
    <w:next w:val="Normal"/>
    <w:autoRedefine/>
    <w:locked/>
    <w:rsid w:val="00B91F26"/>
    <w:pPr>
      <w:spacing w:after="0"/>
      <w:ind w:left="1760"/>
    </w:pPr>
    <w:rPr>
      <w:rFonts w:asciiTheme="minorHAnsi" w:hAnsiTheme="minorHAnsi" w:cstheme="minorHAnsi"/>
      <w:sz w:val="18"/>
      <w:szCs w:val="18"/>
    </w:rPr>
  </w:style>
  <w:style w:type="paragraph" w:styleId="Bibliografa">
    <w:name w:val="Bibliography"/>
    <w:basedOn w:val="Normal"/>
    <w:next w:val="Normal"/>
    <w:uiPriority w:val="37"/>
    <w:unhideWhenUsed/>
    <w:rsid w:val="001D1ACC"/>
  </w:style>
  <w:style w:type="paragraph" w:styleId="Prrafodelista">
    <w:name w:val="List Paragraph"/>
    <w:basedOn w:val="Normal"/>
    <w:uiPriority w:val="34"/>
    <w:qFormat/>
    <w:rsid w:val="00A603EB"/>
    <w:pPr>
      <w:ind w:left="720"/>
      <w:contextualSpacing/>
    </w:pPr>
  </w:style>
  <w:style w:type="character" w:customStyle="1" w:styleId="Ttulo2Car">
    <w:name w:val="Título 2 Car"/>
    <w:link w:val="Ttulo2"/>
    <w:rsid w:val="00E5020E"/>
    <w:rPr>
      <w:rFonts w:ascii="Arial" w:eastAsia="Times New Roman" w:hAnsi="Arial"/>
      <w:b/>
      <w:bCs/>
      <w:iCs/>
      <w:sz w:val="44"/>
      <w:szCs w:val="28"/>
      <w:lang w:val="es-MX" w:eastAsia="en-US"/>
    </w:rPr>
  </w:style>
  <w:style w:type="character" w:styleId="nfasis">
    <w:name w:val="Emphasis"/>
    <w:qFormat/>
    <w:locked/>
    <w:rsid w:val="00A603EB"/>
    <w:rPr>
      <w:rFonts w:ascii="Abadi MT Condensed Extra Bold" w:hAnsi="Abadi MT Condensed Extra Bold"/>
      <w:i w:val="0"/>
      <w:iCs/>
      <w:sz w:val="48"/>
    </w:rPr>
  </w:style>
  <w:style w:type="character" w:styleId="Hipervnculovisitado">
    <w:name w:val="FollowedHyperlink"/>
    <w:basedOn w:val="Fuentedeprrafopredeter"/>
    <w:uiPriority w:val="99"/>
    <w:semiHidden/>
    <w:unhideWhenUsed/>
    <w:rsid w:val="002966B9"/>
    <w:rPr>
      <w:color w:val="954F72" w:themeColor="followedHyperlink"/>
      <w:u w:val="single"/>
    </w:rPr>
  </w:style>
  <w:style w:type="character" w:customStyle="1" w:styleId="ft">
    <w:name w:val="ft"/>
    <w:basedOn w:val="Fuentedeprrafopredeter"/>
    <w:rsid w:val="008F1621"/>
  </w:style>
  <w:style w:type="paragraph" w:styleId="Sangra2detindependiente">
    <w:name w:val="Body Text Indent 2"/>
    <w:basedOn w:val="Normal"/>
    <w:link w:val="Sangra2detindependienteCar"/>
    <w:uiPriority w:val="99"/>
    <w:semiHidden/>
    <w:unhideWhenUsed/>
    <w:rsid w:val="004D2C37"/>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4D2C37"/>
    <w:rPr>
      <w:sz w:val="22"/>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96358">
      <w:bodyDiv w:val="1"/>
      <w:marLeft w:val="0"/>
      <w:marRight w:val="0"/>
      <w:marTop w:val="0"/>
      <w:marBottom w:val="0"/>
      <w:divBdr>
        <w:top w:val="none" w:sz="0" w:space="0" w:color="auto"/>
        <w:left w:val="none" w:sz="0" w:space="0" w:color="auto"/>
        <w:bottom w:val="none" w:sz="0" w:space="0" w:color="auto"/>
        <w:right w:val="none" w:sz="0" w:space="0" w:color="auto"/>
      </w:divBdr>
    </w:div>
    <w:div w:id="232353129">
      <w:bodyDiv w:val="1"/>
      <w:marLeft w:val="0"/>
      <w:marRight w:val="0"/>
      <w:marTop w:val="0"/>
      <w:marBottom w:val="0"/>
      <w:divBdr>
        <w:top w:val="none" w:sz="0" w:space="0" w:color="auto"/>
        <w:left w:val="none" w:sz="0" w:space="0" w:color="auto"/>
        <w:bottom w:val="none" w:sz="0" w:space="0" w:color="auto"/>
        <w:right w:val="none" w:sz="0" w:space="0" w:color="auto"/>
      </w:divBdr>
    </w:div>
    <w:div w:id="595407875">
      <w:bodyDiv w:val="1"/>
      <w:marLeft w:val="0"/>
      <w:marRight w:val="0"/>
      <w:marTop w:val="0"/>
      <w:marBottom w:val="0"/>
      <w:divBdr>
        <w:top w:val="none" w:sz="0" w:space="0" w:color="auto"/>
        <w:left w:val="none" w:sz="0" w:space="0" w:color="auto"/>
        <w:bottom w:val="none" w:sz="0" w:space="0" w:color="auto"/>
        <w:right w:val="none" w:sz="0" w:space="0" w:color="auto"/>
      </w:divBdr>
    </w:div>
    <w:div w:id="635723399">
      <w:bodyDiv w:val="1"/>
      <w:marLeft w:val="0"/>
      <w:marRight w:val="0"/>
      <w:marTop w:val="0"/>
      <w:marBottom w:val="0"/>
      <w:divBdr>
        <w:top w:val="none" w:sz="0" w:space="0" w:color="auto"/>
        <w:left w:val="none" w:sz="0" w:space="0" w:color="auto"/>
        <w:bottom w:val="none" w:sz="0" w:space="0" w:color="auto"/>
        <w:right w:val="none" w:sz="0" w:space="0" w:color="auto"/>
      </w:divBdr>
      <w:divsChild>
        <w:div w:id="17922841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3239609">
      <w:bodyDiv w:val="1"/>
      <w:marLeft w:val="0"/>
      <w:marRight w:val="0"/>
      <w:marTop w:val="0"/>
      <w:marBottom w:val="0"/>
      <w:divBdr>
        <w:top w:val="none" w:sz="0" w:space="0" w:color="auto"/>
        <w:left w:val="none" w:sz="0" w:space="0" w:color="auto"/>
        <w:bottom w:val="none" w:sz="0" w:space="0" w:color="auto"/>
        <w:right w:val="none" w:sz="0" w:space="0" w:color="auto"/>
      </w:divBdr>
    </w:div>
    <w:div w:id="1880968968">
      <w:bodyDiv w:val="1"/>
      <w:marLeft w:val="0"/>
      <w:marRight w:val="0"/>
      <w:marTop w:val="0"/>
      <w:marBottom w:val="0"/>
      <w:divBdr>
        <w:top w:val="none" w:sz="0" w:space="0" w:color="auto"/>
        <w:left w:val="none" w:sz="0" w:space="0" w:color="auto"/>
        <w:bottom w:val="none" w:sz="0" w:space="0" w:color="auto"/>
        <w:right w:val="none" w:sz="0" w:space="0" w:color="auto"/>
      </w:divBdr>
      <w:divsChild>
        <w:div w:id="296493688">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po.es/depa/webdex/quimfis/docencia/quimbiotec/FQpractica9.pdf"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png"/><Relationship Id="rId1" Type="http://schemas.openxmlformats.org/officeDocument/2006/relationships/image" Target="media/image6.jpeg"/><Relationship Id="rId4" Type="http://schemas.openxmlformats.org/officeDocument/2006/relationships/image" Target="media/image9.png"/></Relationships>
</file>

<file path=word/_rels/header3.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0.png"/><Relationship Id="rId1" Type="http://schemas.openxmlformats.org/officeDocument/2006/relationships/image" Target="media/image6.jpeg"/><Relationship Id="rId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8B734B-C93A-4C40-96EA-529F48704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36</Pages>
  <Words>6869</Words>
  <Characters>35446</Characters>
  <Application>Microsoft Office Word</Application>
  <DocSecurity>0</DocSecurity>
  <Lines>1181</Lines>
  <Paragraphs>813</Paragraphs>
  <ScaleCrop>false</ScaleCrop>
  <HeadingPairs>
    <vt:vector size="2" baseType="variant">
      <vt:variant>
        <vt:lpstr>Título</vt:lpstr>
      </vt:variant>
      <vt:variant>
        <vt:i4>1</vt:i4>
      </vt:variant>
    </vt:vector>
  </HeadingPairs>
  <TitlesOfParts>
    <vt:vector size="1" baseType="lpstr">
      <vt:lpstr>LISTA DE ASISTENCIA</vt:lpstr>
    </vt:vector>
  </TitlesOfParts>
  <Company>Hewlett-Packard Company</Company>
  <LinksUpToDate>false</LinksUpToDate>
  <CharactersWithSpaces>41502</CharactersWithSpaces>
  <SharedDoc>false</SharedDoc>
  <HLinks>
    <vt:vector size="60" baseType="variant">
      <vt:variant>
        <vt:i4>5701669</vt:i4>
      </vt:variant>
      <vt:variant>
        <vt:i4>36</vt:i4>
      </vt:variant>
      <vt:variant>
        <vt:i4>0</vt:i4>
      </vt:variant>
      <vt:variant>
        <vt:i4>5</vt:i4>
      </vt:variant>
      <vt:variant>
        <vt:lpwstr>http://www.siawa.mx/productos-y-servicios/electrofloculacion/</vt:lpwstr>
      </vt:variant>
      <vt:variant>
        <vt:lpwstr/>
      </vt:variant>
      <vt:variant>
        <vt:i4>3604511</vt:i4>
      </vt:variant>
      <vt:variant>
        <vt:i4>27</vt:i4>
      </vt:variant>
      <vt:variant>
        <vt:i4>0</vt:i4>
      </vt:variant>
      <vt:variant>
        <vt:i4>5</vt:i4>
      </vt:variant>
      <vt:variant>
        <vt:lpwstr>http://www.educarchile.cl/ech/pro/app/detalle?id=215744</vt:lpwstr>
      </vt:variant>
      <vt:variant>
        <vt:lpwstr/>
      </vt:variant>
      <vt:variant>
        <vt:i4>6291543</vt:i4>
      </vt:variant>
      <vt:variant>
        <vt:i4>21</vt:i4>
      </vt:variant>
      <vt:variant>
        <vt:i4>0</vt:i4>
      </vt:variant>
      <vt:variant>
        <vt:i4>5</vt:i4>
      </vt:variant>
      <vt:variant>
        <vt:lpwstr>javascript:void(0);</vt:lpwstr>
      </vt:variant>
      <vt:variant>
        <vt:lpwstr/>
      </vt:variant>
      <vt:variant>
        <vt:i4>6291543</vt:i4>
      </vt:variant>
      <vt:variant>
        <vt:i4>18</vt:i4>
      </vt:variant>
      <vt:variant>
        <vt:i4>0</vt:i4>
      </vt:variant>
      <vt:variant>
        <vt:i4>5</vt:i4>
      </vt:variant>
      <vt:variant>
        <vt:lpwstr>javascript:void(0);</vt:lpwstr>
      </vt:variant>
      <vt:variant>
        <vt:lpwstr/>
      </vt:variant>
      <vt:variant>
        <vt:i4>6291543</vt:i4>
      </vt:variant>
      <vt:variant>
        <vt:i4>15</vt:i4>
      </vt:variant>
      <vt:variant>
        <vt:i4>0</vt:i4>
      </vt:variant>
      <vt:variant>
        <vt:i4>5</vt:i4>
      </vt:variant>
      <vt:variant>
        <vt:lpwstr>javascript:void(0);</vt:lpwstr>
      </vt:variant>
      <vt:variant>
        <vt:lpwstr/>
      </vt:variant>
      <vt:variant>
        <vt:i4>6291543</vt:i4>
      </vt:variant>
      <vt:variant>
        <vt:i4>12</vt:i4>
      </vt:variant>
      <vt:variant>
        <vt:i4>0</vt:i4>
      </vt:variant>
      <vt:variant>
        <vt:i4>5</vt:i4>
      </vt:variant>
      <vt:variant>
        <vt:lpwstr>javascript:void(0);</vt:lpwstr>
      </vt:variant>
      <vt:variant>
        <vt:lpwstr/>
      </vt:variant>
      <vt:variant>
        <vt:i4>6291543</vt:i4>
      </vt:variant>
      <vt:variant>
        <vt:i4>9</vt:i4>
      </vt:variant>
      <vt:variant>
        <vt:i4>0</vt:i4>
      </vt:variant>
      <vt:variant>
        <vt:i4>5</vt:i4>
      </vt:variant>
      <vt:variant>
        <vt:lpwstr>javascript:void(0);</vt:lpwstr>
      </vt:variant>
      <vt:variant>
        <vt:lpwstr/>
      </vt:variant>
      <vt:variant>
        <vt:i4>6291543</vt:i4>
      </vt:variant>
      <vt:variant>
        <vt:i4>6</vt:i4>
      </vt:variant>
      <vt:variant>
        <vt:i4>0</vt:i4>
      </vt:variant>
      <vt:variant>
        <vt:i4>5</vt:i4>
      </vt:variant>
      <vt:variant>
        <vt:lpwstr>javascript:void(0);</vt:lpwstr>
      </vt:variant>
      <vt:variant>
        <vt:lpwstr/>
      </vt:variant>
      <vt:variant>
        <vt:i4>6291543</vt:i4>
      </vt:variant>
      <vt:variant>
        <vt:i4>3</vt:i4>
      </vt:variant>
      <vt:variant>
        <vt:i4>0</vt:i4>
      </vt:variant>
      <vt:variant>
        <vt:i4>5</vt:i4>
      </vt:variant>
      <vt:variant>
        <vt:lpwstr>javascript:void(0);</vt:lpwstr>
      </vt:variant>
      <vt:variant>
        <vt:lpwstr/>
      </vt:variant>
      <vt:variant>
        <vt:i4>6291543</vt:i4>
      </vt:variant>
      <vt:variant>
        <vt:i4>0</vt:i4>
      </vt:variant>
      <vt:variant>
        <vt:i4>0</vt:i4>
      </vt:variant>
      <vt:variant>
        <vt:i4>5</vt:i4>
      </vt:variant>
      <vt:variant>
        <vt:lpwstr>javascript:void(0);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LISTA DE ASISTENCIA</dc:title>
  <dc:subject/>
  <dc:creator>Uaemex</dc:creator>
  <cp:keywords/>
  <cp:lastModifiedBy>Natasha Osorio Gómez</cp:lastModifiedBy>
  <cp:revision>5</cp:revision>
  <cp:lastPrinted>2019-08-22T18:26:00Z</cp:lastPrinted>
  <dcterms:created xsi:type="dcterms:W3CDTF">2019-09-20T10:46:00Z</dcterms:created>
  <dcterms:modified xsi:type="dcterms:W3CDTF">2019-09-20T11:24:00Z</dcterms:modified>
</cp:coreProperties>
</file>