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363D" w14:textId="3119A03D" w:rsidR="004E5ED9" w:rsidRDefault="00104415" w:rsidP="00564614">
      <w:pPr>
        <w:spacing w:line="276" w:lineRule="auto"/>
        <w:rPr>
          <w:rFonts w:ascii="Arial" w:hAnsi="Arial" w:cs="Arial"/>
        </w:rPr>
      </w:pPr>
      <w:r w:rsidRPr="00C5659F">
        <w:rPr>
          <w:rFonts w:ascii="Arial" w:hAnsi="Arial" w:cs="Arial"/>
          <w:b/>
        </w:rPr>
        <w:t xml:space="preserve">                                         </w:t>
      </w:r>
      <w:bookmarkStart w:id="0" w:name="_GoBack"/>
      <w:bookmarkEnd w:id="0"/>
    </w:p>
    <w:p w14:paraId="00307318" w14:textId="77777777" w:rsidR="004E5ED9" w:rsidRPr="00522222" w:rsidRDefault="004E5ED9" w:rsidP="00522222">
      <w:pPr>
        <w:rPr>
          <w:rFonts w:ascii="Arial" w:hAnsi="Arial" w:cs="Arial"/>
          <w:color w:val="943634" w:themeColor="accent2" w:themeShade="BF"/>
        </w:rPr>
      </w:pPr>
    </w:p>
    <w:p w14:paraId="4BC11E60" w14:textId="6B3AEAD9" w:rsidR="004E5ED9" w:rsidRPr="00522222" w:rsidRDefault="00522222" w:rsidP="00522222">
      <w:pPr>
        <w:rPr>
          <w:b/>
          <w:sz w:val="32"/>
          <w:szCs w:val="32"/>
        </w:rPr>
      </w:pPr>
      <w:r w:rsidRPr="00522222">
        <w:rPr>
          <w:b/>
          <w:color w:val="943634" w:themeColor="accent2" w:themeShade="BF"/>
          <w:sz w:val="32"/>
          <w:szCs w:val="32"/>
        </w:rPr>
        <w:t xml:space="preserve">              </w:t>
      </w:r>
      <w:r w:rsidR="004E5ED9" w:rsidRPr="00522222">
        <w:rPr>
          <w:b/>
          <w:sz w:val="32"/>
          <w:szCs w:val="32"/>
        </w:rPr>
        <w:t>UNIVERSIDAD AUTÓNOMA DEL ESTADO DE MÉXICO</w:t>
      </w:r>
    </w:p>
    <w:p w14:paraId="4AB73047" w14:textId="77777777" w:rsidR="004E5ED9" w:rsidRPr="00522222" w:rsidRDefault="004E5ED9" w:rsidP="00522222">
      <w:pPr>
        <w:rPr>
          <w:b/>
          <w:sz w:val="32"/>
          <w:szCs w:val="32"/>
        </w:rPr>
      </w:pPr>
      <w:r w:rsidRPr="00522222">
        <w:rPr>
          <w:b/>
          <w:sz w:val="32"/>
          <w:szCs w:val="32"/>
        </w:rPr>
        <w:t xml:space="preserve">                                 ESCUELA DE ARTES ESCÉNICAS</w:t>
      </w:r>
    </w:p>
    <w:p w14:paraId="70C3E0BE" w14:textId="77777777" w:rsidR="004E5ED9" w:rsidRPr="00522222" w:rsidRDefault="004E5ED9" w:rsidP="00522222">
      <w:pPr>
        <w:rPr>
          <w:b/>
          <w:sz w:val="32"/>
          <w:szCs w:val="32"/>
        </w:rPr>
      </w:pPr>
      <w:r w:rsidRPr="00522222">
        <w:rPr>
          <w:b/>
          <w:sz w:val="32"/>
          <w:szCs w:val="32"/>
        </w:rPr>
        <w:t xml:space="preserve">                                      LICENCIATURA EN MÚSICA</w:t>
      </w:r>
    </w:p>
    <w:p w14:paraId="4A00E2E8" w14:textId="77777777" w:rsidR="004E5ED9" w:rsidRPr="00522222" w:rsidRDefault="004E5ED9" w:rsidP="00522222">
      <w:pPr>
        <w:rPr>
          <w:b/>
          <w:color w:val="943634" w:themeColor="accent2" w:themeShade="BF"/>
          <w:sz w:val="32"/>
          <w:szCs w:val="32"/>
        </w:rPr>
      </w:pPr>
    </w:p>
    <w:p w14:paraId="1F0DBE44" w14:textId="77777777" w:rsidR="004E5ED9" w:rsidRPr="00522222" w:rsidRDefault="004E5ED9" w:rsidP="00522222">
      <w:pPr>
        <w:rPr>
          <w:b/>
          <w:color w:val="943634" w:themeColor="accent2" w:themeShade="BF"/>
          <w:sz w:val="32"/>
          <w:szCs w:val="32"/>
        </w:rPr>
      </w:pPr>
    </w:p>
    <w:p w14:paraId="6D490454" w14:textId="77777777" w:rsidR="004E5ED9" w:rsidRPr="00522222" w:rsidRDefault="004E5ED9" w:rsidP="00522222">
      <w:pPr>
        <w:rPr>
          <w:b/>
          <w:color w:val="943634" w:themeColor="accent2" w:themeShade="BF"/>
          <w:sz w:val="32"/>
          <w:szCs w:val="32"/>
        </w:rPr>
      </w:pPr>
    </w:p>
    <w:p w14:paraId="2537EB40" w14:textId="77777777" w:rsidR="004E5ED9" w:rsidRPr="00522222" w:rsidRDefault="004E5ED9" w:rsidP="00522222">
      <w:pPr>
        <w:rPr>
          <w:b/>
          <w:color w:val="943634" w:themeColor="accent2" w:themeShade="BF"/>
          <w:sz w:val="32"/>
          <w:szCs w:val="32"/>
        </w:rPr>
      </w:pPr>
    </w:p>
    <w:p w14:paraId="30935DFC" w14:textId="77777777" w:rsidR="004E5ED9" w:rsidRPr="00522222" w:rsidRDefault="004E5ED9" w:rsidP="00522222">
      <w:pPr>
        <w:rPr>
          <w:b/>
          <w:color w:val="943634" w:themeColor="accent2" w:themeShade="BF"/>
          <w:sz w:val="32"/>
          <w:szCs w:val="32"/>
        </w:rPr>
      </w:pPr>
    </w:p>
    <w:p w14:paraId="2089603E" w14:textId="77777777" w:rsidR="004E5ED9" w:rsidRPr="00522222" w:rsidRDefault="004E5ED9" w:rsidP="00522222">
      <w:pPr>
        <w:rPr>
          <w:b/>
          <w:i/>
          <w:color w:val="943634" w:themeColor="accent2" w:themeShade="BF"/>
          <w:sz w:val="40"/>
          <w:szCs w:val="40"/>
        </w:rPr>
      </w:pPr>
    </w:p>
    <w:p w14:paraId="529C1C92" w14:textId="307DC672" w:rsidR="004E5ED9" w:rsidRPr="00522222" w:rsidRDefault="004E5ED9" w:rsidP="00522222">
      <w:pPr>
        <w:spacing w:line="276" w:lineRule="auto"/>
        <w:rPr>
          <w:rFonts w:ascii="Arial" w:hAnsi="Arial" w:cs="Arial"/>
          <w:b/>
          <w:i/>
          <w:color w:val="943634" w:themeColor="accent2" w:themeShade="BF"/>
          <w:sz w:val="40"/>
          <w:szCs w:val="40"/>
        </w:rPr>
      </w:pPr>
      <w:r w:rsidRPr="00522222">
        <w:rPr>
          <w:rFonts w:ascii="Avenir Next Demi Bold" w:hAnsi="Avenir Next Demi Bold" w:cs="Arial"/>
          <w:b/>
          <w:i/>
          <w:color w:val="943634" w:themeColor="accent2" w:themeShade="BF"/>
          <w:sz w:val="40"/>
          <w:szCs w:val="40"/>
        </w:rPr>
        <w:t xml:space="preserve"> PROBLEMAS METODOLÓGICOS Y FUNDAMENTOS TÉCNICOS PARA LA INTERPRETACIÓN EN  EL PIANOFORTE</w:t>
      </w:r>
      <w:r w:rsidRPr="00522222">
        <w:rPr>
          <w:rFonts w:ascii="Arial" w:hAnsi="Arial" w:cs="Arial"/>
          <w:b/>
          <w:i/>
          <w:color w:val="943634" w:themeColor="accent2" w:themeShade="BF"/>
          <w:sz w:val="40"/>
          <w:szCs w:val="40"/>
        </w:rPr>
        <w:t>”</w:t>
      </w:r>
    </w:p>
    <w:p w14:paraId="2591C7C5" w14:textId="77777777" w:rsidR="004E5ED9" w:rsidRPr="00522222" w:rsidRDefault="004E5ED9" w:rsidP="00522222">
      <w:pPr>
        <w:rPr>
          <w:b/>
          <w:color w:val="943634" w:themeColor="accent2" w:themeShade="BF"/>
          <w:sz w:val="32"/>
          <w:szCs w:val="32"/>
        </w:rPr>
      </w:pPr>
    </w:p>
    <w:p w14:paraId="64A99606" w14:textId="77777777" w:rsidR="004E5ED9" w:rsidRPr="00522222" w:rsidRDefault="004E5ED9" w:rsidP="00522222">
      <w:pPr>
        <w:rPr>
          <w:b/>
          <w:color w:val="943634" w:themeColor="accent2" w:themeShade="BF"/>
          <w:sz w:val="32"/>
          <w:szCs w:val="32"/>
        </w:rPr>
      </w:pPr>
    </w:p>
    <w:p w14:paraId="22A19E46" w14:textId="2906BEB8" w:rsidR="004E5ED9" w:rsidRPr="00522222" w:rsidRDefault="004E5ED9" w:rsidP="00522222">
      <w:pPr>
        <w:rPr>
          <w:b/>
          <w:i/>
          <w:color w:val="943634" w:themeColor="accent2" w:themeShade="BF"/>
          <w:sz w:val="40"/>
          <w:szCs w:val="40"/>
        </w:rPr>
      </w:pPr>
      <w:r w:rsidRPr="00522222">
        <w:rPr>
          <w:b/>
          <w:i/>
          <w:color w:val="943634" w:themeColor="accent2" w:themeShade="BF"/>
          <w:sz w:val="36"/>
          <w:szCs w:val="36"/>
        </w:rPr>
        <w:t xml:space="preserve">            </w:t>
      </w:r>
    </w:p>
    <w:p w14:paraId="2D41987B" w14:textId="77777777" w:rsidR="004E5ED9" w:rsidRPr="00522222" w:rsidRDefault="004E5ED9" w:rsidP="00522222">
      <w:pPr>
        <w:rPr>
          <w:b/>
          <w:i/>
          <w:color w:val="943634" w:themeColor="accent2" w:themeShade="BF"/>
          <w:sz w:val="36"/>
          <w:szCs w:val="36"/>
        </w:rPr>
      </w:pPr>
    </w:p>
    <w:p w14:paraId="4883713D" w14:textId="21C9780D" w:rsidR="004E5ED9" w:rsidRPr="00522222" w:rsidRDefault="004E5ED9" w:rsidP="00522222">
      <w:pPr>
        <w:rPr>
          <w:b/>
          <w:color w:val="000000" w:themeColor="text1"/>
          <w:sz w:val="28"/>
          <w:szCs w:val="28"/>
        </w:rPr>
      </w:pPr>
      <w:r w:rsidRPr="00522222">
        <w:rPr>
          <w:color w:val="943634" w:themeColor="accent2" w:themeShade="BF"/>
        </w:rPr>
        <w:t xml:space="preserve">                              </w:t>
      </w:r>
      <w:r w:rsidRPr="00522222">
        <w:rPr>
          <w:b/>
          <w:color w:val="000000" w:themeColor="text1"/>
          <w:sz w:val="28"/>
          <w:szCs w:val="28"/>
        </w:rPr>
        <w:t>MATERIAL DIDÁCTICO IMPRESO: GUÍA DE DOCENTE</w:t>
      </w:r>
    </w:p>
    <w:p w14:paraId="759C00BB" w14:textId="77777777" w:rsidR="004E5ED9" w:rsidRPr="00522222" w:rsidRDefault="004E5ED9" w:rsidP="00522222">
      <w:pPr>
        <w:rPr>
          <w:color w:val="000000" w:themeColor="text1"/>
        </w:rPr>
      </w:pPr>
      <w:r w:rsidRPr="00522222">
        <w:rPr>
          <w:color w:val="000000" w:themeColor="text1"/>
        </w:rPr>
        <w:t xml:space="preserve">                                                PARA EL APOYO EN LAS  ASIGNATURAS   </w:t>
      </w:r>
    </w:p>
    <w:p w14:paraId="7CD50263" w14:textId="79E121A9" w:rsidR="004E5ED9" w:rsidRPr="00522222" w:rsidRDefault="004E5ED9" w:rsidP="00522222">
      <w:pPr>
        <w:rPr>
          <w:color w:val="000000" w:themeColor="text1"/>
        </w:rPr>
      </w:pPr>
      <w:r w:rsidRPr="00522222">
        <w:rPr>
          <w:color w:val="000000" w:themeColor="text1"/>
        </w:rPr>
        <w:t xml:space="preserve">“PIANO APLICADO I” , “PIANO APLICADO II”, “INSTRUMENTO PRINCIPAL(PIANO) I” </w:t>
      </w:r>
    </w:p>
    <w:p w14:paraId="12C984EE" w14:textId="77777777" w:rsidR="004E5ED9" w:rsidRPr="00522222" w:rsidRDefault="004E5ED9" w:rsidP="00522222">
      <w:pPr>
        <w:rPr>
          <w:color w:val="000000" w:themeColor="text1"/>
        </w:rPr>
      </w:pPr>
    </w:p>
    <w:p w14:paraId="57FD66C4" w14:textId="77777777" w:rsidR="004E5ED9" w:rsidRPr="00522222" w:rsidRDefault="004E5ED9" w:rsidP="00522222">
      <w:pPr>
        <w:rPr>
          <w:color w:val="943634" w:themeColor="accent2" w:themeShade="BF"/>
        </w:rPr>
      </w:pPr>
    </w:p>
    <w:p w14:paraId="2F5C51E8" w14:textId="77777777" w:rsidR="004E5ED9" w:rsidRPr="00522222" w:rsidRDefault="004E5ED9" w:rsidP="00522222">
      <w:pPr>
        <w:rPr>
          <w:color w:val="943634" w:themeColor="accent2" w:themeShade="BF"/>
        </w:rPr>
      </w:pPr>
    </w:p>
    <w:p w14:paraId="03BF0FEB" w14:textId="531F7BE7" w:rsidR="004E5ED9" w:rsidRPr="00522222" w:rsidRDefault="00522222" w:rsidP="00522222">
      <w:pPr>
        <w:rPr>
          <w:b/>
          <w:color w:val="943634" w:themeColor="accent2" w:themeShade="BF"/>
          <w:sz w:val="28"/>
          <w:szCs w:val="28"/>
        </w:rPr>
      </w:pPr>
      <w:r w:rsidRPr="00522222">
        <w:rPr>
          <w:b/>
          <w:color w:val="943634" w:themeColor="accent2" w:themeShade="BF"/>
          <w:sz w:val="28"/>
          <w:szCs w:val="28"/>
        </w:rPr>
        <w:t xml:space="preserve">      </w:t>
      </w:r>
      <w:r w:rsidR="004E5ED9" w:rsidRPr="00522222">
        <w:rPr>
          <w:b/>
          <w:color w:val="943634" w:themeColor="accent2" w:themeShade="BF"/>
          <w:sz w:val="28"/>
          <w:szCs w:val="28"/>
        </w:rPr>
        <w:t>ELABORADO POR:</w:t>
      </w:r>
    </w:p>
    <w:p w14:paraId="73B716C2" w14:textId="77777777" w:rsidR="004E5ED9" w:rsidRPr="00522222" w:rsidRDefault="004E5ED9" w:rsidP="00522222">
      <w:pPr>
        <w:rPr>
          <w:b/>
          <w:color w:val="943634" w:themeColor="accent2" w:themeShade="BF"/>
          <w:sz w:val="28"/>
          <w:szCs w:val="28"/>
        </w:rPr>
      </w:pPr>
      <w:r w:rsidRPr="00522222">
        <w:rPr>
          <w:b/>
          <w:color w:val="943634" w:themeColor="accent2" w:themeShade="BF"/>
          <w:sz w:val="28"/>
          <w:szCs w:val="28"/>
        </w:rPr>
        <w:t xml:space="preserve">      MTRA. EN ARTES TATIANA VICTOROVNA</w:t>
      </w:r>
    </w:p>
    <w:p w14:paraId="53D26DA8" w14:textId="268D06CE" w:rsidR="004E5ED9" w:rsidRPr="00522222" w:rsidRDefault="004E5ED9" w:rsidP="00522222">
      <w:pPr>
        <w:rPr>
          <w:b/>
          <w:color w:val="943634" w:themeColor="accent2" w:themeShade="BF"/>
          <w:sz w:val="28"/>
          <w:szCs w:val="28"/>
        </w:rPr>
      </w:pPr>
      <w:r w:rsidRPr="00522222">
        <w:rPr>
          <w:b/>
          <w:color w:val="943634" w:themeColor="accent2" w:themeShade="BF"/>
          <w:sz w:val="28"/>
          <w:szCs w:val="28"/>
        </w:rPr>
        <w:t xml:space="preserve">                                         LITVINSKAYA        GLADKOVA</w:t>
      </w:r>
    </w:p>
    <w:p w14:paraId="4CD54668" w14:textId="77777777" w:rsidR="00522222" w:rsidRPr="00522222" w:rsidRDefault="00522222" w:rsidP="00522222">
      <w:pPr>
        <w:rPr>
          <w:b/>
          <w:color w:val="943634" w:themeColor="accent2" w:themeShade="BF"/>
          <w:sz w:val="28"/>
          <w:szCs w:val="28"/>
        </w:rPr>
      </w:pPr>
    </w:p>
    <w:p w14:paraId="6432DEAD" w14:textId="77777777" w:rsidR="004E5ED9" w:rsidRPr="00522222" w:rsidRDefault="004E5ED9" w:rsidP="00522222">
      <w:pPr>
        <w:rPr>
          <w:b/>
          <w:color w:val="943634" w:themeColor="accent2" w:themeShade="BF"/>
          <w:sz w:val="28"/>
          <w:szCs w:val="28"/>
        </w:rPr>
      </w:pPr>
    </w:p>
    <w:p w14:paraId="1B39B82F" w14:textId="77777777" w:rsidR="004E5ED9" w:rsidRPr="00522222" w:rsidRDefault="004E5ED9" w:rsidP="00522222">
      <w:pPr>
        <w:rPr>
          <w:b/>
          <w:color w:val="943634" w:themeColor="accent2" w:themeShade="BF"/>
          <w:sz w:val="28"/>
          <w:szCs w:val="28"/>
        </w:rPr>
      </w:pPr>
    </w:p>
    <w:p w14:paraId="105BB3A0" w14:textId="77777777" w:rsidR="004E5ED9" w:rsidRPr="00522222" w:rsidRDefault="004E5ED9" w:rsidP="00522222">
      <w:pPr>
        <w:rPr>
          <w:b/>
        </w:rPr>
      </w:pPr>
      <w:r w:rsidRPr="00522222">
        <w:rPr>
          <w:b/>
          <w:color w:val="943634" w:themeColor="accent2" w:themeShade="BF"/>
          <w:sz w:val="28"/>
          <w:szCs w:val="28"/>
        </w:rPr>
        <w:t xml:space="preserve">                       </w:t>
      </w:r>
      <w:r w:rsidRPr="00522222">
        <w:rPr>
          <w:b/>
        </w:rPr>
        <w:t xml:space="preserve">ZINACANTEPEC, MÉXICO, AGOSTO DEL 2015 </w:t>
      </w:r>
    </w:p>
    <w:p w14:paraId="5DBC0448" w14:textId="77777777" w:rsidR="004E5ED9" w:rsidRDefault="004E5ED9" w:rsidP="00522222">
      <w:pPr>
        <w:rPr>
          <w:rFonts w:ascii="Arial" w:hAnsi="Arial" w:cs="Arial"/>
          <w:color w:val="943634" w:themeColor="accent2" w:themeShade="BF"/>
        </w:rPr>
      </w:pPr>
    </w:p>
    <w:p w14:paraId="3F4FA161" w14:textId="77777777" w:rsidR="00233788" w:rsidRPr="00522222" w:rsidRDefault="00233788" w:rsidP="00522222">
      <w:pPr>
        <w:rPr>
          <w:rFonts w:ascii="Arial" w:hAnsi="Arial" w:cs="Arial"/>
          <w:color w:val="943634" w:themeColor="accent2" w:themeShade="BF"/>
        </w:rPr>
      </w:pPr>
    </w:p>
    <w:p w14:paraId="10FD3094" w14:textId="77777777" w:rsidR="004E5ED9" w:rsidRPr="00522222" w:rsidRDefault="004E5ED9" w:rsidP="00522222">
      <w:pPr>
        <w:rPr>
          <w:rFonts w:ascii="Arial" w:hAnsi="Arial" w:cs="Arial"/>
          <w:color w:val="943634" w:themeColor="accent2" w:themeShade="BF"/>
        </w:rPr>
      </w:pPr>
    </w:p>
    <w:p w14:paraId="5C3D4746" w14:textId="77777777" w:rsidR="004E5ED9" w:rsidRDefault="004E5ED9" w:rsidP="00522222">
      <w:pPr>
        <w:rPr>
          <w:rFonts w:ascii="Arial" w:hAnsi="Arial" w:cs="Arial"/>
        </w:rPr>
      </w:pPr>
    </w:p>
    <w:p w14:paraId="35E43A66" w14:textId="77777777" w:rsidR="004E5ED9" w:rsidRDefault="004E5ED9" w:rsidP="00522222">
      <w:pPr>
        <w:rPr>
          <w:rFonts w:ascii="Arial" w:hAnsi="Arial" w:cs="Arial"/>
        </w:rPr>
      </w:pPr>
    </w:p>
    <w:p w14:paraId="0FA11919" w14:textId="437013C6" w:rsidR="004E5ED9" w:rsidRDefault="004E5ED9" w:rsidP="00522222">
      <w:pPr>
        <w:rPr>
          <w:rFonts w:ascii="Arial" w:hAnsi="Arial" w:cs="Arial"/>
          <w:b/>
          <w:sz w:val="32"/>
          <w:szCs w:val="32"/>
        </w:rPr>
      </w:pPr>
      <w:r>
        <w:rPr>
          <w:rFonts w:ascii="Arial" w:hAnsi="Arial" w:cs="Arial"/>
          <w:b/>
          <w:sz w:val="32"/>
          <w:szCs w:val="32"/>
        </w:rPr>
        <w:lastRenderedPageBreak/>
        <w:t xml:space="preserve">                                           </w:t>
      </w:r>
      <w:r w:rsidRPr="004E5ED9">
        <w:rPr>
          <w:rFonts w:ascii="Arial" w:hAnsi="Arial" w:cs="Arial"/>
          <w:b/>
          <w:sz w:val="32"/>
          <w:szCs w:val="32"/>
        </w:rPr>
        <w:t>INDICE</w:t>
      </w:r>
    </w:p>
    <w:p w14:paraId="7333C5EF" w14:textId="77777777" w:rsidR="004E5ED9" w:rsidRDefault="004E5ED9" w:rsidP="00522222">
      <w:pPr>
        <w:rPr>
          <w:rFonts w:ascii="Arial" w:hAnsi="Arial" w:cs="Arial"/>
          <w:b/>
          <w:sz w:val="32"/>
          <w:szCs w:val="32"/>
        </w:rPr>
      </w:pPr>
    </w:p>
    <w:p w14:paraId="243D5119" w14:textId="77777777" w:rsidR="004E5ED9" w:rsidRDefault="004E5ED9" w:rsidP="00522222">
      <w:pPr>
        <w:rPr>
          <w:rFonts w:ascii="Arial" w:hAnsi="Arial" w:cs="Arial"/>
          <w:b/>
          <w:sz w:val="32"/>
          <w:szCs w:val="32"/>
        </w:rPr>
      </w:pPr>
    </w:p>
    <w:p w14:paraId="7C7436C6" w14:textId="527840C9" w:rsidR="004E5ED9" w:rsidRPr="00522222" w:rsidRDefault="004E5ED9" w:rsidP="00522222">
      <w:pPr>
        <w:rPr>
          <w:rFonts w:ascii="Arial" w:hAnsi="Arial" w:cs="Arial"/>
          <w:b/>
        </w:rPr>
      </w:pPr>
      <w:r w:rsidRPr="00522222">
        <w:rPr>
          <w:rFonts w:ascii="Arial" w:hAnsi="Arial" w:cs="Arial"/>
          <w:b/>
        </w:rPr>
        <w:t>Objetivo general y problematización…………………………………………</w:t>
      </w:r>
      <w:r w:rsidR="00522222">
        <w:rPr>
          <w:rFonts w:ascii="Arial" w:hAnsi="Arial" w:cs="Arial"/>
          <w:b/>
        </w:rPr>
        <w:t>….</w:t>
      </w:r>
      <w:r w:rsidRPr="00522222">
        <w:rPr>
          <w:rFonts w:ascii="Arial" w:hAnsi="Arial" w:cs="Arial"/>
          <w:b/>
        </w:rPr>
        <w:t>3</w:t>
      </w:r>
    </w:p>
    <w:p w14:paraId="217CCF5E" w14:textId="3FA581B0" w:rsidR="004E5ED9" w:rsidRPr="00522222" w:rsidRDefault="004E5ED9" w:rsidP="00522222">
      <w:pPr>
        <w:rPr>
          <w:rFonts w:ascii="Arial" w:hAnsi="Arial" w:cs="Arial"/>
        </w:rPr>
      </w:pPr>
      <w:r w:rsidRPr="00522222">
        <w:rPr>
          <w:rFonts w:ascii="Arial" w:hAnsi="Arial" w:cs="Arial"/>
        </w:rPr>
        <w:t>Corrección de la posición de la mano, postura y “</w:t>
      </w:r>
      <w:proofErr w:type="spellStart"/>
      <w:r w:rsidRPr="00522222">
        <w:rPr>
          <w:rFonts w:ascii="Arial" w:hAnsi="Arial" w:cs="Arial"/>
        </w:rPr>
        <w:t>touche</w:t>
      </w:r>
      <w:proofErr w:type="spellEnd"/>
      <w:r w:rsidRPr="00522222">
        <w:rPr>
          <w:rFonts w:ascii="Arial" w:hAnsi="Arial" w:cs="Arial"/>
        </w:rPr>
        <w:t>”……………………</w:t>
      </w:r>
      <w:r w:rsidR="00522222">
        <w:rPr>
          <w:rFonts w:ascii="Arial" w:hAnsi="Arial" w:cs="Arial"/>
        </w:rPr>
        <w:t>….</w:t>
      </w:r>
      <w:r w:rsidRPr="00522222">
        <w:rPr>
          <w:rFonts w:ascii="Arial" w:hAnsi="Arial" w:cs="Arial"/>
        </w:rPr>
        <w:t>5</w:t>
      </w:r>
    </w:p>
    <w:p w14:paraId="0AE74DE0" w14:textId="2B81ABA4" w:rsidR="004E5ED9" w:rsidRPr="00522222" w:rsidRDefault="004E5ED9" w:rsidP="00522222">
      <w:pPr>
        <w:rPr>
          <w:rFonts w:ascii="Arial" w:hAnsi="Arial" w:cs="Arial"/>
          <w:b/>
        </w:rPr>
      </w:pPr>
      <w:r w:rsidRPr="00522222">
        <w:rPr>
          <w:rFonts w:ascii="Arial" w:hAnsi="Arial" w:cs="Arial"/>
        </w:rPr>
        <w:t>Fundamentos de la lectura a primera vista. ……………………………………</w:t>
      </w:r>
      <w:r w:rsidR="00522222">
        <w:rPr>
          <w:rFonts w:ascii="Arial" w:hAnsi="Arial" w:cs="Arial"/>
        </w:rPr>
        <w:t>…</w:t>
      </w:r>
      <w:r w:rsidRPr="00522222">
        <w:rPr>
          <w:rFonts w:ascii="Arial" w:hAnsi="Arial" w:cs="Arial"/>
        </w:rPr>
        <w:t>9</w:t>
      </w:r>
    </w:p>
    <w:p w14:paraId="79E7FC47" w14:textId="28A28EBE" w:rsidR="004E5ED9" w:rsidRPr="00522222" w:rsidRDefault="004E5ED9" w:rsidP="00522222">
      <w:pPr>
        <w:rPr>
          <w:rFonts w:ascii="Arial" w:hAnsi="Arial" w:cs="Arial"/>
        </w:rPr>
      </w:pPr>
      <w:r w:rsidRPr="00522222">
        <w:rPr>
          <w:rFonts w:ascii="Arial" w:hAnsi="Arial" w:cs="Arial"/>
        </w:rPr>
        <w:t>Acordes y arpegios. ………………………………………………………………</w:t>
      </w:r>
      <w:r w:rsidR="00522222">
        <w:rPr>
          <w:rFonts w:ascii="Arial" w:hAnsi="Arial" w:cs="Arial"/>
        </w:rPr>
        <w:t>..</w:t>
      </w:r>
      <w:r w:rsidRPr="00522222">
        <w:rPr>
          <w:rFonts w:ascii="Arial" w:hAnsi="Arial" w:cs="Arial"/>
        </w:rPr>
        <w:t>13</w:t>
      </w:r>
    </w:p>
    <w:p w14:paraId="5F5CEC72" w14:textId="747B9E7E" w:rsidR="004E5ED9" w:rsidRPr="00522222" w:rsidRDefault="004E5ED9" w:rsidP="00522222">
      <w:pPr>
        <w:ind w:left="-284" w:firstLine="284"/>
        <w:rPr>
          <w:rFonts w:ascii="Arial" w:hAnsi="Arial" w:cs="Arial"/>
        </w:rPr>
      </w:pPr>
      <w:r w:rsidRPr="00522222">
        <w:rPr>
          <w:rFonts w:ascii="Arial" w:hAnsi="Arial" w:cs="Arial"/>
        </w:rPr>
        <w:t>Análisis armónico…………………………………………………………………</w:t>
      </w:r>
      <w:r w:rsidR="00522222">
        <w:rPr>
          <w:rFonts w:ascii="Arial" w:hAnsi="Arial" w:cs="Arial"/>
        </w:rPr>
        <w:t>...</w:t>
      </w:r>
      <w:r w:rsidRPr="00522222">
        <w:rPr>
          <w:rFonts w:ascii="Arial" w:hAnsi="Arial" w:cs="Arial"/>
        </w:rPr>
        <w:t>18</w:t>
      </w:r>
    </w:p>
    <w:p w14:paraId="673B3C05" w14:textId="77777777" w:rsidR="004E5ED9" w:rsidRPr="00522222" w:rsidRDefault="004E5ED9" w:rsidP="00522222">
      <w:pPr>
        <w:rPr>
          <w:rFonts w:ascii="Arial" w:hAnsi="Arial" w:cs="Arial"/>
        </w:rPr>
      </w:pPr>
      <w:r w:rsidRPr="00522222">
        <w:rPr>
          <w:rFonts w:ascii="Arial" w:hAnsi="Arial" w:cs="Arial"/>
        </w:rPr>
        <w:t xml:space="preserve">Escalas mayores y menores (digitación básica): </w:t>
      </w:r>
    </w:p>
    <w:p w14:paraId="5F403968" w14:textId="4B4CF800" w:rsidR="004E5ED9" w:rsidRPr="00522222" w:rsidRDefault="004E5ED9" w:rsidP="00522222">
      <w:pPr>
        <w:rPr>
          <w:rFonts w:ascii="Arial" w:hAnsi="Arial" w:cs="Arial"/>
        </w:rPr>
      </w:pPr>
      <w:r w:rsidRPr="00522222">
        <w:rPr>
          <w:rFonts w:ascii="Arial" w:hAnsi="Arial" w:cs="Arial"/>
        </w:rPr>
        <w:t>¿cómo trabajar la fluidez y velocidad?..........................................................</w:t>
      </w:r>
      <w:r w:rsidR="00522222" w:rsidRPr="00522222">
        <w:rPr>
          <w:rFonts w:ascii="Arial" w:hAnsi="Arial" w:cs="Arial"/>
        </w:rPr>
        <w:t>..</w:t>
      </w:r>
      <w:r w:rsidRPr="00522222">
        <w:rPr>
          <w:rFonts w:ascii="Arial" w:hAnsi="Arial" w:cs="Arial"/>
        </w:rPr>
        <w:t>.24</w:t>
      </w:r>
    </w:p>
    <w:p w14:paraId="4413E094" w14:textId="14E8A594" w:rsidR="00522222" w:rsidRPr="00522222" w:rsidRDefault="00522222" w:rsidP="00522222">
      <w:pPr>
        <w:rPr>
          <w:rFonts w:ascii="Arial" w:hAnsi="Arial" w:cs="Arial"/>
        </w:rPr>
      </w:pPr>
      <w:r w:rsidRPr="00522222">
        <w:rPr>
          <w:rFonts w:ascii="Arial" w:hAnsi="Arial" w:cs="Arial"/>
        </w:rPr>
        <w:t>Arpegios largos y cortos de tres y de cuatro notas……………………………</w:t>
      </w:r>
      <w:r>
        <w:rPr>
          <w:rFonts w:ascii="Arial" w:hAnsi="Arial" w:cs="Arial"/>
        </w:rPr>
        <w:t>…</w:t>
      </w:r>
      <w:r w:rsidRPr="00522222">
        <w:rPr>
          <w:rFonts w:ascii="Arial" w:hAnsi="Arial" w:cs="Arial"/>
        </w:rPr>
        <w:t>30</w:t>
      </w:r>
    </w:p>
    <w:p w14:paraId="6935FEBD" w14:textId="432A5D60" w:rsidR="00522222" w:rsidRPr="00522222" w:rsidRDefault="00522222" w:rsidP="00522222">
      <w:pPr>
        <w:rPr>
          <w:rFonts w:ascii="Arial" w:hAnsi="Arial" w:cs="Arial"/>
        </w:rPr>
      </w:pPr>
      <w:r w:rsidRPr="00522222">
        <w:rPr>
          <w:rFonts w:ascii="Arial" w:hAnsi="Arial" w:cs="Arial"/>
        </w:rPr>
        <w:t>Arpegios quebrados………………………………………………………………</w:t>
      </w:r>
      <w:r>
        <w:rPr>
          <w:rFonts w:ascii="Arial" w:hAnsi="Arial" w:cs="Arial"/>
        </w:rPr>
        <w:t>…</w:t>
      </w:r>
      <w:r w:rsidRPr="00522222">
        <w:rPr>
          <w:rFonts w:ascii="Arial" w:hAnsi="Arial" w:cs="Arial"/>
        </w:rPr>
        <w:t xml:space="preserve">33 </w:t>
      </w:r>
    </w:p>
    <w:p w14:paraId="12058D77" w14:textId="77777777" w:rsidR="00522222" w:rsidRPr="00522222" w:rsidRDefault="00522222" w:rsidP="00522222">
      <w:pPr>
        <w:rPr>
          <w:rFonts w:ascii="Arial" w:hAnsi="Arial" w:cs="Arial"/>
        </w:rPr>
      </w:pPr>
      <w:r w:rsidRPr="00522222">
        <w:rPr>
          <w:rFonts w:ascii="Arial" w:hAnsi="Arial" w:cs="Arial"/>
        </w:rPr>
        <w:t xml:space="preserve">Análisis armónico y maneras de armonizar las melodías </w:t>
      </w:r>
    </w:p>
    <w:p w14:paraId="458AE408" w14:textId="4984F59F" w:rsidR="00522222" w:rsidRPr="00522222" w:rsidRDefault="00522222" w:rsidP="00522222">
      <w:pPr>
        <w:rPr>
          <w:rFonts w:ascii="Arial" w:hAnsi="Arial" w:cs="Arial"/>
        </w:rPr>
      </w:pPr>
      <w:r w:rsidRPr="00522222">
        <w:rPr>
          <w:rFonts w:ascii="Arial" w:hAnsi="Arial" w:cs="Arial"/>
        </w:rPr>
        <w:t>dentro del sistema tonal clásico………………………………………………….35</w:t>
      </w:r>
    </w:p>
    <w:p w14:paraId="0BBD4F00" w14:textId="50447C5A" w:rsidR="00522222" w:rsidRPr="00522222" w:rsidRDefault="00522222" w:rsidP="00522222">
      <w:pPr>
        <w:rPr>
          <w:rFonts w:ascii="Arial" w:hAnsi="Arial" w:cs="Arial"/>
        </w:rPr>
      </w:pPr>
      <w:r w:rsidRPr="00522222">
        <w:rPr>
          <w:rFonts w:ascii="Arial" w:hAnsi="Arial" w:cs="Arial"/>
        </w:rPr>
        <w:t>Círculo tonal ……………………………………………………………………….38</w:t>
      </w:r>
    </w:p>
    <w:p w14:paraId="29CC409A" w14:textId="60AD95E1" w:rsidR="00522222" w:rsidRPr="00522222" w:rsidRDefault="00522222" w:rsidP="00522222">
      <w:pPr>
        <w:rPr>
          <w:rFonts w:ascii="Arial" w:hAnsi="Arial" w:cs="Arial"/>
        </w:rPr>
      </w:pPr>
      <w:r w:rsidRPr="00522222">
        <w:rPr>
          <w:rFonts w:ascii="Arial" w:hAnsi="Arial" w:cs="Arial"/>
        </w:rPr>
        <w:t>La interpretación de los elementos básicos de la técnica pianística…………40</w:t>
      </w:r>
    </w:p>
    <w:p w14:paraId="7019D100" w14:textId="77777777" w:rsidR="00522222" w:rsidRPr="00522222" w:rsidRDefault="00522222" w:rsidP="00522222">
      <w:pPr>
        <w:rPr>
          <w:rFonts w:ascii="Arial" w:hAnsi="Arial" w:cs="Arial"/>
        </w:rPr>
      </w:pPr>
      <w:r w:rsidRPr="00522222">
        <w:rPr>
          <w:rFonts w:ascii="Arial" w:hAnsi="Arial" w:cs="Arial"/>
        </w:rPr>
        <w:t xml:space="preserve">Trabajo sobre las obras del formato extendido: </w:t>
      </w:r>
    </w:p>
    <w:p w14:paraId="544641FE" w14:textId="1752BC49" w:rsidR="00522222" w:rsidRPr="00522222" w:rsidRDefault="00522222" w:rsidP="00522222">
      <w:pPr>
        <w:rPr>
          <w:rFonts w:ascii="Arial" w:hAnsi="Arial" w:cs="Arial"/>
        </w:rPr>
      </w:pPr>
      <w:r w:rsidRPr="00522222">
        <w:rPr>
          <w:rFonts w:ascii="Arial" w:hAnsi="Arial" w:cs="Arial"/>
        </w:rPr>
        <w:t>sonatina, sonata, rondo, concierto y variaciones……………………………….45</w:t>
      </w:r>
    </w:p>
    <w:p w14:paraId="1B4D996E" w14:textId="1FDCD9BD" w:rsidR="00522222" w:rsidRPr="00522222" w:rsidRDefault="00522222" w:rsidP="00522222">
      <w:pPr>
        <w:rPr>
          <w:rFonts w:ascii="Arial" w:hAnsi="Arial" w:cs="Arial"/>
        </w:rPr>
      </w:pPr>
      <w:r w:rsidRPr="00522222">
        <w:rPr>
          <w:rFonts w:ascii="Arial" w:hAnsi="Arial" w:cs="Arial"/>
        </w:rPr>
        <w:t>Las estructuras básicas de la obra polifónica…………………………………..53</w:t>
      </w:r>
    </w:p>
    <w:p w14:paraId="002F9095" w14:textId="5423D006" w:rsidR="00522222" w:rsidRPr="00522222" w:rsidRDefault="00522222" w:rsidP="00522222">
      <w:pPr>
        <w:rPr>
          <w:rFonts w:ascii="Arial" w:hAnsi="Arial" w:cs="Arial"/>
        </w:rPr>
      </w:pPr>
      <w:r w:rsidRPr="00522222">
        <w:rPr>
          <w:rFonts w:ascii="Arial" w:hAnsi="Arial" w:cs="Arial"/>
        </w:rPr>
        <w:t>Acordes y sus inversiones.11 arpegios…………………………………………..60</w:t>
      </w:r>
    </w:p>
    <w:p w14:paraId="7CF04AD8" w14:textId="28824A01" w:rsidR="00522222" w:rsidRPr="00522222" w:rsidRDefault="00522222" w:rsidP="00522222">
      <w:pPr>
        <w:rPr>
          <w:rFonts w:ascii="Arial" w:hAnsi="Arial" w:cs="Arial"/>
        </w:rPr>
      </w:pPr>
      <w:r w:rsidRPr="00522222">
        <w:rPr>
          <w:rFonts w:ascii="Arial" w:hAnsi="Arial" w:cs="Arial"/>
        </w:rPr>
        <w:t>Repertorio sugerido………………………………………………………………..62</w:t>
      </w:r>
    </w:p>
    <w:p w14:paraId="0FB832D2" w14:textId="758066CE" w:rsidR="00522222" w:rsidRPr="00522222" w:rsidRDefault="00522222" w:rsidP="00522222">
      <w:pPr>
        <w:rPr>
          <w:rFonts w:ascii="Arial" w:hAnsi="Arial" w:cs="Arial"/>
        </w:rPr>
      </w:pPr>
      <w:r w:rsidRPr="00522222">
        <w:rPr>
          <w:rFonts w:ascii="Arial" w:hAnsi="Arial" w:cs="Arial"/>
        </w:rPr>
        <w:t>Bibliografía………………………………………………………………………….70</w:t>
      </w:r>
    </w:p>
    <w:p w14:paraId="22A07CC6" w14:textId="77777777" w:rsidR="004E5ED9" w:rsidRPr="00522222" w:rsidRDefault="004E5ED9" w:rsidP="00522222">
      <w:pPr>
        <w:rPr>
          <w:rFonts w:ascii="Arial" w:hAnsi="Arial" w:cs="Arial"/>
          <w:b/>
        </w:rPr>
      </w:pPr>
    </w:p>
    <w:p w14:paraId="386B038E" w14:textId="77777777" w:rsidR="004E5ED9" w:rsidRPr="004E5ED9" w:rsidRDefault="004E5ED9" w:rsidP="00522222">
      <w:pPr>
        <w:rPr>
          <w:rFonts w:ascii="Arial" w:hAnsi="Arial" w:cs="Arial"/>
          <w:b/>
        </w:rPr>
      </w:pPr>
    </w:p>
    <w:p w14:paraId="324C96D8" w14:textId="77777777" w:rsidR="004E5ED9" w:rsidRDefault="004E5ED9" w:rsidP="00522222">
      <w:pPr>
        <w:rPr>
          <w:rFonts w:ascii="Arial" w:hAnsi="Arial" w:cs="Arial"/>
        </w:rPr>
      </w:pPr>
    </w:p>
    <w:p w14:paraId="3F43B03D" w14:textId="77777777" w:rsidR="004E5ED9" w:rsidRDefault="004E5ED9" w:rsidP="00522222">
      <w:pPr>
        <w:rPr>
          <w:rFonts w:ascii="Arial" w:hAnsi="Arial" w:cs="Arial"/>
        </w:rPr>
      </w:pPr>
    </w:p>
    <w:p w14:paraId="6662F60E" w14:textId="0B4AE674" w:rsidR="004E5ED9" w:rsidRPr="00C5659F" w:rsidRDefault="004E5ED9" w:rsidP="00522222">
      <w:pPr>
        <w:spacing w:line="276" w:lineRule="auto"/>
        <w:rPr>
          <w:rFonts w:ascii="Arial" w:hAnsi="Arial" w:cs="Arial"/>
          <w:b/>
        </w:rPr>
      </w:pPr>
      <w:r>
        <w:rPr>
          <w:rFonts w:ascii="Arial" w:hAnsi="Arial" w:cs="Arial"/>
          <w:b/>
        </w:rPr>
        <w:t xml:space="preserve">                </w:t>
      </w:r>
    </w:p>
    <w:p w14:paraId="7D86672D" w14:textId="77777777" w:rsidR="004E5ED9" w:rsidRPr="00C5659F" w:rsidRDefault="004E5ED9" w:rsidP="00522222">
      <w:pPr>
        <w:spacing w:line="276" w:lineRule="auto"/>
        <w:rPr>
          <w:rFonts w:ascii="Arial" w:hAnsi="Arial" w:cs="Arial"/>
          <w:b/>
        </w:rPr>
      </w:pPr>
    </w:p>
    <w:p w14:paraId="22CCF0D9" w14:textId="77777777" w:rsidR="004E5ED9" w:rsidRDefault="004E5ED9" w:rsidP="00522222">
      <w:pPr>
        <w:rPr>
          <w:rFonts w:ascii="Arial" w:hAnsi="Arial" w:cs="Arial"/>
        </w:rPr>
      </w:pPr>
    </w:p>
    <w:p w14:paraId="2B4082C2" w14:textId="77777777" w:rsidR="004E5ED9" w:rsidRDefault="004E5ED9" w:rsidP="00522222">
      <w:pPr>
        <w:rPr>
          <w:rFonts w:ascii="Arial" w:hAnsi="Arial" w:cs="Arial"/>
        </w:rPr>
      </w:pPr>
    </w:p>
    <w:p w14:paraId="4571C94E" w14:textId="77777777" w:rsidR="004E5ED9" w:rsidRDefault="004E5ED9" w:rsidP="00522222">
      <w:pPr>
        <w:rPr>
          <w:rFonts w:ascii="Arial" w:hAnsi="Arial" w:cs="Arial"/>
        </w:rPr>
      </w:pPr>
    </w:p>
    <w:p w14:paraId="394494B8" w14:textId="77777777" w:rsidR="004E5ED9" w:rsidRDefault="004E5ED9" w:rsidP="00522222">
      <w:pPr>
        <w:rPr>
          <w:rFonts w:ascii="Arial" w:hAnsi="Arial" w:cs="Arial"/>
        </w:rPr>
      </w:pPr>
    </w:p>
    <w:p w14:paraId="6CEEDB34" w14:textId="77777777" w:rsidR="00233788" w:rsidRDefault="00233788" w:rsidP="00233788">
      <w:pPr>
        <w:spacing w:line="276" w:lineRule="auto"/>
        <w:rPr>
          <w:rFonts w:ascii="Arial" w:hAnsi="Arial" w:cs="Arial"/>
          <w:b/>
        </w:rPr>
      </w:pPr>
      <w:r w:rsidRPr="00C5659F">
        <w:rPr>
          <w:rFonts w:ascii="Arial" w:hAnsi="Arial" w:cs="Arial"/>
          <w:b/>
        </w:rPr>
        <w:t xml:space="preserve">             </w:t>
      </w:r>
    </w:p>
    <w:p w14:paraId="4BDC5DC2" w14:textId="77777777" w:rsidR="00233788" w:rsidRDefault="00233788" w:rsidP="00233788">
      <w:pPr>
        <w:spacing w:line="276" w:lineRule="auto"/>
        <w:rPr>
          <w:rFonts w:ascii="Arial" w:hAnsi="Arial" w:cs="Arial"/>
          <w:b/>
        </w:rPr>
      </w:pPr>
    </w:p>
    <w:p w14:paraId="6005BEAE" w14:textId="77777777" w:rsidR="00233788" w:rsidRDefault="00233788" w:rsidP="00233788">
      <w:pPr>
        <w:spacing w:line="276" w:lineRule="auto"/>
        <w:rPr>
          <w:rFonts w:ascii="Arial" w:hAnsi="Arial" w:cs="Arial"/>
          <w:b/>
        </w:rPr>
      </w:pPr>
    </w:p>
    <w:p w14:paraId="577105EE" w14:textId="77777777" w:rsidR="00233788" w:rsidRDefault="00233788" w:rsidP="00233788">
      <w:pPr>
        <w:spacing w:line="276" w:lineRule="auto"/>
        <w:rPr>
          <w:rFonts w:ascii="Arial" w:hAnsi="Arial" w:cs="Arial"/>
          <w:b/>
        </w:rPr>
      </w:pPr>
    </w:p>
    <w:p w14:paraId="25FD6ACE" w14:textId="77777777" w:rsidR="00233788" w:rsidRDefault="00233788" w:rsidP="00233788">
      <w:pPr>
        <w:spacing w:line="276" w:lineRule="auto"/>
        <w:rPr>
          <w:rFonts w:ascii="Arial" w:hAnsi="Arial" w:cs="Arial"/>
          <w:b/>
        </w:rPr>
      </w:pPr>
    </w:p>
    <w:p w14:paraId="05F73788" w14:textId="77777777" w:rsidR="00233788" w:rsidRDefault="00233788" w:rsidP="00233788">
      <w:pPr>
        <w:spacing w:line="276" w:lineRule="auto"/>
        <w:rPr>
          <w:rFonts w:ascii="Arial" w:hAnsi="Arial" w:cs="Arial"/>
          <w:b/>
        </w:rPr>
      </w:pPr>
    </w:p>
    <w:p w14:paraId="781A15F3" w14:textId="77777777" w:rsidR="00233788" w:rsidRDefault="00233788" w:rsidP="00233788">
      <w:pPr>
        <w:spacing w:line="276" w:lineRule="auto"/>
        <w:rPr>
          <w:rFonts w:ascii="Arial" w:hAnsi="Arial" w:cs="Arial"/>
          <w:b/>
        </w:rPr>
      </w:pPr>
    </w:p>
    <w:p w14:paraId="1BC8F84D" w14:textId="77777777" w:rsidR="00233788" w:rsidRDefault="00233788" w:rsidP="00233788">
      <w:pPr>
        <w:spacing w:line="276" w:lineRule="auto"/>
        <w:rPr>
          <w:rFonts w:ascii="Arial" w:hAnsi="Arial" w:cs="Arial"/>
          <w:b/>
        </w:rPr>
      </w:pPr>
    </w:p>
    <w:p w14:paraId="07EA608B" w14:textId="77777777" w:rsidR="00233788" w:rsidRDefault="00233788" w:rsidP="00233788">
      <w:pPr>
        <w:spacing w:line="276" w:lineRule="auto"/>
        <w:rPr>
          <w:rFonts w:ascii="Arial" w:hAnsi="Arial" w:cs="Arial"/>
          <w:b/>
        </w:rPr>
      </w:pPr>
    </w:p>
    <w:p w14:paraId="45865B4F" w14:textId="77777777" w:rsidR="00233788" w:rsidRDefault="00233788" w:rsidP="00233788">
      <w:pPr>
        <w:spacing w:line="276" w:lineRule="auto"/>
        <w:rPr>
          <w:rFonts w:ascii="Arial" w:hAnsi="Arial" w:cs="Arial"/>
          <w:b/>
        </w:rPr>
      </w:pPr>
    </w:p>
    <w:p w14:paraId="4E69C2FC" w14:textId="77777777" w:rsidR="00233788" w:rsidRDefault="00233788" w:rsidP="00233788">
      <w:pPr>
        <w:spacing w:line="276" w:lineRule="auto"/>
        <w:rPr>
          <w:rFonts w:ascii="Arial" w:hAnsi="Arial" w:cs="Arial"/>
          <w:b/>
        </w:rPr>
      </w:pPr>
    </w:p>
    <w:p w14:paraId="4A6A1CDB" w14:textId="77777777" w:rsidR="00233788" w:rsidRDefault="00233788" w:rsidP="00233788">
      <w:pPr>
        <w:spacing w:line="276" w:lineRule="auto"/>
        <w:rPr>
          <w:rFonts w:ascii="Arial" w:hAnsi="Arial" w:cs="Arial"/>
          <w:b/>
        </w:rPr>
      </w:pPr>
    </w:p>
    <w:p w14:paraId="63E1D932" w14:textId="77777777" w:rsidR="00233788" w:rsidRDefault="00233788" w:rsidP="00233788">
      <w:pPr>
        <w:spacing w:line="276" w:lineRule="auto"/>
        <w:rPr>
          <w:rFonts w:ascii="Arial" w:hAnsi="Arial" w:cs="Arial"/>
          <w:b/>
        </w:rPr>
      </w:pPr>
    </w:p>
    <w:p w14:paraId="6A56329F" w14:textId="77777777" w:rsidR="00233788" w:rsidRDefault="00233788" w:rsidP="00233788">
      <w:pPr>
        <w:spacing w:line="276" w:lineRule="auto"/>
        <w:rPr>
          <w:rFonts w:ascii="Arial" w:hAnsi="Arial" w:cs="Arial"/>
          <w:b/>
        </w:rPr>
      </w:pPr>
    </w:p>
    <w:p w14:paraId="034C4705" w14:textId="225C5959" w:rsidR="00233788" w:rsidRPr="00C5659F" w:rsidRDefault="00233788" w:rsidP="00233788">
      <w:pPr>
        <w:spacing w:line="276" w:lineRule="auto"/>
        <w:rPr>
          <w:rFonts w:ascii="Arial" w:hAnsi="Arial" w:cs="Arial"/>
          <w:b/>
        </w:rPr>
      </w:pPr>
      <w:r w:rsidRPr="00C5659F">
        <w:rPr>
          <w:rFonts w:ascii="Arial" w:hAnsi="Arial" w:cs="Arial"/>
          <w:b/>
        </w:rPr>
        <w:t>“PROBLEMAS METODOLÓGICOS Y FUNDAMENTOS TÉCNICOS</w:t>
      </w:r>
    </w:p>
    <w:p w14:paraId="204D2E69" w14:textId="77777777" w:rsidR="00233788" w:rsidRPr="00C5659F" w:rsidRDefault="00233788" w:rsidP="00233788">
      <w:pPr>
        <w:spacing w:line="276" w:lineRule="auto"/>
        <w:rPr>
          <w:rFonts w:ascii="Arial" w:hAnsi="Arial" w:cs="Arial"/>
          <w:b/>
        </w:rPr>
      </w:pPr>
      <w:r w:rsidRPr="00C5659F">
        <w:rPr>
          <w:rFonts w:ascii="Arial" w:hAnsi="Arial" w:cs="Arial"/>
          <w:b/>
        </w:rPr>
        <w:t xml:space="preserve">                       PARA LA INTERPRETACIÓN EN  EL PIANOFORTE”</w:t>
      </w:r>
    </w:p>
    <w:p w14:paraId="4BFA3056" w14:textId="77777777" w:rsidR="00233788" w:rsidRPr="00C5659F" w:rsidRDefault="00233788" w:rsidP="00233788">
      <w:pPr>
        <w:spacing w:line="276" w:lineRule="auto"/>
        <w:rPr>
          <w:rFonts w:ascii="Arial" w:hAnsi="Arial" w:cs="Arial"/>
          <w:b/>
        </w:rPr>
      </w:pPr>
    </w:p>
    <w:p w14:paraId="1BCDFC47" w14:textId="77777777" w:rsidR="00233788" w:rsidRPr="00C5659F" w:rsidRDefault="00233788" w:rsidP="00233788">
      <w:pPr>
        <w:spacing w:line="276" w:lineRule="auto"/>
        <w:rPr>
          <w:rFonts w:ascii="Arial" w:hAnsi="Arial" w:cs="Arial"/>
        </w:rPr>
      </w:pPr>
    </w:p>
    <w:p w14:paraId="485400A4" w14:textId="77777777" w:rsidR="00233788" w:rsidRPr="00C5659F" w:rsidRDefault="00233788" w:rsidP="00233788">
      <w:pPr>
        <w:spacing w:line="276" w:lineRule="auto"/>
        <w:rPr>
          <w:rFonts w:ascii="Arial" w:hAnsi="Arial" w:cs="Arial"/>
        </w:rPr>
      </w:pPr>
      <w:r w:rsidRPr="00C5659F">
        <w:rPr>
          <w:rFonts w:ascii="Arial" w:hAnsi="Arial" w:cs="Arial"/>
          <w:b/>
        </w:rPr>
        <w:t>Objetivo general</w:t>
      </w:r>
      <w:r w:rsidRPr="00C5659F">
        <w:rPr>
          <w:rFonts w:ascii="Arial" w:hAnsi="Arial" w:cs="Arial"/>
        </w:rPr>
        <w:t xml:space="preserve">: </w:t>
      </w:r>
    </w:p>
    <w:p w14:paraId="59A96D0B" w14:textId="77777777" w:rsidR="00233788" w:rsidRPr="00C5659F" w:rsidRDefault="00233788" w:rsidP="00233788">
      <w:pPr>
        <w:spacing w:line="276" w:lineRule="auto"/>
        <w:rPr>
          <w:rFonts w:ascii="Arial" w:hAnsi="Arial" w:cs="Arial"/>
        </w:rPr>
      </w:pPr>
    </w:p>
    <w:p w14:paraId="53C91430" w14:textId="585E938E" w:rsidR="00233788" w:rsidRPr="00C5659F" w:rsidRDefault="00233788" w:rsidP="00233788">
      <w:pPr>
        <w:spacing w:line="276" w:lineRule="auto"/>
        <w:rPr>
          <w:rFonts w:ascii="Arial" w:hAnsi="Arial" w:cs="Arial"/>
        </w:rPr>
      </w:pPr>
      <w:r>
        <w:rPr>
          <w:rFonts w:ascii="Arial" w:hAnsi="Arial" w:cs="Arial"/>
        </w:rPr>
        <w:t>A</w:t>
      </w:r>
      <w:r w:rsidRPr="00C5659F">
        <w:rPr>
          <w:rFonts w:ascii="Arial" w:hAnsi="Arial" w:cs="Arial"/>
        </w:rPr>
        <w:t xml:space="preserve">bordar la problemática metodológica relacionada con la impartición de la </w:t>
      </w:r>
      <w:proofErr w:type="gramStart"/>
      <w:r w:rsidRPr="00C5659F">
        <w:rPr>
          <w:rFonts w:ascii="Arial" w:hAnsi="Arial" w:cs="Arial"/>
        </w:rPr>
        <w:t>asignatura ”</w:t>
      </w:r>
      <w:proofErr w:type="gramEnd"/>
      <w:r w:rsidRPr="00C5659F">
        <w:rPr>
          <w:rFonts w:ascii="Arial" w:hAnsi="Arial" w:cs="Arial"/>
        </w:rPr>
        <w:t>Piano” para los estudiantes de diferentes edades y niveles de preparación. Impulsar el desarrollo de los participantes en sus actividades como intérpretes de Pianoforte.</w:t>
      </w:r>
    </w:p>
    <w:p w14:paraId="6418636E" w14:textId="77777777" w:rsidR="00233788" w:rsidRPr="00C5659F" w:rsidRDefault="00233788" w:rsidP="00233788">
      <w:pPr>
        <w:spacing w:line="276" w:lineRule="auto"/>
        <w:rPr>
          <w:rFonts w:ascii="Arial" w:hAnsi="Arial" w:cs="Arial"/>
        </w:rPr>
      </w:pPr>
    </w:p>
    <w:p w14:paraId="16AB65AE" w14:textId="77777777" w:rsidR="00233788" w:rsidRPr="00C5659F" w:rsidRDefault="00233788" w:rsidP="00233788">
      <w:pPr>
        <w:spacing w:line="276" w:lineRule="auto"/>
        <w:rPr>
          <w:rFonts w:ascii="Arial" w:hAnsi="Arial" w:cs="Arial"/>
        </w:rPr>
      </w:pPr>
      <w:r w:rsidRPr="00C5659F">
        <w:rPr>
          <w:rFonts w:ascii="Arial" w:hAnsi="Arial" w:cs="Arial"/>
          <w:b/>
        </w:rPr>
        <w:t>Objetivos específicos</w:t>
      </w:r>
      <w:r w:rsidRPr="00C5659F">
        <w:rPr>
          <w:rFonts w:ascii="Arial" w:hAnsi="Arial" w:cs="Arial"/>
        </w:rPr>
        <w:t xml:space="preserve">: </w:t>
      </w:r>
    </w:p>
    <w:p w14:paraId="48687B35" w14:textId="77777777" w:rsidR="00233788" w:rsidRPr="00C5659F" w:rsidRDefault="00233788" w:rsidP="00233788">
      <w:pPr>
        <w:spacing w:line="276" w:lineRule="auto"/>
        <w:rPr>
          <w:rFonts w:ascii="Arial" w:hAnsi="Arial" w:cs="Arial"/>
        </w:rPr>
      </w:pPr>
    </w:p>
    <w:p w14:paraId="6B4B8687" w14:textId="77777777" w:rsidR="00233788" w:rsidRPr="00C5659F" w:rsidRDefault="00233788" w:rsidP="00233788">
      <w:pPr>
        <w:spacing w:line="276" w:lineRule="auto"/>
        <w:rPr>
          <w:rFonts w:ascii="Arial" w:hAnsi="Arial" w:cs="Arial"/>
        </w:rPr>
      </w:pPr>
      <w:proofErr w:type="gramStart"/>
      <w:r w:rsidRPr="00C5659F">
        <w:rPr>
          <w:rFonts w:ascii="Arial" w:hAnsi="Arial" w:cs="Arial"/>
        </w:rPr>
        <w:t>1.revisar</w:t>
      </w:r>
      <w:proofErr w:type="gramEnd"/>
      <w:r w:rsidRPr="00C5659F">
        <w:rPr>
          <w:rFonts w:ascii="Arial" w:hAnsi="Arial" w:cs="Arial"/>
        </w:rPr>
        <w:t xml:space="preserve"> los fundamentos de la técnica pianística; detectar y corregir los errores en la postura, posición de la mano, manera de tocar(“</w:t>
      </w:r>
      <w:proofErr w:type="spellStart"/>
      <w:r w:rsidRPr="00C5659F">
        <w:rPr>
          <w:rFonts w:ascii="Arial" w:hAnsi="Arial" w:cs="Arial"/>
        </w:rPr>
        <w:t>touche</w:t>
      </w:r>
      <w:proofErr w:type="spellEnd"/>
      <w:r w:rsidRPr="00C5659F">
        <w:rPr>
          <w:rFonts w:ascii="Arial" w:hAnsi="Arial" w:cs="Arial"/>
        </w:rPr>
        <w:t>”).</w:t>
      </w:r>
    </w:p>
    <w:p w14:paraId="4B74E6EC" w14:textId="77777777" w:rsidR="00233788" w:rsidRPr="00C5659F" w:rsidRDefault="00233788" w:rsidP="00233788">
      <w:pPr>
        <w:spacing w:line="276" w:lineRule="auto"/>
        <w:rPr>
          <w:rFonts w:ascii="Arial" w:hAnsi="Arial" w:cs="Arial"/>
        </w:rPr>
      </w:pPr>
      <w:r w:rsidRPr="00C5659F">
        <w:rPr>
          <w:rFonts w:ascii="Arial" w:hAnsi="Arial" w:cs="Arial"/>
        </w:rPr>
        <w:t>2. abordar la metodología del perfeccionamiento técnico.</w:t>
      </w:r>
    </w:p>
    <w:p w14:paraId="5ECBCB91" w14:textId="77777777" w:rsidR="00233788" w:rsidRPr="00C5659F" w:rsidRDefault="00233788" w:rsidP="00233788">
      <w:pPr>
        <w:spacing w:line="276" w:lineRule="auto"/>
        <w:rPr>
          <w:rFonts w:ascii="Arial" w:hAnsi="Arial" w:cs="Arial"/>
        </w:rPr>
      </w:pPr>
      <w:r w:rsidRPr="00C5659F">
        <w:rPr>
          <w:rFonts w:ascii="Arial" w:hAnsi="Arial" w:cs="Arial"/>
        </w:rPr>
        <w:t>3. analizar las dificultades de lectura a primera vista como vía de acceso principal al texto musical.</w:t>
      </w:r>
    </w:p>
    <w:p w14:paraId="4B4D5FBA" w14:textId="77777777" w:rsidR="00233788" w:rsidRPr="00C5659F" w:rsidRDefault="00233788" w:rsidP="00233788">
      <w:pPr>
        <w:spacing w:line="276" w:lineRule="auto"/>
        <w:rPr>
          <w:rFonts w:ascii="Arial" w:hAnsi="Arial" w:cs="Arial"/>
        </w:rPr>
      </w:pPr>
      <w:proofErr w:type="gramStart"/>
      <w:r w:rsidRPr="00C5659F">
        <w:rPr>
          <w:rFonts w:ascii="Arial" w:hAnsi="Arial" w:cs="Arial"/>
        </w:rPr>
        <w:t>4.relacionar</w:t>
      </w:r>
      <w:proofErr w:type="gramEnd"/>
      <w:r w:rsidRPr="00C5659F">
        <w:rPr>
          <w:rFonts w:ascii="Arial" w:hAnsi="Arial" w:cs="Arial"/>
        </w:rPr>
        <w:t xml:space="preserve"> los repertorios instructivos  y de concierto.</w:t>
      </w:r>
    </w:p>
    <w:p w14:paraId="725E4B8B" w14:textId="77777777" w:rsidR="00233788" w:rsidRPr="00C5659F" w:rsidRDefault="00233788" w:rsidP="00233788">
      <w:pPr>
        <w:spacing w:line="276" w:lineRule="auto"/>
        <w:rPr>
          <w:rFonts w:ascii="Arial" w:hAnsi="Arial" w:cs="Arial"/>
        </w:rPr>
      </w:pPr>
      <w:r w:rsidRPr="00C5659F">
        <w:rPr>
          <w:rFonts w:ascii="Arial" w:hAnsi="Arial" w:cs="Arial"/>
        </w:rPr>
        <w:t xml:space="preserve">5. preparar el examen técnico como muestra y modelo para el trabajo pedagógico </w:t>
      </w:r>
    </w:p>
    <w:p w14:paraId="2684FFB2" w14:textId="77777777" w:rsidR="00233788" w:rsidRPr="00C5659F" w:rsidRDefault="00233788" w:rsidP="00233788">
      <w:pPr>
        <w:spacing w:line="276" w:lineRule="auto"/>
        <w:rPr>
          <w:rFonts w:ascii="Arial" w:hAnsi="Arial" w:cs="Arial"/>
        </w:rPr>
      </w:pPr>
      <w:r w:rsidRPr="00C5659F">
        <w:rPr>
          <w:rFonts w:ascii="Arial" w:hAnsi="Arial" w:cs="Arial"/>
        </w:rPr>
        <w:t>6. aprender sobre el análisis armónico y formal aplicado a la lectura a primera vista</w:t>
      </w:r>
    </w:p>
    <w:p w14:paraId="57520E3A" w14:textId="77777777" w:rsidR="00233788" w:rsidRPr="00C5659F" w:rsidRDefault="00233788" w:rsidP="00233788">
      <w:pPr>
        <w:spacing w:line="276" w:lineRule="auto"/>
        <w:rPr>
          <w:rFonts w:ascii="Arial" w:hAnsi="Arial" w:cs="Arial"/>
        </w:rPr>
      </w:pPr>
      <w:r w:rsidRPr="00C5659F">
        <w:rPr>
          <w:rFonts w:ascii="Arial" w:hAnsi="Arial" w:cs="Arial"/>
        </w:rPr>
        <w:t>7. acceder al repertorio pianístico de formato extendido y obras polifónicas para abordar la problemática de su asimilación e interpretación</w:t>
      </w:r>
    </w:p>
    <w:p w14:paraId="01F8BA9D" w14:textId="77777777" w:rsidR="00233788" w:rsidRPr="00C5659F" w:rsidRDefault="00233788" w:rsidP="00233788">
      <w:pPr>
        <w:spacing w:line="276" w:lineRule="auto"/>
        <w:rPr>
          <w:rFonts w:ascii="Arial" w:hAnsi="Arial" w:cs="Arial"/>
        </w:rPr>
      </w:pPr>
      <w:r w:rsidRPr="00C5659F">
        <w:rPr>
          <w:rFonts w:ascii="Arial" w:hAnsi="Arial" w:cs="Arial"/>
        </w:rPr>
        <w:t>8. revisar los principios de armonización y arreglo pianístico de las melodías dentro del sistema tonal clásico.</w:t>
      </w:r>
    </w:p>
    <w:p w14:paraId="3E1BCFF5" w14:textId="77777777" w:rsidR="00233788" w:rsidRDefault="00233788" w:rsidP="00233788">
      <w:pPr>
        <w:spacing w:line="276" w:lineRule="auto"/>
        <w:rPr>
          <w:rFonts w:ascii="Arial" w:hAnsi="Arial" w:cs="Arial"/>
        </w:rPr>
      </w:pPr>
      <w:r w:rsidRPr="00C5659F">
        <w:rPr>
          <w:rFonts w:ascii="Arial" w:hAnsi="Arial" w:cs="Arial"/>
        </w:rPr>
        <w:t>9. armar de manera individual un programa de repertorio que incluirá dos estudios (dos tipos de técnica diferentes), obra polifónica, obra del formato extendido y miniatura de la época del Romanticismo.</w:t>
      </w:r>
    </w:p>
    <w:p w14:paraId="07E0E757" w14:textId="77777777" w:rsidR="00233788" w:rsidRDefault="00233788" w:rsidP="00233788">
      <w:pPr>
        <w:spacing w:line="276" w:lineRule="auto"/>
        <w:rPr>
          <w:rFonts w:ascii="Arial" w:hAnsi="Arial" w:cs="Arial"/>
        </w:rPr>
      </w:pPr>
    </w:p>
    <w:p w14:paraId="5A17A575" w14:textId="77777777" w:rsidR="00233788" w:rsidRDefault="00233788" w:rsidP="00233788">
      <w:pPr>
        <w:spacing w:line="276" w:lineRule="auto"/>
        <w:rPr>
          <w:rFonts w:ascii="Arial" w:hAnsi="Arial" w:cs="Arial"/>
        </w:rPr>
      </w:pPr>
    </w:p>
    <w:p w14:paraId="583363D3" w14:textId="77777777" w:rsidR="00233788" w:rsidRDefault="00233788" w:rsidP="00233788">
      <w:pPr>
        <w:spacing w:line="276" w:lineRule="auto"/>
        <w:rPr>
          <w:rFonts w:ascii="Arial" w:hAnsi="Arial" w:cs="Arial"/>
        </w:rPr>
      </w:pPr>
    </w:p>
    <w:p w14:paraId="46898C30" w14:textId="77777777" w:rsidR="00233788" w:rsidRDefault="00233788" w:rsidP="00233788">
      <w:pPr>
        <w:spacing w:line="276" w:lineRule="auto"/>
        <w:rPr>
          <w:rFonts w:ascii="Arial" w:hAnsi="Arial" w:cs="Arial"/>
        </w:rPr>
      </w:pPr>
    </w:p>
    <w:p w14:paraId="25D3F4EA" w14:textId="77777777" w:rsidR="00233788" w:rsidRPr="00C5659F" w:rsidRDefault="00233788" w:rsidP="00233788">
      <w:pPr>
        <w:spacing w:line="276" w:lineRule="auto"/>
        <w:rPr>
          <w:rFonts w:ascii="Arial" w:hAnsi="Arial" w:cs="Arial"/>
        </w:rPr>
      </w:pPr>
    </w:p>
    <w:p w14:paraId="4C05C951" w14:textId="77777777" w:rsidR="00233788" w:rsidRPr="00C5659F" w:rsidRDefault="00233788" w:rsidP="00233788">
      <w:pPr>
        <w:spacing w:line="276" w:lineRule="auto"/>
        <w:rPr>
          <w:rFonts w:ascii="Arial" w:hAnsi="Arial" w:cs="Arial"/>
        </w:rPr>
      </w:pPr>
    </w:p>
    <w:p w14:paraId="1508F4B5" w14:textId="77777777" w:rsidR="00233788" w:rsidRPr="00C5659F" w:rsidRDefault="00233788" w:rsidP="00233788">
      <w:pPr>
        <w:rPr>
          <w:rFonts w:ascii="Arial" w:hAnsi="Arial" w:cs="Arial"/>
        </w:rPr>
      </w:pPr>
    </w:p>
    <w:p w14:paraId="13A073C9" w14:textId="77777777" w:rsidR="00233788" w:rsidRPr="00C5659F" w:rsidRDefault="00233788" w:rsidP="00233788">
      <w:pPr>
        <w:rPr>
          <w:rFonts w:ascii="Arial" w:hAnsi="Arial" w:cs="Arial"/>
        </w:rPr>
      </w:pPr>
    </w:p>
    <w:p w14:paraId="0D86AA0F" w14:textId="77777777" w:rsidR="00233788" w:rsidRPr="00C5659F" w:rsidRDefault="00233788" w:rsidP="00233788">
      <w:pPr>
        <w:rPr>
          <w:rFonts w:ascii="Arial" w:hAnsi="Arial" w:cs="Arial"/>
        </w:rPr>
      </w:pPr>
      <w:r w:rsidRPr="00C5659F">
        <w:rPr>
          <w:rFonts w:ascii="Arial" w:hAnsi="Arial" w:cs="Arial"/>
        </w:rPr>
        <w:t xml:space="preserve">        </w:t>
      </w:r>
    </w:p>
    <w:p w14:paraId="0236B23B" w14:textId="77777777" w:rsidR="00233788" w:rsidRPr="00C5659F" w:rsidRDefault="00233788" w:rsidP="00233788">
      <w:pPr>
        <w:rPr>
          <w:rFonts w:ascii="Arial" w:hAnsi="Arial" w:cs="Arial"/>
          <w:b/>
        </w:rPr>
      </w:pPr>
      <w:r w:rsidRPr="00C5659F">
        <w:rPr>
          <w:rFonts w:ascii="Arial" w:hAnsi="Arial" w:cs="Arial"/>
        </w:rPr>
        <w:lastRenderedPageBreak/>
        <w:t xml:space="preserve">                                   </w:t>
      </w:r>
      <w:r w:rsidRPr="00C5659F">
        <w:rPr>
          <w:rFonts w:ascii="Arial" w:hAnsi="Arial" w:cs="Arial"/>
          <w:b/>
        </w:rPr>
        <w:t>CRONOGRAMA DE ACTIVIDADES</w:t>
      </w:r>
    </w:p>
    <w:p w14:paraId="07603E6E" w14:textId="77777777" w:rsidR="00233788" w:rsidRPr="00C5659F" w:rsidRDefault="00233788" w:rsidP="00233788">
      <w:pPr>
        <w:rPr>
          <w:rFonts w:ascii="Arial" w:hAnsi="Arial" w:cs="Arial"/>
        </w:rPr>
      </w:pPr>
    </w:p>
    <w:tbl>
      <w:tblPr>
        <w:tblStyle w:val="Tablaconcuadrcula"/>
        <w:tblW w:w="9782" w:type="dxa"/>
        <w:tblInd w:w="-176" w:type="dxa"/>
        <w:tblLayout w:type="fixed"/>
        <w:tblLook w:val="04A0" w:firstRow="1" w:lastRow="0" w:firstColumn="1" w:lastColumn="0" w:noHBand="0" w:noVBand="1"/>
      </w:tblPr>
      <w:tblGrid>
        <w:gridCol w:w="732"/>
        <w:gridCol w:w="1112"/>
        <w:gridCol w:w="869"/>
        <w:gridCol w:w="832"/>
        <w:gridCol w:w="6237"/>
      </w:tblGrid>
      <w:tr w:rsidR="00233788" w:rsidRPr="00C5659F" w14:paraId="4F65EBE9" w14:textId="77777777" w:rsidTr="00EB1732">
        <w:trPr>
          <w:trHeight w:val="1000"/>
        </w:trPr>
        <w:tc>
          <w:tcPr>
            <w:tcW w:w="732" w:type="dxa"/>
          </w:tcPr>
          <w:p w14:paraId="1247AFE6" w14:textId="77777777" w:rsidR="00233788" w:rsidRPr="00C5659F" w:rsidRDefault="00233788" w:rsidP="00EB1732">
            <w:pPr>
              <w:rPr>
                <w:rFonts w:ascii="Arial" w:hAnsi="Arial" w:cs="Arial"/>
                <w:sz w:val="20"/>
                <w:szCs w:val="20"/>
              </w:rPr>
            </w:pPr>
            <w:r w:rsidRPr="00C5659F">
              <w:rPr>
                <w:rFonts w:ascii="Arial" w:hAnsi="Arial" w:cs="Arial"/>
                <w:sz w:val="20"/>
                <w:szCs w:val="20"/>
              </w:rPr>
              <w:t>No. de</w:t>
            </w:r>
          </w:p>
          <w:p w14:paraId="6333BBEC" w14:textId="77777777" w:rsidR="00233788" w:rsidRPr="00C5659F" w:rsidRDefault="00233788" w:rsidP="00EB1732">
            <w:pPr>
              <w:rPr>
                <w:rFonts w:ascii="Arial" w:hAnsi="Arial" w:cs="Arial"/>
                <w:sz w:val="20"/>
                <w:szCs w:val="20"/>
              </w:rPr>
            </w:pPr>
            <w:r w:rsidRPr="00C5659F">
              <w:rPr>
                <w:rFonts w:ascii="Arial" w:hAnsi="Arial" w:cs="Arial"/>
                <w:sz w:val="20"/>
                <w:szCs w:val="20"/>
              </w:rPr>
              <w:t>Se</w:t>
            </w:r>
          </w:p>
          <w:p w14:paraId="52BD3239" w14:textId="77777777" w:rsidR="00233788" w:rsidRPr="00C5659F" w:rsidRDefault="00233788" w:rsidP="00EB1732">
            <w:pPr>
              <w:rPr>
                <w:rFonts w:ascii="Arial" w:hAnsi="Arial" w:cs="Arial"/>
                <w:sz w:val="20"/>
                <w:szCs w:val="20"/>
              </w:rPr>
            </w:pPr>
            <w:proofErr w:type="spellStart"/>
            <w:r w:rsidRPr="00C5659F">
              <w:rPr>
                <w:rFonts w:ascii="Arial" w:hAnsi="Arial" w:cs="Arial"/>
                <w:sz w:val="20"/>
                <w:szCs w:val="20"/>
              </w:rPr>
              <w:t>sión</w:t>
            </w:r>
            <w:proofErr w:type="spellEnd"/>
          </w:p>
          <w:p w14:paraId="3F3CA300" w14:textId="77777777" w:rsidR="00233788" w:rsidRPr="00C5659F" w:rsidRDefault="00233788" w:rsidP="00EB1732">
            <w:pPr>
              <w:rPr>
                <w:rFonts w:ascii="Arial" w:hAnsi="Arial" w:cs="Arial"/>
                <w:sz w:val="20"/>
                <w:szCs w:val="20"/>
              </w:rPr>
            </w:pPr>
          </w:p>
        </w:tc>
        <w:tc>
          <w:tcPr>
            <w:tcW w:w="1112" w:type="dxa"/>
          </w:tcPr>
          <w:p w14:paraId="14461F3A" w14:textId="77777777" w:rsidR="00233788" w:rsidRPr="00C5659F" w:rsidRDefault="00233788" w:rsidP="00EB1732">
            <w:pPr>
              <w:rPr>
                <w:rFonts w:ascii="Arial" w:hAnsi="Arial" w:cs="Arial"/>
                <w:sz w:val="20"/>
                <w:szCs w:val="20"/>
              </w:rPr>
            </w:pPr>
            <w:r w:rsidRPr="00C5659F">
              <w:rPr>
                <w:rFonts w:ascii="Arial" w:hAnsi="Arial" w:cs="Arial"/>
                <w:sz w:val="20"/>
                <w:szCs w:val="20"/>
              </w:rPr>
              <w:t>Fecha</w:t>
            </w:r>
          </w:p>
        </w:tc>
        <w:tc>
          <w:tcPr>
            <w:tcW w:w="869" w:type="dxa"/>
          </w:tcPr>
          <w:p w14:paraId="6128C0F2" w14:textId="77777777" w:rsidR="00233788" w:rsidRPr="00C5659F" w:rsidRDefault="00233788" w:rsidP="00EB1732">
            <w:pPr>
              <w:rPr>
                <w:rFonts w:ascii="Arial" w:hAnsi="Arial" w:cs="Arial"/>
                <w:sz w:val="20"/>
                <w:szCs w:val="20"/>
              </w:rPr>
            </w:pPr>
            <w:r w:rsidRPr="00C5659F">
              <w:rPr>
                <w:rFonts w:ascii="Arial" w:hAnsi="Arial" w:cs="Arial"/>
                <w:sz w:val="20"/>
                <w:szCs w:val="20"/>
              </w:rPr>
              <w:t>Ho-</w:t>
            </w:r>
          </w:p>
          <w:p w14:paraId="737EEBB0" w14:textId="77777777" w:rsidR="00233788" w:rsidRPr="00C5659F" w:rsidRDefault="00233788" w:rsidP="00EB1732">
            <w:pPr>
              <w:rPr>
                <w:rFonts w:ascii="Arial" w:hAnsi="Arial" w:cs="Arial"/>
                <w:sz w:val="20"/>
                <w:szCs w:val="20"/>
              </w:rPr>
            </w:pPr>
            <w:proofErr w:type="spellStart"/>
            <w:r w:rsidRPr="00C5659F">
              <w:rPr>
                <w:rFonts w:ascii="Arial" w:hAnsi="Arial" w:cs="Arial"/>
                <w:sz w:val="20"/>
                <w:szCs w:val="20"/>
              </w:rPr>
              <w:t>ra</w:t>
            </w:r>
            <w:proofErr w:type="spellEnd"/>
            <w:r w:rsidRPr="00C5659F">
              <w:rPr>
                <w:rFonts w:ascii="Arial" w:hAnsi="Arial" w:cs="Arial"/>
                <w:sz w:val="20"/>
                <w:szCs w:val="20"/>
              </w:rPr>
              <w:t>-</w:t>
            </w:r>
          </w:p>
          <w:p w14:paraId="6724AEBA" w14:textId="77777777" w:rsidR="00233788" w:rsidRPr="00C5659F" w:rsidRDefault="00233788" w:rsidP="00EB1732">
            <w:pPr>
              <w:rPr>
                <w:rFonts w:ascii="Arial" w:hAnsi="Arial" w:cs="Arial"/>
                <w:sz w:val="20"/>
                <w:szCs w:val="20"/>
              </w:rPr>
            </w:pPr>
            <w:r w:rsidRPr="00C5659F">
              <w:rPr>
                <w:rFonts w:ascii="Arial" w:hAnsi="Arial" w:cs="Arial"/>
                <w:sz w:val="20"/>
                <w:szCs w:val="20"/>
              </w:rPr>
              <w:t>rio</w:t>
            </w:r>
          </w:p>
          <w:p w14:paraId="05501614" w14:textId="77777777" w:rsidR="00233788" w:rsidRPr="00C5659F" w:rsidRDefault="00233788" w:rsidP="00EB1732">
            <w:pPr>
              <w:rPr>
                <w:rFonts w:ascii="Arial" w:hAnsi="Arial" w:cs="Arial"/>
                <w:sz w:val="20"/>
                <w:szCs w:val="20"/>
              </w:rPr>
            </w:pPr>
          </w:p>
        </w:tc>
        <w:tc>
          <w:tcPr>
            <w:tcW w:w="832" w:type="dxa"/>
          </w:tcPr>
          <w:p w14:paraId="6C6B9E15" w14:textId="77777777" w:rsidR="00233788" w:rsidRPr="00C5659F" w:rsidRDefault="00233788" w:rsidP="00EB1732">
            <w:pPr>
              <w:rPr>
                <w:rFonts w:ascii="Arial" w:hAnsi="Arial" w:cs="Arial"/>
                <w:sz w:val="20"/>
                <w:szCs w:val="20"/>
              </w:rPr>
            </w:pPr>
            <w:r w:rsidRPr="00C5659F">
              <w:rPr>
                <w:rFonts w:ascii="Arial" w:hAnsi="Arial" w:cs="Arial"/>
                <w:sz w:val="20"/>
                <w:szCs w:val="20"/>
              </w:rPr>
              <w:t>No.</w:t>
            </w:r>
          </w:p>
          <w:p w14:paraId="779C7AE5" w14:textId="77777777" w:rsidR="00233788" w:rsidRPr="00C5659F" w:rsidRDefault="00233788" w:rsidP="00EB1732">
            <w:pPr>
              <w:rPr>
                <w:rFonts w:ascii="Arial" w:hAnsi="Arial" w:cs="Arial"/>
                <w:sz w:val="20"/>
                <w:szCs w:val="20"/>
              </w:rPr>
            </w:pPr>
            <w:r w:rsidRPr="00C5659F">
              <w:rPr>
                <w:rFonts w:ascii="Arial" w:hAnsi="Arial" w:cs="Arial"/>
                <w:sz w:val="20"/>
                <w:szCs w:val="20"/>
              </w:rPr>
              <w:t>Ho-</w:t>
            </w:r>
          </w:p>
          <w:p w14:paraId="4923995A" w14:textId="77777777" w:rsidR="00233788" w:rsidRPr="00C5659F" w:rsidRDefault="00233788" w:rsidP="00EB1732">
            <w:pPr>
              <w:rPr>
                <w:rFonts w:ascii="Arial" w:hAnsi="Arial" w:cs="Arial"/>
                <w:sz w:val="20"/>
                <w:szCs w:val="20"/>
              </w:rPr>
            </w:pPr>
            <w:r w:rsidRPr="00C5659F">
              <w:rPr>
                <w:rFonts w:ascii="Arial" w:hAnsi="Arial" w:cs="Arial"/>
                <w:sz w:val="20"/>
                <w:szCs w:val="20"/>
              </w:rPr>
              <w:t>ras*</w:t>
            </w:r>
          </w:p>
        </w:tc>
        <w:tc>
          <w:tcPr>
            <w:tcW w:w="6237" w:type="dxa"/>
          </w:tcPr>
          <w:p w14:paraId="75BEFCC4" w14:textId="77777777" w:rsidR="00233788" w:rsidRPr="00C5659F" w:rsidRDefault="00233788" w:rsidP="00EB1732">
            <w:pPr>
              <w:rPr>
                <w:rFonts w:ascii="Arial" w:hAnsi="Arial" w:cs="Arial"/>
              </w:rPr>
            </w:pPr>
          </w:p>
          <w:p w14:paraId="3AF3DAB2" w14:textId="77777777" w:rsidR="00233788" w:rsidRPr="00C5659F" w:rsidRDefault="00233788" w:rsidP="00EB1732">
            <w:pPr>
              <w:rPr>
                <w:rFonts w:ascii="Arial" w:hAnsi="Arial" w:cs="Arial"/>
              </w:rPr>
            </w:pPr>
          </w:p>
          <w:p w14:paraId="3819C34B" w14:textId="77777777" w:rsidR="00233788" w:rsidRPr="00C5659F" w:rsidRDefault="00233788" w:rsidP="00EB1732">
            <w:pPr>
              <w:rPr>
                <w:rFonts w:ascii="Arial" w:hAnsi="Arial" w:cs="Arial"/>
              </w:rPr>
            </w:pPr>
            <w:r w:rsidRPr="00C5659F">
              <w:rPr>
                <w:rFonts w:ascii="Arial" w:hAnsi="Arial" w:cs="Arial"/>
              </w:rPr>
              <w:t xml:space="preserve">           CONTENIDO TEMÁTICO y ACTIVIDADES</w:t>
            </w:r>
          </w:p>
        </w:tc>
      </w:tr>
      <w:tr w:rsidR="00233788" w:rsidRPr="00C5659F" w14:paraId="08588C62" w14:textId="77777777" w:rsidTr="00EB1732">
        <w:tc>
          <w:tcPr>
            <w:tcW w:w="732" w:type="dxa"/>
          </w:tcPr>
          <w:p w14:paraId="1418376B" w14:textId="77777777" w:rsidR="00233788" w:rsidRPr="00C5659F" w:rsidRDefault="00233788" w:rsidP="00EB1732">
            <w:pPr>
              <w:rPr>
                <w:rFonts w:ascii="Arial" w:hAnsi="Arial" w:cs="Arial"/>
              </w:rPr>
            </w:pPr>
            <w:r w:rsidRPr="00C5659F">
              <w:rPr>
                <w:rFonts w:ascii="Arial" w:hAnsi="Arial" w:cs="Arial"/>
              </w:rPr>
              <w:t>1</w:t>
            </w:r>
          </w:p>
        </w:tc>
        <w:tc>
          <w:tcPr>
            <w:tcW w:w="1112" w:type="dxa"/>
          </w:tcPr>
          <w:p w14:paraId="0012BB52" w14:textId="77777777" w:rsidR="00233788" w:rsidRPr="00C5659F" w:rsidRDefault="00233788" w:rsidP="00EB1732">
            <w:pPr>
              <w:rPr>
                <w:rFonts w:ascii="Arial" w:hAnsi="Arial" w:cs="Arial"/>
                <w:sz w:val="20"/>
                <w:szCs w:val="20"/>
              </w:rPr>
            </w:pPr>
            <w:r w:rsidRPr="00C5659F">
              <w:rPr>
                <w:rFonts w:ascii="Arial" w:hAnsi="Arial" w:cs="Arial"/>
                <w:sz w:val="20"/>
                <w:szCs w:val="20"/>
              </w:rPr>
              <w:t>11.09.15</w:t>
            </w:r>
          </w:p>
        </w:tc>
        <w:tc>
          <w:tcPr>
            <w:tcW w:w="869" w:type="dxa"/>
          </w:tcPr>
          <w:p w14:paraId="69A8FC26" w14:textId="77777777" w:rsidR="00233788" w:rsidRPr="00C5659F" w:rsidRDefault="00233788" w:rsidP="00EB1732">
            <w:pPr>
              <w:rPr>
                <w:rFonts w:ascii="Arial" w:hAnsi="Arial" w:cs="Arial"/>
              </w:rPr>
            </w:pPr>
            <w:r w:rsidRPr="00C5659F">
              <w:rPr>
                <w:rFonts w:ascii="Arial" w:hAnsi="Arial" w:cs="Arial"/>
              </w:rPr>
              <w:t>15:0017:00</w:t>
            </w:r>
          </w:p>
        </w:tc>
        <w:tc>
          <w:tcPr>
            <w:tcW w:w="832" w:type="dxa"/>
          </w:tcPr>
          <w:p w14:paraId="12DE22F6" w14:textId="77777777" w:rsidR="00233788" w:rsidRPr="00C5659F" w:rsidRDefault="00233788" w:rsidP="00EB1732">
            <w:pPr>
              <w:rPr>
                <w:rFonts w:ascii="Arial" w:hAnsi="Arial" w:cs="Arial"/>
              </w:rPr>
            </w:pPr>
            <w:r w:rsidRPr="00C5659F">
              <w:rPr>
                <w:rFonts w:ascii="Arial" w:hAnsi="Arial" w:cs="Arial"/>
              </w:rPr>
              <w:t>2/6</w:t>
            </w:r>
          </w:p>
        </w:tc>
        <w:tc>
          <w:tcPr>
            <w:tcW w:w="6237" w:type="dxa"/>
          </w:tcPr>
          <w:p w14:paraId="6EF000B8" w14:textId="77777777" w:rsidR="00233788" w:rsidRPr="00C5659F" w:rsidRDefault="00233788" w:rsidP="00EB1732">
            <w:pPr>
              <w:rPr>
                <w:rFonts w:ascii="Arial" w:hAnsi="Arial" w:cs="Arial"/>
              </w:rPr>
            </w:pPr>
            <w:r w:rsidRPr="00C5659F">
              <w:rPr>
                <w:rFonts w:ascii="Arial" w:hAnsi="Arial" w:cs="Arial"/>
              </w:rPr>
              <w:t>Corrección de la posición de la mano, postura y “</w:t>
            </w:r>
            <w:proofErr w:type="spellStart"/>
            <w:r w:rsidRPr="00C5659F">
              <w:rPr>
                <w:rFonts w:ascii="Arial" w:hAnsi="Arial" w:cs="Arial"/>
              </w:rPr>
              <w:t>touche</w:t>
            </w:r>
            <w:proofErr w:type="spellEnd"/>
            <w:r w:rsidRPr="00C5659F">
              <w:rPr>
                <w:rFonts w:ascii="Arial" w:hAnsi="Arial" w:cs="Arial"/>
              </w:rPr>
              <w:t>”.Fundamentos de la lectura a primera vista. Estudios y lectura a primera vista</w:t>
            </w:r>
          </w:p>
        </w:tc>
      </w:tr>
      <w:tr w:rsidR="00233788" w:rsidRPr="00C5659F" w14:paraId="2FC4DC7C" w14:textId="77777777" w:rsidTr="00EB1732">
        <w:tc>
          <w:tcPr>
            <w:tcW w:w="732" w:type="dxa"/>
          </w:tcPr>
          <w:p w14:paraId="480E30B1" w14:textId="77777777" w:rsidR="00233788" w:rsidRPr="00C5659F" w:rsidRDefault="00233788" w:rsidP="00EB1732">
            <w:pPr>
              <w:rPr>
                <w:rFonts w:ascii="Arial" w:hAnsi="Arial" w:cs="Arial"/>
              </w:rPr>
            </w:pPr>
            <w:r w:rsidRPr="00C5659F">
              <w:rPr>
                <w:rFonts w:ascii="Arial" w:hAnsi="Arial" w:cs="Arial"/>
              </w:rPr>
              <w:t>2</w:t>
            </w:r>
          </w:p>
        </w:tc>
        <w:tc>
          <w:tcPr>
            <w:tcW w:w="1112" w:type="dxa"/>
          </w:tcPr>
          <w:p w14:paraId="636ECCC4" w14:textId="77777777" w:rsidR="00233788" w:rsidRPr="00C5659F" w:rsidRDefault="00233788" w:rsidP="00EB1732">
            <w:pPr>
              <w:rPr>
                <w:rFonts w:ascii="Arial" w:hAnsi="Arial" w:cs="Arial"/>
              </w:rPr>
            </w:pPr>
            <w:r w:rsidRPr="00C5659F">
              <w:rPr>
                <w:rFonts w:ascii="Arial" w:hAnsi="Arial" w:cs="Arial"/>
              </w:rPr>
              <w:t>25.0915</w:t>
            </w:r>
          </w:p>
        </w:tc>
        <w:tc>
          <w:tcPr>
            <w:tcW w:w="869" w:type="dxa"/>
          </w:tcPr>
          <w:p w14:paraId="2CB26C92" w14:textId="77777777" w:rsidR="00233788" w:rsidRPr="00C5659F" w:rsidRDefault="00233788" w:rsidP="00EB1732">
            <w:pPr>
              <w:rPr>
                <w:rFonts w:ascii="Arial" w:hAnsi="Arial" w:cs="Arial"/>
              </w:rPr>
            </w:pPr>
            <w:r w:rsidRPr="00C5659F">
              <w:rPr>
                <w:rFonts w:ascii="Arial" w:hAnsi="Arial" w:cs="Arial"/>
              </w:rPr>
              <w:t>15:0017:00</w:t>
            </w:r>
          </w:p>
        </w:tc>
        <w:tc>
          <w:tcPr>
            <w:tcW w:w="832" w:type="dxa"/>
          </w:tcPr>
          <w:p w14:paraId="53FBF00F" w14:textId="77777777" w:rsidR="00233788" w:rsidRPr="00C5659F" w:rsidRDefault="00233788" w:rsidP="00EB1732">
            <w:pPr>
              <w:rPr>
                <w:rFonts w:ascii="Arial" w:hAnsi="Arial" w:cs="Arial"/>
              </w:rPr>
            </w:pPr>
            <w:r w:rsidRPr="00C5659F">
              <w:rPr>
                <w:rFonts w:ascii="Arial" w:hAnsi="Arial" w:cs="Arial"/>
              </w:rPr>
              <w:t>2/6</w:t>
            </w:r>
          </w:p>
        </w:tc>
        <w:tc>
          <w:tcPr>
            <w:tcW w:w="6237" w:type="dxa"/>
          </w:tcPr>
          <w:p w14:paraId="0335532F" w14:textId="77777777" w:rsidR="00233788" w:rsidRPr="00C5659F" w:rsidRDefault="00233788" w:rsidP="00EB1732">
            <w:pPr>
              <w:rPr>
                <w:rFonts w:ascii="Arial" w:hAnsi="Arial" w:cs="Arial"/>
              </w:rPr>
            </w:pPr>
            <w:r w:rsidRPr="00C5659F">
              <w:rPr>
                <w:rFonts w:ascii="Arial" w:hAnsi="Arial" w:cs="Arial"/>
              </w:rPr>
              <w:t>Acordes y arpegios. Análisis armónico como facilitador de la lectura a primera vista. Revisión de estudios.</w:t>
            </w:r>
          </w:p>
        </w:tc>
      </w:tr>
      <w:tr w:rsidR="00233788" w:rsidRPr="00C5659F" w14:paraId="34E4769C" w14:textId="77777777" w:rsidTr="00EB1732">
        <w:tc>
          <w:tcPr>
            <w:tcW w:w="732" w:type="dxa"/>
          </w:tcPr>
          <w:p w14:paraId="2E4B538C" w14:textId="77777777" w:rsidR="00233788" w:rsidRPr="00C5659F" w:rsidRDefault="00233788" w:rsidP="00EB1732">
            <w:pPr>
              <w:rPr>
                <w:rFonts w:ascii="Arial" w:hAnsi="Arial" w:cs="Arial"/>
              </w:rPr>
            </w:pPr>
            <w:r w:rsidRPr="00C5659F">
              <w:rPr>
                <w:rFonts w:ascii="Arial" w:hAnsi="Arial" w:cs="Arial"/>
              </w:rPr>
              <w:t>3</w:t>
            </w:r>
          </w:p>
        </w:tc>
        <w:tc>
          <w:tcPr>
            <w:tcW w:w="1112" w:type="dxa"/>
          </w:tcPr>
          <w:p w14:paraId="1AD0EBD1" w14:textId="77777777" w:rsidR="00233788" w:rsidRPr="00C5659F" w:rsidRDefault="00233788" w:rsidP="00EB1732">
            <w:pPr>
              <w:rPr>
                <w:rFonts w:ascii="Arial" w:hAnsi="Arial" w:cs="Arial"/>
              </w:rPr>
            </w:pPr>
            <w:r w:rsidRPr="00C5659F">
              <w:rPr>
                <w:rFonts w:ascii="Arial" w:hAnsi="Arial" w:cs="Arial"/>
              </w:rPr>
              <w:t>9.10.15</w:t>
            </w:r>
          </w:p>
        </w:tc>
        <w:tc>
          <w:tcPr>
            <w:tcW w:w="869" w:type="dxa"/>
          </w:tcPr>
          <w:p w14:paraId="5BF36F1D" w14:textId="77777777" w:rsidR="00233788" w:rsidRPr="00C5659F" w:rsidRDefault="00233788" w:rsidP="00EB1732">
            <w:pPr>
              <w:rPr>
                <w:rFonts w:ascii="Arial" w:hAnsi="Arial" w:cs="Arial"/>
              </w:rPr>
            </w:pPr>
            <w:r w:rsidRPr="00C5659F">
              <w:rPr>
                <w:rFonts w:ascii="Arial" w:hAnsi="Arial" w:cs="Arial"/>
              </w:rPr>
              <w:t>15:0017:00</w:t>
            </w:r>
          </w:p>
        </w:tc>
        <w:tc>
          <w:tcPr>
            <w:tcW w:w="832" w:type="dxa"/>
          </w:tcPr>
          <w:p w14:paraId="24FAA299" w14:textId="77777777" w:rsidR="00233788" w:rsidRPr="00C5659F" w:rsidRDefault="00233788" w:rsidP="00EB1732">
            <w:pPr>
              <w:rPr>
                <w:rFonts w:ascii="Arial" w:hAnsi="Arial" w:cs="Arial"/>
              </w:rPr>
            </w:pPr>
            <w:r w:rsidRPr="00C5659F">
              <w:rPr>
                <w:rFonts w:ascii="Arial" w:hAnsi="Arial" w:cs="Arial"/>
              </w:rPr>
              <w:t>2/6</w:t>
            </w:r>
          </w:p>
        </w:tc>
        <w:tc>
          <w:tcPr>
            <w:tcW w:w="6237" w:type="dxa"/>
          </w:tcPr>
          <w:p w14:paraId="3E3C931C" w14:textId="77777777" w:rsidR="00233788" w:rsidRPr="00C5659F" w:rsidRDefault="00233788" w:rsidP="00EB1732">
            <w:pPr>
              <w:rPr>
                <w:rFonts w:ascii="Arial" w:hAnsi="Arial" w:cs="Arial"/>
              </w:rPr>
            </w:pPr>
            <w:r w:rsidRPr="00C5659F">
              <w:rPr>
                <w:rFonts w:ascii="Arial" w:hAnsi="Arial" w:cs="Arial"/>
              </w:rPr>
              <w:t>Escalas mayores y menores (digitación básica): ¿cómo trabajar la fluidez y velocidad</w:t>
            </w:r>
            <w:proofErr w:type="gramStart"/>
            <w:r w:rsidRPr="00C5659F">
              <w:rPr>
                <w:rFonts w:ascii="Arial" w:hAnsi="Arial" w:cs="Arial"/>
              </w:rPr>
              <w:t>?(</w:t>
            </w:r>
            <w:proofErr w:type="gramEnd"/>
            <w:r w:rsidRPr="00C5659F">
              <w:rPr>
                <w:rFonts w:ascii="Arial" w:hAnsi="Arial" w:cs="Arial"/>
              </w:rPr>
              <w:t>problema del paso del dedo1, movimientos paralelos y contrarios). Transposición en la lectura a primera vista. Selección de estudios(repertorio)</w:t>
            </w:r>
          </w:p>
        </w:tc>
      </w:tr>
      <w:tr w:rsidR="00233788" w:rsidRPr="00C5659F" w14:paraId="2C07BAF4" w14:textId="77777777" w:rsidTr="00EB1732">
        <w:tc>
          <w:tcPr>
            <w:tcW w:w="732" w:type="dxa"/>
          </w:tcPr>
          <w:p w14:paraId="3BA7058E" w14:textId="77777777" w:rsidR="00233788" w:rsidRPr="00C5659F" w:rsidRDefault="00233788" w:rsidP="00EB1732">
            <w:pPr>
              <w:rPr>
                <w:rFonts w:ascii="Arial" w:hAnsi="Arial" w:cs="Arial"/>
              </w:rPr>
            </w:pPr>
            <w:r w:rsidRPr="00C5659F">
              <w:rPr>
                <w:rFonts w:ascii="Arial" w:hAnsi="Arial" w:cs="Arial"/>
              </w:rPr>
              <w:t>4</w:t>
            </w:r>
          </w:p>
        </w:tc>
        <w:tc>
          <w:tcPr>
            <w:tcW w:w="1112" w:type="dxa"/>
          </w:tcPr>
          <w:p w14:paraId="118CEBFC" w14:textId="77777777" w:rsidR="00233788" w:rsidRPr="00C5659F" w:rsidRDefault="00233788" w:rsidP="00EB1732">
            <w:pPr>
              <w:rPr>
                <w:rFonts w:ascii="Arial" w:hAnsi="Arial" w:cs="Arial"/>
              </w:rPr>
            </w:pPr>
            <w:r w:rsidRPr="00C5659F">
              <w:rPr>
                <w:rFonts w:ascii="Arial" w:hAnsi="Arial" w:cs="Arial"/>
              </w:rPr>
              <w:t>23.1015</w:t>
            </w:r>
          </w:p>
        </w:tc>
        <w:tc>
          <w:tcPr>
            <w:tcW w:w="869" w:type="dxa"/>
          </w:tcPr>
          <w:p w14:paraId="6645DC64" w14:textId="77777777" w:rsidR="00233788" w:rsidRPr="00C5659F" w:rsidRDefault="00233788" w:rsidP="00EB1732">
            <w:pPr>
              <w:rPr>
                <w:rFonts w:ascii="Arial" w:hAnsi="Arial" w:cs="Arial"/>
              </w:rPr>
            </w:pPr>
            <w:r w:rsidRPr="00C5659F">
              <w:rPr>
                <w:rFonts w:ascii="Arial" w:hAnsi="Arial" w:cs="Arial"/>
              </w:rPr>
              <w:t>15:0017:00</w:t>
            </w:r>
          </w:p>
        </w:tc>
        <w:tc>
          <w:tcPr>
            <w:tcW w:w="832" w:type="dxa"/>
          </w:tcPr>
          <w:p w14:paraId="2124CADC" w14:textId="77777777" w:rsidR="00233788" w:rsidRPr="00C5659F" w:rsidRDefault="00233788" w:rsidP="00EB1732">
            <w:pPr>
              <w:rPr>
                <w:rFonts w:ascii="Arial" w:hAnsi="Arial" w:cs="Arial"/>
              </w:rPr>
            </w:pPr>
            <w:r w:rsidRPr="00C5659F">
              <w:rPr>
                <w:rFonts w:ascii="Arial" w:hAnsi="Arial" w:cs="Arial"/>
              </w:rPr>
              <w:t>2/6</w:t>
            </w:r>
          </w:p>
        </w:tc>
        <w:tc>
          <w:tcPr>
            <w:tcW w:w="6237" w:type="dxa"/>
          </w:tcPr>
          <w:p w14:paraId="1B872E4B" w14:textId="77777777" w:rsidR="00233788" w:rsidRPr="00C5659F" w:rsidRDefault="00233788" w:rsidP="00EB1732">
            <w:pPr>
              <w:rPr>
                <w:rFonts w:ascii="Arial" w:hAnsi="Arial" w:cs="Arial"/>
              </w:rPr>
            </w:pPr>
            <w:r w:rsidRPr="00C5659F">
              <w:rPr>
                <w:rFonts w:ascii="Arial" w:hAnsi="Arial" w:cs="Arial"/>
              </w:rPr>
              <w:t>Arpegios largos y cortos de tres y de cuatro notas. Arpegios quebrados. Análisis armónico y maneras de armonizar las melodías dentro del sistema tonal clásico. Revisión de estudios(repertorio)</w:t>
            </w:r>
          </w:p>
        </w:tc>
      </w:tr>
      <w:tr w:rsidR="00233788" w:rsidRPr="00C5659F" w14:paraId="0A084A05" w14:textId="77777777" w:rsidTr="00EB1732">
        <w:tc>
          <w:tcPr>
            <w:tcW w:w="732" w:type="dxa"/>
          </w:tcPr>
          <w:p w14:paraId="3F9BF5F6" w14:textId="77777777" w:rsidR="00233788" w:rsidRPr="00C5659F" w:rsidRDefault="00233788" w:rsidP="00EB1732">
            <w:pPr>
              <w:rPr>
                <w:rFonts w:ascii="Arial" w:hAnsi="Arial" w:cs="Arial"/>
              </w:rPr>
            </w:pPr>
            <w:r w:rsidRPr="00C5659F">
              <w:rPr>
                <w:rFonts w:ascii="Arial" w:hAnsi="Arial" w:cs="Arial"/>
              </w:rPr>
              <w:t>5</w:t>
            </w:r>
          </w:p>
        </w:tc>
        <w:tc>
          <w:tcPr>
            <w:tcW w:w="1112" w:type="dxa"/>
          </w:tcPr>
          <w:p w14:paraId="5D37B79B" w14:textId="77777777" w:rsidR="00233788" w:rsidRPr="00C5659F" w:rsidRDefault="00233788" w:rsidP="00EB1732">
            <w:pPr>
              <w:rPr>
                <w:rFonts w:ascii="Arial" w:hAnsi="Arial" w:cs="Arial"/>
              </w:rPr>
            </w:pPr>
            <w:r w:rsidRPr="00C5659F">
              <w:rPr>
                <w:rFonts w:ascii="Arial" w:hAnsi="Arial" w:cs="Arial"/>
              </w:rPr>
              <w:t>6.11.15</w:t>
            </w:r>
          </w:p>
        </w:tc>
        <w:tc>
          <w:tcPr>
            <w:tcW w:w="869" w:type="dxa"/>
          </w:tcPr>
          <w:p w14:paraId="3D8B9BF6" w14:textId="77777777" w:rsidR="00233788" w:rsidRPr="00C5659F" w:rsidRDefault="00233788" w:rsidP="00EB1732">
            <w:pPr>
              <w:rPr>
                <w:rFonts w:ascii="Arial" w:hAnsi="Arial" w:cs="Arial"/>
              </w:rPr>
            </w:pPr>
            <w:r w:rsidRPr="00C5659F">
              <w:rPr>
                <w:rFonts w:ascii="Arial" w:hAnsi="Arial" w:cs="Arial"/>
              </w:rPr>
              <w:t>15:0017:00</w:t>
            </w:r>
          </w:p>
        </w:tc>
        <w:tc>
          <w:tcPr>
            <w:tcW w:w="832" w:type="dxa"/>
          </w:tcPr>
          <w:p w14:paraId="2FEB005D" w14:textId="77777777" w:rsidR="00233788" w:rsidRPr="00C5659F" w:rsidRDefault="00233788" w:rsidP="00EB1732">
            <w:pPr>
              <w:rPr>
                <w:rFonts w:ascii="Arial" w:hAnsi="Arial" w:cs="Arial"/>
              </w:rPr>
            </w:pPr>
            <w:r w:rsidRPr="00C5659F">
              <w:rPr>
                <w:rFonts w:ascii="Arial" w:hAnsi="Arial" w:cs="Arial"/>
              </w:rPr>
              <w:t>2/6</w:t>
            </w:r>
          </w:p>
        </w:tc>
        <w:tc>
          <w:tcPr>
            <w:tcW w:w="6237" w:type="dxa"/>
          </w:tcPr>
          <w:p w14:paraId="6579BB03" w14:textId="77777777" w:rsidR="00233788" w:rsidRPr="00C5659F" w:rsidRDefault="00233788" w:rsidP="00EB1732">
            <w:pPr>
              <w:rPr>
                <w:rFonts w:ascii="Arial" w:hAnsi="Arial" w:cs="Arial"/>
              </w:rPr>
            </w:pPr>
            <w:r w:rsidRPr="00C5659F">
              <w:rPr>
                <w:rFonts w:ascii="Arial" w:hAnsi="Arial" w:cs="Arial"/>
              </w:rPr>
              <w:t xml:space="preserve">Revisión del repertorio técnico </w:t>
            </w:r>
            <w:proofErr w:type="gramStart"/>
            <w:r w:rsidRPr="00C5659F">
              <w:rPr>
                <w:rFonts w:ascii="Arial" w:hAnsi="Arial" w:cs="Arial"/>
              </w:rPr>
              <w:t>acumulado(</w:t>
            </w:r>
            <w:proofErr w:type="gramEnd"/>
            <w:r w:rsidRPr="00C5659F">
              <w:rPr>
                <w:rFonts w:ascii="Arial" w:hAnsi="Arial" w:cs="Arial"/>
              </w:rPr>
              <w:t>presentación a puerta cerrada). Maneras de incorporar las estructuras de arpegios en la armonización y arreglo de las melodías dentro del sistema tonal clásico. Elección de la miniatura romántica.</w:t>
            </w:r>
          </w:p>
        </w:tc>
      </w:tr>
      <w:tr w:rsidR="00233788" w:rsidRPr="00C5659F" w14:paraId="0881AFBB" w14:textId="77777777" w:rsidTr="00EB1732">
        <w:tc>
          <w:tcPr>
            <w:tcW w:w="732" w:type="dxa"/>
          </w:tcPr>
          <w:p w14:paraId="7B0C52D1" w14:textId="77777777" w:rsidR="00233788" w:rsidRPr="00C5659F" w:rsidRDefault="00233788" w:rsidP="00EB1732">
            <w:pPr>
              <w:rPr>
                <w:rFonts w:ascii="Arial" w:hAnsi="Arial" w:cs="Arial"/>
              </w:rPr>
            </w:pPr>
            <w:r w:rsidRPr="00C5659F">
              <w:rPr>
                <w:rFonts w:ascii="Arial" w:hAnsi="Arial" w:cs="Arial"/>
              </w:rPr>
              <w:t>6</w:t>
            </w:r>
          </w:p>
        </w:tc>
        <w:tc>
          <w:tcPr>
            <w:tcW w:w="1112" w:type="dxa"/>
          </w:tcPr>
          <w:p w14:paraId="22D21430" w14:textId="77777777" w:rsidR="00233788" w:rsidRPr="00C5659F" w:rsidRDefault="00233788" w:rsidP="00EB1732">
            <w:pPr>
              <w:rPr>
                <w:rFonts w:ascii="Arial" w:hAnsi="Arial" w:cs="Arial"/>
              </w:rPr>
            </w:pPr>
            <w:r w:rsidRPr="00C5659F">
              <w:rPr>
                <w:rFonts w:ascii="Arial" w:hAnsi="Arial" w:cs="Arial"/>
              </w:rPr>
              <w:t>20.11.15</w:t>
            </w:r>
          </w:p>
        </w:tc>
        <w:tc>
          <w:tcPr>
            <w:tcW w:w="869" w:type="dxa"/>
          </w:tcPr>
          <w:p w14:paraId="705D3D71" w14:textId="77777777" w:rsidR="00233788" w:rsidRPr="00C5659F" w:rsidRDefault="00233788" w:rsidP="00EB1732">
            <w:pPr>
              <w:rPr>
                <w:rFonts w:ascii="Arial" w:hAnsi="Arial" w:cs="Arial"/>
              </w:rPr>
            </w:pPr>
            <w:r w:rsidRPr="00C5659F">
              <w:rPr>
                <w:rFonts w:ascii="Arial" w:hAnsi="Arial" w:cs="Arial"/>
              </w:rPr>
              <w:t>15:0017:00</w:t>
            </w:r>
          </w:p>
        </w:tc>
        <w:tc>
          <w:tcPr>
            <w:tcW w:w="832" w:type="dxa"/>
          </w:tcPr>
          <w:p w14:paraId="440B073F" w14:textId="77777777" w:rsidR="00233788" w:rsidRPr="00C5659F" w:rsidRDefault="00233788" w:rsidP="00EB1732">
            <w:pPr>
              <w:rPr>
                <w:rFonts w:ascii="Arial" w:hAnsi="Arial" w:cs="Arial"/>
              </w:rPr>
            </w:pPr>
            <w:r w:rsidRPr="00C5659F">
              <w:rPr>
                <w:rFonts w:ascii="Arial" w:hAnsi="Arial" w:cs="Arial"/>
              </w:rPr>
              <w:t>2/7</w:t>
            </w:r>
          </w:p>
        </w:tc>
        <w:tc>
          <w:tcPr>
            <w:tcW w:w="6237" w:type="dxa"/>
          </w:tcPr>
          <w:p w14:paraId="7621C4A4" w14:textId="77777777" w:rsidR="00233788" w:rsidRPr="00C5659F" w:rsidRDefault="00233788" w:rsidP="00EB1732">
            <w:pPr>
              <w:rPr>
                <w:rFonts w:ascii="Arial" w:hAnsi="Arial" w:cs="Arial"/>
              </w:rPr>
            </w:pPr>
            <w:r w:rsidRPr="00C5659F">
              <w:rPr>
                <w:rFonts w:ascii="Arial" w:hAnsi="Arial" w:cs="Arial"/>
              </w:rPr>
              <w:t>Círculo tonal y la interpretación de los elementos básicos de la técnica pianística. Trabajo sobre las obras del formato extendido: sonatina, sonata, rondo, concierto y variaciones. Elección del material para la presentación final. Revisión de la miniatura romántica elegida en la sesión 6.</w:t>
            </w:r>
          </w:p>
        </w:tc>
      </w:tr>
      <w:tr w:rsidR="00233788" w:rsidRPr="00C5659F" w14:paraId="69FFA38A" w14:textId="77777777" w:rsidTr="00EB1732">
        <w:tc>
          <w:tcPr>
            <w:tcW w:w="732" w:type="dxa"/>
          </w:tcPr>
          <w:p w14:paraId="723F5EFD" w14:textId="77777777" w:rsidR="00233788" w:rsidRPr="00C5659F" w:rsidRDefault="00233788" w:rsidP="00EB1732">
            <w:pPr>
              <w:rPr>
                <w:rFonts w:ascii="Arial" w:hAnsi="Arial" w:cs="Arial"/>
              </w:rPr>
            </w:pPr>
            <w:r w:rsidRPr="00C5659F">
              <w:rPr>
                <w:rFonts w:ascii="Arial" w:hAnsi="Arial" w:cs="Arial"/>
              </w:rPr>
              <w:t>7</w:t>
            </w:r>
          </w:p>
        </w:tc>
        <w:tc>
          <w:tcPr>
            <w:tcW w:w="1112" w:type="dxa"/>
          </w:tcPr>
          <w:p w14:paraId="042C09BF" w14:textId="77777777" w:rsidR="00233788" w:rsidRPr="00C5659F" w:rsidRDefault="00233788" w:rsidP="00EB1732">
            <w:pPr>
              <w:rPr>
                <w:rFonts w:ascii="Arial" w:hAnsi="Arial" w:cs="Arial"/>
              </w:rPr>
            </w:pPr>
            <w:r w:rsidRPr="00C5659F">
              <w:rPr>
                <w:rFonts w:ascii="Arial" w:hAnsi="Arial" w:cs="Arial"/>
              </w:rPr>
              <w:t>11.12.15</w:t>
            </w:r>
          </w:p>
        </w:tc>
        <w:tc>
          <w:tcPr>
            <w:tcW w:w="869" w:type="dxa"/>
          </w:tcPr>
          <w:p w14:paraId="287EA55A" w14:textId="77777777" w:rsidR="00233788" w:rsidRPr="00C5659F" w:rsidRDefault="00233788" w:rsidP="00EB1732">
            <w:pPr>
              <w:rPr>
                <w:rFonts w:ascii="Arial" w:hAnsi="Arial" w:cs="Arial"/>
              </w:rPr>
            </w:pPr>
            <w:r w:rsidRPr="00C5659F">
              <w:rPr>
                <w:rFonts w:ascii="Arial" w:hAnsi="Arial" w:cs="Arial"/>
              </w:rPr>
              <w:t>15:0018:00</w:t>
            </w:r>
          </w:p>
        </w:tc>
        <w:tc>
          <w:tcPr>
            <w:tcW w:w="832" w:type="dxa"/>
          </w:tcPr>
          <w:p w14:paraId="1D9A33AE" w14:textId="77777777" w:rsidR="00233788" w:rsidRPr="00C5659F" w:rsidRDefault="00233788" w:rsidP="00EB1732">
            <w:pPr>
              <w:rPr>
                <w:rFonts w:ascii="Arial" w:hAnsi="Arial" w:cs="Arial"/>
              </w:rPr>
            </w:pPr>
            <w:r w:rsidRPr="00C5659F">
              <w:rPr>
                <w:rFonts w:ascii="Arial" w:hAnsi="Arial" w:cs="Arial"/>
              </w:rPr>
              <w:t>2/6</w:t>
            </w:r>
          </w:p>
        </w:tc>
        <w:tc>
          <w:tcPr>
            <w:tcW w:w="6237" w:type="dxa"/>
          </w:tcPr>
          <w:p w14:paraId="3FBD66B7" w14:textId="77777777" w:rsidR="00233788" w:rsidRPr="00C5659F" w:rsidRDefault="00233788" w:rsidP="00EB1732">
            <w:pPr>
              <w:rPr>
                <w:rFonts w:ascii="Arial" w:hAnsi="Arial" w:cs="Arial"/>
              </w:rPr>
            </w:pPr>
            <w:r w:rsidRPr="00C5659F">
              <w:rPr>
                <w:rFonts w:ascii="Arial" w:hAnsi="Arial" w:cs="Arial"/>
              </w:rPr>
              <w:t>Análisis de las obras elegidas dentro del género del formato extendido. Revisión del material preparado.</w:t>
            </w:r>
          </w:p>
          <w:p w14:paraId="601A3F6A" w14:textId="77777777" w:rsidR="00233788" w:rsidRPr="00C5659F" w:rsidRDefault="00233788" w:rsidP="00EB1732">
            <w:pPr>
              <w:rPr>
                <w:rFonts w:ascii="Arial" w:hAnsi="Arial" w:cs="Arial"/>
              </w:rPr>
            </w:pPr>
          </w:p>
        </w:tc>
      </w:tr>
      <w:tr w:rsidR="00233788" w:rsidRPr="00C5659F" w14:paraId="297A1FA6" w14:textId="77777777" w:rsidTr="00EB1732">
        <w:tc>
          <w:tcPr>
            <w:tcW w:w="732" w:type="dxa"/>
          </w:tcPr>
          <w:p w14:paraId="0F31E3C4" w14:textId="77777777" w:rsidR="00233788" w:rsidRPr="00C5659F" w:rsidRDefault="00233788" w:rsidP="00EB1732">
            <w:pPr>
              <w:rPr>
                <w:rFonts w:ascii="Arial" w:hAnsi="Arial" w:cs="Arial"/>
              </w:rPr>
            </w:pPr>
            <w:r w:rsidRPr="00C5659F">
              <w:rPr>
                <w:rFonts w:ascii="Arial" w:hAnsi="Arial" w:cs="Arial"/>
              </w:rPr>
              <w:t>8</w:t>
            </w:r>
          </w:p>
        </w:tc>
        <w:tc>
          <w:tcPr>
            <w:tcW w:w="1112" w:type="dxa"/>
          </w:tcPr>
          <w:p w14:paraId="07FB88A2" w14:textId="77777777" w:rsidR="00233788" w:rsidRPr="00C5659F" w:rsidRDefault="00233788" w:rsidP="00EB1732">
            <w:pPr>
              <w:rPr>
                <w:rFonts w:ascii="Arial" w:hAnsi="Arial" w:cs="Arial"/>
              </w:rPr>
            </w:pPr>
            <w:r w:rsidRPr="00C5659F">
              <w:rPr>
                <w:rFonts w:ascii="Arial" w:hAnsi="Arial" w:cs="Arial"/>
              </w:rPr>
              <w:t>18.12.15</w:t>
            </w:r>
          </w:p>
        </w:tc>
        <w:tc>
          <w:tcPr>
            <w:tcW w:w="869" w:type="dxa"/>
          </w:tcPr>
          <w:p w14:paraId="57B56BB1" w14:textId="77777777" w:rsidR="00233788" w:rsidRPr="00C5659F" w:rsidRDefault="00233788" w:rsidP="00EB1732">
            <w:pPr>
              <w:rPr>
                <w:rFonts w:ascii="Arial" w:hAnsi="Arial" w:cs="Arial"/>
              </w:rPr>
            </w:pPr>
            <w:r w:rsidRPr="00C5659F">
              <w:rPr>
                <w:rFonts w:ascii="Arial" w:hAnsi="Arial" w:cs="Arial"/>
              </w:rPr>
              <w:t>15:00</w:t>
            </w:r>
            <w:r w:rsidRPr="00C5659F">
              <w:rPr>
                <w:rFonts w:ascii="Arial" w:hAnsi="Arial" w:cs="Arial"/>
              </w:rPr>
              <w:br/>
              <w:t>18:00</w:t>
            </w:r>
          </w:p>
        </w:tc>
        <w:tc>
          <w:tcPr>
            <w:tcW w:w="832" w:type="dxa"/>
          </w:tcPr>
          <w:p w14:paraId="65F15205" w14:textId="77777777" w:rsidR="00233788" w:rsidRDefault="00233788" w:rsidP="00EB1732">
            <w:pPr>
              <w:rPr>
                <w:rFonts w:ascii="Arial" w:hAnsi="Arial" w:cs="Arial"/>
              </w:rPr>
            </w:pPr>
            <w:r w:rsidRPr="00C5659F">
              <w:rPr>
                <w:rFonts w:ascii="Arial" w:hAnsi="Arial" w:cs="Arial"/>
              </w:rPr>
              <w:t>3/28</w:t>
            </w:r>
          </w:p>
          <w:p w14:paraId="75E47928" w14:textId="77777777" w:rsidR="00233788" w:rsidRPr="00C5659F" w:rsidRDefault="00233788" w:rsidP="00EB1732">
            <w:pPr>
              <w:rPr>
                <w:rFonts w:ascii="Arial" w:hAnsi="Arial" w:cs="Arial"/>
                <w:sz w:val="20"/>
                <w:szCs w:val="20"/>
              </w:rPr>
            </w:pPr>
            <w:r w:rsidRPr="00C5659F">
              <w:rPr>
                <w:rFonts w:ascii="Arial" w:hAnsi="Arial" w:cs="Arial"/>
                <w:sz w:val="20"/>
                <w:szCs w:val="20"/>
              </w:rPr>
              <w:t>vaca-</w:t>
            </w:r>
          </w:p>
          <w:p w14:paraId="5908F096" w14:textId="77777777" w:rsidR="00233788" w:rsidRPr="00C5659F" w:rsidRDefault="00233788" w:rsidP="00EB1732">
            <w:pPr>
              <w:rPr>
                <w:rFonts w:ascii="Arial" w:hAnsi="Arial" w:cs="Arial"/>
                <w:sz w:val="20"/>
                <w:szCs w:val="20"/>
              </w:rPr>
            </w:pPr>
            <w:proofErr w:type="spellStart"/>
            <w:r w:rsidRPr="00C5659F">
              <w:rPr>
                <w:rFonts w:ascii="Arial" w:hAnsi="Arial" w:cs="Arial"/>
                <w:sz w:val="20"/>
                <w:szCs w:val="20"/>
              </w:rPr>
              <w:t>ciones</w:t>
            </w:r>
            <w:proofErr w:type="spellEnd"/>
          </w:p>
          <w:p w14:paraId="47028A7A" w14:textId="77777777" w:rsidR="00233788" w:rsidRPr="00C5659F" w:rsidRDefault="00233788" w:rsidP="00EB1732">
            <w:pPr>
              <w:rPr>
                <w:rFonts w:ascii="Arial" w:hAnsi="Arial" w:cs="Arial"/>
              </w:rPr>
            </w:pPr>
          </w:p>
        </w:tc>
        <w:tc>
          <w:tcPr>
            <w:tcW w:w="6237" w:type="dxa"/>
          </w:tcPr>
          <w:p w14:paraId="478737F2" w14:textId="77777777" w:rsidR="00233788" w:rsidRPr="00C5659F" w:rsidRDefault="00233788" w:rsidP="00EB1732">
            <w:pPr>
              <w:rPr>
                <w:rFonts w:ascii="Arial" w:hAnsi="Arial" w:cs="Arial"/>
              </w:rPr>
            </w:pPr>
            <w:r w:rsidRPr="00C5659F">
              <w:rPr>
                <w:rFonts w:ascii="Arial" w:hAnsi="Arial" w:cs="Arial"/>
              </w:rPr>
              <w:t xml:space="preserve">Las estructuras básicas de la obra polifónica. Elección y análisis estructural de las obras polifónicas para la presentación final. </w:t>
            </w:r>
          </w:p>
        </w:tc>
      </w:tr>
      <w:tr w:rsidR="00233788" w:rsidRPr="00C5659F" w14:paraId="4432C334" w14:textId="77777777" w:rsidTr="00EB1732">
        <w:tc>
          <w:tcPr>
            <w:tcW w:w="732" w:type="dxa"/>
          </w:tcPr>
          <w:p w14:paraId="4D1CE9E3" w14:textId="77777777" w:rsidR="00233788" w:rsidRPr="00C5659F" w:rsidRDefault="00233788" w:rsidP="00EB1732">
            <w:pPr>
              <w:rPr>
                <w:rFonts w:ascii="Arial" w:hAnsi="Arial" w:cs="Arial"/>
              </w:rPr>
            </w:pPr>
            <w:r w:rsidRPr="00C5659F">
              <w:rPr>
                <w:rFonts w:ascii="Arial" w:hAnsi="Arial" w:cs="Arial"/>
              </w:rPr>
              <w:t>9</w:t>
            </w:r>
          </w:p>
        </w:tc>
        <w:tc>
          <w:tcPr>
            <w:tcW w:w="1112" w:type="dxa"/>
          </w:tcPr>
          <w:p w14:paraId="69458759" w14:textId="77777777" w:rsidR="00233788" w:rsidRPr="00C5659F" w:rsidRDefault="00233788" w:rsidP="00EB1732">
            <w:pPr>
              <w:rPr>
                <w:rFonts w:ascii="Arial" w:hAnsi="Arial" w:cs="Arial"/>
              </w:rPr>
            </w:pPr>
            <w:r w:rsidRPr="00C5659F">
              <w:rPr>
                <w:rFonts w:ascii="Arial" w:hAnsi="Arial" w:cs="Arial"/>
              </w:rPr>
              <w:t>14.01.16</w:t>
            </w:r>
          </w:p>
        </w:tc>
        <w:tc>
          <w:tcPr>
            <w:tcW w:w="869" w:type="dxa"/>
          </w:tcPr>
          <w:p w14:paraId="2B665207" w14:textId="77777777" w:rsidR="00233788" w:rsidRPr="00C5659F" w:rsidRDefault="00233788" w:rsidP="00EB1732">
            <w:pPr>
              <w:rPr>
                <w:rFonts w:ascii="Arial" w:hAnsi="Arial" w:cs="Arial"/>
              </w:rPr>
            </w:pPr>
            <w:r w:rsidRPr="00C5659F">
              <w:rPr>
                <w:rFonts w:ascii="Arial" w:hAnsi="Arial" w:cs="Arial"/>
              </w:rPr>
              <w:t>15:00</w:t>
            </w:r>
            <w:r w:rsidRPr="00C5659F">
              <w:rPr>
                <w:rFonts w:ascii="Arial" w:hAnsi="Arial" w:cs="Arial"/>
              </w:rPr>
              <w:br/>
              <w:t>18:00</w:t>
            </w:r>
          </w:p>
        </w:tc>
        <w:tc>
          <w:tcPr>
            <w:tcW w:w="832" w:type="dxa"/>
          </w:tcPr>
          <w:p w14:paraId="0F659137" w14:textId="77777777" w:rsidR="00233788" w:rsidRPr="00C5659F" w:rsidRDefault="00233788" w:rsidP="00EB1732">
            <w:pPr>
              <w:rPr>
                <w:rFonts w:ascii="Arial" w:hAnsi="Arial" w:cs="Arial"/>
              </w:rPr>
            </w:pPr>
            <w:r w:rsidRPr="00C5659F">
              <w:rPr>
                <w:rFonts w:ascii="Arial" w:hAnsi="Arial" w:cs="Arial"/>
              </w:rPr>
              <w:t>3/12</w:t>
            </w:r>
          </w:p>
        </w:tc>
        <w:tc>
          <w:tcPr>
            <w:tcW w:w="6237" w:type="dxa"/>
          </w:tcPr>
          <w:p w14:paraId="4680A713" w14:textId="77777777" w:rsidR="00233788" w:rsidRPr="00C5659F" w:rsidRDefault="00233788" w:rsidP="00EB1732">
            <w:pPr>
              <w:rPr>
                <w:rFonts w:ascii="Arial" w:hAnsi="Arial" w:cs="Arial"/>
              </w:rPr>
            </w:pPr>
            <w:r w:rsidRPr="00C5659F">
              <w:rPr>
                <w:rFonts w:ascii="Arial" w:hAnsi="Arial" w:cs="Arial"/>
              </w:rPr>
              <w:t xml:space="preserve">Acordes y sus inversiones.11 </w:t>
            </w:r>
            <w:proofErr w:type="gramStart"/>
            <w:r w:rsidRPr="00C5659F">
              <w:rPr>
                <w:rFonts w:ascii="Arial" w:hAnsi="Arial" w:cs="Arial"/>
              </w:rPr>
              <w:t>arpegios(</w:t>
            </w:r>
            <w:proofErr w:type="gramEnd"/>
            <w:r w:rsidRPr="00C5659F">
              <w:rPr>
                <w:rFonts w:ascii="Arial" w:hAnsi="Arial" w:cs="Arial"/>
              </w:rPr>
              <w:t xml:space="preserve">ejercicio a partir de Do, Re, Fa y Sol). Revisión individual de los componentes del programa para la presentación final. Repaso del bloque técnico: escalas, </w:t>
            </w:r>
            <w:proofErr w:type="gramStart"/>
            <w:r w:rsidRPr="00C5659F">
              <w:rPr>
                <w:rFonts w:ascii="Arial" w:hAnsi="Arial" w:cs="Arial"/>
              </w:rPr>
              <w:t>arpegios(</w:t>
            </w:r>
            <w:proofErr w:type="gramEnd"/>
            <w:r w:rsidRPr="00C5659F">
              <w:rPr>
                <w:rFonts w:ascii="Arial" w:hAnsi="Arial" w:cs="Arial"/>
              </w:rPr>
              <w:t>cortos, largos, quebrados) acordes, 11 arpegios y lectura a primera vista simple y con la transposición.</w:t>
            </w:r>
          </w:p>
          <w:p w14:paraId="5096514D" w14:textId="77777777" w:rsidR="00233788" w:rsidRPr="00C5659F" w:rsidRDefault="00233788" w:rsidP="00EB1732">
            <w:pPr>
              <w:rPr>
                <w:rFonts w:ascii="Arial" w:hAnsi="Arial" w:cs="Arial"/>
              </w:rPr>
            </w:pPr>
          </w:p>
          <w:p w14:paraId="31B9E92A" w14:textId="77777777" w:rsidR="00233788" w:rsidRPr="00C5659F" w:rsidRDefault="00233788" w:rsidP="00EB1732">
            <w:pPr>
              <w:rPr>
                <w:rFonts w:ascii="Arial" w:hAnsi="Arial" w:cs="Arial"/>
              </w:rPr>
            </w:pPr>
          </w:p>
        </w:tc>
      </w:tr>
      <w:tr w:rsidR="00233788" w:rsidRPr="00C5659F" w14:paraId="32566A89" w14:textId="77777777" w:rsidTr="00EB1732">
        <w:tc>
          <w:tcPr>
            <w:tcW w:w="732" w:type="dxa"/>
          </w:tcPr>
          <w:p w14:paraId="6A777EA6" w14:textId="77777777" w:rsidR="00233788" w:rsidRPr="00C5659F" w:rsidRDefault="00233788" w:rsidP="00EB1732">
            <w:pPr>
              <w:rPr>
                <w:rFonts w:ascii="Arial" w:hAnsi="Arial" w:cs="Arial"/>
              </w:rPr>
            </w:pPr>
            <w:r w:rsidRPr="00C5659F">
              <w:rPr>
                <w:rFonts w:ascii="Arial" w:hAnsi="Arial" w:cs="Arial"/>
              </w:rPr>
              <w:lastRenderedPageBreak/>
              <w:t>10</w:t>
            </w:r>
          </w:p>
        </w:tc>
        <w:tc>
          <w:tcPr>
            <w:tcW w:w="1112" w:type="dxa"/>
          </w:tcPr>
          <w:p w14:paraId="0542A191" w14:textId="77777777" w:rsidR="00233788" w:rsidRPr="00C5659F" w:rsidRDefault="00233788" w:rsidP="00EB1732">
            <w:pPr>
              <w:rPr>
                <w:rFonts w:ascii="Arial" w:hAnsi="Arial" w:cs="Arial"/>
              </w:rPr>
            </w:pPr>
            <w:r w:rsidRPr="00C5659F">
              <w:rPr>
                <w:rFonts w:ascii="Arial" w:hAnsi="Arial" w:cs="Arial"/>
              </w:rPr>
              <w:t>21.01.16</w:t>
            </w:r>
          </w:p>
        </w:tc>
        <w:tc>
          <w:tcPr>
            <w:tcW w:w="869" w:type="dxa"/>
          </w:tcPr>
          <w:p w14:paraId="683CE36F" w14:textId="77777777" w:rsidR="00233788" w:rsidRPr="00C5659F" w:rsidRDefault="00233788" w:rsidP="00EB1732">
            <w:pPr>
              <w:rPr>
                <w:rFonts w:ascii="Arial" w:hAnsi="Arial" w:cs="Arial"/>
              </w:rPr>
            </w:pPr>
            <w:r w:rsidRPr="00C5659F">
              <w:rPr>
                <w:rFonts w:ascii="Arial" w:hAnsi="Arial" w:cs="Arial"/>
              </w:rPr>
              <w:t>15:00-</w:t>
            </w:r>
            <w:r w:rsidRPr="00C5659F">
              <w:rPr>
                <w:rFonts w:ascii="Arial" w:hAnsi="Arial" w:cs="Arial"/>
              </w:rPr>
              <w:br/>
              <w:t>18:00</w:t>
            </w:r>
          </w:p>
        </w:tc>
        <w:tc>
          <w:tcPr>
            <w:tcW w:w="832" w:type="dxa"/>
          </w:tcPr>
          <w:p w14:paraId="02EDF62A" w14:textId="77777777" w:rsidR="00233788" w:rsidRPr="00C5659F" w:rsidRDefault="00233788" w:rsidP="00EB1732">
            <w:pPr>
              <w:rPr>
                <w:rFonts w:ascii="Arial" w:hAnsi="Arial" w:cs="Arial"/>
              </w:rPr>
            </w:pPr>
            <w:r w:rsidRPr="00C5659F">
              <w:rPr>
                <w:rFonts w:ascii="Arial" w:hAnsi="Arial" w:cs="Arial"/>
              </w:rPr>
              <w:t>3/12</w:t>
            </w:r>
          </w:p>
        </w:tc>
        <w:tc>
          <w:tcPr>
            <w:tcW w:w="6237" w:type="dxa"/>
          </w:tcPr>
          <w:p w14:paraId="7E095EC1" w14:textId="77777777" w:rsidR="00233788" w:rsidRPr="00C5659F" w:rsidRDefault="00233788" w:rsidP="00EB1732">
            <w:pPr>
              <w:rPr>
                <w:rFonts w:ascii="Arial" w:hAnsi="Arial" w:cs="Arial"/>
              </w:rPr>
            </w:pPr>
            <w:r w:rsidRPr="00C5659F">
              <w:rPr>
                <w:rFonts w:ascii="Arial" w:hAnsi="Arial" w:cs="Arial"/>
              </w:rPr>
              <w:t xml:space="preserve">Repaso del </w:t>
            </w:r>
            <w:proofErr w:type="gramStart"/>
            <w:r w:rsidRPr="00C5659F">
              <w:rPr>
                <w:rFonts w:ascii="Arial" w:hAnsi="Arial" w:cs="Arial"/>
              </w:rPr>
              <w:t>programa(</w:t>
            </w:r>
            <w:proofErr w:type="gramEnd"/>
            <w:r w:rsidRPr="00C5659F">
              <w:rPr>
                <w:rFonts w:ascii="Arial" w:hAnsi="Arial" w:cs="Arial"/>
              </w:rPr>
              <w:t>repertorio) final: obra polifónica, dos estudios, obra del formato extendido y miniatura romántica( de memoria). Presentación del examen técnico</w:t>
            </w:r>
          </w:p>
          <w:p w14:paraId="4885067B" w14:textId="77777777" w:rsidR="00233788" w:rsidRPr="00C5659F" w:rsidRDefault="00233788" w:rsidP="00EB1732">
            <w:pPr>
              <w:rPr>
                <w:rFonts w:ascii="Arial" w:hAnsi="Arial" w:cs="Arial"/>
              </w:rPr>
            </w:pPr>
            <w:r w:rsidRPr="00C5659F">
              <w:rPr>
                <w:rFonts w:ascii="Arial" w:hAnsi="Arial" w:cs="Arial"/>
              </w:rPr>
              <w:t xml:space="preserve">( </w:t>
            </w:r>
            <w:proofErr w:type="gramStart"/>
            <w:r w:rsidRPr="00C5659F">
              <w:rPr>
                <w:rFonts w:ascii="Arial" w:hAnsi="Arial" w:cs="Arial"/>
              </w:rPr>
              <w:t>ver</w:t>
            </w:r>
            <w:proofErr w:type="gramEnd"/>
            <w:r w:rsidRPr="00C5659F">
              <w:rPr>
                <w:rFonts w:ascii="Arial" w:hAnsi="Arial" w:cs="Arial"/>
              </w:rPr>
              <w:t xml:space="preserve"> la sesión 9).</w:t>
            </w:r>
          </w:p>
        </w:tc>
      </w:tr>
      <w:tr w:rsidR="00233788" w:rsidRPr="00C5659F" w14:paraId="4537629F" w14:textId="77777777" w:rsidTr="00EB1732">
        <w:tc>
          <w:tcPr>
            <w:tcW w:w="732" w:type="dxa"/>
          </w:tcPr>
          <w:p w14:paraId="3841D90B" w14:textId="77777777" w:rsidR="00233788" w:rsidRPr="00C5659F" w:rsidRDefault="00233788" w:rsidP="00EB1732">
            <w:pPr>
              <w:rPr>
                <w:rFonts w:ascii="Arial" w:hAnsi="Arial" w:cs="Arial"/>
              </w:rPr>
            </w:pPr>
            <w:r w:rsidRPr="00C5659F">
              <w:rPr>
                <w:rFonts w:ascii="Arial" w:hAnsi="Arial" w:cs="Arial"/>
              </w:rPr>
              <w:t>11</w:t>
            </w:r>
          </w:p>
        </w:tc>
        <w:tc>
          <w:tcPr>
            <w:tcW w:w="1112" w:type="dxa"/>
          </w:tcPr>
          <w:p w14:paraId="51305B94" w14:textId="77777777" w:rsidR="00233788" w:rsidRPr="00C5659F" w:rsidRDefault="00233788" w:rsidP="00EB1732">
            <w:pPr>
              <w:rPr>
                <w:rFonts w:ascii="Arial" w:hAnsi="Arial" w:cs="Arial"/>
              </w:rPr>
            </w:pPr>
            <w:r w:rsidRPr="00C5659F">
              <w:rPr>
                <w:rFonts w:ascii="Arial" w:hAnsi="Arial" w:cs="Arial"/>
              </w:rPr>
              <w:t>28.01.16</w:t>
            </w:r>
          </w:p>
        </w:tc>
        <w:tc>
          <w:tcPr>
            <w:tcW w:w="869" w:type="dxa"/>
          </w:tcPr>
          <w:p w14:paraId="47361BC6" w14:textId="77777777" w:rsidR="00233788" w:rsidRPr="00C5659F" w:rsidRDefault="00233788" w:rsidP="00EB1732">
            <w:pPr>
              <w:rPr>
                <w:rFonts w:ascii="Arial" w:hAnsi="Arial" w:cs="Arial"/>
              </w:rPr>
            </w:pPr>
            <w:r w:rsidRPr="00C5659F">
              <w:rPr>
                <w:rFonts w:ascii="Arial" w:hAnsi="Arial" w:cs="Arial"/>
              </w:rPr>
              <w:t>15:00-</w:t>
            </w:r>
            <w:r w:rsidRPr="00C5659F">
              <w:rPr>
                <w:rFonts w:ascii="Arial" w:hAnsi="Arial" w:cs="Arial"/>
              </w:rPr>
              <w:br/>
              <w:t>18:00</w:t>
            </w:r>
          </w:p>
        </w:tc>
        <w:tc>
          <w:tcPr>
            <w:tcW w:w="832" w:type="dxa"/>
          </w:tcPr>
          <w:p w14:paraId="01D46110" w14:textId="77777777" w:rsidR="00233788" w:rsidRPr="00C5659F" w:rsidRDefault="00233788" w:rsidP="00EB1732">
            <w:pPr>
              <w:rPr>
                <w:rFonts w:ascii="Arial" w:hAnsi="Arial" w:cs="Arial"/>
              </w:rPr>
            </w:pPr>
            <w:r w:rsidRPr="00C5659F">
              <w:rPr>
                <w:rFonts w:ascii="Arial" w:hAnsi="Arial" w:cs="Arial"/>
              </w:rPr>
              <w:t>2</w:t>
            </w:r>
          </w:p>
        </w:tc>
        <w:tc>
          <w:tcPr>
            <w:tcW w:w="6237" w:type="dxa"/>
          </w:tcPr>
          <w:p w14:paraId="4B9C4607" w14:textId="77777777" w:rsidR="00233788" w:rsidRPr="00C5659F" w:rsidRDefault="00233788" w:rsidP="00EB1732">
            <w:pPr>
              <w:rPr>
                <w:rFonts w:ascii="Arial" w:hAnsi="Arial" w:cs="Arial"/>
              </w:rPr>
            </w:pPr>
            <w:r w:rsidRPr="00C5659F">
              <w:rPr>
                <w:rFonts w:ascii="Arial" w:hAnsi="Arial" w:cs="Arial"/>
              </w:rPr>
              <w:t>Presentación final  abierta al público del repertorio obligatorio del curso. Clausura y entrega de los reconocimientos.</w:t>
            </w:r>
          </w:p>
        </w:tc>
      </w:tr>
      <w:tr w:rsidR="00233788" w:rsidRPr="00C5659F" w14:paraId="02A6F8DB" w14:textId="77777777" w:rsidTr="00EB1732">
        <w:tc>
          <w:tcPr>
            <w:tcW w:w="732" w:type="dxa"/>
          </w:tcPr>
          <w:p w14:paraId="78CF43B4" w14:textId="77777777" w:rsidR="00233788" w:rsidRPr="00C5659F" w:rsidRDefault="00233788" w:rsidP="00EB1732">
            <w:pPr>
              <w:rPr>
                <w:rFonts w:ascii="Arial" w:hAnsi="Arial" w:cs="Arial"/>
              </w:rPr>
            </w:pPr>
          </w:p>
        </w:tc>
        <w:tc>
          <w:tcPr>
            <w:tcW w:w="1112" w:type="dxa"/>
          </w:tcPr>
          <w:p w14:paraId="42653758" w14:textId="77777777" w:rsidR="00233788" w:rsidRPr="00C5659F" w:rsidRDefault="00233788" w:rsidP="00EB1732">
            <w:pPr>
              <w:rPr>
                <w:rFonts w:ascii="Arial" w:hAnsi="Arial" w:cs="Arial"/>
              </w:rPr>
            </w:pPr>
          </w:p>
        </w:tc>
        <w:tc>
          <w:tcPr>
            <w:tcW w:w="869" w:type="dxa"/>
          </w:tcPr>
          <w:p w14:paraId="4008F4A0" w14:textId="77777777" w:rsidR="00233788" w:rsidRPr="00C5659F" w:rsidRDefault="00233788" w:rsidP="00EB1732">
            <w:pPr>
              <w:rPr>
                <w:rFonts w:ascii="Arial" w:hAnsi="Arial" w:cs="Arial"/>
              </w:rPr>
            </w:pPr>
          </w:p>
        </w:tc>
        <w:tc>
          <w:tcPr>
            <w:tcW w:w="832" w:type="dxa"/>
          </w:tcPr>
          <w:p w14:paraId="329D66CE" w14:textId="77777777" w:rsidR="00233788" w:rsidRPr="00C5659F" w:rsidRDefault="00233788" w:rsidP="00EB1732">
            <w:pPr>
              <w:rPr>
                <w:rFonts w:ascii="Arial" w:hAnsi="Arial" w:cs="Arial"/>
              </w:rPr>
            </w:pPr>
            <w:r w:rsidRPr="00C5659F">
              <w:rPr>
                <w:rFonts w:ascii="Arial" w:hAnsi="Arial" w:cs="Arial"/>
                <w:b/>
              </w:rPr>
              <w:t>25</w:t>
            </w:r>
            <w:r w:rsidRPr="00C5659F">
              <w:rPr>
                <w:rFonts w:ascii="Arial" w:hAnsi="Arial" w:cs="Arial"/>
              </w:rPr>
              <w:t>/</w:t>
            </w:r>
          </w:p>
          <w:p w14:paraId="5B7DCE04" w14:textId="77777777" w:rsidR="00233788" w:rsidRPr="00C5659F" w:rsidRDefault="00233788" w:rsidP="00EB1732">
            <w:pPr>
              <w:rPr>
                <w:rFonts w:ascii="Arial" w:hAnsi="Arial" w:cs="Arial"/>
              </w:rPr>
            </w:pPr>
            <w:r w:rsidRPr="00C5659F">
              <w:rPr>
                <w:rFonts w:ascii="Arial" w:hAnsi="Arial" w:cs="Arial"/>
              </w:rPr>
              <w:t>95</w:t>
            </w:r>
          </w:p>
          <w:p w14:paraId="04555FD9" w14:textId="77777777" w:rsidR="00233788" w:rsidRPr="00C5659F" w:rsidRDefault="00233788" w:rsidP="00EB1732">
            <w:pPr>
              <w:rPr>
                <w:rFonts w:ascii="Arial" w:hAnsi="Arial" w:cs="Arial"/>
              </w:rPr>
            </w:pPr>
          </w:p>
        </w:tc>
        <w:tc>
          <w:tcPr>
            <w:tcW w:w="6237" w:type="dxa"/>
          </w:tcPr>
          <w:p w14:paraId="5A4ACCFD" w14:textId="77777777" w:rsidR="00233788" w:rsidRPr="00C5659F" w:rsidRDefault="00233788" w:rsidP="00EB1732">
            <w:pPr>
              <w:rPr>
                <w:rFonts w:ascii="Arial" w:hAnsi="Arial" w:cs="Arial"/>
              </w:rPr>
            </w:pPr>
            <w:r w:rsidRPr="00C5659F">
              <w:rPr>
                <w:rFonts w:ascii="Arial" w:hAnsi="Arial" w:cs="Arial"/>
              </w:rPr>
              <w:t>TOTAL 120 horas</w:t>
            </w:r>
            <w:r>
              <w:rPr>
                <w:rFonts w:ascii="Arial" w:hAnsi="Arial" w:cs="Arial"/>
              </w:rPr>
              <w:t>: 25 presenciales y 95 de trabajo individual implicado en el desarrollo del curso.</w:t>
            </w:r>
          </w:p>
        </w:tc>
      </w:tr>
    </w:tbl>
    <w:p w14:paraId="5AA58F19" w14:textId="77777777" w:rsidR="00233788" w:rsidRPr="00C5659F" w:rsidRDefault="00233788" w:rsidP="00233788">
      <w:pPr>
        <w:rPr>
          <w:rFonts w:ascii="Arial" w:hAnsi="Arial" w:cs="Arial"/>
          <w:b/>
        </w:rPr>
      </w:pPr>
    </w:p>
    <w:p w14:paraId="1C6F8C00" w14:textId="77777777" w:rsidR="00233788" w:rsidRDefault="00233788" w:rsidP="00233788">
      <w:pPr>
        <w:rPr>
          <w:rFonts w:ascii="Arial" w:hAnsi="Arial" w:cs="Arial"/>
        </w:rPr>
      </w:pPr>
      <w:r w:rsidRPr="00C5659F">
        <w:rPr>
          <w:rFonts w:ascii="Arial" w:hAnsi="Arial" w:cs="Arial"/>
          <w:b/>
        </w:rPr>
        <w:t>*Observaciones:</w:t>
      </w:r>
      <w:r w:rsidRPr="00C5659F">
        <w:rPr>
          <w:rFonts w:ascii="Arial" w:hAnsi="Arial" w:cs="Arial"/>
        </w:rPr>
        <w:t xml:space="preserve"> la carga horaria aparece con un  doble número. El primero indica la cantidad de horas de trabajo con el instructor, el segundo sugiere la cantidad MÍNIMA de práctica fuera del curso para poder asimilar las propuestas metodológicas y técnicas, como para preparar el repertorio individual  sugerido durante las actividades programadas. Es importante la práctica diaria para adquirir nuevas habilidades, corregir algunas inconveniencias técnicas, leer a primera vista y abordar el repertorio. En la época de vacaciones (28 horas en tres semanas) y en el mes de enero previo a la presentación final se recomienda  a practicar por lo menos 2 horas al día.</w:t>
      </w:r>
    </w:p>
    <w:p w14:paraId="7E5AA547" w14:textId="77777777" w:rsidR="00233788" w:rsidRDefault="00233788" w:rsidP="00233788">
      <w:pPr>
        <w:rPr>
          <w:rFonts w:ascii="Arial" w:hAnsi="Arial" w:cs="Arial"/>
        </w:rPr>
      </w:pPr>
    </w:p>
    <w:p w14:paraId="7683875B" w14:textId="77777777" w:rsidR="00233788" w:rsidRDefault="00233788" w:rsidP="00233788">
      <w:pPr>
        <w:rPr>
          <w:rFonts w:ascii="Arial" w:hAnsi="Arial" w:cs="Arial"/>
        </w:rPr>
      </w:pPr>
    </w:p>
    <w:p w14:paraId="2EECA3EC" w14:textId="77777777" w:rsidR="00233788" w:rsidRDefault="00233788" w:rsidP="00233788">
      <w:pPr>
        <w:rPr>
          <w:rFonts w:ascii="Arial" w:hAnsi="Arial" w:cs="Arial"/>
        </w:rPr>
      </w:pPr>
    </w:p>
    <w:p w14:paraId="475963EF" w14:textId="77777777" w:rsidR="00233788" w:rsidRDefault="00233788" w:rsidP="00233788">
      <w:pPr>
        <w:rPr>
          <w:rFonts w:ascii="Arial" w:hAnsi="Arial" w:cs="Arial"/>
        </w:rPr>
      </w:pPr>
    </w:p>
    <w:p w14:paraId="4B5BA170" w14:textId="77777777" w:rsidR="00233788" w:rsidRDefault="00233788" w:rsidP="00233788">
      <w:pPr>
        <w:rPr>
          <w:rFonts w:ascii="Arial" w:hAnsi="Arial" w:cs="Arial"/>
        </w:rPr>
      </w:pPr>
    </w:p>
    <w:p w14:paraId="154D28D2" w14:textId="77777777" w:rsidR="00233788" w:rsidRDefault="00233788" w:rsidP="00233788">
      <w:pPr>
        <w:rPr>
          <w:rFonts w:ascii="Arial" w:hAnsi="Arial" w:cs="Arial"/>
        </w:rPr>
      </w:pPr>
    </w:p>
    <w:p w14:paraId="4C23BFAE" w14:textId="77777777" w:rsidR="00233788" w:rsidRDefault="00233788" w:rsidP="00233788">
      <w:pPr>
        <w:rPr>
          <w:rFonts w:ascii="Arial" w:hAnsi="Arial" w:cs="Arial"/>
        </w:rPr>
      </w:pPr>
    </w:p>
    <w:p w14:paraId="127D4351" w14:textId="77777777" w:rsidR="00233788" w:rsidRDefault="00233788" w:rsidP="00233788">
      <w:pPr>
        <w:rPr>
          <w:rFonts w:ascii="Arial" w:hAnsi="Arial" w:cs="Arial"/>
        </w:rPr>
      </w:pPr>
    </w:p>
    <w:p w14:paraId="6A8C2A61" w14:textId="77777777" w:rsidR="00233788" w:rsidRDefault="00233788" w:rsidP="00233788">
      <w:pPr>
        <w:rPr>
          <w:rFonts w:ascii="Arial" w:hAnsi="Arial" w:cs="Arial"/>
        </w:rPr>
      </w:pPr>
    </w:p>
    <w:p w14:paraId="1E42AEAC" w14:textId="77777777" w:rsidR="00233788" w:rsidRDefault="00233788" w:rsidP="00233788">
      <w:pPr>
        <w:rPr>
          <w:rFonts w:ascii="Arial" w:hAnsi="Arial" w:cs="Arial"/>
        </w:rPr>
      </w:pPr>
    </w:p>
    <w:p w14:paraId="7F33B161" w14:textId="77777777" w:rsidR="00233788" w:rsidRDefault="00233788" w:rsidP="00233788">
      <w:pPr>
        <w:rPr>
          <w:rFonts w:ascii="Arial" w:hAnsi="Arial" w:cs="Arial"/>
        </w:rPr>
      </w:pPr>
    </w:p>
    <w:p w14:paraId="7D28DF94" w14:textId="77777777" w:rsidR="00233788" w:rsidRDefault="00233788" w:rsidP="00233788">
      <w:pPr>
        <w:rPr>
          <w:rFonts w:ascii="Arial" w:hAnsi="Arial" w:cs="Arial"/>
        </w:rPr>
      </w:pPr>
    </w:p>
    <w:p w14:paraId="24162F06" w14:textId="77777777" w:rsidR="00233788" w:rsidRDefault="00233788" w:rsidP="00233788">
      <w:pPr>
        <w:rPr>
          <w:rFonts w:ascii="Arial" w:hAnsi="Arial" w:cs="Arial"/>
        </w:rPr>
      </w:pPr>
    </w:p>
    <w:p w14:paraId="0216AF35" w14:textId="77777777" w:rsidR="00233788" w:rsidRDefault="00233788" w:rsidP="00233788">
      <w:pPr>
        <w:rPr>
          <w:rFonts w:ascii="Arial" w:hAnsi="Arial" w:cs="Arial"/>
        </w:rPr>
      </w:pPr>
    </w:p>
    <w:p w14:paraId="3B4C364E" w14:textId="77777777" w:rsidR="00233788" w:rsidRDefault="00233788" w:rsidP="00233788">
      <w:pPr>
        <w:rPr>
          <w:rFonts w:ascii="Arial" w:hAnsi="Arial" w:cs="Arial"/>
        </w:rPr>
      </w:pPr>
    </w:p>
    <w:p w14:paraId="75CC3510" w14:textId="77777777" w:rsidR="00233788" w:rsidRDefault="00233788" w:rsidP="00233788">
      <w:pPr>
        <w:rPr>
          <w:rFonts w:ascii="Arial" w:hAnsi="Arial" w:cs="Arial"/>
        </w:rPr>
      </w:pPr>
    </w:p>
    <w:p w14:paraId="361C98C8" w14:textId="77777777" w:rsidR="00233788" w:rsidRDefault="00233788" w:rsidP="00233788">
      <w:pPr>
        <w:rPr>
          <w:rFonts w:ascii="Arial" w:hAnsi="Arial" w:cs="Arial"/>
        </w:rPr>
      </w:pPr>
    </w:p>
    <w:p w14:paraId="021DEEC7" w14:textId="77777777" w:rsidR="00233788" w:rsidRDefault="00233788" w:rsidP="00233788">
      <w:pPr>
        <w:rPr>
          <w:rFonts w:ascii="Arial" w:hAnsi="Arial" w:cs="Arial"/>
        </w:rPr>
      </w:pPr>
    </w:p>
    <w:p w14:paraId="515DEBA9" w14:textId="77777777" w:rsidR="00233788" w:rsidRDefault="00233788" w:rsidP="00233788">
      <w:pPr>
        <w:rPr>
          <w:rFonts w:ascii="Arial" w:hAnsi="Arial" w:cs="Arial"/>
        </w:rPr>
      </w:pPr>
    </w:p>
    <w:p w14:paraId="1B26820C" w14:textId="77777777" w:rsidR="00233788" w:rsidRDefault="00233788" w:rsidP="00233788">
      <w:pPr>
        <w:rPr>
          <w:rFonts w:ascii="Arial" w:hAnsi="Arial" w:cs="Arial"/>
        </w:rPr>
      </w:pPr>
    </w:p>
    <w:p w14:paraId="2F57D410" w14:textId="77777777" w:rsidR="00233788" w:rsidRDefault="00233788" w:rsidP="00233788">
      <w:pPr>
        <w:rPr>
          <w:rFonts w:ascii="Arial" w:hAnsi="Arial" w:cs="Arial"/>
        </w:rPr>
      </w:pPr>
    </w:p>
    <w:p w14:paraId="576F2B26" w14:textId="77777777" w:rsidR="00233788" w:rsidRDefault="00233788" w:rsidP="00233788">
      <w:pPr>
        <w:rPr>
          <w:rFonts w:ascii="Arial" w:hAnsi="Arial" w:cs="Arial"/>
        </w:rPr>
      </w:pPr>
    </w:p>
    <w:p w14:paraId="5ED739A1" w14:textId="77777777" w:rsidR="00233788" w:rsidRDefault="00233788" w:rsidP="00233788">
      <w:pPr>
        <w:rPr>
          <w:rFonts w:ascii="Arial" w:hAnsi="Arial" w:cs="Arial"/>
        </w:rPr>
      </w:pPr>
    </w:p>
    <w:p w14:paraId="170A3974" w14:textId="77777777" w:rsidR="004E5ED9" w:rsidRPr="00C5659F" w:rsidRDefault="004E5ED9" w:rsidP="00522222">
      <w:pPr>
        <w:rPr>
          <w:rFonts w:ascii="Arial" w:hAnsi="Arial" w:cs="Arial"/>
        </w:rPr>
      </w:pPr>
    </w:p>
    <w:sectPr w:rsidR="004E5ED9" w:rsidRPr="00C5659F" w:rsidSect="00522222">
      <w:pgSz w:w="12240" w:h="15840"/>
      <w:pgMar w:top="1417" w:right="1892"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15"/>
    <w:rsid w:val="00012E18"/>
    <w:rsid w:val="000B6E44"/>
    <w:rsid w:val="00104415"/>
    <w:rsid w:val="00105A4F"/>
    <w:rsid w:val="00181E41"/>
    <w:rsid w:val="00233788"/>
    <w:rsid w:val="0028754D"/>
    <w:rsid w:val="004A34FD"/>
    <w:rsid w:val="004E5ED9"/>
    <w:rsid w:val="00522222"/>
    <w:rsid w:val="00564614"/>
    <w:rsid w:val="00763443"/>
    <w:rsid w:val="00C5659F"/>
    <w:rsid w:val="00CB6467"/>
    <w:rsid w:val="00DE0851"/>
    <w:rsid w:val="00E52796"/>
    <w:rsid w:val="00EB0CBF"/>
    <w:rsid w:val="00F60C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83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UAEM</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Litvinskaya</dc:creator>
  <cp:lastModifiedBy>CILCUAEM</cp:lastModifiedBy>
  <cp:revision>3</cp:revision>
  <cp:lastPrinted>2015-10-02T18:56:00Z</cp:lastPrinted>
  <dcterms:created xsi:type="dcterms:W3CDTF">2015-10-03T00:40:00Z</dcterms:created>
  <dcterms:modified xsi:type="dcterms:W3CDTF">2015-10-03T00:41:00Z</dcterms:modified>
</cp:coreProperties>
</file>