
<file path=[Content_Types].xml><?xml version="1.0" encoding="utf-8"?>
<Types xmlns="http://schemas.openxmlformats.org/package/2006/content-types">
  <Default Extension="tmp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B1AA63" w14:textId="77777777" w:rsidR="008A5FBE" w:rsidRPr="001217D8" w:rsidRDefault="008A5FBE" w:rsidP="008A5FBE">
      <w:pPr>
        <w:spacing w:before="60" w:after="60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  <w:r w:rsidRPr="001217D8">
        <w:rPr>
          <w:rFonts w:ascii="Arial" w:hAnsi="Arial" w:cs="Arial"/>
          <w:b/>
          <w:sz w:val="32"/>
        </w:rPr>
        <w:t>Universidad Autónoma del Estado de México</w:t>
      </w:r>
    </w:p>
    <w:p w14:paraId="1CE2818B" w14:textId="77777777" w:rsidR="008A5FBE" w:rsidRDefault="008A5FBE" w:rsidP="008A5FBE">
      <w:pPr>
        <w:spacing w:before="60" w:after="6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Dirección de Estudios Profesionales</w:t>
      </w:r>
    </w:p>
    <w:p w14:paraId="3890625A" w14:textId="77777777" w:rsidR="008A5FBE" w:rsidRPr="001217D8" w:rsidRDefault="008A5FBE" w:rsidP="008A5FBE">
      <w:pPr>
        <w:spacing w:before="60" w:after="60"/>
        <w:jc w:val="center"/>
        <w:rPr>
          <w:rFonts w:ascii="Arial" w:hAnsi="Arial" w:cs="Arial"/>
          <w:b/>
          <w:sz w:val="32"/>
        </w:rPr>
      </w:pPr>
      <w:r w:rsidRPr="001217D8">
        <w:rPr>
          <w:rFonts w:ascii="Arial" w:hAnsi="Arial" w:cs="Arial"/>
          <w:b/>
          <w:sz w:val="32"/>
        </w:rPr>
        <w:t>Facultad de Derecho</w:t>
      </w:r>
    </w:p>
    <w:p w14:paraId="1619DAA8" w14:textId="77777777" w:rsidR="008A5FBE" w:rsidRPr="001217D8" w:rsidRDefault="008A5FBE" w:rsidP="008A5FBE">
      <w:pPr>
        <w:spacing w:before="60" w:after="60"/>
        <w:jc w:val="center"/>
        <w:rPr>
          <w:rFonts w:ascii="Arial" w:hAnsi="Arial" w:cs="Arial"/>
          <w:b/>
          <w:sz w:val="32"/>
        </w:rPr>
      </w:pPr>
      <w:r w:rsidRPr="001217D8">
        <w:rPr>
          <w:rFonts w:ascii="Arial" w:hAnsi="Arial" w:cs="Arial"/>
          <w:b/>
          <w:sz w:val="32"/>
        </w:rPr>
        <w:t>Licenciatura en Derecho</w:t>
      </w:r>
    </w:p>
    <w:p w14:paraId="78E62F34" w14:textId="77777777" w:rsidR="008A5FBE" w:rsidRPr="001217D8" w:rsidRDefault="008A5FBE" w:rsidP="008A5FBE">
      <w:pPr>
        <w:spacing w:before="60" w:after="60"/>
        <w:jc w:val="center"/>
        <w:rPr>
          <w:rFonts w:ascii="Arial" w:hAnsi="Arial" w:cs="Arial"/>
          <w:b/>
        </w:rPr>
      </w:pPr>
    </w:p>
    <w:p w14:paraId="31ADC55E" w14:textId="77777777" w:rsidR="008A5FBE" w:rsidRPr="001217D8" w:rsidRDefault="008A5FBE" w:rsidP="008A5FBE">
      <w:pPr>
        <w:spacing w:before="60" w:after="60"/>
        <w:jc w:val="center"/>
        <w:rPr>
          <w:rFonts w:ascii="Arial" w:hAnsi="Arial" w:cs="Arial"/>
        </w:rPr>
      </w:pPr>
      <w:r w:rsidRPr="001217D8">
        <w:rPr>
          <w:rFonts w:ascii="Arial" w:hAnsi="Arial" w:cs="Arial"/>
          <w:noProof/>
          <w:lang w:eastAsia="es-MX"/>
        </w:rPr>
        <w:drawing>
          <wp:inline distT="0" distB="0" distL="0" distR="0" wp14:anchorId="06A0B26E" wp14:editId="5DE9C92D">
            <wp:extent cx="2447146" cy="2238375"/>
            <wp:effectExtent l="0" t="0" r="0" b="0"/>
            <wp:docPr id="74" name="Picture 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Picture 7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51132" cy="2242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797B24" w14:textId="77777777" w:rsidR="008A5FBE" w:rsidRPr="001217D8" w:rsidRDefault="008A5FBE" w:rsidP="008A5FBE">
      <w:pPr>
        <w:spacing w:before="60" w:after="60"/>
        <w:jc w:val="center"/>
        <w:rPr>
          <w:rFonts w:ascii="Arial" w:hAnsi="Arial" w:cs="Arial"/>
          <w:b/>
        </w:rPr>
      </w:pPr>
    </w:p>
    <w:p w14:paraId="397605AC" w14:textId="1EC46FC9" w:rsidR="008A5FBE" w:rsidRPr="001217D8" w:rsidRDefault="008A5FBE" w:rsidP="008A5FBE">
      <w:pPr>
        <w:spacing w:before="60" w:after="6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GUIA DE EVALUACION</w:t>
      </w:r>
    </w:p>
    <w:p w14:paraId="7FC4590B" w14:textId="77777777" w:rsidR="008A5FBE" w:rsidRPr="001217D8" w:rsidRDefault="008A5FBE" w:rsidP="008A5FBE">
      <w:pPr>
        <w:spacing w:before="60" w:after="60"/>
        <w:jc w:val="center"/>
        <w:rPr>
          <w:rFonts w:ascii="Arial" w:hAnsi="Arial" w:cs="Arial"/>
          <w:b/>
          <w:sz w:val="32"/>
        </w:rPr>
      </w:pPr>
    </w:p>
    <w:p w14:paraId="2A98F8BA" w14:textId="77777777" w:rsidR="008A5FBE" w:rsidRPr="001217D8" w:rsidRDefault="008A5FBE" w:rsidP="008A5FBE">
      <w:pPr>
        <w:spacing w:before="60" w:after="60"/>
        <w:jc w:val="center"/>
        <w:rPr>
          <w:rFonts w:ascii="Arial" w:hAnsi="Arial" w:cs="Arial"/>
          <w:sz w:val="32"/>
        </w:rPr>
      </w:pPr>
      <w:r w:rsidRPr="001217D8">
        <w:rPr>
          <w:rFonts w:ascii="Arial" w:hAnsi="Arial" w:cs="Arial"/>
          <w:b/>
          <w:sz w:val="32"/>
          <w:lang w:val="es-ES"/>
        </w:rPr>
        <w:t>Derecho Legislativo</w:t>
      </w:r>
    </w:p>
    <w:p w14:paraId="498AC99E" w14:textId="77777777" w:rsidR="008A5FBE" w:rsidRPr="001217D8" w:rsidRDefault="008A5FBE" w:rsidP="008A5FBE">
      <w:pPr>
        <w:spacing w:before="60" w:after="60"/>
        <w:jc w:val="center"/>
        <w:rPr>
          <w:rFonts w:ascii="Arial" w:hAnsi="Arial" w:cs="Arial"/>
        </w:rPr>
      </w:pPr>
    </w:p>
    <w:tbl>
      <w:tblPr>
        <w:tblW w:w="5037" w:type="pct"/>
        <w:jc w:val="center"/>
        <w:tblLook w:val="04A0" w:firstRow="1" w:lastRow="0" w:firstColumn="1" w:lastColumn="0" w:noHBand="0" w:noVBand="1"/>
      </w:tblPr>
      <w:tblGrid>
        <w:gridCol w:w="1715"/>
        <w:gridCol w:w="7188"/>
      </w:tblGrid>
      <w:tr w:rsidR="008A5FBE" w:rsidRPr="001217D8" w14:paraId="6807C5A3" w14:textId="77777777" w:rsidTr="000A5909">
        <w:trPr>
          <w:trHeight w:val="305"/>
          <w:jc w:val="center"/>
        </w:trPr>
        <w:tc>
          <w:tcPr>
            <w:tcW w:w="963" w:type="pct"/>
            <w:vMerge w:val="restart"/>
            <w:vAlign w:val="center"/>
          </w:tcPr>
          <w:p w14:paraId="6C658844" w14:textId="77777777" w:rsidR="008A5FBE" w:rsidRPr="001217D8" w:rsidRDefault="008A5FBE" w:rsidP="000A5909">
            <w:pPr>
              <w:spacing w:before="60" w:after="60"/>
              <w:rPr>
                <w:rFonts w:ascii="Arial" w:hAnsi="Arial" w:cs="Arial"/>
                <w:b/>
              </w:rPr>
            </w:pPr>
            <w:bookmarkStart w:id="1" w:name="_Hlk5973086"/>
            <w:r w:rsidRPr="001217D8">
              <w:rPr>
                <w:rFonts w:ascii="Arial" w:hAnsi="Arial" w:cs="Arial"/>
                <w:b/>
              </w:rPr>
              <w:t>Elaboró:</w:t>
            </w:r>
          </w:p>
        </w:tc>
        <w:tc>
          <w:tcPr>
            <w:tcW w:w="4037" w:type="pct"/>
            <w:tcBorders>
              <w:bottom w:val="single" w:sz="4" w:space="0" w:color="auto"/>
            </w:tcBorders>
            <w:vAlign w:val="center"/>
          </w:tcPr>
          <w:p w14:paraId="0E2978B1" w14:textId="77777777" w:rsidR="008A5FBE" w:rsidRPr="001217D8" w:rsidRDefault="008A5FBE" w:rsidP="000A5909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DR. EN D. GUSTAVO AGUILERA IZAGUIRRE</w:t>
            </w:r>
          </w:p>
        </w:tc>
      </w:tr>
      <w:tr w:rsidR="008A5FBE" w:rsidRPr="001217D8" w14:paraId="1EF20BA4" w14:textId="77777777" w:rsidTr="000A5909">
        <w:trPr>
          <w:trHeight w:val="305"/>
          <w:jc w:val="center"/>
        </w:trPr>
        <w:tc>
          <w:tcPr>
            <w:tcW w:w="963" w:type="pct"/>
            <w:vMerge/>
            <w:vAlign w:val="center"/>
          </w:tcPr>
          <w:p w14:paraId="0D35E5EB" w14:textId="77777777" w:rsidR="008A5FBE" w:rsidRPr="001217D8" w:rsidRDefault="008A5FBE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03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C22AD5" w14:textId="5A88402F" w:rsidR="008A5FBE" w:rsidRPr="001217D8" w:rsidRDefault="008A5FBE" w:rsidP="00566872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 xml:space="preserve">DR. EN D. </w:t>
            </w:r>
            <w:r w:rsidR="00566872">
              <w:rPr>
                <w:rFonts w:ascii="Arial" w:hAnsi="Arial" w:cs="Arial"/>
              </w:rPr>
              <w:t>RAFAEL SANTACRUZ LIMA</w:t>
            </w:r>
          </w:p>
        </w:tc>
      </w:tr>
      <w:tr w:rsidR="008A5FBE" w:rsidRPr="001217D8" w14:paraId="5C499BA8" w14:textId="77777777" w:rsidTr="000A5909">
        <w:trPr>
          <w:trHeight w:val="305"/>
          <w:jc w:val="center"/>
        </w:trPr>
        <w:tc>
          <w:tcPr>
            <w:tcW w:w="963" w:type="pct"/>
            <w:vMerge/>
            <w:vAlign w:val="center"/>
          </w:tcPr>
          <w:p w14:paraId="46B55963" w14:textId="77777777" w:rsidR="008A5FBE" w:rsidRPr="001217D8" w:rsidRDefault="008A5FBE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03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32F765" w14:textId="77777777" w:rsidR="008A5FBE" w:rsidRPr="001217D8" w:rsidRDefault="008A5FBE" w:rsidP="000A5909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M. EN D. MARCO ANTONIO CRUZ HERNÁNDEZ</w:t>
            </w:r>
          </w:p>
        </w:tc>
      </w:tr>
    </w:tbl>
    <w:p w14:paraId="0EE55E31" w14:textId="77777777" w:rsidR="008A5FBE" w:rsidRPr="001217D8" w:rsidRDefault="008A5FBE" w:rsidP="008A5FBE">
      <w:pPr>
        <w:tabs>
          <w:tab w:val="left" w:pos="1778"/>
        </w:tabs>
        <w:spacing w:before="60" w:after="60"/>
        <w:rPr>
          <w:rFonts w:ascii="Arial" w:hAnsi="Arial" w:cs="Arial"/>
          <w:b/>
          <w:lang w:val="es-ES_tradnl"/>
        </w:rPr>
      </w:pPr>
      <w:bookmarkStart w:id="2" w:name="_Hlk5973167"/>
    </w:p>
    <w:p w14:paraId="105B2F55" w14:textId="77777777" w:rsidR="008A5FBE" w:rsidRPr="001217D8" w:rsidRDefault="008A5FBE" w:rsidP="008A5FBE">
      <w:pPr>
        <w:tabs>
          <w:tab w:val="left" w:pos="1778"/>
        </w:tabs>
        <w:spacing w:before="60" w:after="60"/>
        <w:rPr>
          <w:rFonts w:ascii="Arial" w:hAnsi="Arial" w:cs="Arial"/>
          <w:b/>
          <w:lang w:val="es-ES_tradnl"/>
        </w:rPr>
      </w:pPr>
    </w:p>
    <w:tbl>
      <w:tblPr>
        <w:tblW w:w="8816" w:type="dxa"/>
        <w:jc w:val="center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043"/>
        <w:gridCol w:w="2661"/>
        <w:gridCol w:w="914"/>
        <w:gridCol w:w="3198"/>
      </w:tblGrid>
      <w:tr w:rsidR="008A5FBE" w:rsidRPr="001217D8" w14:paraId="24DDABEA" w14:textId="77777777" w:rsidTr="000A5909">
        <w:trPr>
          <w:trHeight w:val="305"/>
          <w:jc w:val="center"/>
        </w:trPr>
        <w:tc>
          <w:tcPr>
            <w:tcW w:w="2043" w:type="dxa"/>
            <w:vMerge w:val="restart"/>
            <w:tcBorders>
              <w:bottom w:val="nil"/>
            </w:tcBorders>
            <w:shd w:val="clear" w:color="auto" w:fill="auto"/>
            <w:vAlign w:val="center"/>
          </w:tcPr>
          <w:bookmarkEnd w:id="1"/>
          <w:bookmarkEnd w:id="2"/>
          <w:p w14:paraId="153385D5" w14:textId="77777777" w:rsidR="008A5FBE" w:rsidRPr="001217D8" w:rsidRDefault="008A5FBE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Fecha de aprobación</w:t>
            </w:r>
          </w:p>
        </w:tc>
        <w:tc>
          <w:tcPr>
            <w:tcW w:w="2661" w:type="dxa"/>
            <w:shd w:val="clear" w:color="auto" w:fill="auto"/>
            <w:vAlign w:val="center"/>
          </w:tcPr>
          <w:p w14:paraId="74A1E776" w14:textId="77777777" w:rsidR="008A5FBE" w:rsidRPr="001217D8" w:rsidRDefault="008A5FBE" w:rsidP="000A5909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H. Consejo académico</w:t>
            </w:r>
          </w:p>
        </w:tc>
        <w:tc>
          <w:tcPr>
            <w:tcW w:w="914" w:type="dxa"/>
            <w:tcBorders>
              <w:bottom w:val="nil"/>
            </w:tcBorders>
            <w:shd w:val="clear" w:color="auto" w:fill="auto"/>
            <w:vAlign w:val="center"/>
          </w:tcPr>
          <w:p w14:paraId="023984B8" w14:textId="77777777" w:rsidR="008A5FBE" w:rsidRPr="001217D8" w:rsidRDefault="008A5FBE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98" w:type="dxa"/>
            <w:shd w:val="clear" w:color="auto" w:fill="auto"/>
            <w:vAlign w:val="center"/>
          </w:tcPr>
          <w:p w14:paraId="73A53B37" w14:textId="77777777" w:rsidR="008A5FBE" w:rsidRPr="001217D8" w:rsidRDefault="008A5FBE" w:rsidP="000A5909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H. Consejo de Gobierno</w:t>
            </w:r>
          </w:p>
        </w:tc>
      </w:tr>
      <w:tr w:rsidR="008A5FBE" w:rsidRPr="001217D8" w14:paraId="7FFD9723" w14:textId="77777777" w:rsidTr="000A5909">
        <w:trPr>
          <w:trHeight w:val="305"/>
          <w:jc w:val="center"/>
        </w:trPr>
        <w:tc>
          <w:tcPr>
            <w:tcW w:w="2043" w:type="dxa"/>
            <w:vMerge/>
            <w:tcBorders>
              <w:bottom w:val="nil"/>
            </w:tcBorders>
            <w:shd w:val="clear" w:color="auto" w:fill="auto"/>
            <w:vAlign w:val="center"/>
          </w:tcPr>
          <w:p w14:paraId="6718EF05" w14:textId="77777777" w:rsidR="008A5FBE" w:rsidRPr="001217D8" w:rsidRDefault="008A5FBE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2661" w:type="dxa"/>
            <w:shd w:val="clear" w:color="auto" w:fill="auto"/>
            <w:vAlign w:val="center"/>
          </w:tcPr>
          <w:p w14:paraId="429689CD" w14:textId="77777777" w:rsidR="008A5FBE" w:rsidRPr="001217D8" w:rsidRDefault="008A5FBE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24316866" w14:textId="77777777" w:rsidR="008A5FBE" w:rsidRPr="001217D8" w:rsidRDefault="008A5FBE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914" w:type="dxa"/>
            <w:tcBorders>
              <w:bottom w:val="nil"/>
            </w:tcBorders>
            <w:shd w:val="clear" w:color="auto" w:fill="auto"/>
            <w:vAlign w:val="center"/>
          </w:tcPr>
          <w:p w14:paraId="167ECC40" w14:textId="77777777" w:rsidR="008A5FBE" w:rsidRPr="001217D8" w:rsidRDefault="008A5FBE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198" w:type="dxa"/>
            <w:shd w:val="clear" w:color="auto" w:fill="auto"/>
            <w:vAlign w:val="center"/>
          </w:tcPr>
          <w:p w14:paraId="196E79C3" w14:textId="77777777" w:rsidR="008A5FBE" w:rsidRPr="001217D8" w:rsidRDefault="008A5FBE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3E41DE65" w14:textId="77777777" w:rsidR="008A5FBE" w:rsidRPr="001217D8" w:rsidRDefault="008A5FBE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</w:tbl>
    <w:p w14:paraId="3E9C20BC" w14:textId="77777777" w:rsidR="008A5FBE" w:rsidRPr="001217D8" w:rsidRDefault="008A5FBE" w:rsidP="008A5FBE">
      <w:pPr>
        <w:spacing w:before="60" w:after="60"/>
        <w:jc w:val="center"/>
        <w:rPr>
          <w:rFonts w:ascii="Arial" w:hAnsi="Arial" w:cs="Arial"/>
        </w:rPr>
      </w:pPr>
    </w:p>
    <w:p w14:paraId="153050BF" w14:textId="77777777" w:rsidR="00BA217B" w:rsidRDefault="00BA217B" w:rsidP="00497B89">
      <w:pPr>
        <w:tabs>
          <w:tab w:val="left" w:pos="1701"/>
        </w:tabs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</w:p>
    <w:p w14:paraId="0AB43CD3" w14:textId="77777777"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3F8E21E0" w14:textId="77777777"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4AB66332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21984463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14:paraId="69843F16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117526E1" w14:textId="77777777" w:rsidR="00A95982" w:rsidRDefault="00A95982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14:paraId="0A757113" w14:textId="77777777" w:rsidTr="00201299">
        <w:trPr>
          <w:jc w:val="center"/>
        </w:trPr>
        <w:tc>
          <w:tcPr>
            <w:tcW w:w="7727" w:type="dxa"/>
            <w:vAlign w:val="center"/>
          </w:tcPr>
          <w:p w14:paraId="56615131" w14:textId="77777777" w:rsidR="00E55E98" w:rsidRDefault="00E55E98" w:rsidP="0020129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14:paraId="6E749B44" w14:textId="77777777" w:rsidR="00E55E98" w:rsidRDefault="00E55E9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14:paraId="03DE5CE1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567F92A2" w14:textId="77777777" w:rsidR="00E55E98" w:rsidRPr="00623AE2" w:rsidRDefault="00BF1693" w:rsidP="00884CD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 xml:space="preserve">I. </w:t>
            </w:r>
            <w:r w:rsidR="00E55E98" w:rsidRPr="00623AE2">
              <w:rPr>
                <w:rFonts w:ascii="Arial" w:hAnsi="Arial" w:cs="Arial"/>
                <w:sz w:val="22"/>
                <w:szCs w:val="22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14:paraId="77293B8C" w14:textId="0844F909" w:rsidR="00E55E98" w:rsidRPr="00623AE2" w:rsidRDefault="003A3EE8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E55E98" w14:paraId="0161141F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049DD053" w14:textId="77777777" w:rsidR="00E55E98" w:rsidRPr="00623AE2" w:rsidRDefault="00BF1693" w:rsidP="00884CD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 xml:space="preserve">II. </w:t>
            </w:r>
            <w:r w:rsidR="00F35F50" w:rsidRPr="00623AE2">
              <w:rPr>
                <w:rFonts w:ascii="Arial" w:hAnsi="Arial" w:cs="Arial"/>
                <w:sz w:val="22"/>
                <w:szCs w:val="22"/>
              </w:rPr>
              <w:t>Presentación de la guía de evaluación del aprendizaje</w:t>
            </w:r>
          </w:p>
        </w:tc>
        <w:tc>
          <w:tcPr>
            <w:tcW w:w="844" w:type="dxa"/>
            <w:vAlign w:val="center"/>
          </w:tcPr>
          <w:p w14:paraId="354DB68D" w14:textId="3CCE7995" w:rsidR="00E55E98" w:rsidRPr="00623AE2" w:rsidRDefault="00566872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E55E98" w14:paraId="472A9707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044D9506" w14:textId="77777777" w:rsidR="00E55E98" w:rsidRPr="00623AE2" w:rsidRDefault="00BF1693" w:rsidP="00884CD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 xml:space="preserve">III. </w:t>
            </w:r>
            <w:r w:rsidR="00E55E98" w:rsidRPr="00623AE2">
              <w:rPr>
                <w:rFonts w:ascii="Arial" w:hAnsi="Arial" w:cs="Arial"/>
                <w:sz w:val="22"/>
                <w:szCs w:val="22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2F5ABDA8" w14:textId="248690DA" w:rsidR="00E55E98" w:rsidRPr="00623AE2" w:rsidRDefault="00566872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E55E98" w14:paraId="7A037ECE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47F0BC8D" w14:textId="77777777" w:rsidR="00E55E98" w:rsidRPr="00623AE2" w:rsidRDefault="00BF1693" w:rsidP="00884CD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 xml:space="preserve">IV. </w:t>
            </w:r>
            <w:r w:rsidR="00E55E98" w:rsidRPr="00623AE2">
              <w:rPr>
                <w:rFonts w:ascii="Arial" w:hAnsi="Arial" w:cs="Arial"/>
                <w:sz w:val="22"/>
                <w:szCs w:val="22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797E36A6" w14:textId="40E35FE6" w:rsidR="00E55E98" w:rsidRPr="00623AE2" w:rsidRDefault="00566872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E55E98" w14:paraId="4BB4CEC9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73249274" w14:textId="77777777" w:rsidR="00E55E98" w:rsidRPr="00623AE2" w:rsidRDefault="00BF1693" w:rsidP="00884CD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 xml:space="preserve">V. </w:t>
            </w:r>
            <w:r w:rsidR="00E55E98" w:rsidRPr="00623AE2">
              <w:rPr>
                <w:rFonts w:ascii="Arial" w:hAnsi="Arial" w:cs="Arial"/>
                <w:sz w:val="22"/>
                <w:szCs w:val="22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5D136273" w14:textId="77777777" w:rsidR="00E55E98" w:rsidRPr="00623AE2" w:rsidRDefault="00623AE2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E55E98" w14:paraId="7D246E1C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726DDC45" w14:textId="77777777" w:rsidR="00E55E98" w:rsidRPr="00623AE2" w:rsidRDefault="00BF1693" w:rsidP="00E91030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 xml:space="preserve">VI. </w:t>
            </w:r>
            <w:r w:rsidR="00E55E98" w:rsidRPr="00623AE2">
              <w:rPr>
                <w:rFonts w:ascii="Arial" w:hAnsi="Arial" w:cs="Arial"/>
                <w:sz w:val="22"/>
                <w:szCs w:val="22"/>
              </w:rPr>
              <w:t>Contenidos de la unidad de aprendizaje</w:t>
            </w:r>
            <w:r w:rsidR="00DF478B" w:rsidRPr="00623AE2">
              <w:rPr>
                <w:rFonts w:ascii="Arial" w:hAnsi="Arial" w:cs="Arial"/>
                <w:sz w:val="22"/>
                <w:szCs w:val="22"/>
              </w:rPr>
              <w:t>,</w:t>
            </w:r>
            <w:r w:rsidR="00E55E98" w:rsidRPr="00623AE2">
              <w:rPr>
                <w:rFonts w:ascii="Arial" w:hAnsi="Arial" w:cs="Arial"/>
                <w:sz w:val="22"/>
                <w:szCs w:val="22"/>
              </w:rPr>
              <w:t xml:space="preserve"> y </w:t>
            </w:r>
            <w:r w:rsidR="00827EB0" w:rsidRPr="00623AE2">
              <w:rPr>
                <w:rFonts w:ascii="Arial" w:hAnsi="Arial" w:cs="Arial"/>
                <w:sz w:val="22"/>
                <w:szCs w:val="22"/>
              </w:rPr>
              <w:t>actividades de evaluación</w:t>
            </w:r>
          </w:p>
        </w:tc>
        <w:tc>
          <w:tcPr>
            <w:tcW w:w="844" w:type="dxa"/>
            <w:vAlign w:val="center"/>
          </w:tcPr>
          <w:p w14:paraId="7BA82871" w14:textId="2F715598" w:rsidR="00E55E98" w:rsidRPr="00623AE2" w:rsidRDefault="00566872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8E2850" w14:paraId="778C68F7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79A11A22" w14:textId="77777777" w:rsidR="008E2850" w:rsidRPr="00623AE2" w:rsidRDefault="00BF1693" w:rsidP="00884CD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 xml:space="preserve">VII. </w:t>
            </w:r>
            <w:r w:rsidR="008E2850" w:rsidRPr="00623AE2">
              <w:rPr>
                <w:rFonts w:ascii="Arial" w:hAnsi="Arial" w:cs="Arial"/>
                <w:sz w:val="22"/>
                <w:szCs w:val="22"/>
              </w:rPr>
              <w:t>Mapa curricular</w:t>
            </w:r>
          </w:p>
        </w:tc>
        <w:tc>
          <w:tcPr>
            <w:tcW w:w="844" w:type="dxa"/>
            <w:vAlign w:val="center"/>
          </w:tcPr>
          <w:p w14:paraId="34749532" w14:textId="36D4F94E" w:rsidR="008E2850" w:rsidRPr="00623AE2" w:rsidRDefault="00D07847" w:rsidP="004679D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79D4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14:paraId="60A3C8B6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0657C710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79657738" w14:textId="77777777" w:rsidR="00C64931" w:rsidRPr="00CC5105" w:rsidRDefault="00C64931" w:rsidP="00C64931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156"/>
        <w:gridCol w:w="54"/>
        <w:gridCol w:w="26"/>
        <w:gridCol w:w="68"/>
        <w:gridCol w:w="725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C64931" w:rsidRPr="00CC5105" w14:paraId="746BE0BB" w14:textId="77777777" w:rsidTr="000A5909">
        <w:trPr>
          <w:trHeight w:val="362"/>
          <w:jc w:val="center"/>
        </w:trPr>
        <w:tc>
          <w:tcPr>
            <w:tcW w:w="3544" w:type="dxa"/>
            <w:gridSpan w:val="10"/>
            <w:tcBorders>
              <w:right w:val="single" w:sz="4" w:space="0" w:color="auto"/>
            </w:tcBorders>
            <w:vAlign w:val="center"/>
          </w:tcPr>
          <w:p w14:paraId="449B877E" w14:textId="77777777" w:rsidR="00C64931" w:rsidRPr="00CC5105" w:rsidRDefault="00C64931" w:rsidP="000A5909">
            <w:pPr>
              <w:spacing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5310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9D932" w14:textId="77777777" w:rsidR="00C64931" w:rsidRPr="00281775" w:rsidRDefault="00C64931" w:rsidP="000A5909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eastAsia="Arial" w:hAnsi="Arial" w:cs="Arial"/>
                <w:b/>
                <w:sz w:val="18"/>
                <w:szCs w:val="18"/>
              </w:rPr>
              <w:t>Facultad de Derecho</w:t>
            </w:r>
          </w:p>
          <w:p w14:paraId="17FE26A3" w14:textId="77777777" w:rsidR="00C64931" w:rsidRPr="00281775" w:rsidRDefault="00C64931" w:rsidP="000A590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Amecameca</w:t>
            </w:r>
          </w:p>
          <w:p w14:paraId="0C1CFC08" w14:textId="77777777" w:rsidR="00C64931" w:rsidRPr="00281775" w:rsidRDefault="00C64931" w:rsidP="000A590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Atlacomulco</w:t>
            </w:r>
          </w:p>
          <w:p w14:paraId="4EFD76F4" w14:textId="77777777" w:rsidR="00C64931" w:rsidRPr="00281775" w:rsidRDefault="00C64931" w:rsidP="000A590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Ecatepec</w:t>
            </w:r>
          </w:p>
          <w:p w14:paraId="6CC94362" w14:textId="77777777" w:rsidR="00C64931" w:rsidRPr="00281775" w:rsidRDefault="00C64931" w:rsidP="000A590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Temascaltepec</w:t>
            </w:r>
          </w:p>
          <w:p w14:paraId="002AF127" w14:textId="77777777" w:rsidR="00C64931" w:rsidRPr="00281775" w:rsidRDefault="00C64931" w:rsidP="000A590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Valle de México</w:t>
            </w:r>
          </w:p>
          <w:p w14:paraId="0A722409" w14:textId="77777777" w:rsidR="00C64931" w:rsidRPr="00281775" w:rsidRDefault="00C64931" w:rsidP="000A590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Valle Chalco</w:t>
            </w:r>
          </w:p>
          <w:p w14:paraId="57DD2FF5" w14:textId="77777777" w:rsidR="00C64931" w:rsidRPr="00281775" w:rsidRDefault="00C64931" w:rsidP="000A590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Valle de Teotihuacán</w:t>
            </w:r>
          </w:p>
          <w:p w14:paraId="5B85A52E" w14:textId="77777777" w:rsidR="00C64931" w:rsidRPr="00281775" w:rsidRDefault="00C64931" w:rsidP="000A590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Texcoco</w:t>
            </w:r>
          </w:p>
          <w:p w14:paraId="311EC8CD" w14:textId="77777777" w:rsidR="00C64931" w:rsidRPr="00281775" w:rsidRDefault="00C64931" w:rsidP="000A590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Zumpango</w:t>
            </w:r>
          </w:p>
          <w:p w14:paraId="050A3A51" w14:textId="77777777" w:rsidR="00C64931" w:rsidRPr="00281775" w:rsidRDefault="00C64931" w:rsidP="000A5909">
            <w:pPr>
              <w:spacing w:after="60"/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Unidad Académica Profesional de Chimalhuacán</w:t>
            </w:r>
          </w:p>
        </w:tc>
      </w:tr>
      <w:tr w:rsidR="00C64931" w:rsidRPr="00CC5105" w14:paraId="3CDEDF3D" w14:textId="77777777" w:rsidTr="000A5909">
        <w:trPr>
          <w:trHeight w:val="70"/>
          <w:jc w:val="center"/>
        </w:trPr>
        <w:tc>
          <w:tcPr>
            <w:tcW w:w="8854" w:type="dxa"/>
            <w:gridSpan w:val="40"/>
            <w:vAlign w:val="center"/>
          </w:tcPr>
          <w:p w14:paraId="699965AF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64931" w:rsidRPr="00CC5105" w14:paraId="08100A44" w14:textId="77777777" w:rsidTr="000A5909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4D26F9E1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D1AF5" w14:textId="77777777" w:rsidR="00C64931" w:rsidRPr="00CF4970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Derecho</w:t>
            </w:r>
          </w:p>
        </w:tc>
      </w:tr>
      <w:tr w:rsidR="00C64931" w:rsidRPr="00CC5105" w14:paraId="78E8F362" w14:textId="77777777" w:rsidTr="000A5909">
        <w:trPr>
          <w:trHeight w:val="60"/>
          <w:jc w:val="center"/>
        </w:trPr>
        <w:tc>
          <w:tcPr>
            <w:tcW w:w="8854" w:type="dxa"/>
            <w:gridSpan w:val="40"/>
            <w:vAlign w:val="center"/>
          </w:tcPr>
          <w:p w14:paraId="6A667D7C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64931" w:rsidRPr="00CC5105" w14:paraId="78A6C105" w14:textId="77777777" w:rsidTr="000A5909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1BCDE1AD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7730D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Derecho Legislativo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E5A551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40E56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LDE817</w:t>
            </w:r>
          </w:p>
        </w:tc>
      </w:tr>
      <w:tr w:rsidR="00C64931" w:rsidRPr="00CC5105" w14:paraId="500819C9" w14:textId="77777777" w:rsidTr="000A5909">
        <w:trPr>
          <w:trHeight w:val="60"/>
          <w:jc w:val="center"/>
        </w:trPr>
        <w:tc>
          <w:tcPr>
            <w:tcW w:w="8854" w:type="dxa"/>
            <w:gridSpan w:val="40"/>
            <w:vAlign w:val="center"/>
          </w:tcPr>
          <w:p w14:paraId="3047DD78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64931" w:rsidRPr="00CC5105" w14:paraId="3DF09366" w14:textId="77777777" w:rsidTr="000A5909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61D22203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FBFCE" w14:textId="77777777" w:rsidR="00C64931" w:rsidRPr="00846508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36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1E1F32" w14:textId="77777777" w:rsidR="00C64931" w:rsidRPr="004432D1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5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FA772" w14:textId="77777777" w:rsidR="00C64931" w:rsidRPr="00846508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77191" w14:textId="77777777" w:rsidR="00C64931" w:rsidRPr="004432D1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CA783" w14:textId="77777777" w:rsidR="00C64931" w:rsidRPr="00846508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46508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B30C48" w14:textId="77777777" w:rsidR="00C64931" w:rsidRPr="004432D1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AE8C5" w14:textId="77777777" w:rsidR="00C64931" w:rsidRPr="00846508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C64931" w:rsidRPr="00CC5105" w14:paraId="3ABB783D" w14:textId="77777777" w:rsidTr="000A5909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515394FB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9"/>
            <w:vAlign w:val="center"/>
          </w:tcPr>
          <w:p w14:paraId="0E8754BA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7"/>
            <w:vAlign w:val="center"/>
          </w:tcPr>
          <w:p w14:paraId="78CA1A7D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7C673314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1E1F8845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C64931" w:rsidRPr="00CC5105" w14:paraId="05923390" w14:textId="77777777" w:rsidTr="000A5909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45008657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402E8AB4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2"/>
            <w:tcBorders>
              <w:bottom w:val="single" w:sz="4" w:space="0" w:color="auto"/>
            </w:tcBorders>
            <w:vAlign w:val="center"/>
          </w:tcPr>
          <w:p w14:paraId="548BDFB9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tcBorders>
              <w:bottom w:val="single" w:sz="4" w:space="0" w:color="auto"/>
            </w:tcBorders>
            <w:vAlign w:val="center"/>
          </w:tcPr>
          <w:p w14:paraId="1512AF3A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tcBorders>
              <w:bottom w:val="single" w:sz="4" w:space="0" w:color="auto"/>
            </w:tcBorders>
            <w:vAlign w:val="center"/>
          </w:tcPr>
          <w:p w14:paraId="08D8F095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64931" w:rsidRPr="00CC5105" w14:paraId="5FE5A706" w14:textId="77777777" w:rsidTr="000A5909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54D0CDF7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2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7A4E7A" w14:textId="77777777" w:rsidR="00C64931" w:rsidRPr="00A57028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9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217EAE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405A350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57268E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56EDE0A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491846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350BF9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19216E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592447DC" w14:textId="77777777" w:rsidR="00C64931" w:rsidRPr="00692C02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692C02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9</w:t>
            </w:r>
          </w:p>
        </w:tc>
      </w:tr>
      <w:tr w:rsidR="00C64931" w:rsidRPr="00CC5105" w14:paraId="13F511D1" w14:textId="77777777" w:rsidTr="000A5909">
        <w:trPr>
          <w:trHeight w:val="60"/>
          <w:jc w:val="center"/>
        </w:trPr>
        <w:tc>
          <w:tcPr>
            <w:tcW w:w="3544" w:type="dxa"/>
            <w:gridSpan w:val="10"/>
            <w:vAlign w:val="center"/>
          </w:tcPr>
          <w:p w14:paraId="084584CC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873" w:type="dxa"/>
            <w:gridSpan w:val="4"/>
            <w:vAlign w:val="center"/>
          </w:tcPr>
          <w:p w14:paraId="6E0443FF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34B18F30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1ACF0087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1253F797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3A4E0657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5E561111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26D9B4BC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08F757EF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64931" w:rsidRPr="00CC5105" w14:paraId="45B57021" w14:textId="77777777" w:rsidTr="000A5909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3BB935EC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68503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399B9B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36925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</w:tr>
      <w:tr w:rsidR="00C64931" w:rsidRPr="00CC5105" w14:paraId="4980A350" w14:textId="77777777" w:rsidTr="000A590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5C9B8AF6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2"/>
            <w:vAlign w:val="center"/>
          </w:tcPr>
          <w:p w14:paraId="562EEB90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610FD83D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37E78FB3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64931" w:rsidRPr="00CC5105" w14:paraId="6820C2F7" w14:textId="77777777" w:rsidTr="000A590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6706135F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2"/>
            <w:vAlign w:val="center"/>
          </w:tcPr>
          <w:p w14:paraId="6F21FF25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06463444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4E4FD810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C64931" w:rsidRPr="00CC5105" w14:paraId="3958157C" w14:textId="77777777" w:rsidTr="000A5909">
        <w:trPr>
          <w:trHeight w:val="362"/>
          <w:jc w:val="center"/>
        </w:trPr>
        <w:tc>
          <w:tcPr>
            <w:tcW w:w="3544" w:type="dxa"/>
            <w:gridSpan w:val="10"/>
            <w:vAlign w:val="center"/>
          </w:tcPr>
          <w:p w14:paraId="4BE45FD0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873" w:type="dxa"/>
            <w:gridSpan w:val="4"/>
            <w:tcBorders>
              <w:bottom w:val="single" w:sz="4" w:space="0" w:color="auto"/>
            </w:tcBorders>
            <w:vAlign w:val="center"/>
          </w:tcPr>
          <w:p w14:paraId="133C7F7D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2F3987C" w14:textId="77777777" w:rsidR="00C64931" w:rsidRPr="00B855CD" w:rsidRDefault="00C64931" w:rsidP="000A5909">
            <w:pPr>
              <w:spacing w:before="60" w:after="60"/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262D77C2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C64931" w:rsidRPr="00CC5105" w14:paraId="2F9C06D4" w14:textId="77777777" w:rsidTr="000A5909">
        <w:trPr>
          <w:trHeight w:val="362"/>
          <w:jc w:val="center"/>
        </w:trPr>
        <w:tc>
          <w:tcPr>
            <w:tcW w:w="397" w:type="dxa"/>
            <w:vAlign w:val="center"/>
          </w:tcPr>
          <w:p w14:paraId="033CFEE2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560AC67E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6DB7EC" w14:textId="77777777" w:rsidR="00C64931" w:rsidRPr="004431DA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35DC02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61B8F" w14:textId="77777777" w:rsidR="00C64931" w:rsidRPr="00717F13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  <w:tr w:rsidR="00C64931" w:rsidRPr="00CC5105" w14:paraId="0B438127" w14:textId="77777777" w:rsidTr="000A5909">
        <w:trPr>
          <w:trHeight w:val="60"/>
          <w:jc w:val="center"/>
        </w:trPr>
        <w:tc>
          <w:tcPr>
            <w:tcW w:w="397" w:type="dxa"/>
            <w:vAlign w:val="center"/>
          </w:tcPr>
          <w:p w14:paraId="0FBED09B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47" w:type="dxa"/>
            <w:gridSpan w:val="9"/>
            <w:vAlign w:val="center"/>
          </w:tcPr>
          <w:p w14:paraId="265578C4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7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06C25B" w14:textId="77777777" w:rsidR="00C64931" w:rsidRPr="00717F13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65AFE03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CFBAF1" w14:textId="77777777" w:rsidR="00C64931" w:rsidRPr="00717F13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64931" w:rsidRPr="00CC5105" w14:paraId="53162205" w14:textId="77777777" w:rsidTr="000A5909">
        <w:trPr>
          <w:trHeight w:val="362"/>
          <w:jc w:val="center"/>
        </w:trPr>
        <w:tc>
          <w:tcPr>
            <w:tcW w:w="397" w:type="dxa"/>
            <w:vAlign w:val="center"/>
          </w:tcPr>
          <w:p w14:paraId="37BE613A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1DA4C06B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6943F" w14:textId="77777777" w:rsidR="00C64931" w:rsidRPr="00717F13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222ABF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ED6E1" w14:textId="77777777" w:rsidR="00C64931" w:rsidRPr="00717F13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  <w:tr w:rsidR="00C64931" w:rsidRPr="00CC5105" w14:paraId="6044AFCA" w14:textId="77777777" w:rsidTr="000A5909">
        <w:trPr>
          <w:trHeight w:val="60"/>
          <w:jc w:val="center"/>
        </w:trPr>
        <w:tc>
          <w:tcPr>
            <w:tcW w:w="397" w:type="dxa"/>
            <w:vAlign w:val="center"/>
          </w:tcPr>
          <w:p w14:paraId="13240112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47" w:type="dxa"/>
            <w:gridSpan w:val="9"/>
            <w:vAlign w:val="center"/>
          </w:tcPr>
          <w:p w14:paraId="6749CE8D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7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85EE36" w14:textId="77777777" w:rsidR="00C64931" w:rsidRPr="00717F13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E10522D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2D69E7" w14:textId="77777777" w:rsidR="00C64931" w:rsidRPr="00717F13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64931" w:rsidRPr="00CC5105" w14:paraId="79449E6B" w14:textId="77777777" w:rsidTr="000A5909">
        <w:trPr>
          <w:trHeight w:val="362"/>
          <w:jc w:val="center"/>
        </w:trPr>
        <w:tc>
          <w:tcPr>
            <w:tcW w:w="397" w:type="dxa"/>
            <w:vAlign w:val="center"/>
          </w:tcPr>
          <w:p w14:paraId="4618AF4D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3C09EB6C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96EE4" w14:textId="77777777" w:rsidR="00C64931" w:rsidRPr="00717F13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4006CF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1EED9" w14:textId="77777777" w:rsidR="00C64931" w:rsidRPr="00717F13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  <w:tr w:rsidR="00C64931" w:rsidRPr="00CC5105" w14:paraId="60873ADD" w14:textId="77777777" w:rsidTr="000A5909">
        <w:trPr>
          <w:trHeight w:val="60"/>
          <w:jc w:val="center"/>
        </w:trPr>
        <w:tc>
          <w:tcPr>
            <w:tcW w:w="397" w:type="dxa"/>
            <w:vAlign w:val="center"/>
          </w:tcPr>
          <w:p w14:paraId="587E79CA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47" w:type="dxa"/>
            <w:gridSpan w:val="9"/>
            <w:vAlign w:val="center"/>
          </w:tcPr>
          <w:p w14:paraId="0713222A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7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124854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4C6D724A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C66E6E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C64931" w:rsidRPr="00CC5105" w14:paraId="1C6A8AAC" w14:textId="77777777" w:rsidTr="000A5909">
        <w:trPr>
          <w:trHeight w:val="362"/>
          <w:jc w:val="center"/>
        </w:trPr>
        <w:tc>
          <w:tcPr>
            <w:tcW w:w="397" w:type="dxa"/>
            <w:vAlign w:val="center"/>
          </w:tcPr>
          <w:p w14:paraId="3EEA265F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37CEEE8B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5310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210C8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C64931" w:rsidRPr="00CC5105" w14:paraId="1BCF5C5C" w14:textId="77777777" w:rsidTr="000A5909">
        <w:trPr>
          <w:trHeight w:val="60"/>
          <w:jc w:val="center"/>
        </w:trPr>
        <w:tc>
          <w:tcPr>
            <w:tcW w:w="8854" w:type="dxa"/>
            <w:gridSpan w:val="40"/>
            <w:vAlign w:val="center"/>
          </w:tcPr>
          <w:p w14:paraId="3E569CEF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C64931" w:rsidRPr="00CC5105" w14:paraId="5E252F09" w14:textId="77777777" w:rsidTr="000A5909">
        <w:trPr>
          <w:trHeight w:val="362"/>
          <w:jc w:val="center"/>
        </w:trPr>
        <w:tc>
          <w:tcPr>
            <w:tcW w:w="3544" w:type="dxa"/>
            <w:gridSpan w:val="10"/>
            <w:vAlign w:val="center"/>
          </w:tcPr>
          <w:p w14:paraId="7D16FF99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873" w:type="dxa"/>
            <w:gridSpan w:val="4"/>
            <w:tcBorders>
              <w:bottom w:val="single" w:sz="4" w:space="0" w:color="auto"/>
            </w:tcBorders>
            <w:vAlign w:val="center"/>
          </w:tcPr>
          <w:p w14:paraId="76588A0A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DB48C68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527B457A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C64931" w:rsidRPr="00CC5105" w14:paraId="542478A5" w14:textId="77777777" w:rsidTr="000A5909">
        <w:trPr>
          <w:trHeight w:val="362"/>
          <w:jc w:val="center"/>
        </w:trPr>
        <w:tc>
          <w:tcPr>
            <w:tcW w:w="397" w:type="dxa"/>
            <w:vAlign w:val="center"/>
          </w:tcPr>
          <w:p w14:paraId="538A64AE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7F453D13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50840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5A4CF3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6EDFA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C64931" w:rsidRPr="00CC5105" w14:paraId="7AA40B8B" w14:textId="77777777" w:rsidTr="000A5909">
        <w:trPr>
          <w:trHeight w:val="60"/>
          <w:jc w:val="center"/>
        </w:trPr>
        <w:tc>
          <w:tcPr>
            <w:tcW w:w="397" w:type="dxa"/>
            <w:vAlign w:val="center"/>
          </w:tcPr>
          <w:p w14:paraId="16353047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47" w:type="dxa"/>
            <w:gridSpan w:val="9"/>
            <w:vAlign w:val="center"/>
          </w:tcPr>
          <w:p w14:paraId="1189E192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7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9F6658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B2622AD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0CFF1E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C64931" w:rsidRPr="00CC5105" w14:paraId="7EBD6218" w14:textId="77777777" w:rsidTr="000A5909">
        <w:trPr>
          <w:trHeight w:val="362"/>
          <w:jc w:val="center"/>
        </w:trPr>
        <w:tc>
          <w:tcPr>
            <w:tcW w:w="397" w:type="dxa"/>
            <w:vAlign w:val="center"/>
          </w:tcPr>
          <w:p w14:paraId="025BD80C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187C0447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CC8F2" w14:textId="77777777" w:rsidR="00C64931" w:rsidRPr="00717F13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5E2C0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8BCBD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C64931" w:rsidRPr="00CC5105" w14:paraId="5E2035EE" w14:textId="77777777" w:rsidTr="000A5909">
        <w:trPr>
          <w:trHeight w:val="60"/>
          <w:jc w:val="center"/>
        </w:trPr>
        <w:tc>
          <w:tcPr>
            <w:tcW w:w="397" w:type="dxa"/>
            <w:vAlign w:val="center"/>
          </w:tcPr>
          <w:p w14:paraId="42691ED7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47" w:type="dxa"/>
            <w:gridSpan w:val="9"/>
            <w:vAlign w:val="center"/>
          </w:tcPr>
          <w:p w14:paraId="55D0FC24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7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65C958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4EA0DC2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321EAEAF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C64931" w:rsidRPr="00CC5105" w14:paraId="339F2B70" w14:textId="77777777" w:rsidTr="000A5909">
        <w:trPr>
          <w:trHeight w:val="362"/>
          <w:jc w:val="center"/>
        </w:trPr>
        <w:tc>
          <w:tcPr>
            <w:tcW w:w="397" w:type="dxa"/>
            <w:vAlign w:val="center"/>
          </w:tcPr>
          <w:p w14:paraId="14C1DACF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6BF3E787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605F4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1F284D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9D076" w14:textId="77777777" w:rsidR="00C64931" w:rsidRPr="00CC5105" w:rsidRDefault="00C64931" w:rsidP="000A5909">
            <w:pPr>
              <w:spacing w:before="60" w:after="60"/>
              <w:jc w:val="right"/>
              <w:rPr>
                <w:rFonts w:ascii="Arial" w:hAnsi="Arial" w:cs="Arial"/>
              </w:rPr>
            </w:pPr>
          </w:p>
        </w:tc>
      </w:tr>
      <w:tr w:rsidR="00C64931" w:rsidRPr="00CC5105" w14:paraId="7851CE6B" w14:textId="77777777" w:rsidTr="000A5909">
        <w:trPr>
          <w:trHeight w:val="362"/>
          <w:jc w:val="center"/>
        </w:trPr>
        <w:tc>
          <w:tcPr>
            <w:tcW w:w="3544" w:type="dxa"/>
            <w:gridSpan w:val="10"/>
            <w:vAlign w:val="center"/>
          </w:tcPr>
          <w:p w14:paraId="7C52492A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873" w:type="dxa"/>
            <w:gridSpan w:val="4"/>
            <w:vAlign w:val="center"/>
          </w:tcPr>
          <w:p w14:paraId="7BCDDC85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391DBB8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2DA6EFFF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C64931" w:rsidRPr="00CC5105" w14:paraId="4B2D9B54" w14:textId="77777777" w:rsidTr="000A5909">
        <w:trPr>
          <w:trHeight w:val="362"/>
          <w:jc w:val="center"/>
        </w:trPr>
        <w:tc>
          <w:tcPr>
            <w:tcW w:w="397" w:type="dxa"/>
            <w:vAlign w:val="center"/>
          </w:tcPr>
          <w:p w14:paraId="7568D554" w14:textId="77777777" w:rsidR="00C64931" w:rsidRPr="00CC5105" w:rsidRDefault="00C64931" w:rsidP="000A590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vAlign w:val="center"/>
          </w:tcPr>
          <w:p w14:paraId="51CCFE76" w14:textId="77777777" w:rsidR="00C64931" w:rsidRPr="004432D1" w:rsidRDefault="00C64931" w:rsidP="000A5909">
            <w:pPr>
              <w:spacing w:before="60" w:after="60"/>
              <w:rPr>
                <w:rFonts w:ascii="Arial" w:hAnsi="Arial" w:cs="Arial"/>
                <w:color w:val="000000"/>
              </w:rPr>
            </w:pPr>
          </w:p>
        </w:tc>
        <w:tc>
          <w:tcPr>
            <w:tcW w:w="873" w:type="dxa"/>
            <w:gridSpan w:val="4"/>
            <w:vAlign w:val="center"/>
          </w:tcPr>
          <w:p w14:paraId="404AD3F4" w14:textId="77777777" w:rsidR="00C64931" w:rsidRPr="004431DA" w:rsidRDefault="00C64931" w:rsidP="000A5909">
            <w:pPr>
              <w:spacing w:before="60" w:after="6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right w:val="single" w:sz="4" w:space="0" w:color="auto"/>
            </w:tcBorders>
            <w:vAlign w:val="center"/>
          </w:tcPr>
          <w:p w14:paraId="11B1FE60" w14:textId="77777777" w:rsidR="00C64931" w:rsidRPr="003C0C15" w:rsidRDefault="00C64931" w:rsidP="000A5909">
            <w:pPr>
              <w:spacing w:before="60" w:after="60"/>
              <w:jc w:val="right"/>
              <w:rPr>
                <w:rFonts w:ascii="Arial" w:hAnsi="Arial" w:cs="Arial"/>
                <w:color w:val="000000"/>
                <w:sz w:val="22"/>
              </w:rPr>
            </w:pPr>
            <w:r w:rsidRPr="003C0C15">
              <w:rPr>
                <w:rFonts w:ascii="Arial" w:hAnsi="Arial" w:cs="Arial"/>
                <w:color w:val="000000"/>
                <w:sz w:val="22"/>
              </w:rPr>
              <w:t>No presenta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86E55" w14:textId="77777777" w:rsidR="00C64931" w:rsidRPr="00CC5105" w:rsidRDefault="00C64931" w:rsidP="000A5909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</w:tbl>
    <w:p w14:paraId="73D58A49" w14:textId="77777777" w:rsidR="00437018" w:rsidRPr="00CC5105" w:rsidRDefault="009C0D66" w:rsidP="0004027C">
      <w:pPr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  <w:r w:rsidR="0004027C">
        <w:rPr>
          <w:rFonts w:ascii="Arial" w:hAnsi="Arial" w:cs="Arial"/>
          <w:b/>
        </w:rPr>
        <w:t>I</w:t>
      </w:r>
      <w:r w:rsidR="00F120D9">
        <w:rPr>
          <w:rFonts w:ascii="Arial" w:hAnsi="Arial" w:cs="Arial"/>
          <w:b/>
        </w:rPr>
        <w:t>I. Presentación</w:t>
      </w:r>
      <w:r w:rsidR="00F21B7D">
        <w:rPr>
          <w:rFonts w:ascii="Arial" w:hAnsi="Arial" w:cs="Arial"/>
          <w:b/>
        </w:rPr>
        <w:t xml:space="preserve"> de la guía 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757"/>
      </w:tblGrid>
      <w:tr w:rsidR="008D2464" w:rsidRPr="00E10C26" w14:paraId="2A9552A9" w14:textId="77777777" w:rsidTr="008D2464">
        <w:tc>
          <w:tcPr>
            <w:tcW w:w="8978" w:type="dxa"/>
          </w:tcPr>
          <w:p w14:paraId="62270DED" w14:textId="4838DA6F" w:rsidR="00E52B1C" w:rsidRPr="00623AE2" w:rsidRDefault="00623A72" w:rsidP="000714BA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="00E52B1C" w:rsidRPr="00623AE2">
              <w:rPr>
                <w:rFonts w:ascii="Arial" w:hAnsi="Arial" w:cs="Arial"/>
                <w:sz w:val="22"/>
                <w:szCs w:val="22"/>
              </w:rPr>
              <w:t>l artículo 87 del reglamento de estudios profesionales; l</w:t>
            </w:r>
            <w:r w:rsidR="00A95982" w:rsidRPr="00623AE2">
              <w:rPr>
                <w:rFonts w:ascii="Arial" w:hAnsi="Arial" w:cs="Arial"/>
                <w:sz w:val="22"/>
                <w:szCs w:val="22"/>
              </w:rPr>
              <w:t>a presente guía de evaluación es un instrumento compl</w:t>
            </w:r>
            <w:r w:rsidR="005515BD" w:rsidRPr="00623AE2">
              <w:rPr>
                <w:rFonts w:ascii="Arial" w:hAnsi="Arial" w:cs="Arial"/>
                <w:sz w:val="22"/>
                <w:szCs w:val="22"/>
              </w:rPr>
              <w:t xml:space="preserve">ementario de la guía pedagógica, que en su conjunto, </w:t>
            </w:r>
            <w:r w:rsidR="00E52B1C" w:rsidRPr="00623AE2">
              <w:rPr>
                <w:rFonts w:ascii="Arial" w:hAnsi="Arial" w:cs="Arial"/>
                <w:sz w:val="22"/>
                <w:szCs w:val="22"/>
              </w:rPr>
              <w:t xml:space="preserve">tienen como finalidad, apoyar al docente en su actividad académica. </w:t>
            </w:r>
          </w:p>
          <w:p w14:paraId="0F4E1D3C" w14:textId="77777777" w:rsidR="00A95982" w:rsidRPr="00623AE2" w:rsidRDefault="00BB5E7D" w:rsidP="000714BA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 xml:space="preserve">La evaluación de los conocimientos adquiridos dentro del aula, es uno de los elementos de vital importancia dentro del proceso de enseñanza </w:t>
            </w:r>
            <w:r w:rsidR="0004027C" w:rsidRPr="00623AE2">
              <w:rPr>
                <w:rFonts w:ascii="Arial" w:hAnsi="Arial" w:cs="Arial"/>
                <w:sz w:val="22"/>
                <w:szCs w:val="22"/>
              </w:rPr>
              <w:t>–</w:t>
            </w:r>
            <w:r w:rsidRPr="00623AE2">
              <w:rPr>
                <w:rFonts w:ascii="Arial" w:hAnsi="Arial" w:cs="Arial"/>
                <w:sz w:val="22"/>
                <w:szCs w:val="22"/>
              </w:rPr>
              <w:t xml:space="preserve"> aprendizaje</w:t>
            </w:r>
            <w:r w:rsidR="0004027C" w:rsidRPr="00623AE2">
              <w:rPr>
                <w:rFonts w:ascii="Arial" w:hAnsi="Arial" w:cs="Arial"/>
                <w:sz w:val="22"/>
                <w:szCs w:val="22"/>
              </w:rPr>
              <w:t xml:space="preserve">, ya que, a través de ésta, se reciben y analizan los resultados obtenidos por parte de los estudiantes, con la firme intención de tomar </w:t>
            </w:r>
            <w:r w:rsidR="00E52B1C" w:rsidRPr="00623AE2">
              <w:rPr>
                <w:rFonts w:ascii="Arial" w:hAnsi="Arial" w:cs="Arial"/>
                <w:sz w:val="22"/>
                <w:szCs w:val="22"/>
              </w:rPr>
              <w:t>acciones tendientes a</w:t>
            </w:r>
            <w:r w:rsidR="0004027C" w:rsidRPr="00623AE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52B1C" w:rsidRPr="00623AE2">
              <w:rPr>
                <w:rFonts w:ascii="Arial" w:hAnsi="Arial" w:cs="Arial"/>
                <w:sz w:val="22"/>
                <w:szCs w:val="22"/>
              </w:rPr>
              <w:t>mejorar</w:t>
            </w:r>
            <w:r w:rsidR="0004027C" w:rsidRPr="00623AE2">
              <w:rPr>
                <w:rFonts w:ascii="Arial" w:hAnsi="Arial" w:cs="Arial"/>
                <w:sz w:val="22"/>
                <w:szCs w:val="22"/>
              </w:rPr>
              <w:t xml:space="preserve"> la calidad educativa.</w:t>
            </w:r>
          </w:p>
          <w:p w14:paraId="42C43BFF" w14:textId="77777777" w:rsidR="00755794" w:rsidRPr="00710998" w:rsidRDefault="00755794" w:rsidP="0071099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10998">
              <w:rPr>
                <w:rFonts w:ascii="Arial" w:hAnsi="Arial" w:cs="Arial"/>
                <w:sz w:val="22"/>
                <w:szCs w:val="22"/>
              </w:rPr>
              <w:t>Contiene una serie de sugerencias para facilitar al docente la estructuración del portafolio de evidencias, cuyas actividades el alumno deberá de realizar y entregar de acuerdo con los requisitos acordados en la guía pedagógica, estructurando la propuesta de porcentaje de evaluación.</w:t>
            </w:r>
          </w:p>
          <w:p w14:paraId="7D3E7E20" w14:textId="77777777" w:rsidR="00E95476" w:rsidRPr="00710998" w:rsidRDefault="00E95476" w:rsidP="0071099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10998">
              <w:rPr>
                <w:rFonts w:ascii="Arial" w:hAnsi="Arial" w:cs="Arial"/>
                <w:sz w:val="22"/>
                <w:szCs w:val="22"/>
              </w:rPr>
              <w:t xml:space="preserve">Esta guía pretende facilitar el trabajo docente con el alumno y se pretende que el mismo docente la de a conocer desde la primer clase, iniciado el semestre para que el alumno conozca desde un principio la forma de evaluación y no exista duda alguna.  </w:t>
            </w:r>
          </w:p>
          <w:p w14:paraId="61797F51" w14:textId="77777777" w:rsidR="00755794" w:rsidRPr="00623AE2" w:rsidRDefault="00755794" w:rsidP="00710998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10998">
              <w:rPr>
                <w:rFonts w:ascii="Arial" w:hAnsi="Arial" w:cs="Arial"/>
                <w:sz w:val="22"/>
                <w:szCs w:val="22"/>
              </w:rPr>
              <w:t>Esta guía pretende facilitar el trabajo docente con el alumno y se pretende que el mismo docente la de a conocer desde la primer clase, iniciado el semestre para que el alumno conozca desde un principio la forma de evaluación y no exista duda alguna</w:t>
            </w:r>
          </w:p>
          <w:p w14:paraId="0D1643A2" w14:textId="77777777" w:rsidR="000714BA" w:rsidRDefault="0004027C" w:rsidP="00710998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>Las actividades e instrumentos</w:t>
            </w:r>
            <w:r w:rsidR="00E52B1C" w:rsidRPr="00623AE2">
              <w:rPr>
                <w:rFonts w:ascii="Arial" w:hAnsi="Arial" w:cs="Arial"/>
                <w:sz w:val="22"/>
                <w:szCs w:val="22"/>
              </w:rPr>
              <w:t xml:space="preserve"> de evaluación</w:t>
            </w:r>
            <w:r w:rsidRPr="00623AE2">
              <w:rPr>
                <w:rFonts w:ascii="Arial" w:hAnsi="Arial" w:cs="Arial"/>
                <w:sz w:val="22"/>
                <w:szCs w:val="22"/>
              </w:rPr>
              <w:t xml:space="preserve"> aqu</w:t>
            </w:r>
            <w:r w:rsidR="00E52B1C" w:rsidRPr="00623AE2">
              <w:rPr>
                <w:rFonts w:ascii="Arial" w:hAnsi="Arial" w:cs="Arial"/>
                <w:sz w:val="22"/>
                <w:szCs w:val="22"/>
              </w:rPr>
              <w:t>í establecidos tienen relación directa con los temas y objeti</w:t>
            </w:r>
            <w:r w:rsidR="000714BA" w:rsidRPr="00623AE2">
              <w:rPr>
                <w:rFonts w:ascii="Arial" w:hAnsi="Arial" w:cs="Arial"/>
                <w:sz w:val="22"/>
                <w:szCs w:val="22"/>
              </w:rPr>
              <w:t>vos de la unidad de aprendizaje, puesto que permitirán que el alumno conozca y comprenda las distintas figuras procesales y medios alternos de solución de conflicto, de tal suerte, que sea capaz de aplicar el proceso adecuado al caso concreto empleando la</w:t>
            </w:r>
            <w:r w:rsidR="000714BA" w:rsidRPr="00710998">
              <w:rPr>
                <w:rFonts w:ascii="Arial" w:hAnsi="Arial" w:cs="Arial"/>
                <w:sz w:val="22"/>
                <w:szCs w:val="22"/>
              </w:rPr>
              <w:t xml:space="preserve"> normatividad vigente.</w:t>
            </w:r>
          </w:p>
          <w:p w14:paraId="7EC1E4BA" w14:textId="73697423" w:rsidR="00B423E1" w:rsidRPr="00710998" w:rsidRDefault="00B423E1" w:rsidP="00B423E1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 contemplan como instrumentos de evaluación, que integran la rúbrica como;     i</w:t>
            </w:r>
            <w:r w:rsidRPr="00710998">
              <w:rPr>
                <w:rFonts w:ascii="Arial" w:hAnsi="Arial" w:cs="Arial"/>
                <w:sz w:val="22"/>
                <w:szCs w:val="22"/>
              </w:rPr>
              <w:t xml:space="preserve">dentificación </w:t>
            </w:r>
            <w:r>
              <w:rPr>
                <w:rFonts w:ascii="Arial" w:hAnsi="Arial" w:cs="Arial"/>
                <w:sz w:val="22"/>
                <w:szCs w:val="22"/>
              </w:rPr>
              <w:t>de ideas principales, o</w:t>
            </w:r>
            <w:r w:rsidRPr="00710998">
              <w:rPr>
                <w:rFonts w:ascii="Arial" w:hAnsi="Arial" w:cs="Arial"/>
                <w:sz w:val="22"/>
                <w:szCs w:val="22"/>
              </w:rPr>
              <w:t>rden y congruencia en la e</w:t>
            </w:r>
            <w:r>
              <w:rPr>
                <w:rFonts w:ascii="Arial" w:hAnsi="Arial" w:cs="Arial"/>
                <w:sz w:val="22"/>
                <w:szCs w:val="22"/>
              </w:rPr>
              <w:t>xposición de ideas y argumentos, c</w:t>
            </w:r>
            <w:r w:rsidRPr="00710998">
              <w:rPr>
                <w:rFonts w:ascii="Arial" w:hAnsi="Arial" w:cs="Arial"/>
                <w:sz w:val="22"/>
                <w:szCs w:val="22"/>
              </w:rPr>
              <w:t>laridad y precisión</w:t>
            </w:r>
            <w:r>
              <w:rPr>
                <w:rFonts w:ascii="Arial" w:hAnsi="Arial" w:cs="Arial"/>
                <w:sz w:val="22"/>
                <w:szCs w:val="22"/>
              </w:rPr>
              <w:t>, u</w:t>
            </w:r>
            <w:r w:rsidRPr="00710998">
              <w:rPr>
                <w:rFonts w:ascii="Arial" w:hAnsi="Arial" w:cs="Arial"/>
                <w:sz w:val="22"/>
                <w:szCs w:val="22"/>
              </w:rPr>
              <w:t>so</w:t>
            </w:r>
            <w:r>
              <w:rPr>
                <w:rFonts w:ascii="Arial" w:hAnsi="Arial" w:cs="Arial"/>
                <w:sz w:val="22"/>
                <w:szCs w:val="22"/>
              </w:rPr>
              <w:t xml:space="preserve"> de reglas ortográficas,</w:t>
            </w:r>
            <w:r w:rsidRPr="00710998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 w:rsidRPr="00710998">
              <w:rPr>
                <w:rFonts w:ascii="Arial" w:hAnsi="Arial" w:cs="Arial"/>
                <w:sz w:val="22"/>
                <w:szCs w:val="22"/>
              </w:rPr>
              <w:t>edacción (estilo y concordancia del texto)</w:t>
            </w:r>
            <w:r>
              <w:rPr>
                <w:rFonts w:ascii="Arial" w:hAnsi="Arial" w:cs="Arial"/>
                <w:sz w:val="22"/>
                <w:szCs w:val="22"/>
              </w:rPr>
              <w:t xml:space="preserve">  para el exacto cumplimiento de los objetivos de aprendizaje. </w:t>
            </w:r>
          </w:p>
          <w:p w14:paraId="2A2D6556" w14:textId="48BF84C1" w:rsidR="008D2464" w:rsidRPr="00F120D9" w:rsidRDefault="00DB3AA2" w:rsidP="00B423E1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u w:val="single"/>
              </w:rPr>
            </w:pPr>
            <w:r w:rsidRPr="00710998">
              <w:rPr>
                <w:rFonts w:ascii="Arial" w:hAnsi="Arial" w:cs="Arial"/>
                <w:sz w:val="22"/>
                <w:szCs w:val="22"/>
              </w:rPr>
              <w:t>Los contenidos considerados dentro de cada una de las unidade</w:t>
            </w:r>
            <w:r w:rsidR="00B423E1">
              <w:rPr>
                <w:rFonts w:ascii="Arial" w:hAnsi="Arial" w:cs="Arial"/>
                <w:sz w:val="22"/>
                <w:szCs w:val="22"/>
              </w:rPr>
              <w:t>s, atienden al programa vigente y garantizan su conocimiento de parte del docente y del alumno los logros de los objetivos</w:t>
            </w:r>
          </w:p>
        </w:tc>
      </w:tr>
    </w:tbl>
    <w:p w14:paraId="3D90DCA2" w14:textId="77777777" w:rsidR="00366C51" w:rsidRDefault="00366C51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0A5909" w:rsidRPr="001217D8" w14:paraId="0CCD856D" w14:textId="77777777" w:rsidTr="000A5909">
        <w:trPr>
          <w:trHeight w:val="362"/>
        </w:trPr>
        <w:tc>
          <w:tcPr>
            <w:tcW w:w="8854" w:type="dxa"/>
            <w:gridSpan w:val="2"/>
            <w:vAlign w:val="center"/>
          </w:tcPr>
          <w:p w14:paraId="3D915DF0" w14:textId="77777777" w:rsidR="000A5909" w:rsidRPr="001217D8" w:rsidRDefault="000A5909" w:rsidP="000A5909">
            <w:pPr>
              <w:spacing w:before="60" w:after="60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III. Ubicación de la unidad de aprendizaje en el mapa curricular</w:t>
            </w:r>
          </w:p>
        </w:tc>
      </w:tr>
      <w:tr w:rsidR="000A5909" w:rsidRPr="001217D8" w14:paraId="73518DF9" w14:textId="77777777" w:rsidTr="000A5909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438453C8" w14:textId="77777777" w:rsidR="000A5909" w:rsidRPr="001217D8" w:rsidRDefault="000A5909" w:rsidP="000A590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EE770" w14:textId="77777777" w:rsidR="000A5909" w:rsidRPr="001217D8" w:rsidRDefault="000A5909" w:rsidP="000A5909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Integral.</w:t>
            </w:r>
          </w:p>
        </w:tc>
      </w:tr>
      <w:tr w:rsidR="000A5909" w:rsidRPr="001217D8" w14:paraId="5B655874" w14:textId="77777777" w:rsidTr="000A5909">
        <w:trPr>
          <w:trHeight w:hRule="exact" w:val="62"/>
        </w:trPr>
        <w:tc>
          <w:tcPr>
            <w:tcW w:w="2702" w:type="dxa"/>
            <w:vAlign w:val="center"/>
          </w:tcPr>
          <w:p w14:paraId="1AC084F1" w14:textId="77777777" w:rsidR="000A5909" w:rsidRPr="001217D8" w:rsidRDefault="000A5909" w:rsidP="000A590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66B8D236" w14:textId="77777777" w:rsidR="000A5909" w:rsidRPr="001217D8" w:rsidRDefault="000A5909" w:rsidP="000A590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</w:p>
        </w:tc>
      </w:tr>
      <w:tr w:rsidR="000A5909" w:rsidRPr="001217D8" w14:paraId="2F670B5B" w14:textId="77777777" w:rsidTr="000A5909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59FF3720" w14:textId="77777777" w:rsidR="000A5909" w:rsidRPr="001217D8" w:rsidRDefault="000A5909" w:rsidP="000A590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2B06D" w14:textId="77777777" w:rsidR="000A5909" w:rsidRPr="001217D8" w:rsidRDefault="000A5909" w:rsidP="000A5909">
            <w:pPr>
              <w:spacing w:before="60" w:after="60"/>
              <w:rPr>
                <w:rFonts w:ascii="Arial" w:hAnsi="Arial" w:cs="Arial"/>
                <w:highlight w:val="yellow"/>
              </w:rPr>
            </w:pPr>
            <w:r w:rsidRPr="001217D8">
              <w:rPr>
                <w:rFonts w:ascii="Arial" w:hAnsi="Arial" w:cs="Arial"/>
              </w:rPr>
              <w:t>Derecho Constitucional, Municipal y Electoral.</w:t>
            </w:r>
          </w:p>
        </w:tc>
      </w:tr>
      <w:tr w:rsidR="000A5909" w:rsidRPr="001217D8" w14:paraId="092C6273" w14:textId="77777777" w:rsidTr="000A5909">
        <w:trPr>
          <w:trHeight w:hRule="exact" w:val="62"/>
        </w:trPr>
        <w:tc>
          <w:tcPr>
            <w:tcW w:w="2702" w:type="dxa"/>
            <w:vAlign w:val="center"/>
          </w:tcPr>
          <w:p w14:paraId="1F2B8005" w14:textId="77777777" w:rsidR="000A5909" w:rsidRPr="001217D8" w:rsidRDefault="000A5909" w:rsidP="000A590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DB111D" w14:textId="77777777" w:rsidR="000A5909" w:rsidRPr="001217D8" w:rsidRDefault="000A5909" w:rsidP="000A590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</w:p>
        </w:tc>
      </w:tr>
      <w:tr w:rsidR="000A5909" w:rsidRPr="001217D8" w14:paraId="51E6F0CA" w14:textId="77777777" w:rsidTr="000A5909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06C99240" w14:textId="77777777" w:rsidR="000A5909" w:rsidRPr="001217D8" w:rsidRDefault="000A5909" w:rsidP="000A590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C44C3" w14:textId="77777777" w:rsidR="000A5909" w:rsidRPr="001217D8" w:rsidRDefault="000A5909" w:rsidP="000A5909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Optativa.</w:t>
            </w:r>
          </w:p>
        </w:tc>
      </w:tr>
    </w:tbl>
    <w:p w14:paraId="573DA23E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</w:p>
    <w:p w14:paraId="72861B22" w14:textId="77777777" w:rsidR="00E95476" w:rsidRDefault="00E95476" w:rsidP="005515BD">
      <w:pPr>
        <w:spacing w:before="120" w:after="120"/>
        <w:jc w:val="both"/>
        <w:rPr>
          <w:rFonts w:ascii="Arial" w:hAnsi="Arial" w:cs="Arial"/>
          <w:b/>
        </w:rPr>
      </w:pPr>
    </w:p>
    <w:p w14:paraId="6999B8E1" w14:textId="77777777" w:rsidR="00566872" w:rsidRDefault="00566872" w:rsidP="005515BD">
      <w:pPr>
        <w:spacing w:before="120" w:after="120"/>
        <w:jc w:val="both"/>
        <w:rPr>
          <w:rFonts w:ascii="Arial" w:hAnsi="Arial" w:cs="Arial"/>
          <w:b/>
        </w:rPr>
      </w:pPr>
    </w:p>
    <w:p w14:paraId="4E5FD0BD" w14:textId="77777777" w:rsidR="00566872" w:rsidRPr="001217D8" w:rsidRDefault="00566872" w:rsidP="00566872">
      <w:pPr>
        <w:spacing w:before="60" w:after="60"/>
        <w:jc w:val="both"/>
        <w:rPr>
          <w:rFonts w:ascii="Arial" w:hAnsi="Arial" w:cs="Arial"/>
          <w:b/>
        </w:rPr>
      </w:pPr>
      <w:r w:rsidRPr="001217D8">
        <w:rPr>
          <w:rFonts w:ascii="Arial" w:hAnsi="Arial" w:cs="Arial"/>
          <w:b/>
        </w:rPr>
        <w:t>IV. Objetivos de la formación profesional</w:t>
      </w:r>
    </w:p>
    <w:p w14:paraId="4CD7BFB8" w14:textId="77777777" w:rsidR="00566872" w:rsidRPr="001217D8" w:rsidRDefault="00566872" w:rsidP="00566872">
      <w:pPr>
        <w:spacing w:before="60" w:after="60"/>
        <w:jc w:val="both"/>
        <w:rPr>
          <w:rFonts w:ascii="Arial" w:hAnsi="Arial" w:cs="Arial"/>
          <w:b/>
        </w:rPr>
      </w:pPr>
    </w:p>
    <w:p w14:paraId="0BE2E69D" w14:textId="77777777" w:rsidR="00566872" w:rsidRPr="001217D8" w:rsidRDefault="00566872" w:rsidP="00566872">
      <w:pPr>
        <w:spacing w:before="60" w:after="60"/>
        <w:jc w:val="both"/>
        <w:rPr>
          <w:rFonts w:ascii="Arial" w:hAnsi="Arial" w:cs="Arial"/>
          <w:b/>
        </w:rPr>
      </w:pPr>
      <w:r w:rsidRPr="001217D8">
        <w:rPr>
          <w:rFonts w:ascii="Arial" w:hAnsi="Arial" w:cs="Arial"/>
          <w:b/>
        </w:rPr>
        <w:t>Objetivos del programa educativo:</w:t>
      </w:r>
    </w:p>
    <w:p w14:paraId="1AB5D6AD" w14:textId="77777777" w:rsidR="00566872" w:rsidRPr="001217D8" w:rsidRDefault="00566872" w:rsidP="00566872">
      <w:pPr>
        <w:spacing w:before="60" w:after="60"/>
        <w:jc w:val="both"/>
        <w:rPr>
          <w:rFonts w:ascii="Arial" w:hAnsi="Arial" w:cs="Arial"/>
          <w:bCs/>
        </w:rPr>
      </w:pPr>
      <w:r w:rsidRPr="001217D8">
        <w:rPr>
          <w:rFonts w:ascii="Arial" w:hAnsi="Arial" w:cs="Arial"/>
          <w:bCs/>
        </w:rPr>
        <w:t>Formar profesionales en Derecho capaces de desarrollar los conocimientos, aptitudes, habilidades y liderazgo, para responder a problemas jurídicos que demanda la sociedad, con una formación deontológica basada en el pensamiento lógico, crítico y valorativo, considerando el uso de medios alternos en la solución de conflictos en la búsqueda de justicia y equidad con responsabilidad social, en un contexto internacional, nacional, estatal y municipal para:</w:t>
      </w:r>
    </w:p>
    <w:p w14:paraId="4CF962D2" w14:textId="77777777" w:rsidR="00566872" w:rsidRPr="001217D8" w:rsidRDefault="00566872" w:rsidP="00566872">
      <w:pPr>
        <w:pStyle w:val="Prrafodelista"/>
        <w:numPr>
          <w:ilvl w:val="0"/>
          <w:numId w:val="33"/>
        </w:numPr>
        <w:spacing w:before="60" w:after="60"/>
        <w:jc w:val="both"/>
        <w:rPr>
          <w:rFonts w:ascii="Arial" w:hAnsi="Arial" w:cs="Arial"/>
          <w:bCs/>
        </w:rPr>
      </w:pPr>
      <w:r w:rsidRPr="001217D8">
        <w:rPr>
          <w:rFonts w:ascii="Arial" w:hAnsi="Arial" w:cs="Arial"/>
          <w:bCs/>
        </w:rPr>
        <w:t xml:space="preserve">Investigar, interpretar y aplicar la ciencia del Derecho para la solución de casos concretos, con ética diligente y transparente, para la solución de problemas en materia de seguridad pública con participación de la sociedad para lograr la armonía y paz social.  </w:t>
      </w:r>
    </w:p>
    <w:p w14:paraId="1650E011" w14:textId="77777777" w:rsidR="00566872" w:rsidRPr="001217D8" w:rsidRDefault="00566872" w:rsidP="00566872">
      <w:pPr>
        <w:pStyle w:val="Prrafodelista"/>
        <w:numPr>
          <w:ilvl w:val="0"/>
          <w:numId w:val="33"/>
        </w:numPr>
        <w:spacing w:before="60" w:after="60"/>
        <w:jc w:val="both"/>
        <w:rPr>
          <w:rFonts w:ascii="Arial" w:hAnsi="Arial" w:cs="Arial"/>
          <w:bCs/>
        </w:rPr>
      </w:pPr>
      <w:r w:rsidRPr="001217D8">
        <w:rPr>
          <w:rFonts w:ascii="Arial" w:hAnsi="Arial" w:cs="Arial"/>
          <w:bCs/>
        </w:rPr>
        <w:t xml:space="preserve">Construir habilidades, que permitan al estudiante y al egresado del Derecho expresarse en el proceso penal dentro de la investigación del hecho que la ley señala como delito en forma oral.  </w:t>
      </w:r>
    </w:p>
    <w:p w14:paraId="37B0B47B" w14:textId="77777777" w:rsidR="00566872" w:rsidRPr="001217D8" w:rsidRDefault="00566872" w:rsidP="00566872">
      <w:pPr>
        <w:pStyle w:val="Prrafodelista"/>
        <w:numPr>
          <w:ilvl w:val="0"/>
          <w:numId w:val="33"/>
        </w:numPr>
        <w:spacing w:before="60" w:after="60"/>
        <w:jc w:val="both"/>
        <w:rPr>
          <w:rFonts w:ascii="Arial" w:hAnsi="Arial" w:cs="Arial"/>
          <w:bCs/>
        </w:rPr>
      </w:pPr>
      <w:r w:rsidRPr="001217D8">
        <w:rPr>
          <w:rFonts w:ascii="Arial" w:hAnsi="Arial" w:cs="Arial"/>
          <w:bCs/>
        </w:rPr>
        <w:t>Relacionar otras disciplinas con el Derecho que permitan el trabajo inter y multidisciplinario para la integración del mismo.</w:t>
      </w:r>
    </w:p>
    <w:p w14:paraId="1108B764" w14:textId="77777777" w:rsidR="00566872" w:rsidRPr="001217D8" w:rsidRDefault="00566872" w:rsidP="00566872">
      <w:pPr>
        <w:spacing w:before="60" w:after="60"/>
        <w:jc w:val="both"/>
        <w:rPr>
          <w:rFonts w:ascii="Arial" w:hAnsi="Arial" w:cs="Arial"/>
          <w:b/>
          <w:bCs/>
        </w:rPr>
      </w:pPr>
    </w:p>
    <w:p w14:paraId="16702F9A" w14:textId="77777777" w:rsidR="00566872" w:rsidRPr="001217D8" w:rsidRDefault="00566872" w:rsidP="00566872">
      <w:pPr>
        <w:spacing w:before="60" w:after="60"/>
        <w:jc w:val="both"/>
        <w:rPr>
          <w:rFonts w:ascii="Arial" w:hAnsi="Arial" w:cs="Arial"/>
          <w:b/>
        </w:rPr>
      </w:pPr>
      <w:r w:rsidRPr="001217D8">
        <w:rPr>
          <w:rFonts w:ascii="Arial" w:hAnsi="Arial" w:cs="Arial"/>
          <w:b/>
        </w:rPr>
        <w:t>Objetivos del núcleo de formación:</w:t>
      </w:r>
      <w:r w:rsidRPr="001217D8">
        <w:rPr>
          <w:rFonts w:ascii="Arial" w:hAnsi="Arial" w:cs="Arial"/>
        </w:rPr>
        <w:t xml:space="preserve"> </w:t>
      </w:r>
    </w:p>
    <w:p w14:paraId="68DEEA3B" w14:textId="77777777" w:rsidR="00566872" w:rsidRPr="001217D8" w:rsidRDefault="00566872" w:rsidP="00566872">
      <w:pPr>
        <w:spacing w:before="60" w:after="60"/>
        <w:jc w:val="both"/>
        <w:rPr>
          <w:rFonts w:ascii="Arial" w:hAnsi="Arial" w:cs="Arial"/>
        </w:rPr>
      </w:pPr>
      <w:r w:rsidRPr="001217D8">
        <w:rPr>
          <w:rFonts w:ascii="Arial" w:hAnsi="Arial" w:cs="Arial"/>
        </w:rPr>
        <w:t xml:space="preserve">Proveer al alumno de escenarios educativos para la integración, aplicación y desarrollo de los conocimientos, habilidades y actitudes que le permitan el desempeño de las funciones, tareas y resultados ligados a las dimensiones y ámbitos de intervención profesional o campos emergentes de la misma. </w:t>
      </w:r>
    </w:p>
    <w:p w14:paraId="4ACCB79E" w14:textId="77777777" w:rsidR="00566872" w:rsidRPr="001217D8" w:rsidRDefault="00566872" w:rsidP="00566872">
      <w:pPr>
        <w:spacing w:before="60" w:after="60"/>
        <w:jc w:val="both"/>
        <w:rPr>
          <w:rFonts w:ascii="Arial" w:hAnsi="Arial" w:cs="Arial"/>
          <w:b/>
        </w:rPr>
      </w:pPr>
    </w:p>
    <w:p w14:paraId="2AAD0E9A" w14:textId="77777777" w:rsidR="00566872" w:rsidRPr="001217D8" w:rsidRDefault="00566872" w:rsidP="00566872">
      <w:pPr>
        <w:spacing w:before="60" w:after="60"/>
        <w:jc w:val="both"/>
        <w:rPr>
          <w:rFonts w:ascii="Arial" w:hAnsi="Arial" w:cs="Arial"/>
          <w:b/>
        </w:rPr>
      </w:pPr>
      <w:r w:rsidRPr="001217D8">
        <w:rPr>
          <w:rFonts w:ascii="Arial" w:hAnsi="Arial" w:cs="Arial"/>
          <w:b/>
        </w:rPr>
        <w:t xml:space="preserve">Objetivos del área curricular o disciplinaria: </w:t>
      </w:r>
    </w:p>
    <w:p w14:paraId="4C15FA7E" w14:textId="77777777" w:rsidR="00566872" w:rsidRPr="001217D8" w:rsidRDefault="00566872" w:rsidP="00566872">
      <w:pPr>
        <w:spacing w:before="60" w:after="60"/>
        <w:jc w:val="both"/>
        <w:rPr>
          <w:rFonts w:ascii="Arial" w:hAnsi="Arial" w:cs="Arial"/>
          <w:color w:val="000000"/>
        </w:rPr>
      </w:pPr>
      <w:r w:rsidRPr="001217D8">
        <w:rPr>
          <w:rFonts w:ascii="Arial" w:hAnsi="Arial" w:cs="Arial"/>
          <w:color w:val="000000"/>
        </w:rPr>
        <w:t>Analizar, comparar, relacionar y evaluar los fundamentos del Estado constitucional democrático y las tendencias actuales en materia de derechos humanos; así como las principales instituciones del Estado Mexicano, en sus sectores centralizado, descentralizado, paraestatal, órganos autónomos y los medios de defensa y control constitucional.</w:t>
      </w:r>
    </w:p>
    <w:p w14:paraId="023797BB" w14:textId="77777777" w:rsidR="00566872" w:rsidRPr="001217D8" w:rsidRDefault="00566872" w:rsidP="00566872">
      <w:pPr>
        <w:spacing w:before="60" w:after="60"/>
        <w:jc w:val="both"/>
        <w:rPr>
          <w:rFonts w:ascii="Arial" w:hAnsi="Arial" w:cs="Arial"/>
          <w:color w:val="000000"/>
        </w:rPr>
      </w:pPr>
    </w:p>
    <w:p w14:paraId="29C4A040" w14:textId="77777777" w:rsidR="00566872" w:rsidRPr="001217D8" w:rsidRDefault="00566872" w:rsidP="00566872">
      <w:pPr>
        <w:spacing w:before="60" w:after="60"/>
        <w:jc w:val="both"/>
        <w:rPr>
          <w:rFonts w:ascii="Arial" w:hAnsi="Arial" w:cs="Arial"/>
          <w:b/>
        </w:rPr>
      </w:pPr>
      <w:r w:rsidRPr="001217D8">
        <w:rPr>
          <w:rFonts w:ascii="Arial" w:hAnsi="Arial" w:cs="Arial"/>
          <w:b/>
        </w:rPr>
        <w:t>V. Objetivos de la unidad de aprendizaje</w:t>
      </w:r>
    </w:p>
    <w:p w14:paraId="77447D62" w14:textId="77777777" w:rsidR="00566872" w:rsidRPr="001217D8" w:rsidRDefault="00566872" w:rsidP="00566872">
      <w:pPr>
        <w:widowControl w:val="0"/>
        <w:autoSpaceDE w:val="0"/>
        <w:autoSpaceDN w:val="0"/>
        <w:adjustRightInd w:val="0"/>
        <w:spacing w:before="60" w:after="60"/>
        <w:jc w:val="both"/>
        <w:rPr>
          <w:rFonts w:ascii="Arial" w:eastAsiaTheme="minorHAnsi" w:hAnsi="Arial" w:cs="Arial"/>
          <w:lang w:val="es-ES" w:eastAsia="en-US"/>
        </w:rPr>
      </w:pPr>
      <w:r w:rsidRPr="001217D8">
        <w:rPr>
          <w:rFonts w:ascii="Arial" w:eastAsiaTheme="minorHAnsi" w:hAnsi="Arial" w:cs="Arial"/>
          <w:lang w:val="es-ES" w:eastAsia="en-US"/>
        </w:rPr>
        <w:t>Analizar, interpretar y comparar los diferentes sistemas legislativos, sus principios y valores, así como la técnica aplicable en el proceso legislativo mexicano.</w:t>
      </w:r>
    </w:p>
    <w:p w14:paraId="198B0A0C" w14:textId="77777777" w:rsidR="00566872" w:rsidRPr="001217D8" w:rsidRDefault="00566872" w:rsidP="00566872">
      <w:pPr>
        <w:spacing w:before="60" w:after="60"/>
        <w:rPr>
          <w:rFonts w:ascii="Arial" w:hAnsi="Arial" w:cs="Arial"/>
          <w:b/>
        </w:rPr>
      </w:pPr>
      <w:r w:rsidRPr="001217D8">
        <w:rPr>
          <w:rFonts w:ascii="Arial" w:hAnsi="Arial" w:cs="Arial"/>
          <w:b/>
        </w:rPr>
        <w:br w:type="page"/>
      </w:r>
    </w:p>
    <w:p w14:paraId="7C2C4B64" w14:textId="77777777" w:rsidR="00D07847" w:rsidRDefault="00D07847" w:rsidP="005515BD">
      <w:pPr>
        <w:spacing w:before="120" w:after="120"/>
        <w:jc w:val="both"/>
        <w:rPr>
          <w:rFonts w:ascii="Arial" w:hAnsi="Arial" w:cs="Arial"/>
          <w:b/>
        </w:rPr>
      </w:pPr>
    </w:p>
    <w:p w14:paraId="0B9090CC" w14:textId="77777777" w:rsidR="00437018" w:rsidRPr="00CC5105" w:rsidRDefault="00437018" w:rsidP="00437018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t>VI. Contenidos de la unidad de aprendizaje</w:t>
      </w:r>
      <w:r w:rsidR="00DF478B">
        <w:rPr>
          <w:rFonts w:ascii="Arial" w:hAnsi="Arial" w:cs="Arial"/>
          <w:b/>
        </w:rPr>
        <w:t>,</w:t>
      </w:r>
      <w:r w:rsidRPr="00223FE9">
        <w:rPr>
          <w:rFonts w:ascii="Arial" w:hAnsi="Arial" w:cs="Arial"/>
          <w:b/>
        </w:rPr>
        <w:t xml:space="preserve"> y </w:t>
      </w:r>
      <w:r w:rsidR="00B85D2A">
        <w:rPr>
          <w:rFonts w:ascii="Arial" w:hAnsi="Arial" w:cs="Arial"/>
          <w:b/>
        </w:rPr>
        <w:t>actividades de evaluación</w:t>
      </w:r>
      <w:r w:rsidRPr="00223FE9">
        <w:rPr>
          <w:rFonts w:ascii="Arial" w:hAnsi="Arial" w:cs="Arial"/>
          <w:b/>
        </w:rPr>
        <w:t>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73"/>
        <w:gridCol w:w="3304"/>
        <w:gridCol w:w="2678"/>
        <w:gridCol w:w="99"/>
      </w:tblGrid>
      <w:tr w:rsidR="000A5909" w:rsidRPr="001217D8" w14:paraId="33894ECA" w14:textId="77777777" w:rsidTr="00884890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4B3B0DB2" w14:textId="77777777" w:rsidR="000A5909" w:rsidRPr="001217D8" w:rsidRDefault="000A5909" w:rsidP="000A590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Unidad 1. Origen y desarrollo del Derecho Legislativo</w:t>
            </w:r>
            <w:r>
              <w:rPr>
                <w:rFonts w:ascii="Arial" w:hAnsi="Arial" w:cs="Arial"/>
                <w:b/>
              </w:rPr>
              <w:t>.</w:t>
            </w:r>
          </w:p>
        </w:tc>
      </w:tr>
      <w:tr w:rsidR="000A5909" w:rsidRPr="001217D8" w14:paraId="66D507DA" w14:textId="77777777" w:rsidTr="00884890">
        <w:trPr>
          <w:trHeight w:val="362"/>
          <w:jc w:val="center"/>
        </w:trPr>
        <w:tc>
          <w:tcPr>
            <w:tcW w:w="8854" w:type="dxa"/>
            <w:gridSpan w:val="4"/>
          </w:tcPr>
          <w:p w14:paraId="35A06F27" w14:textId="77777777" w:rsidR="000A5909" w:rsidRPr="001217D8" w:rsidRDefault="000A5909" w:rsidP="000A5909">
            <w:pPr>
              <w:tabs>
                <w:tab w:val="left" w:pos="2235"/>
              </w:tabs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Objetivo:</w:t>
            </w:r>
            <w:r w:rsidRPr="001217D8">
              <w:rPr>
                <w:rFonts w:ascii="Arial" w:hAnsi="Arial" w:cs="Arial"/>
                <w:bCs/>
                <w:lang w:val="es-ES"/>
              </w:rPr>
              <w:t xml:space="preserve"> Comparar al Derecho Parlamentario y al Derecho Legislativo, mediante el análisis de su origen, similitudes y diferencias, su desarrollo y</w:t>
            </w:r>
            <w:r w:rsidRPr="001217D8">
              <w:rPr>
                <w:rFonts w:ascii="Arial" w:hAnsi="Arial" w:cs="Arial"/>
              </w:rPr>
              <w:t xml:space="preserve"> evolución histórica, así como el funcionamiento que ha tenido en México para comprender el bicameralismo en México.</w:t>
            </w:r>
          </w:p>
        </w:tc>
      </w:tr>
      <w:tr w:rsidR="000A5909" w:rsidRPr="001217D8" w14:paraId="7CCF4D14" w14:textId="77777777" w:rsidTr="00884890">
        <w:trPr>
          <w:trHeight w:val="362"/>
          <w:jc w:val="center"/>
        </w:trPr>
        <w:tc>
          <w:tcPr>
            <w:tcW w:w="8854" w:type="dxa"/>
            <w:gridSpan w:val="4"/>
          </w:tcPr>
          <w:p w14:paraId="159B2A7D" w14:textId="77777777" w:rsidR="000A5909" w:rsidRPr="001217D8" w:rsidRDefault="000A5909" w:rsidP="000A5909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1217D8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14:paraId="7CB9AD49" w14:textId="77777777" w:rsidR="000A5909" w:rsidRPr="009820D2" w:rsidRDefault="000A5909" w:rsidP="000A5909">
            <w:pPr>
              <w:spacing w:before="60" w:after="60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</w:t>
            </w:r>
            <w:r w:rsidRPr="009820D2">
              <w:rPr>
                <w:rFonts w:ascii="Arial" w:hAnsi="Arial" w:cs="Arial"/>
              </w:rPr>
              <w:t xml:space="preserve"> Diferencia entre Derecho Parlamentario y Derecho Legislativo</w:t>
            </w:r>
          </w:p>
          <w:p w14:paraId="7A39CC57" w14:textId="77777777" w:rsidR="000A5909" w:rsidRPr="009820D2" w:rsidRDefault="000A5909" w:rsidP="000A5909">
            <w:pPr>
              <w:spacing w:before="60" w:after="60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2.2 </w:t>
            </w:r>
            <w:r w:rsidRPr="009820D2">
              <w:rPr>
                <w:rFonts w:ascii="Arial" w:hAnsi="Arial" w:cs="Arial"/>
              </w:rPr>
              <w:t>Desarrollo histórico del Derecho Parlamentario y Derecho Legislativo</w:t>
            </w:r>
          </w:p>
          <w:p w14:paraId="16612B81" w14:textId="77777777" w:rsidR="000A5909" w:rsidRPr="009820D2" w:rsidRDefault="000A5909" w:rsidP="000A5909">
            <w:pPr>
              <w:spacing w:before="60" w:after="60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</w:t>
            </w:r>
            <w:r w:rsidRPr="009820D2">
              <w:rPr>
                <w:rFonts w:ascii="Arial" w:hAnsi="Arial" w:cs="Arial"/>
              </w:rPr>
              <w:t xml:space="preserve"> El Derecho Legislativo en México</w:t>
            </w:r>
          </w:p>
          <w:p w14:paraId="28CEBE1E" w14:textId="77777777" w:rsidR="000A5909" w:rsidRPr="001217D8" w:rsidRDefault="000A5909" w:rsidP="000A5909">
            <w:pPr>
              <w:pStyle w:val="Prrafodelista"/>
              <w:spacing w:before="60" w:after="60"/>
              <w:ind w:left="454"/>
              <w:contextualSpacing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1.3.1 Antecedentes</w:t>
            </w:r>
          </w:p>
          <w:p w14:paraId="1E605EF7" w14:textId="77777777" w:rsidR="000A5909" w:rsidRPr="001217D8" w:rsidRDefault="000A5909" w:rsidP="000A5909">
            <w:pPr>
              <w:spacing w:before="60" w:after="60"/>
              <w:ind w:left="454"/>
              <w:contextualSpacing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1.3.2 Concepto</w:t>
            </w:r>
          </w:p>
          <w:p w14:paraId="7227E9F1" w14:textId="77777777" w:rsidR="000A5909" w:rsidRPr="001217D8" w:rsidRDefault="000A5909" w:rsidP="000A5909">
            <w:pPr>
              <w:spacing w:before="60" w:after="60"/>
              <w:contextualSpacing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1.4 Naturaleza jurídica y la separación de poderes</w:t>
            </w:r>
          </w:p>
          <w:p w14:paraId="0046B5F2" w14:textId="77777777" w:rsidR="000A5909" w:rsidRPr="001217D8" w:rsidRDefault="000A5909" w:rsidP="000A5909">
            <w:pPr>
              <w:spacing w:before="60" w:after="60"/>
              <w:contextualSpacing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1.5 La autonomía del Derecho Legislativo</w:t>
            </w:r>
          </w:p>
          <w:p w14:paraId="33BEADE7" w14:textId="77777777" w:rsidR="000A5909" w:rsidRPr="001217D8" w:rsidRDefault="000A5909" w:rsidP="000A5909">
            <w:pPr>
              <w:spacing w:before="60" w:after="60"/>
              <w:contextualSpacing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1.6 Bicameralismo en México</w:t>
            </w:r>
          </w:p>
          <w:p w14:paraId="3522381C" w14:textId="77777777" w:rsidR="000A5909" w:rsidRPr="001217D8" w:rsidRDefault="000A5909" w:rsidP="000A5909">
            <w:pPr>
              <w:spacing w:before="60" w:after="60"/>
              <w:contextualSpacing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1.7 El Congreso de la Unión y su integración</w:t>
            </w:r>
          </w:p>
        </w:tc>
      </w:tr>
      <w:tr w:rsidR="009C0D2D" w:rsidRPr="00710998" w14:paraId="2515EED4" w14:textId="77777777" w:rsidTr="00884890">
        <w:tblPrEx>
          <w:jc w:val="left"/>
        </w:tblPrEx>
        <w:trPr>
          <w:gridAfter w:val="1"/>
          <w:wAfter w:w="99" w:type="dxa"/>
          <w:trHeight w:val="362"/>
        </w:trPr>
        <w:tc>
          <w:tcPr>
            <w:tcW w:w="87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2ADE4" w14:textId="29ED65E3" w:rsidR="009C0D2D" w:rsidRPr="00710998" w:rsidRDefault="005049DE" w:rsidP="004E5E7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br w:type="page"/>
            </w:r>
            <w:r w:rsidR="00347AB8" w:rsidRPr="00710998">
              <w:rPr>
                <w:rFonts w:ascii="Arial" w:hAnsi="Arial" w:cs="Arial"/>
                <w:b/>
                <w:sz w:val="22"/>
                <w:szCs w:val="22"/>
              </w:rPr>
              <w:t>E</w:t>
            </w:r>
            <w:r w:rsidR="00FE2F97" w:rsidRPr="00710998">
              <w:rPr>
                <w:rFonts w:ascii="Arial" w:hAnsi="Arial" w:cs="Arial"/>
                <w:b/>
                <w:sz w:val="22"/>
                <w:szCs w:val="22"/>
              </w:rPr>
              <w:t>valuación</w:t>
            </w:r>
            <w:r w:rsidR="00347AB8" w:rsidRPr="00710998">
              <w:rPr>
                <w:rFonts w:ascii="Arial" w:hAnsi="Arial" w:cs="Arial"/>
                <w:b/>
                <w:sz w:val="22"/>
                <w:szCs w:val="22"/>
              </w:rPr>
              <w:t xml:space="preserve"> del aprendizaje</w:t>
            </w:r>
          </w:p>
        </w:tc>
      </w:tr>
      <w:tr w:rsidR="009C0D2D" w:rsidRPr="00710998" w14:paraId="341EBBE1" w14:textId="77777777" w:rsidTr="00884890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99" w:type="dxa"/>
          <w:trHeight w:val="426"/>
        </w:trPr>
        <w:tc>
          <w:tcPr>
            <w:tcW w:w="2773" w:type="dxa"/>
          </w:tcPr>
          <w:p w14:paraId="5577FD2D" w14:textId="77777777" w:rsidR="009C0D2D" w:rsidRPr="00710998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3304" w:type="dxa"/>
          </w:tcPr>
          <w:p w14:paraId="77389018" w14:textId="77777777" w:rsidR="009C0D2D" w:rsidRPr="00710998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2678" w:type="dxa"/>
          </w:tcPr>
          <w:p w14:paraId="4FFCE65F" w14:textId="77777777" w:rsidR="009C0D2D" w:rsidRPr="00710998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9C0D2D" w:rsidRPr="00710998" w14:paraId="27A329AB" w14:textId="77777777" w:rsidTr="00884890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99" w:type="dxa"/>
          <w:trHeight w:val="1303"/>
        </w:trPr>
        <w:tc>
          <w:tcPr>
            <w:tcW w:w="2773" w:type="dxa"/>
            <w:vAlign w:val="center"/>
          </w:tcPr>
          <w:p w14:paraId="1A1A79C3" w14:textId="693BD774" w:rsidR="00566872" w:rsidRPr="00710998" w:rsidRDefault="00566872" w:rsidP="00566872">
            <w:pPr>
              <w:pStyle w:val="Default"/>
              <w:jc w:val="both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Lectura dirigida</w:t>
            </w:r>
          </w:p>
          <w:p w14:paraId="4B00DC0A" w14:textId="1E3C06FA" w:rsidR="001427BF" w:rsidRPr="00710998" w:rsidRDefault="001427BF" w:rsidP="00710998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3304" w:type="dxa"/>
          </w:tcPr>
          <w:p w14:paraId="3A3CDAA3" w14:textId="77777777" w:rsidR="00566872" w:rsidRDefault="00566872" w:rsidP="00710998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4B9C6220" w14:textId="77777777" w:rsidR="00566872" w:rsidRDefault="00566872" w:rsidP="00710998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7B0644F2" w14:textId="77777777" w:rsidR="0082039B" w:rsidRPr="00710998" w:rsidRDefault="00C02812" w:rsidP="00710998">
            <w:pPr>
              <w:pStyle w:val="Default"/>
              <w:jc w:val="both"/>
              <w:rPr>
                <w:sz w:val="22"/>
                <w:szCs w:val="22"/>
              </w:rPr>
            </w:pPr>
            <w:r w:rsidRPr="00710998">
              <w:rPr>
                <w:sz w:val="22"/>
                <w:szCs w:val="22"/>
              </w:rPr>
              <w:t>Realizar un reporte de lectura.</w:t>
            </w:r>
          </w:p>
        </w:tc>
        <w:tc>
          <w:tcPr>
            <w:tcW w:w="2678" w:type="dxa"/>
            <w:vAlign w:val="center"/>
          </w:tcPr>
          <w:p w14:paraId="74D19738" w14:textId="2AEB52BC" w:rsidR="00BB725F" w:rsidRPr="00710998" w:rsidRDefault="00566872" w:rsidP="0056687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Calificación</w:t>
            </w:r>
          </w:p>
        </w:tc>
      </w:tr>
      <w:tr w:rsidR="006B4182" w:rsidRPr="00710998" w14:paraId="3B877737" w14:textId="77777777" w:rsidTr="00884890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99" w:type="dxa"/>
          <w:trHeight w:val="426"/>
        </w:trPr>
        <w:tc>
          <w:tcPr>
            <w:tcW w:w="2773" w:type="dxa"/>
            <w:vAlign w:val="center"/>
          </w:tcPr>
          <w:p w14:paraId="76F49F04" w14:textId="3911DFB6" w:rsidR="00566872" w:rsidRDefault="00884890" w:rsidP="00566872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566872">
              <w:rPr>
                <w:sz w:val="22"/>
                <w:szCs w:val="22"/>
              </w:rPr>
              <w:t>Lectura dirigida</w:t>
            </w:r>
          </w:p>
          <w:p w14:paraId="5267D77D" w14:textId="7DC01564" w:rsidR="00566872" w:rsidRDefault="00884890" w:rsidP="00566872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="00566872">
              <w:rPr>
                <w:sz w:val="22"/>
                <w:szCs w:val="22"/>
              </w:rPr>
              <w:t xml:space="preserve">Exposición </w:t>
            </w:r>
          </w:p>
          <w:p w14:paraId="3982555F" w14:textId="6A526B8B" w:rsidR="006B4182" w:rsidRPr="00710998" w:rsidRDefault="00566872" w:rsidP="00566872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3304" w:type="dxa"/>
          </w:tcPr>
          <w:p w14:paraId="5811E597" w14:textId="0F835C66" w:rsidR="00BB725F" w:rsidRPr="00710998" w:rsidRDefault="00566872" w:rsidP="00BB725F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BB725F" w:rsidRPr="00710998">
              <w:rPr>
                <w:sz w:val="22"/>
                <w:szCs w:val="22"/>
              </w:rPr>
              <w:t>apa conceptua</w:t>
            </w:r>
            <w:r w:rsidR="00224AC2">
              <w:rPr>
                <w:sz w:val="22"/>
                <w:szCs w:val="22"/>
              </w:rPr>
              <w:t>l sobre</w:t>
            </w:r>
            <w:r w:rsidR="00ED52CD">
              <w:rPr>
                <w:sz w:val="22"/>
                <w:szCs w:val="22"/>
              </w:rPr>
              <w:t xml:space="preserve"> el desarrollo</w:t>
            </w:r>
            <w:r w:rsidR="00224AC2">
              <w:rPr>
                <w:sz w:val="22"/>
                <w:szCs w:val="22"/>
              </w:rPr>
              <w:t xml:space="preserve"> del </w:t>
            </w:r>
            <w:r w:rsidR="00224AC2" w:rsidRPr="00224AC2">
              <w:rPr>
                <w:sz w:val="22"/>
              </w:rPr>
              <w:t>Derecho Parlamentario y Derecho Legislativo</w:t>
            </w:r>
            <w:r w:rsidR="00BB725F" w:rsidRPr="00710998">
              <w:rPr>
                <w:sz w:val="22"/>
                <w:szCs w:val="22"/>
              </w:rPr>
              <w:t>.</w:t>
            </w:r>
          </w:p>
          <w:p w14:paraId="76832C73" w14:textId="77777777" w:rsidR="00BC7D1D" w:rsidRDefault="00BC7D1D" w:rsidP="00BB725F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214D204E" w14:textId="065E3C77" w:rsidR="006B4182" w:rsidRPr="00710998" w:rsidRDefault="00884890" w:rsidP="00BB725F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Cuadro C</w:t>
            </w:r>
            <w:r w:rsidR="00ED52CD">
              <w:rPr>
                <w:sz w:val="22"/>
                <w:szCs w:val="22"/>
              </w:rPr>
              <w:t xml:space="preserve">omparativo del </w:t>
            </w:r>
            <w:r w:rsidR="00ED52CD" w:rsidRPr="00224AC2">
              <w:rPr>
                <w:sz w:val="22"/>
              </w:rPr>
              <w:t>Derecho Parlamentario y Derecho Legislativo</w:t>
            </w:r>
            <w:r w:rsidR="00BB725F" w:rsidRPr="00710998">
              <w:rPr>
                <w:sz w:val="22"/>
                <w:szCs w:val="22"/>
              </w:rPr>
              <w:t xml:space="preserve">. </w:t>
            </w:r>
          </w:p>
        </w:tc>
        <w:tc>
          <w:tcPr>
            <w:tcW w:w="2678" w:type="dxa"/>
          </w:tcPr>
          <w:p w14:paraId="402B5748" w14:textId="77777777" w:rsidR="00884890" w:rsidRDefault="00884890" w:rsidP="00BC7D1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9C04D75" w14:textId="77777777" w:rsidR="00884890" w:rsidRDefault="00884890" w:rsidP="00BC7D1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45FD552" w14:textId="3743D411" w:rsidR="006B4182" w:rsidRPr="00710998" w:rsidRDefault="00884890" w:rsidP="00BC7D1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Calificación</w:t>
            </w:r>
          </w:p>
        </w:tc>
      </w:tr>
      <w:tr w:rsidR="00BC7D1D" w:rsidRPr="00710998" w14:paraId="084EB524" w14:textId="77777777" w:rsidTr="00884890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99" w:type="dxa"/>
          <w:trHeight w:val="1947"/>
        </w:trPr>
        <w:tc>
          <w:tcPr>
            <w:tcW w:w="2773" w:type="dxa"/>
            <w:vAlign w:val="center"/>
          </w:tcPr>
          <w:p w14:paraId="2C6D3FF6" w14:textId="5F9FF92D" w:rsidR="00884890" w:rsidRDefault="00884890" w:rsidP="00884890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Lectura dirigida</w:t>
            </w:r>
          </w:p>
          <w:p w14:paraId="763B7D95" w14:textId="634DA654" w:rsidR="00884890" w:rsidRDefault="00884890" w:rsidP="00884890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Exposición</w:t>
            </w:r>
          </w:p>
          <w:p w14:paraId="34F2BF41" w14:textId="5FD3FAF2" w:rsidR="00884890" w:rsidRDefault="00884890" w:rsidP="00884890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Discusión </w:t>
            </w:r>
          </w:p>
          <w:p w14:paraId="6DC78672" w14:textId="4D019A15" w:rsidR="00BC7D1D" w:rsidRPr="00710998" w:rsidRDefault="00BC7D1D" w:rsidP="00C02812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3304" w:type="dxa"/>
          </w:tcPr>
          <w:p w14:paraId="7C17BA1E" w14:textId="298544A7" w:rsidR="00C02812" w:rsidRPr="00710998" w:rsidRDefault="00884890" w:rsidP="00884890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Resumen sobre </w:t>
            </w:r>
            <w:r w:rsidRPr="00884890">
              <w:rPr>
                <w:sz w:val="22"/>
                <w:szCs w:val="22"/>
              </w:rPr>
              <w:t>Naturaleza jurídica y la separación de poderes</w:t>
            </w:r>
            <w:r>
              <w:rPr>
                <w:sz w:val="22"/>
                <w:szCs w:val="22"/>
              </w:rPr>
              <w:t xml:space="preserve">; </w:t>
            </w:r>
            <w:r w:rsidRPr="00884890">
              <w:rPr>
                <w:sz w:val="22"/>
                <w:szCs w:val="22"/>
              </w:rPr>
              <w:t>La autonomía del Derecho Legislativo</w:t>
            </w:r>
            <w:r>
              <w:rPr>
                <w:sz w:val="22"/>
                <w:szCs w:val="22"/>
              </w:rPr>
              <w:t xml:space="preserve">; </w:t>
            </w:r>
            <w:r w:rsidRPr="00884890">
              <w:rPr>
                <w:sz w:val="22"/>
                <w:szCs w:val="22"/>
              </w:rPr>
              <w:t>Bicameralismo en México</w:t>
            </w:r>
            <w:r>
              <w:rPr>
                <w:sz w:val="22"/>
                <w:szCs w:val="22"/>
              </w:rPr>
              <w:t>;</w:t>
            </w:r>
            <w:r w:rsidRPr="00884890">
              <w:rPr>
                <w:sz w:val="22"/>
                <w:szCs w:val="22"/>
              </w:rPr>
              <w:t xml:space="preserve"> El Congreso de la Unión y su integración</w:t>
            </w:r>
          </w:p>
        </w:tc>
        <w:tc>
          <w:tcPr>
            <w:tcW w:w="2678" w:type="dxa"/>
          </w:tcPr>
          <w:p w14:paraId="33C97778" w14:textId="77777777" w:rsidR="00884890" w:rsidRDefault="00884890" w:rsidP="00C02812">
            <w:pPr>
              <w:pStyle w:val="Default"/>
              <w:ind w:left="52"/>
              <w:jc w:val="both"/>
              <w:rPr>
                <w:sz w:val="22"/>
                <w:szCs w:val="22"/>
              </w:rPr>
            </w:pPr>
          </w:p>
          <w:p w14:paraId="036F0E98" w14:textId="77777777" w:rsidR="00884890" w:rsidRDefault="00884890" w:rsidP="00C02812">
            <w:pPr>
              <w:pStyle w:val="Default"/>
              <w:ind w:left="52"/>
              <w:jc w:val="both"/>
              <w:rPr>
                <w:sz w:val="22"/>
                <w:szCs w:val="22"/>
              </w:rPr>
            </w:pPr>
          </w:p>
          <w:p w14:paraId="568F8694" w14:textId="77777777" w:rsidR="00884890" w:rsidRDefault="00884890" w:rsidP="00C02812">
            <w:pPr>
              <w:pStyle w:val="Default"/>
              <w:ind w:left="52"/>
              <w:jc w:val="both"/>
              <w:rPr>
                <w:sz w:val="22"/>
                <w:szCs w:val="22"/>
              </w:rPr>
            </w:pPr>
          </w:p>
          <w:p w14:paraId="62A5A8EF" w14:textId="7D474FB3" w:rsidR="00C02812" w:rsidRPr="00710998" w:rsidRDefault="00884890" w:rsidP="00C02812">
            <w:pPr>
              <w:pStyle w:val="Default"/>
              <w:ind w:left="52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Escala de Calificación</w:t>
            </w:r>
          </w:p>
        </w:tc>
      </w:tr>
    </w:tbl>
    <w:p w14:paraId="4E87D129" w14:textId="77777777" w:rsidR="00437018" w:rsidRPr="00710998" w:rsidRDefault="00437018" w:rsidP="00437018">
      <w:pPr>
        <w:autoSpaceDE w:val="0"/>
        <w:autoSpaceDN w:val="0"/>
        <w:adjustRightInd w:val="0"/>
        <w:rPr>
          <w:rFonts w:ascii="Arial" w:eastAsia="Calibri" w:hAnsi="Arial" w:cs="Arial"/>
          <w:bCs/>
          <w:sz w:val="22"/>
          <w:szCs w:val="22"/>
          <w:lang w:eastAsia="en-US"/>
        </w:rPr>
      </w:pPr>
    </w:p>
    <w:p w14:paraId="4B6FFCBE" w14:textId="77777777" w:rsidR="005049DE" w:rsidRDefault="005049DE">
      <w:r>
        <w:br w:type="page"/>
      </w: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3095"/>
        <w:gridCol w:w="2990"/>
      </w:tblGrid>
      <w:tr w:rsidR="00BB1424" w:rsidRPr="00710998" w14:paraId="077254AB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223FDF9D" w14:textId="26B49B5C" w:rsidR="00BB1424" w:rsidRPr="00710998" w:rsidRDefault="00BB1424" w:rsidP="00BB1424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217D8">
              <w:rPr>
                <w:rFonts w:ascii="Arial" w:hAnsi="Arial" w:cs="Arial"/>
                <w:b/>
              </w:rPr>
              <w:t>Unidad 2. Fuentes formales del Derecho Legislativo</w:t>
            </w:r>
            <w:r>
              <w:rPr>
                <w:rFonts w:ascii="Arial" w:hAnsi="Arial" w:cs="Arial"/>
                <w:b/>
              </w:rPr>
              <w:t>.</w:t>
            </w:r>
          </w:p>
        </w:tc>
      </w:tr>
      <w:tr w:rsidR="00BB1424" w:rsidRPr="00710998" w14:paraId="14AB5FF2" w14:textId="77777777" w:rsidTr="005515BD">
        <w:trPr>
          <w:trHeight w:val="519"/>
        </w:trPr>
        <w:tc>
          <w:tcPr>
            <w:tcW w:w="5000" w:type="pct"/>
            <w:gridSpan w:val="3"/>
          </w:tcPr>
          <w:p w14:paraId="4826D44D" w14:textId="43C32D96" w:rsidR="00BB1424" w:rsidRPr="00710998" w:rsidRDefault="00BB1424" w:rsidP="00BB142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217D8">
              <w:rPr>
                <w:rFonts w:ascii="Arial" w:hAnsi="Arial" w:cs="Arial"/>
                <w:b/>
              </w:rPr>
              <w:t>Objetivo:</w:t>
            </w:r>
            <w:r w:rsidRPr="001217D8">
              <w:rPr>
                <w:rFonts w:ascii="Arial" w:hAnsi="Arial" w:cs="Arial"/>
                <w:b/>
                <w:lang w:val="es-ES"/>
              </w:rPr>
              <w:t xml:space="preserve"> </w:t>
            </w:r>
            <w:r w:rsidRPr="001217D8">
              <w:rPr>
                <w:rFonts w:ascii="Arial" w:hAnsi="Arial" w:cs="Arial"/>
                <w:bCs/>
                <w:lang w:val="es-ES"/>
              </w:rPr>
              <w:t xml:space="preserve">Analizar </w:t>
            </w:r>
            <w:r w:rsidRPr="001217D8">
              <w:rPr>
                <w:rFonts w:ascii="Arial" w:hAnsi="Arial" w:cs="Arial"/>
              </w:rPr>
              <w:t>las fuentes formales derivadas del Derecho Constitucional y cómo es que regulan la organización y el funcionamiento del Poder Legislativo como una asamblea representativa, a través del análisis del marco jurídico mexicano, para conocer las facultades y obligaciones de sus integrantes.</w:t>
            </w:r>
          </w:p>
        </w:tc>
      </w:tr>
      <w:tr w:rsidR="00BB1424" w:rsidRPr="00710998" w14:paraId="79F7B8C7" w14:textId="77777777" w:rsidTr="00B209C5">
        <w:trPr>
          <w:trHeight w:val="362"/>
        </w:trPr>
        <w:tc>
          <w:tcPr>
            <w:tcW w:w="5000" w:type="pct"/>
            <w:gridSpan w:val="3"/>
          </w:tcPr>
          <w:p w14:paraId="140F70DD" w14:textId="77777777" w:rsidR="00BB1424" w:rsidRPr="001217D8" w:rsidRDefault="00BB1424" w:rsidP="00BB1424">
            <w:pPr>
              <w:pStyle w:val="Piede"/>
              <w:tabs>
                <w:tab w:val="clear" w:pos="4252"/>
                <w:tab w:val="clear" w:pos="8504"/>
              </w:tabs>
              <w:spacing w:before="60" w:after="60"/>
              <w:rPr>
                <w:rFonts w:ascii="Arial" w:hAnsi="Arial" w:cs="Arial"/>
                <w:bCs/>
              </w:rPr>
            </w:pPr>
            <w:r w:rsidRPr="001217D8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14:paraId="2F699D7C" w14:textId="77777777" w:rsidR="00BB1424" w:rsidRPr="001217D8" w:rsidRDefault="00BB1424" w:rsidP="00BB142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2.1 La Constitución Política de los Estados Unidos Mexicanos</w:t>
            </w:r>
          </w:p>
          <w:p w14:paraId="01CB77AA" w14:textId="77777777" w:rsidR="00BB1424" w:rsidRPr="001217D8" w:rsidRDefault="00BB1424" w:rsidP="00BB142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2.2 Legislación federal</w:t>
            </w:r>
          </w:p>
          <w:p w14:paraId="75BA7186" w14:textId="77777777" w:rsidR="00BB1424" w:rsidRPr="001217D8" w:rsidRDefault="00BB1424" w:rsidP="00BB1424">
            <w:pPr>
              <w:spacing w:before="60" w:after="60"/>
              <w:ind w:left="454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2.2.1 Ley Orgánica del Congreso General de los Estados Unidos Mexicanos.</w:t>
            </w:r>
          </w:p>
          <w:p w14:paraId="0CA20770" w14:textId="77777777" w:rsidR="00BB1424" w:rsidRPr="001217D8" w:rsidRDefault="00BB1424" w:rsidP="00BB1424">
            <w:pPr>
              <w:spacing w:before="60" w:after="60"/>
              <w:ind w:left="454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2.2.2 Reglamento de la Cámara de Diputados</w:t>
            </w:r>
          </w:p>
          <w:p w14:paraId="3F041181" w14:textId="77777777" w:rsidR="00BB1424" w:rsidRPr="001217D8" w:rsidRDefault="00BB1424" w:rsidP="00BB1424">
            <w:pPr>
              <w:spacing w:before="60" w:after="60"/>
              <w:ind w:left="454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2.2.3 Reglamento del Senado de la República</w:t>
            </w:r>
          </w:p>
          <w:p w14:paraId="56EA6A2A" w14:textId="1A205616" w:rsidR="00BB1424" w:rsidRPr="00710998" w:rsidRDefault="00BB1424" w:rsidP="00BB1424">
            <w:pPr>
              <w:pStyle w:val="Prrafodelista"/>
              <w:ind w:left="1124"/>
              <w:contextualSpacing/>
              <w:rPr>
                <w:rFonts w:ascii="Arial" w:hAnsi="Arial" w:cs="Arial"/>
                <w:b/>
                <w:sz w:val="22"/>
                <w:szCs w:val="22"/>
                <w:lang w:val="es-ES" w:eastAsia="en-US"/>
              </w:rPr>
            </w:pPr>
            <w:r w:rsidRPr="001217D8">
              <w:rPr>
                <w:rFonts w:ascii="Arial" w:hAnsi="Arial" w:cs="Arial"/>
              </w:rPr>
              <w:t>2.2.4 Reglamento para el Gobierno Interior del Congreso General de los Estados Unidos Mexicanos</w:t>
            </w:r>
          </w:p>
        </w:tc>
      </w:tr>
      <w:tr w:rsidR="00085BF8" w:rsidRPr="00710998" w14:paraId="4134D2D9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89D3C" w14:textId="77777777" w:rsidR="00085BF8" w:rsidRPr="00710998" w:rsidRDefault="00085BF8" w:rsidP="00497B8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085BF8" w:rsidRPr="00710998" w14:paraId="0D267CE1" w14:textId="77777777" w:rsidTr="00EE4D9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87" w:type="pct"/>
          </w:tcPr>
          <w:p w14:paraId="2289B6AF" w14:textId="77777777" w:rsidR="00085BF8" w:rsidRPr="00710998" w:rsidRDefault="00085BF8" w:rsidP="00497B89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736" w:type="pct"/>
          </w:tcPr>
          <w:p w14:paraId="183227FA" w14:textId="77777777" w:rsidR="00085BF8" w:rsidRPr="00710998" w:rsidRDefault="00085BF8" w:rsidP="00497B89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14:paraId="57345179" w14:textId="77777777" w:rsidR="00085BF8" w:rsidRPr="00710998" w:rsidRDefault="00085BF8" w:rsidP="00497B89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085BF8" w:rsidRPr="00710998" w14:paraId="5C982BB4" w14:textId="77777777" w:rsidTr="00EE4D9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5313"/>
        </w:trPr>
        <w:tc>
          <w:tcPr>
            <w:tcW w:w="1587" w:type="pct"/>
            <w:vAlign w:val="center"/>
          </w:tcPr>
          <w:p w14:paraId="18918920" w14:textId="00E34FF4" w:rsidR="00D215B9" w:rsidRDefault="00DB3AA2" w:rsidP="00EE4D9E">
            <w:pPr>
              <w:pStyle w:val="Default"/>
              <w:jc w:val="both"/>
              <w:rPr>
                <w:bCs/>
                <w:sz w:val="22"/>
                <w:szCs w:val="22"/>
              </w:rPr>
            </w:pPr>
            <w:r w:rsidRPr="00710998">
              <w:rPr>
                <w:sz w:val="22"/>
                <w:szCs w:val="22"/>
              </w:rPr>
              <w:t>Realizar una</w:t>
            </w:r>
            <w:r w:rsidR="00EE4D9E">
              <w:rPr>
                <w:sz w:val="22"/>
                <w:szCs w:val="22"/>
              </w:rPr>
              <w:t xml:space="preserve"> </w:t>
            </w:r>
            <w:r w:rsidRPr="00710998">
              <w:rPr>
                <w:sz w:val="22"/>
                <w:szCs w:val="22"/>
              </w:rPr>
              <w:t>invest</w:t>
            </w:r>
            <w:r w:rsidR="00F45259">
              <w:rPr>
                <w:sz w:val="22"/>
                <w:szCs w:val="22"/>
              </w:rPr>
              <w:t xml:space="preserve">igación de carácter documental, donde actualicen las leyes vigentes, asi mismo los </w:t>
            </w:r>
            <w:r w:rsidR="00EE4D9E">
              <w:rPr>
                <w:sz w:val="22"/>
                <w:szCs w:val="22"/>
              </w:rPr>
              <w:t>órganos</w:t>
            </w:r>
            <w:r w:rsidR="00F45259">
              <w:rPr>
                <w:sz w:val="22"/>
                <w:szCs w:val="22"/>
              </w:rPr>
              <w:t xml:space="preserve"> encargados en dictarlas</w:t>
            </w:r>
            <w:r w:rsidR="00D215B9" w:rsidRPr="00710998">
              <w:rPr>
                <w:bCs/>
                <w:sz w:val="22"/>
                <w:szCs w:val="22"/>
              </w:rPr>
              <w:t>:</w:t>
            </w:r>
          </w:p>
          <w:p w14:paraId="469D71BF" w14:textId="77777777" w:rsidR="00EE4D9E" w:rsidRPr="00710998" w:rsidRDefault="00EE4D9E" w:rsidP="00EE4D9E">
            <w:pPr>
              <w:pStyle w:val="Default"/>
              <w:jc w:val="both"/>
              <w:rPr>
                <w:bCs/>
                <w:sz w:val="22"/>
                <w:szCs w:val="22"/>
              </w:rPr>
            </w:pPr>
          </w:p>
          <w:p w14:paraId="60BB6822" w14:textId="01697AEC" w:rsidR="00D215B9" w:rsidRPr="00710998" w:rsidRDefault="00F45259" w:rsidP="00EE4D9E">
            <w:pPr>
              <w:pStyle w:val="Default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1.- </w:t>
            </w:r>
            <w:r w:rsidRPr="00F45259">
              <w:rPr>
                <w:bCs/>
                <w:sz w:val="22"/>
                <w:szCs w:val="22"/>
              </w:rPr>
              <w:t>La Constitución Política de los Estados Unidos Mexicanos</w:t>
            </w:r>
            <w:r>
              <w:rPr>
                <w:bCs/>
                <w:sz w:val="22"/>
                <w:szCs w:val="22"/>
              </w:rPr>
              <w:t>.</w:t>
            </w:r>
            <w:r w:rsidR="00DB3AA2" w:rsidRPr="00710998">
              <w:rPr>
                <w:bCs/>
                <w:sz w:val="22"/>
                <w:szCs w:val="22"/>
              </w:rPr>
              <w:t xml:space="preserve"> </w:t>
            </w:r>
            <w:r w:rsidR="00D215B9" w:rsidRPr="00710998">
              <w:rPr>
                <w:bCs/>
                <w:sz w:val="22"/>
                <w:szCs w:val="22"/>
              </w:rPr>
              <w:t xml:space="preserve">2. </w:t>
            </w:r>
            <w:r w:rsidRPr="00F45259">
              <w:rPr>
                <w:bCs/>
                <w:sz w:val="22"/>
                <w:szCs w:val="22"/>
              </w:rPr>
              <w:t>Legislación federal</w:t>
            </w:r>
            <w:r>
              <w:rPr>
                <w:bCs/>
                <w:sz w:val="22"/>
                <w:szCs w:val="22"/>
              </w:rPr>
              <w:t>.</w:t>
            </w:r>
          </w:p>
          <w:p w14:paraId="1096D4DE" w14:textId="77777777" w:rsidR="00D215B9" w:rsidRPr="00710998" w:rsidRDefault="00D215B9" w:rsidP="00EE4D9E">
            <w:pPr>
              <w:pStyle w:val="Default"/>
              <w:jc w:val="both"/>
              <w:rPr>
                <w:bCs/>
                <w:sz w:val="22"/>
                <w:szCs w:val="22"/>
              </w:rPr>
            </w:pPr>
          </w:p>
          <w:p w14:paraId="05710D70" w14:textId="11E5F171" w:rsidR="00085BF8" w:rsidRPr="00710998" w:rsidRDefault="00DB3AA2" w:rsidP="00EE4D9E">
            <w:pPr>
              <w:pStyle w:val="Default"/>
              <w:jc w:val="both"/>
              <w:rPr>
                <w:sz w:val="22"/>
                <w:szCs w:val="22"/>
              </w:rPr>
            </w:pPr>
            <w:r w:rsidRPr="00710998">
              <w:rPr>
                <w:bCs/>
                <w:sz w:val="22"/>
                <w:szCs w:val="22"/>
              </w:rPr>
              <w:t xml:space="preserve">Analizar la </w:t>
            </w:r>
            <w:r w:rsidR="00F45259" w:rsidRPr="00F45259">
              <w:rPr>
                <w:bCs/>
                <w:sz w:val="22"/>
                <w:szCs w:val="22"/>
              </w:rPr>
              <w:t xml:space="preserve">Ley Orgánica del Congreso General </w:t>
            </w:r>
            <w:r w:rsidR="00F45259">
              <w:rPr>
                <w:bCs/>
                <w:sz w:val="22"/>
                <w:szCs w:val="22"/>
              </w:rPr>
              <w:t xml:space="preserve">de los Estados Unidos Mexicanos </w:t>
            </w:r>
            <w:r w:rsidRPr="00710998">
              <w:rPr>
                <w:bCs/>
                <w:sz w:val="22"/>
                <w:szCs w:val="22"/>
              </w:rPr>
              <w:t>vigente.</w:t>
            </w:r>
          </w:p>
        </w:tc>
        <w:tc>
          <w:tcPr>
            <w:tcW w:w="1736" w:type="pct"/>
          </w:tcPr>
          <w:p w14:paraId="1528F70D" w14:textId="77777777" w:rsidR="00EE4D9E" w:rsidRDefault="00EE4D9E" w:rsidP="00EE4D9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5C910C6" w14:textId="77777777" w:rsidR="00EE4D9E" w:rsidRDefault="00EE4D9E" w:rsidP="00EE4D9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Resumen sobre las fuentes del Derecho Legislativo: </w:t>
            </w:r>
            <w:r w:rsidRPr="00EE4D9E">
              <w:rPr>
                <w:rFonts w:ascii="Arial" w:hAnsi="Arial" w:cs="Arial"/>
                <w:sz w:val="22"/>
                <w:szCs w:val="22"/>
              </w:rPr>
              <w:t>La Constitución Política de los Estados Unidos Mexicanos</w:t>
            </w:r>
            <w:r>
              <w:rPr>
                <w:rFonts w:ascii="Arial" w:hAnsi="Arial" w:cs="Arial"/>
                <w:sz w:val="22"/>
                <w:szCs w:val="22"/>
              </w:rPr>
              <w:t xml:space="preserve">; </w:t>
            </w:r>
            <w:r w:rsidRPr="00EE4D9E">
              <w:rPr>
                <w:rFonts w:ascii="Arial" w:hAnsi="Arial" w:cs="Arial"/>
                <w:sz w:val="22"/>
                <w:szCs w:val="22"/>
              </w:rPr>
              <w:t>Ley Orgánica del Congreso General de los Estados Unidos Mexicanos.</w:t>
            </w:r>
          </w:p>
          <w:p w14:paraId="5E01E58D" w14:textId="63B7E75E" w:rsidR="00EE4D9E" w:rsidRDefault="00EE4D9E" w:rsidP="00EE4D9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E4D9E">
              <w:rPr>
                <w:rFonts w:ascii="Arial" w:hAnsi="Arial" w:cs="Arial"/>
                <w:sz w:val="22"/>
                <w:szCs w:val="22"/>
              </w:rPr>
              <w:t>Reglamento de la Cámara de Diputados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2C1DF817" w14:textId="77777777" w:rsidR="00EE4D9E" w:rsidRPr="00EE4D9E" w:rsidRDefault="00EE4D9E" w:rsidP="00EE4D9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B7EF35F" w14:textId="77777777" w:rsidR="00EE4D9E" w:rsidRDefault="00EE4D9E" w:rsidP="00F4525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04B520A" w14:textId="77777777" w:rsidR="00EE4D9E" w:rsidRDefault="00EE4D9E" w:rsidP="00F4525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D348D90" w14:textId="5EAC8163" w:rsidR="00F45259" w:rsidRPr="00F45259" w:rsidRDefault="00EE4D9E" w:rsidP="00F4525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F45259">
              <w:rPr>
                <w:rFonts w:ascii="Arial" w:hAnsi="Arial" w:cs="Arial"/>
                <w:sz w:val="22"/>
                <w:szCs w:val="22"/>
              </w:rPr>
              <w:t xml:space="preserve">uadro comparativo sobre </w:t>
            </w:r>
            <w:r w:rsidR="00F45259" w:rsidRPr="00F45259">
              <w:rPr>
                <w:rFonts w:ascii="Arial" w:hAnsi="Arial" w:cs="Arial"/>
                <w:sz w:val="22"/>
                <w:szCs w:val="22"/>
              </w:rPr>
              <w:t>Reglamento de la Cámara de Diputados</w:t>
            </w:r>
            <w:r w:rsidR="00F45259">
              <w:rPr>
                <w:rFonts w:ascii="Arial" w:hAnsi="Arial" w:cs="Arial"/>
                <w:sz w:val="22"/>
                <w:szCs w:val="22"/>
              </w:rPr>
              <w:t xml:space="preserve"> y </w:t>
            </w:r>
            <w:r w:rsidR="00F45259" w:rsidRPr="00F45259">
              <w:rPr>
                <w:rFonts w:ascii="Arial" w:hAnsi="Arial" w:cs="Arial"/>
                <w:sz w:val="22"/>
                <w:szCs w:val="22"/>
              </w:rPr>
              <w:t>Reglamento del Senado de la República</w:t>
            </w:r>
          </w:p>
          <w:p w14:paraId="61F3A0DB" w14:textId="63A55616" w:rsidR="00D215B9" w:rsidRPr="00710998" w:rsidRDefault="00D215B9" w:rsidP="00F4525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7" w:type="pct"/>
            <w:vAlign w:val="center"/>
          </w:tcPr>
          <w:p w14:paraId="61D5A7ED" w14:textId="6F236E53" w:rsidR="00BA7E0B" w:rsidRPr="00710998" w:rsidRDefault="00EE4D9E" w:rsidP="005049D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Calificación.</w:t>
            </w:r>
          </w:p>
        </w:tc>
      </w:tr>
    </w:tbl>
    <w:p w14:paraId="54D174DA" w14:textId="14C3647F" w:rsidR="00437018" w:rsidRDefault="00437018" w:rsidP="00437018">
      <w:pPr>
        <w:rPr>
          <w:rFonts w:ascii="Arial" w:hAnsi="Arial" w:cs="Arial"/>
          <w:b/>
          <w:sz w:val="22"/>
          <w:szCs w:val="22"/>
        </w:rPr>
      </w:pPr>
    </w:p>
    <w:p w14:paraId="6ADF30A5" w14:textId="77777777" w:rsidR="000A7A6D" w:rsidRDefault="000A7A6D" w:rsidP="00437018">
      <w:pPr>
        <w:rPr>
          <w:rFonts w:ascii="Arial" w:hAnsi="Arial" w:cs="Arial"/>
          <w:b/>
          <w:sz w:val="22"/>
          <w:szCs w:val="22"/>
        </w:rPr>
      </w:pPr>
    </w:p>
    <w:p w14:paraId="0F5A1012" w14:textId="77777777" w:rsidR="000A7A6D" w:rsidRDefault="000A7A6D" w:rsidP="00437018">
      <w:pPr>
        <w:rPr>
          <w:rFonts w:ascii="Arial" w:hAnsi="Arial" w:cs="Arial"/>
          <w:b/>
          <w:sz w:val="22"/>
          <w:szCs w:val="22"/>
        </w:rPr>
      </w:pPr>
    </w:p>
    <w:p w14:paraId="0D274C32" w14:textId="77777777" w:rsidR="000A7A6D" w:rsidRDefault="000A7A6D" w:rsidP="00437018">
      <w:pPr>
        <w:rPr>
          <w:rFonts w:ascii="Arial" w:hAnsi="Arial" w:cs="Arial"/>
          <w:b/>
          <w:sz w:val="22"/>
          <w:szCs w:val="22"/>
        </w:rPr>
      </w:pPr>
    </w:p>
    <w:p w14:paraId="37A2E2D8" w14:textId="77777777" w:rsidR="000A7A6D" w:rsidRDefault="000A7A6D" w:rsidP="00437018">
      <w:pPr>
        <w:rPr>
          <w:rFonts w:ascii="Arial" w:hAnsi="Arial" w:cs="Arial"/>
          <w:b/>
          <w:sz w:val="22"/>
          <w:szCs w:val="22"/>
        </w:rPr>
      </w:pPr>
    </w:p>
    <w:p w14:paraId="7EE559A6" w14:textId="77777777" w:rsidR="000A7A6D" w:rsidRDefault="000A7A6D" w:rsidP="00437018">
      <w:pPr>
        <w:rPr>
          <w:rFonts w:ascii="Arial" w:hAnsi="Arial" w:cs="Arial"/>
          <w:b/>
          <w:sz w:val="22"/>
          <w:szCs w:val="22"/>
        </w:rPr>
      </w:pPr>
    </w:p>
    <w:p w14:paraId="3FAD25B3" w14:textId="77777777" w:rsidR="000A7A6D" w:rsidRDefault="000A7A6D" w:rsidP="00437018">
      <w:pPr>
        <w:rPr>
          <w:rFonts w:ascii="Arial" w:hAnsi="Arial" w:cs="Arial"/>
          <w:b/>
          <w:sz w:val="22"/>
          <w:szCs w:val="22"/>
        </w:rPr>
      </w:pPr>
    </w:p>
    <w:p w14:paraId="708C092F" w14:textId="77777777" w:rsidR="000A7A6D" w:rsidRDefault="000A7A6D" w:rsidP="00437018">
      <w:pPr>
        <w:rPr>
          <w:rFonts w:ascii="Arial" w:hAnsi="Arial" w:cs="Arial"/>
          <w:b/>
          <w:sz w:val="22"/>
          <w:szCs w:val="22"/>
        </w:rPr>
      </w:pPr>
    </w:p>
    <w:p w14:paraId="68D8ED5A" w14:textId="77777777" w:rsidR="000A7A6D" w:rsidRPr="00710998" w:rsidRDefault="000A7A6D" w:rsidP="00437018">
      <w:pPr>
        <w:rPr>
          <w:rFonts w:ascii="Arial" w:hAnsi="Arial" w:cs="Arial"/>
          <w:b/>
          <w:sz w:val="22"/>
          <w:szCs w:val="22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127"/>
        <w:gridCol w:w="3095"/>
        <w:gridCol w:w="2990"/>
      </w:tblGrid>
      <w:tr w:rsidR="00BB1424" w:rsidRPr="00710998" w14:paraId="04424660" w14:textId="77777777" w:rsidTr="00B209C5">
        <w:trPr>
          <w:trHeight w:val="362"/>
        </w:trPr>
        <w:tc>
          <w:tcPr>
            <w:tcW w:w="5000" w:type="pct"/>
            <w:gridSpan w:val="4"/>
            <w:vAlign w:val="center"/>
          </w:tcPr>
          <w:p w14:paraId="027CAE95" w14:textId="73BA7E17" w:rsidR="00BB1424" w:rsidRPr="00710998" w:rsidRDefault="00BB1424" w:rsidP="00BB1424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217D8">
              <w:rPr>
                <w:rFonts w:ascii="Arial" w:hAnsi="Arial" w:cs="Arial"/>
                <w:b/>
              </w:rPr>
              <w:t>Unidad 3. El Poder Legislativo</w:t>
            </w:r>
            <w:r>
              <w:rPr>
                <w:rFonts w:ascii="Arial" w:hAnsi="Arial" w:cs="Arial"/>
                <w:b/>
              </w:rPr>
              <w:t>.</w:t>
            </w:r>
          </w:p>
        </w:tc>
      </w:tr>
      <w:tr w:rsidR="00BB1424" w:rsidRPr="00710998" w14:paraId="7925D6C5" w14:textId="77777777" w:rsidTr="005515BD">
        <w:trPr>
          <w:trHeight w:val="519"/>
        </w:trPr>
        <w:tc>
          <w:tcPr>
            <w:tcW w:w="5000" w:type="pct"/>
            <w:gridSpan w:val="4"/>
          </w:tcPr>
          <w:p w14:paraId="7D9285D9" w14:textId="6CC8B6BB" w:rsidR="00BB1424" w:rsidRPr="00710998" w:rsidRDefault="00BB1424" w:rsidP="00BB142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217D8">
              <w:rPr>
                <w:rFonts w:ascii="Arial" w:hAnsi="Arial" w:cs="Arial"/>
                <w:b/>
              </w:rPr>
              <w:t>Objetivo:</w:t>
            </w:r>
            <w:r w:rsidRPr="001217D8">
              <w:rPr>
                <w:rFonts w:ascii="Arial" w:hAnsi="Arial" w:cs="Arial"/>
                <w:b/>
                <w:lang w:val="es-ES"/>
              </w:rPr>
              <w:t xml:space="preserve"> </w:t>
            </w:r>
            <w:r w:rsidRPr="001217D8">
              <w:rPr>
                <w:rFonts w:ascii="Arial" w:hAnsi="Arial" w:cs="Arial"/>
                <w:bCs/>
              </w:rPr>
              <w:t>Explicar el poder Legislativo en México, distinguiendo su composición bicameral, Cámara de Senadores y Cámara de Diputados, analizando sus facultades, organización, funcionamiento y órganos internos, para conocer las competencias exclusivas de cada una de ellas.</w:t>
            </w:r>
          </w:p>
        </w:tc>
      </w:tr>
      <w:tr w:rsidR="00BB1424" w:rsidRPr="00710998" w14:paraId="715D532B" w14:textId="77777777" w:rsidTr="00B209C5">
        <w:trPr>
          <w:trHeight w:val="362"/>
        </w:trPr>
        <w:tc>
          <w:tcPr>
            <w:tcW w:w="5000" w:type="pct"/>
            <w:gridSpan w:val="4"/>
          </w:tcPr>
          <w:p w14:paraId="718A47C4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1217D8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14:paraId="60F02BE7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3.1 El Poder Legislativo y su relación con los otros poderes</w:t>
            </w:r>
          </w:p>
          <w:p w14:paraId="78D126F0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3.2 Facultades del Congreso</w:t>
            </w:r>
          </w:p>
          <w:p w14:paraId="0ACFC638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3.3 La Cámara de Senadores, su organización y funcionamiento</w:t>
            </w:r>
          </w:p>
          <w:p w14:paraId="5FF3FDBA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3.4 Mesa Directiva. Comisiones. Sesiones. Quórum. Votaciones</w:t>
            </w:r>
          </w:p>
          <w:p w14:paraId="2E59A8EE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3.5 La Cámara de Diputados, su organización y funcionamiento</w:t>
            </w:r>
          </w:p>
          <w:p w14:paraId="40B27C91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3.6 Mesa Directiva. Comisiones. Sesiones. Quórum. Votaciones</w:t>
            </w:r>
          </w:p>
          <w:p w14:paraId="1A6192CE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3.7 Facultades exclusivas de las Cámaras</w:t>
            </w:r>
          </w:p>
          <w:p w14:paraId="2C49B14B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3.8 La Comisión Permanente</w:t>
            </w:r>
          </w:p>
          <w:p w14:paraId="300CAD33" w14:textId="22235686" w:rsidR="00BB1424" w:rsidRPr="00710998" w:rsidRDefault="00BB1424" w:rsidP="00BB1424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1217D8">
              <w:rPr>
                <w:rFonts w:ascii="Arial" w:hAnsi="Arial" w:cs="Arial"/>
              </w:rPr>
              <w:t>3.9 Junta de Coordinación Política</w:t>
            </w:r>
          </w:p>
        </w:tc>
      </w:tr>
      <w:tr w:rsidR="00085BF8" w:rsidRPr="00710998" w14:paraId="275961F4" w14:textId="77777777" w:rsidTr="00B209C5">
        <w:trPr>
          <w:trHeight w:val="362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C8A11" w14:textId="77777777" w:rsidR="00085BF8" w:rsidRPr="00710998" w:rsidRDefault="00085BF8" w:rsidP="00497B8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085BF8" w:rsidRPr="00710998" w14:paraId="017A9685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2B0F94D3" w14:textId="77777777" w:rsidR="00085BF8" w:rsidRPr="00710998" w:rsidRDefault="00085BF8" w:rsidP="00497B89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  <w:gridSpan w:val="2"/>
          </w:tcPr>
          <w:p w14:paraId="0FCD2B90" w14:textId="77777777" w:rsidR="00085BF8" w:rsidRPr="00710998" w:rsidRDefault="00085BF8" w:rsidP="00497B89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14:paraId="4D0CDCAC" w14:textId="77777777" w:rsidR="00085BF8" w:rsidRPr="00710998" w:rsidRDefault="00085BF8" w:rsidP="00497B89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085BF8" w:rsidRPr="00710998" w14:paraId="26BFCAB6" w14:textId="77777777" w:rsidTr="00CA75D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87" w:type="pct"/>
            <w:gridSpan w:val="2"/>
          </w:tcPr>
          <w:p w14:paraId="56ED0C3C" w14:textId="13B56C49" w:rsidR="001C34B7" w:rsidRPr="00710998" w:rsidRDefault="00EC2C80" w:rsidP="00CA75DE">
            <w:pPr>
              <w:pStyle w:val="Default"/>
              <w:jc w:val="both"/>
              <w:rPr>
                <w:bCs/>
                <w:sz w:val="22"/>
                <w:szCs w:val="22"/>
              </w:rPr>
            </w:pPr>
            <w:r w:rsidRPr="00710998">
              <w:rPr>
                <w:sz w:val="22"/>
                <w:szCs w:val="22"/>
              </w:rPr>
              <w:t>Realizar una</w:t>
            </w:r>
            <w:r w:rsidR="00CA75DE">
              <w:rPr>
                <w:sz w:val="22"/>
                <w:szCs w:val="22"/>
              </w:rPr>
              <w:t xml:space="preserve"> </w:t>
            </w:r>
            <w:r w:rsidRPr="00710998">
              <w:rPr>
                <w:sz w:val="22"/>
                <w:szCs w:val="22"/>
              </w:rPr>
              <w:t xml:space="preserve">investigación </w:t>
            </w:r>
            <w:r w:rsidR="00CA75DE">
              <w:rPr>
                <w:sz w:val="22"/>
                <w:szCs w:val="22"/>
              </w:rPr>
              <w:t>d</w:t>
            </w:r>
            <w:r w:rsidRPr="00710998">
              <w:rPr>
                <w:sz w:val="22"/>
                <w:szCs w:val="22"/>
              </w:rPr>
              <w:t xml:space="preserve">ocumental, </w:t>
            </w:r>
            <w:r w:rsidRPr="00710998">
              <w:rPr>
                <w:bCs/>
                <w:sz w:val="22"/>
                <w:szCs w:val="22"/>
              </w:rPr>
              <w:t>con tres</w:t>
            </w:r>
            <w:r w:rsidR="00CA75DE">
              <w:rPr>
                <w:bCs/>
                <w:sz w:val="22"/>
                <w:szCs w:val="22"/>
              </w:rPr>
              <w:t xml:space="preserve"> </w:t>
            </w:r>
            <w:r w:rsidRPr="00710998">
              <w:rPr>
                <w:bCs/>
                <w:sz w:val="22"/>
                <w:szCs w:val="22"/>
              </w:rPr>
              <w:t xml:space="preserve"> autores como mínimo</w:t>
            </w:r>
            <w:r w:rsidR="001C34B7" w:rsidRPr="00710998">
              <w:rPr>
                <w:bCs/>
                <w:sz w:val="22"/>
                <w:szCs w:val="22"/>
              </w:rPr>
              <w:t>,</w:t>
            </w:r>
            <w:r w:rsidR="00CA75DE">
              <w:rPr>
                <w:bCs/>
                <w:sz w:val="22"/>
                <w:szCs w:val="22"/>
              </w:rPr>
              <w:t xml:space="preserve"> </w:t>
            </w:r>
            <w:r w:rsidRPr="00710998">
              <w:rPr>
                <w:bCs/>
                <w:sz w:val="22"/>
                <w:szCs w:val="22"/>
              </w:rPr>
              <w:t xml:space="preserve"> respecto a</w:t>
            </w:r>
            <w:r w:rsidR="001C34B7" w:rsidRPr="00710998">
              <w:rPr>
                <w:bCs/>
                <w:sz w:val="22"/>
                <w:szCs w:val="22"/>
              </w:rPr>
              <w:t>:</w:t>
            </w:r>
          </w:p>
          <w:p w14:paraId="5EFB422C" w14:textId="77777777" w:rsidR="001C34B7" w:rsidRPr="00710998" w:rsidRDefault="001C34B7" w:rsidP="00CA75DE">
            <w:pPr>
              <w:pStyle w:val="Default"/>
              <w:jc w:val="both"/>
              <w:rPr>
                <w:bCs/>
                <w:sz w:val="22"/>
                <w:szCs w:val="22"/>
              </w:rPr>
            </w:pPr>
          </w:p>
          <w:p w14:paraId="0742997F" w14:textId="311FF239" w:rsidR="00085BF8" w:rsidRPr="00710998" w:rsidRDefault="001C34B7" w:rsidP="00CA75DE">
            <w:pPr>
              <w:pStyle w:val="Default"/>
              <w:jc w:val="both"/>
              <w:rPr>
                <w:sz w:val="22"/>
                <w:szCs w:val="22"/>
              </w:rPr>
            </w:pPr>
            <w:r w:rsidRPr="00710998">
              <w:rPr>
                <w:bCs/>
                <w:sz w:val="22"/>
                <w:szCs w:val="22"/>
              </w:rPr>
              <w:t xml:space="preserve">1.- </w:t>
            </w:r>
            <w:r w:rsidR="00856F97" w:rsidRPr="00856F97">
              <w:rPr>
                <w:sz w:val="22"/>
              </w:rPr>
              <w:t>El Poder Legislativo y su</w:t>
            </w:r>
            <w:r w:rsidR="00CA75DE">
              <w:rPr>
                <w:sz w:val="22"/>
              </w:rPr>
              <w:t xml:space="preserve"> relación con los otros poderes; </w:t>
            </w:r>
            <w:r w:rsidR="00CA75DE" w:rsidRPr="00CA75DE">
              <w:rPr>
                <w:bCs/>
                <w:sz w:val="22"/>
                <w:szCs w:val="22"/>
              </w:rPr>
              <w:t xml:space="preserve">facultades, organización, </w:t>
            </w:r>
            <w:r w:rsidR="00CA75DE">
              <w:rPr>
                <w:bCs/>
                <w:sz w:val="22"/>
                <w:szCs w:val="22"/>
              </w:rPr>
              <w:t>f</w:t>
            </w:r>
            <w:r w:rsidR="00CA75DE" w:rsidRPr="00CA75DE">
              <w:rPr>
                <w:bCs/>
                <w:sz w:val="22"/>
                <w:szCs w:val="22"/>
              </w:rPr>
              <w:t>uncionamiento y órganos internos, para conocer las competencias exclusivas de cada una de ellas.</w:t>
            </w:r>
          </w:p>
        </w:tc>
        <w:tc>
          <w:tcPr>
            <w:tcW w:w="1736" w:type="pct"/>
          </w:tcPr>
          <w:p w14:paraId="210743F4" w14:textId="77777777" w:rsidR="00B873A9" w:rsidRPr="00710998" w:rsidRDefault="00B873A9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10998">
              <w:rPr>
                <w:rFonts w:ascii="Arial" w:hAnsi="Arial" w:cs="Arial"/>
                <w:sz w:val="22"/>
                <w:szCs w:val="22"/>
              </w:rPr>
              <w:t>Análisis crítico</w:t>
            </w:r>
          </w:p>
          <w:p w14:paraId="2EC69E90" w14:textId="77777777" w:rsidR="00B873A9" w:rsidRPr="00710998" w:rsidRDefault="00B873A9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4BDD9A0" w14:textId="77777777" w:rsidR="00B873A9" w:rsidRPr="00710998" w:rsidRDefault="00B873A9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2528466" w14:textId="77777777" w:rsidR="00B873A9" w:rsidRPr="00710998" w:rsidRDefault="00B873A9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2AE1C83" w14:textId="77777777" w:rsidR="00B873A9" w:rsidRPr="00710998" w:rsidRDefault="00B873A9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C88B72A" w14:textId="401D52AF" w:rsidR="00B873A9" w:rsidRPr="00710998" w:rsidRDefault="00B873A9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10998">
              <w:rPr>
                <w:rFonts w:ascii="Arial" w:hAnsi="Arial" w:cs="Arial"/>
                <w:sz w:val="22"/>
                <w:szCs w:val="22"/>
              </w:rPr>
              <w:t xml:space="preserve">Elaborar un </w:t>
            </w:r>
            <w:r w:rsidR="00592793">
              <w:rPr>
                <w:rFonts w:ascii="Arial" w:hAnsi="Arial" w:cs="Arial"/>
                <w:sz w:val="22"/>
                <w:szCs w:val="22"/>
              </w:rPr>
              <w:t>esquema sobre e</w:t>
            </w:r>
            <w:r w:rsidR="00592793" w:rsidRPr="00592793">
              <w:rPr>
                <w:rFonts w:ascii="Arial" w:hAnsi="Arial" w:cs="Arial"/>
                <w:sz w:val="22"/>
                <w:szCs w:val="22"/>
              </w:rPr>
              <w:t>l Poder Legislativo y su relación con los otros poderes.</w:t>
            </w:r>
          </w:p>
          <w:p w14:paraId="13E79D7A" w14:textId="77777777" w:rsidR="00B873A9" w:rsidRPr="00710998" w:rsidRDefault="00B873A9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7911548" w14:textId="1CA6211F" w:rsidR="001C34B7" w:rsidRPr="00710998" w:rsidRDefault="00592793" w:rsidP="001C34B7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Elaborar un mapa mental sobre las </w:t>
            </w:r>
            <w:r w:rsidRPr="00592793">
              <w:rPr>
                <w:rFonts w:ascii="Arial" w:hAnsi="Arial" w:cs="Arial"/>
                <w:sz w:val="22"/>
                <w:szCs w:val="22"/>
              </w:rPr>
              <w:t>Facultades exclusivas de las Cámaras.</w:t>
            </w:r>
          </w:p>
          <w:p w14:paraId="53EA3B54" w14:textId="77777777" w:rsidR="001C34B7" w:rsidRPr="00710998" w:rsidRDefault="001C34B7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BF2ECFD" w14:textId="77777777" w:rsidR="00B873A9" w:rsidRPr="00710998" w:rsidRDefault="00B873A9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860626D" w14:textId="77777777" w:rsidR="00085BF8" w:rsidRPr="00710998" w:rsidRDefault="00085BF8" w:rsidP="0059279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7" w:type="pct"/>
          </w:tcPr>
          <w:p w14:paraId="0680CBB4" w14:textId="77777777" w:rsidR="00B41E1D" w:rsidRDefault="00B41E1D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6135B3C" w14:textId="77777777" w:rsidR="00B41E1D" w:rsidRDefault="00B41E1D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F9FD207" w14:textId="77777777" w:rsidR="00B41E1D" w:rsidRDefault="00B41E1D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1495074" w14:textId="77777777" w:rsidR="00B41E1D" w:rsidRDefault="00B41E1D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4A039FF" w14:textId="77777777" w:rsidR="00B41E1D" w:rsidRDefault="00B41E1D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B0C643F" w14:textId="4E9A0A0F" w:rsidR="00085BF8" w:rsidRPr="00710998" w:rsidRDefault="00B41E1D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Calificación.</w:t>
            </w:r>
          </w:p>
          <w:p w14:paraId="756E84DF" w14:textId="77777777" w:rsidR="00B873A9" w:rsidRPr="00710998" w:rsidRDefault="00B873A9" w:rsidP="00B873A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BEC63DC" w14:textId="2EE55E1E" w:rsidR="00B873A9" w:rsidRPr="00710998" w:rsidRDefault="00B873A9" w:rsidP="0059279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6D06F27" w14:textId="77777777" w:rsidR="005049DE" w:rsidRDefault="005049DE">
      <w:r>
        <w:br w:type="page"/>
      </w: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0"/>
      </w:tblGrid>
      <w:tr w:rsidR="00BB1424" w:rsidRPr="00710998" w14:paraId="5F3DA4AE" w14:textId="77777777" w:rsidTr="00220EDA">
        <w:trPr>
          <w:trHeight w:val="362"/>
        </w:trPr>
        <w:tc>
          <w:tcPr>
            <w:tcW w:w="5000" w:type="pct"/>
            <w:gridSpan w:val="3"/>
            <w:vAlign w:val="center"/>
          </w:tcPr>
          <w:p w14:paraId="2544E623" w14:textId="6BF36830" w:rsidR="00BB1424" w:rsidRPr="00710998" w:rsidRDefault="00BB1424" w:rsidP="00BB142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217D8">
              <w:rPr>
                <w:rFonts w:ascii="Arial" w:hAnsi="Arial" w:cs="Arial"/>
                <w:b/>
              </w:rPr>
              <w:t>Unidad 4.  El proceso legislativo en México</w:t>
            </w:r>
            <w:r>
              <w:rPr>
                <w:rFonts w:ascii="Arial" w:hAnsi="Arial" w:cs="Arial"/>
                <w:b/>
              </w:rPr>
              <w:t>.</w:t>
            </w:r>
          </w:p>
        </w:tc>
      </w:tr>
      <w:tr w:rsidR="00BB1424" w:rsidRPr="00710998" w14:paraId="6644D119" w14:textId="77777777" w:rsidTr="00755794">
        <w:trPr>
          <w:trHeight w:val="519"/>
        </w:trPr>
        <w:tc>
          <w:tcPr>
            <w:tcW w:w="5000" w:type="pct"/>
            <w:gridSpan w:val="3"/>
          </w:tcPr>
          <w:p w14:paraId="5AE38A7D" w14:textId="7EFC1671" w:rsidR="00BB1424" w:rsidRPr="00710998" w:rsidRDefault="00BB1424" w:rsidP="00BB142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217D8">
              <w:rPr>
                <w:rFonts w:ascii="Arial" w:hAnsi="Arial" w:cs="Arial"/>
                <w:b/>
              </w:rPr>
              <w:t xml:space="preserve">Objetivo: </w:t>
            </w:r>
            <w:r w:rsidRPr="001217D8">
              <w:rPr>
                <w:rFonts w:ascii="Arial" w:hAnsi="Arial" w:cs="Arial"/>
              </w:rPr>
              <w:t xml:space="preserve">Analizar </w:t>
            </w:r>
            <w:r w:rsidRPr="001217D8">
              <w:rPr>
                <w:rFonts w:ascii="Arial" w:hAnsi="Arial" w:cs="Arial"/>
                <w:bCs/>
              </w:rPr>
              <w:t xml:space="preserve">el proceso legislativo en México, mediante el estudio del fundamento constitucional que lo rige y demás legislación aplicable, para distinguir las diferentes etapas del mismo, así como los sujetos u órganos intervinientes en cada una de ellas y las actividades que conlleva. </w:t>
            </w:r>
          </w:p>
        </w:tc>
      </w:tr>
      <w:tr w:rsidR="00BB1424" w:rsidRPr="00710998" w14:paraId="0D99D062" w14:textId="77777777" w:rsidTr="00220EDA">
        <w:trPr>
          <w:trHeight w:val="362"/>
        </w:trPr>
        <w:tc>
          <w:tcPr>
            <w:tcW w:w="5000" w:type="pct"/>
            <w:gridSpan w:val="3"/>
          </w:tcPr>
          <w:p w14:paraId="2050EBBA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1217D8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14:paraId="5B6FF09F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4.1 Iniciativa</w:t>
            </w:r>
          </w:p>
          <w:p w14:paraId="706EEA7C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4.2 Discusión y aprobación</w:t>
            </w:r>
          </w:p>
          <w:p w14:paraId="6A26985F" w14:textId="77777777" w:rsidR="00BB1424" w:rsidRPr="001217D8" w:rsidRDefault="00BB1424" w:rsidP="00BB1424">
            <w:pPr>
              <w:spacing w:before="60" w:after="60"/>
              <w:ind w:left="313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4.2.1 En la Cámara de Origen</w:t>
            </w:r>
          </w:p>
          <w:p w14:paraId="65B06221" w14:textId="77777777" w:rsidR="00BB1424" w:rsidRPr="001217D8" w:rsidRDefault="00BB1424" w:rsidP="00BB1424">
            <w:pPr>
              <w:spacing w:before="60" w:after="60"/>
              <w:ind w:left="313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4.2.2 En la Cámara Revisora</w:t>
            </w:r>
          </w:p>
          <w:p w14:paraId="3AB1823A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4.3 Sanción: promulgación</w:t>
            </w:r>
          </w:p>
          <w:p w14:paraId="46DDB6AC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4.4 Publicación</w:t>
            </w:r>
          </w:p>
          <w:p w14:paraId="3EEFB905" w14:textId="42B5C8E3" w:rsidR="00BB1424" w:rsidRPr="00710998" w:rsidRDefault="00BB1424" w:rsidP="00BB142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217D8">
              <w:rPr>
                <w:rFonts w:ascii="Arial" w:hAnsi="Arial" w:cs="Arial"/>
              </w:rPr>
              <w:t>4.5 Inicio de vigencia</w:t>
            </w:r>
          </w:p>
        </w:tc>
      </w:tr>
      <w:tr w:rsidR="00900A86" w:rsidRPr="00710998" w14:paraId="70D55A43" w14:textId="77777777" w:rsidTr="00220EDA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BF1BA" w14:textId="77777777" w:rsidR="00900A86" w:rsidRPr="00710998" w:rsidRDefault="00900A86" w:rsidP="00220EDA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900A86" w:rsidRPr="00710998" w14:paraId="322C6419" w14:textId="77777777" w:rsidTr="00220ED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43F4B98C" w14:textId="77777777" w:rsidR="00900A86" w:rsidRPr="00710998" w:rsidRDefault="00900A86" w:rsidP="00220ED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14:paraId="1E7EF76B" w14:textId="77777777" w:rsidR="00900A86" w:rsidRPr="00710998" w:rsidRDefault="00900A86" w:rsidP="00220ED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14:paraId="07E68942" w14:textId="77777777" w:rsidR="00900A86" w:rsidRPr="00710998" w:rsidRDefault="00900A86" w:rsidP="00220ED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7C3D74" w:rsidRPr="00710998" w14:paraId="2F9D2499" w14:textId="77777777" w:rsidTr="00B41E1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2224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A3A97" w14:textId="77777777" w:rsidR="00B41E1D" w:rsidRDefault="00B41E1D" w:rsidP="00B41E1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FDBD0C1" w14:textId="77777777" w:rsidR="00B41E1D" w:rsidRDefault="007C3D74" w:rsidP="00B41E1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10998">
              <w:rPr>
                <w:rFonts w:ascii="Arial" w:hAnsi="Arial" w:cs="Arial"/>
                <w:sz w:val="22"/>
                <w:szCs w:val="22"/>
              </w:rPr>
              <w:t>Realizar una</w:t>
            </w:r>
            <w:r w:rsidR="00B41E1D">
              <w:rPr>
                <w:rFonts w:ascii="Arial" w:hAnsi="Arial" w:cs="Arial"/>
                <w:sz w:val="22"/>
                <w:szCs w:val="22"/>
              </w:rPr>
              <w:t xml:space="preserve"> I</w:t>
            </w:r>
            <w:r w:rsidRPr="00710998">
              <w:rPr>
                <w:rFonts w:ascii="Arial" w:hAnsi="Arial" w:cs="Arial"/>
                <w:sz w:val="22"/>
                <w:szCs w:val="22"/>
              </w:rPr>
              <w:t xml:space="preserve">nvestigación </w:t>
            </w:r>
            <w:r w:rsidR="00B41E1D">
              <w:rPr>
                <w:rFonts w:ascii="Arial" w:hAnsi="Arial" w:cs="Arial"/>
                <w:sz w:val="22"/>
                <w:szCs w:val="22"/>
              </w:rPr>
              <w:t>documental</w:t>
            </w:r>
          </w:p>
          <w:p w14:paraId="6C08D29E" w14:textId="59CC1F90" w:rsidR="007C3D74" w:rsidRDefault="00B41E1D" w:rsidP="00B41E1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sobre el proceso   legislativo en México.</w:t>
            </w:r>
          </w:p>
          <w:p w14:paraId="50CE72CE" w14:textId="77777777" w:rsidR="00B41E1D" w:rsidRPr="00710998" w:rsidRDefault="00B41E1D" w:rsidP="00B41E1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984F8CD" w14:textId="77777777" w:rsidR="007C3D74" w:rsidRPr="00710998" w:rsidRDefault="007C3D74" w:rsidP="007C3D74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14:paraId="6D499E9F" w14:textId="6515306D" w:rsidR="007C3D74" w:rsidRPr="00710998" w:rsidRDefault="007C3D74" w:rsidP="007C3D74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14:paraId="3C5724E9" w14:textId="77777777" w:rsidR="007C3D74" w:rsidRPr="00710998" w:rsidRDefault="007C3D74" w:rsidP="007C3D74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14:paraId="762FCEE4" w14:textId="068E396F" w:rsidR="007C3D74" w:rsidRPr="00710998" w:rsidRDefault="007C3D74" w:rsidP="007C3D74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177D7" w14:textId="77777777" w:rsidR="00B41E1D" w:rsidRDefault="00B41E1D" w:rsidP="007C3D74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14:paraId="2320EF46" w14:textId="547042DA" w:rsidR="007C3D74" w:rsidRPr="00710998" w:rsidRDefault="00B41E1D" w:rsidP="007C3D74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</w:t>
            </w:r>
            <w:r w:rsidR="007C3D74" w:rsidRPr="00710998">
              <w:rPr>
                <w:rFonts w:ascii="Arial" w:hAnsi="Arial" w:cs="Arial"/>
                <w:sz w:val="22"/>
                <w:szCs w:val="22"/>
              </w:rPr>
              <w:t>eporte de lectura.</w:t>
            </w: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D4AEE" w14:textId="77777777" w:rsidR="00B41E1D" w:rsidRDefault="00B41E1D" w:rsidP="00B41E1D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14:paraId="72A1433B" w14:textId="55009EEA" w:rsidR="007C3D74" w:rsidRPr="00B41E1D" w:rsidRDefault="00B41E1D" w:rsidP="00B41E1D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Calificación</w:t>
            </w:r>
          </w:p>
        </w:tc>
      </w:tr>
    </w:tbl>
    <w:p w14:paraId="3A91C64B" w14:textId="77777777" w:rsidR="00900A86" w:rsidRDefault="00900A86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14:paraId="1EC1A201" w14:textId="77777777" w:rsidR="000A7A6D" w:rsidRDefault="000A7A6D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14:paraId="0570C1EE" w14:textId="77777777" w:rsidR="000A7A6D" w:rsidRDefault="000A7A6D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14:paraId="51CC7877" w14:textId="77777777" w:rsidR="000A7A6D" w:rsidRDefault="000A7A6D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14:paraId="2C363F21" w14:textId="77777777" w:rsidR="000A7A6D" w:rsidRDefault="000A7A6D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14:paraId="38209CEC" w14:textId="77777777" w:rsidR="000A7A6D" w:rsidRDefault="000A7A6D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14:paraId="5630CB98" w14:textId="77777777" w:rsidR="000A7A6D" w:rsidRDefault="000A7A6D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14:paraId="28FF7976" w14:textId="77777777" w:rsidR="000A7A6D" w:rsidRDefault="000A7A6D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14:paraId="6BE36547" w14:textId="77777777" w:rsidR="000A7A6D" w:rsidRDefault="000A7A6D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14:paraId="0DB14497" w14:textId="77777777" w:rsidR="000A7A6D" w:rsidRPr="00710998" w:rsidRDefault="000A7A6D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14:paraId="0570F461" w14:textId="77777777" w:rsidR="00900A86" w:rsidRPr="00710998" w:rsidRDefault="00900A86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0"/>
      </w:tblGrid>
      <w:tr w:rsidR="00BB1424" w:rsidRPr="00710998" w14:paraId="36668B88" w14:textId="77777777" w:rsidTr="00220EDA">
        <w:trPr>
          <w:trHeight w:val="362"/>
        </w:trPr>
        <w:tc>
          <w:tcPr>
            <w:tcW w:w="5000" w:type="pct"/>
            <w:gridSpan w:val="3"/>
            <w:vAlign w:val="center"/>
          </w:tcPr>
          <w:p w14:paraId="595BEB81" w14:textId="3D39616E" w:rsidR="00BB1424" w:rsidRPr="00710998" w:rsidRDefault="00BB1424" w:rsidP="00BB142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217D8">
              <w:rPr>
                <w:rFonts w:ascii="Arial" w:hAnsi="Arial" w:cs="Arial"/>
                <w:b/>
              </w:rPr>
              <w:t>Unidad 5.  El Poder Legislativo y el Juicio de Responsabilidades</w:t>
            </w:r>
            <w:r>
              <w:rPr>
                <w:rFonts w:ascii="Arial" w:hAnsi="Arial" w:cs="Arial"/>
                <w:b/>
              </w:rPr>
              <w:t>.</w:t>
            </w:r>
          </w:p>
        </w:tc>
      </w:tr>
      <w:tr w:rsidR="00BB1424" w:rsidRPr="00710998" w14:paraId="0249B460" w14:textId="77777777" w:rsidTr="00755794">
        <w:trPr>
          <w:trHeight w:val="519"/>
        </w:trPr>
        <w:tc>
          <w:tcPr>
            <w:tcW w:w="5000" w:type="pct"/>
            <w:gridSpan w:val="3"/>
          </w:tcPr>
          <w:p w14:paraId="1703A7D1" w14:textId="1C359E7E" w:rsidR="00BB1424" w:rsidRPr="00710998" w:rsidRDefault="00BB1424" w:rsidP="00BB142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217D8">
              <w:rPr>
                <w:rFonts w:ascii="Arial" w:hAnsi="Arial" w:cs="Arial"/>
                <w:b/>
              </w:rPr>
              <w:t xml:space="preserve">Objetivo: </w:t>
            </w:r>
            <w:r w:rsidRPr="001217D8">
              <w:rPr>
                <w:rFonts w:ascii="Arial" w:hAnsi="Arial" w:cs="Arial"/>
              </w:rPr>
              <w:t>Analizar el marco jurídico-político del Poder Legislativo en México, a través del estudio de su fundamento constitucional para distinguir el procedimiento en el juicio político y saber cómo se determina la declaración de procedencia.</w:t>
            </w:r>
            <w:r w:rsidRPr="001217D8">
              <w:rPr>
                <w:rFonts w:ascii="Arial" w:hAnsi="Arial" w:cs="Arial"/>
                <w:lang w:val="es-ES"/>
              </w:rPr>
              <w:t xml:space="preserve"> </w:t>
            </w:r>
          </w:p>
        </w:tc>
      </w:tr>
      <w:tr w:rsidR="00BB1424" w:rsidRPr="00710998" w14:paraId="6A5481DC" w14:textId="77777777" w:rsidTr="00220EDA">
        <w:trPr>
          <w:trHeight w:val="362"/>
        </w:trPr>
        <w:tc>
          <w:tcPr>
            <w:tcW w:w="5000" w:type="pct"/>
            <w:gridSpan w:val="3"/>
          </w:tcPr>
          <w:p w14:paraId="46C53162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1217D8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14:paraId="1604558B" w14:textId="77777777" w:rsidR="00BB1424" w:rsidRPr="001217D8" w:rsidRDefault="00BB1424" w:rsidP="00BB1424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1217D8">
              <w:rPr>
                <w:rFonts w:ascii="Arial" w:eastAsia="Batang" w:hAnsi="Arial" w:cs="Arial"/>
                <w:lang w:val="es-ES" w:eastAsia="en-US"/>
              </w:rPr>
              <w:t>5.1 Facultades del Congreso Federal en México</w:t>
            </w:r>
          </w:p>
          <w:p w14:paraId="3F528046" w14:textId="77777777" w:rsidR="00BB1424" w:rsidRPr="001217D8" w:rsidRDefault="00BB1424" w:rsidP="00BB142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5.2 Sujetos de juicio político</w:t>
            </w:r>
          </w:p>
          <w:p w14:paraId="5B0FE1E8" w14:textId="77777777" w:rsidR="00BB1424" w:rsidRPr="001217D8" w:rsidRDefault="00BB1424" w:rsidP="00BB142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5.3 Causas de procedencia</w:t>
            </w:r>
          </w:p>
          <w:p w14:paraId="0B5A7161" w14:textId="77777777" w:rsidR="00BB1424" w:rsidRPr="001217D8" w:rsidRDefault="00BB1424" w:rsidP="00BB142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5.4 Procedimiento</w:t>
            </w:r>
          </w:p>
          <w:p w14:paraId="27BC3F87" w14:textId="77777777" w:rsidR="00BB1424" w:rsidRPr="001217D8" w:rsidRDefault="00BB1424" w:rsidP="00BB142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5.5 Recepción de denuncias</w:t>
            </w:r>
          </w:p>
          <w:p w14:paraId="7BDDD4BD" w14:textId="77777777" w:rsidR="00BB1424" w:rsidRPr="001217D8" w:rsidRDefault="00BB1424" w:rsidP="00BB142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5.6 La Cámara de Diputados y su actividad en el juicio político</w:t>
            </w:r>
          </w:p>
          <w:p w14:paraId="0837476E" w14:textId="77777777" w:rsidR="00BB1424" w:rsidRPr="001217D8" w:rsidRDefault="00BB1424" w:rsidP="00BB142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5.7 La Cámara de Senadores y su actividad en el juicio político</w:t>
            </w:r>
          </w:p>
          <w:p w14:paraId="4BBC08AC" w14:textId="77777777" w:rsidR="00BB1424" w:rsidRPr="001217D8" w:rsidRDefault="00BB1424" w:rsidP="00BB142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 xml:space="preserve">5.8 De la responsabilidad penal de diputados y senadores del Congreso de la </w:t>
            </w:r>
          </w:p>
          <w:p w14:paraId="07A593CB" w14:textId="77777777" w:rsidR="00BB1424" w:rsidRPr="001217D8" w:rsidRDefault="00BB1424" w:rsidP="00BB142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 xml:space="preserve">      Unión</w:t>
            </w:r>
          </w:p>
          <w:p w14:paraId="52ADA309" w14:textId="76237609" w:rsidR="00BB1424" w:rsidRPr="00710998" w:rsidRDefault="00BB1424" w:rsidP="008A3D37">
            <w:pPr>
              <w:pStyle w:val="Default"/>
              <w:rPr>
                <w:sz w:val="22"/>
                <w:szCs w:val="22"/>
              </w:rPr>
            </w:pPr>
            <w:r w:rsidRPr="001217D8">
              <w:rPr>
                <w:rFonts w:eastAsia="Batang"/>
                <w:lang w:val="es-ES"/>
              </w:rPr>
              <w:t>5.9 Declaración de procedencia</w:t>
            </w:r>
          </w:p>
        </w:tc>
      </w:tr>
      <w:tr w:rsidR="001C34B7" w:rsidRPr="00710998" w14:paraId="6887A832" w14:textId="77777777" w:rsidTr="00220EDA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6BCD9" w14:textId="77777777" w:rsidR="001C34B7" w:rsidRPr="00710998" w:rsidRDefault="001C34B7" w:rsidP="00220EDA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1C34B7" w:rsidRPr="00710998" w14:paraId="7D8615F0" w14:textId="77777777" w:rsidTr="00220ED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374C7E6D" w14:textId="77777777" w:rsidR="001C34B7" w:rsidRPr="00710998" w:rsidRDefault="001C34B7" w:rsidP="00220ED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14:paraId="0C9AE388" w14:textId="77777777" w:rsidR="001C34B7" w:rsidRPr="00710998" w:rsidRDefault="001C34B7" w:rsidP="00220ED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14:paraId="2D179A45" w14:textId="77777777" w:rsidR="001C34B7" w:rsidRPr="00710998" w:rsidRDefault="001C34B7" w:rsidP="00220ED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1C34B7" w:rsidRPr="00710998" w14:paraId="5FCF740A" w14:textId="77777777" w:rsidTr="00220ED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1C04A654" w14:textId="5031CA8C" w:rsidR="00220EDA" w:rsidRPr="00710998" w:rsidRDefault="001C34B7" w:rsidP="00220EDA">
            <w:pPr>
              <w:pStyle w:val="Default"/>
              <w:jc w:val="both"/>
              <w:rPr>
                <w:sz w:val="22"/>
                <w:szCs w:val="22"/>
              </w:rPr>
            </w:pPr>
            <w:r w:rsidRPr="00710998">
              <w:rPr>
                <w:sz w:val="22"/>
                <w:szCs w:val="22"/>
              </w:rPr>
              <w:t xml:space="preserve">Realizar una investigación </w:t>
            </w:r>
            <w:r w:rsidR="00220EDA" w:rsidRPr="00710998">
              <w:rPr>
                <w:bCs/>
                <w:sz w:val="22"/>
                <w:szCs w:val="22"/>
              </w:rPr>
              <w:t xml:space="preserve">resaltando los siguientes elementos: </w:t>
            </w:r>
          </w:p>
          <w:p w14:paraId="796DAE04" w14:textId="77777777" w:rsidR="00220EDA" w:rsidRPr="00710998" w:rsidRDefault="00220EDA" w:rsidP="00220EDA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7FB9D6EB" w14:textId="67785238" w:rsidR="00220EDA" w:rsidRPr="00B41E1D" w:rsidRDefault="00672140" w:rsidP="008477D0">
            <w:pPr>
              <w:pStyle w:val="Default"/>
              <w:numPr>
                <w:ilvl w:val="0"/>
                <w:numId w:val="25"/>
              </w:numPr>
              <w:ind w:left="306" w:hanging="284"/>
              <w:jc w:val="both"/>
              <w:rPr>
                <w:sz w:val="22"/>
                <w:szCs w:val="22"/>
              </w:rPr>
            </w:pPr>
            <w:r w:rsidRPr="00B41E1D">
              <w:rPr>
                <w:sz w:val="22"/>
                <w:szCs w:val="22"/>
              </w:rPr>
              <w:t xml:space="preserve">Tipos de facultades del Congreso Federal en </w:t>
            </w:r>
            <w:r w:rsidR="00B41E1D" w:rsidRPr="00B41E1D">
              <w:rPr>
                <w:sz w:val="22"/>
                <w:szCs w:val="22"/>
              </w:rPr>
              <w:t>México</w:t>
            </w:r>
            <w:r w:rsidR="00220EDA" w:rsidRPr="00B41E1D">
              <w:rPr>
                <w:sz w:val="22"/>
                <w:szCs w:val="22"/>
              </w:rPr>
              <w:t>.</w:t>
            </w:r>
          </w:p>
          <w:p w14:paraId="17770529" w14:textId="5D76F167" w:rsidR="00220EDA" w:rsidRPr="00B41E1D" w:rsidRDefault="00220EDA" w:rsidP="00774489">
            <w:pPr>
              <w:pStyle w:val="Default"/>
              <w:numPr>
                <w:ilvl w:val="0"/>
                <w:numId w:val="25"/>
              </w:numPr>
              <w:ind w:left="306" w:hanging="284"/>
              <w:jc w:val="both"/>
              <w:rPr>
                <w:sz w:val="22"/>
                <w:szCs w:val="22"/>
              </w:rPr>
            </w:pPr>
            <w:r w:rsidRPr="00B41E1D">
              <w:rPr>
                <w:sz w:val="22"/>
                <w:szCs w:val="22"/>
              </w:rPr>
              <w:t>Suje</w:t>
            </w:r>
            <w:r w:rsidR="00672140" w:rsidRPr="00B41E1D">
              <w:rPr>
                <w:sz w:val="22"/>
                <w:szCs w:val="22"/>
              </w:rPr>
              <w:t xml:space="preserve">tos del juicio </w:t>
            </w:r>
            <w:r w:rsidR="00B41E1D" w:rsidRPr="00B41E1D">
              <w:rPr>
                <w:sz w:val="22"/>
                <w:szCs w:val="22"/>
              </w:rPr>
              <w:t>político</w:t>
            </w:r>
            <w:r w:rsidRPr="00B41E1D">
              <w:rPr>
                <w:sz w:val="22"/>
                <w:szCs w:val="22"/>
              </w:rPr>
              <w:t xml:space="preserve">. </w:t>
            </w:r>
          </w:p>
          <w:p w14:paraId="4C0DBF40" w14:textId="4E041DFE" w:rsidR="00220EDA" w:rsidRDefault="00672140" w:rsidP="00672140">
            <w:pPr>
              <w:pStyle w:val="Default"/>
              <w:numPr>
                <w:ilvl w:val="0"/>
                <w:numId w:val="25"/>
              </w:numPr>
              <w:ind w:left="306" w:hanging="28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Órganos que intervienen en el juicio politico</w:t>
            </w:r>
            <w:r w:rsidR="00220EDA" w:rsidRPr="00672140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</w:p>
          <w:p w14:paraId="38C5F16F" w14:textId="59EE6D8A" w:rsidR="00672140" w:rsidRPr="00B41E1D" w:rsidRDefault="00672140" w:rsidP="00280C86">
            <w:pPr>
              <w:pStyle w:val="Default"/>
              <w:numPr>
                <w:ilvl w:val="0"/>
                <w:numId w:val="25"/>
              </w:numPr>
              <w:ind w:left="306" w:hanging="284"/>
              <w:jc w:val="both"/>
              <w:rPr>
                <w:sz w:val="22"/>
                <w:szCs w:val="22"/>
              </w:rPr>
            </w:pPr>
            <w:r w:rsidRPr="00B41E1D">
              <w:rPr>
                <w:sz w:val="22"/>
                <w:szCs w:val="22"/>
              </w:rPr>
              <w:t>Causas de procedencia</w:t>
            </w:r>
            <w:r w:rsidR="00220EDA" w:rsidRPr="00B41E1D">
              <w:rPr>
                <w:sz w:val="22"/>
                <w:szCs w:val="22"/>
              </w:rPr>
              <w:t>.</w:t>
            </w:r>
            <w:r w:rsidRPr="00B41E1D">
              <w:rPr>
                <w:sz w:val="22"/>
                <w:szCs w:val="22"/>
              </w:rPr>
              <w:t xml:space="preserve">  </w:t>
            </w:r>
          </w:p>
          <w:p w14:paraId="23CB738A" w14:textId="0AAE376E" w:rsidR="001C34B7" w:rsidRPr="00710998" w:rsidRDefault="00672140" w:rsidP="00220EDA">
            <w:pPr>
              <w:pStyle w:val="Default"/>
              <w:numPr>
                <w:ilvl w:val="0"/>
                <w:numId w:val="25"/>
              </w:numPr>
              <w:ind w:left="306" w:hanging="284"/>
              <w:jc w:val="both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Procedimiento</w:t>
            </w:r>
            <w:r w:rsidR="00773931" w:rsidRPr="00710998">
              <w:rPr>
                <w:sz w:val="22"/>
                <w:szCs w:val="22"/>
              </w:rPr>
              <w:t>.</w:t>
            </w:r>
          </w:p>
          <w:p w14:paraId="4F1C3DAA" w14:textId="77777777" w:rsidR="001C34B7" w:rsidRPr="00710998" w:rsidRDefault="001C34B7" w:rsidP="00220EDA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099D6A3" w14:textId="07F97471" w:rsidR="00773931" w:rsidRPr="00710998" w:rsidRDefault="00773931" w:rsidP="00220EDA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7" w:type="pct"/>
          </w:tcPr>
          <w:p w14:paraId="2F7F0E38" w14:textId="1D610C2C" w:rsidR="00220EDA" w:rsidRDefault="00B41E1D" w:rsidP="00220EDA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220EDA" w:rsidRPr="00710998">
              <w:rPr>
                <w:sz w:val="22"/>
                <w:szCs w:val="22"/>
              </w:rPr>
              <w:t>apa conceptual,</w:t>
            </w:r>
            <w:r w:rsidR="00773931" w:rsidRPr="00710998">
              <w:rPr>
                <w:sz w:val="22"/>
                <w:szCs w:val="22"/>
              </w:rPr>
              <w:t xml:space="preserve"> identificando: tipos</w:t>
            </w:r>
            <w:r w:rsidR="00672140">
              <w:rPr>
                <w:sz w:val="22"/>
                <w:szCs w:val="22"/>
              </w:rPr>
              <w:t xml:space="preserve"> de facultades</w:t>
            </w:r>
            <w:r w:rsidR="00773931" w:rsidRPr="00710998">
              <w:rPr>
                <w:sz w:val="22"/>
                <w:szCs w:val="22"/>
              </w:rPr>
              <w:t>, sujeto</w:t>
            </w:r>
            <w:r w:rsidR="00672140">
              <w:rPr>
                <w:sz w:val="22"/>
                <w:szCs w:val="22"/>
              </w:rPr>
              <w:t>s y fases del procedimiento</w:t>
            </w:r>
            <w:r w:rsidR="00773931" w:rsidRPr="00710998">
              <w:rPr>
                <w:sz w:val="22"/>
                <w:szCs w:val="22"/>
              </w:rPr>
              <w:t>.</w:t>
            </w:r>
          </w:p>
          <w:p w14:paraId="7E15325B" w14:textId="77777777" w:rsidR="00773931" w:rsidRPr="00710998" w:rsidRDefault="00773931" w:rsidP="00220EDA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E39B822" w14:textId="77777777" w:rsidR="00773931" w:rsidRPr="00710998" w:rsidRDefault="00773931" w:rsidP="00220EDA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419A69E" w14:textId="711DA645" w:rsidR="00220EDA" w:rsidRPr="00710998" w:rsidRDefault="00B41E1D" w:rsidP="005049DE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773931" w:rsidRPr="00710998">
              <w:rPr>
                <w:sz w:val="22"/>
                <w:szCs w:val="22"/>
              </w:rPr>
              <w:t>apa conceptual que incluya los órganos que partic</w:t>
            </w:r>
            <w:r w:rsidR="00672140">
              <w:rPr>
                <w:sz w:val="22"/>
                <w:szCs w:val="22"/>
              </w:rPr>
              <w:t xml:space="preserve">ipan en el juicio politico </w:t>
            </w:r>
            <w:r w:rsidR="00773931" w:rsidRPr="00710998">
              <w:rPr>
                <w:sz w:val="22"/>
                <w:szCs w:val="22"/>
              </w:rPr>
              <w:t xml:space="preserve"> de acuerdo a lo preceptuado a</w:t>
            </w:r>
            <w:r w:rsidR="00672140">
              <w:rPr>
                <w:sz w:val="22"/>
                <w:szCs w:val="22"/>
              </w:rPr>
              <w:t xml:space="preserve"> la ley.</w:t>
            </w:r>
            <w:r w:rsidR="00773931" w:rsidRPr="00710998">
              <w:rPr>
                <w:sz w:val="22"/>
                <w:szCs w:val="22"/>
              </w:rPr>
              <w:t xml:space="preserve"> </w:t>
            </w:r>
          </w:p>
        </w:tc>
        <w:tc>
          <w:tcPr>
            <w:tcW w:w="1677" w:type="pct"/>
          </w:tcPr>
          <w:p w14:paraId="3995FE20" w14:textId="77777777" w:rsidR="00773931" w:rsidRPr="00710998" w:rsidRDefault="00773931" w:rsidP="00773931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4A42D50F" w14:textId="77777777" w:rsidR="00773931" w:rsidRPr="00710998" w:rsidRDefault="00773931" w:rsidP="00773931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00F48C93" w14:textId="77777777" w:rsidR="00773931" w:rsidRPr="00710998" w:rsidRDefault="00773931" w:rsidP="00773931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40C19B00" w14:textId="77777777" w:rsidR="00773931" w:rsidRPr="00710998" w:rsidRDefault="00773931" w:rsidP="00773931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5E64204C" w14:textId="77777777" w:rsidR="00773931" w:rsidRPr="00710998" w:rsidRDefault="00773931" w:rsidP="00773931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4237EBFC" w14:textId="77777777" w:rsidR="00773931" w:rsidRPr="00710998" w:rsidRDefault="00773931" w:rsidP="00773931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7664FD5B" w14:textId="77777777" w:rsidR="00773931" w:rsidRPr="00710998" w:rsidRDefault="00773931" w:rsidP="00773931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1B5891F5" w14:textId="75C74B9A" w:rsidR="00773931" w:rsidRPr="00710998" w:rsidRDefault="00B41E1D" w:rsidP="00773931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Escala de Calificación</w:t>
            </w:r>
          </w:p>
          <w:p w14:paraId="2FE42E42" w14:textId="19809B02" w:rsidR="001C34B7" w:rsidRPr="00710998" w:rsidRDefault="001C34B7" w:rsidP="00773931">
            <w:pPr>
              <w:pStyle w:val="Default"/>
              <w:jc w:val="both"/>
              <w:rPr>
                <w:sz w:val="22"/>
                <w:szCs w:val="22"/>
              </w:rPr>
            </w:pPr>
          </w:p>
        </w:tc>
      </w:tr>
    </w:tbl>
    <w:p w14:paraId="41F103BE" w14:textId="77777777" w:rsidR="00C139C3" w:rsidRDefault="00C139C3" w:rsidP="005E4F2E">
      <w:pPr>
        <w:spacing w:after="120"/>
        <w:rPr>
          <w:rFonts w:ascii="Arial" w:hAnsi="Arial" w:cs="Arial"/>
          <w:b/>
        </w:rPr>
      </w:pPr>
    </w:p>
    <w:p w14:paraId="56296C69" w14:textId="77777777" w:rsidR="00C139C3" w:rsidRDefault="00C139C3" w:rsidP="005E4F2E">
      <w:pPr>
        <w:spacing w:after="120"/>
        <w:rPr>
          <w:rFonts w:ascii="Arial" w:hAnsi="Arial" w:cs="Arial"/>
          <w:b/>
        </w:rPr>
      </w:pPr>
    </w:p>
    <w:p w14:paraId="3717E35F" w14:textId="77777777" w:rsidR="00B41E1D" w:rsidRDefault="00B41E1D" w:rsidP="005E4F2E">
      <w:pPr>
        <w:spacing w:after="120"/>
        <w:rPr>
          <w:rFonts w:ascii="Arial" w:hAnsi="Arial" w:cs="Arial"/>
          <w:b/>
        </w:rPr>
      </w:pPr>
    </w:p>
    <w:p w14:paraId="2A7A7D05" w14:textId="77777777" w:rsidR="00B41E1D" w:rsidRDefault="00B41E1D" w:rsidP="005E4F2E">
      <w:pPr>
        <w:spacing w:after="120"/>
        <w:rPr>
          <w:rFonts w:ascii="Arial" w:hAnsi="Arial" w:cs="Arial"/>
          <w:b/>
        </w:rPr>
      </w:pPr>
    </w:p>
    <w:p w14:paraId="381AE390" w14:textId="77777777" w:rsidR="00B41E1D" w:rsidRDefault="00B41E1D" w:rsidP="005E4F2E">
      <w:pPr>
        <w:spacing w:after="120"/>
        <w:rPr>
          <w:rFonts w:ascii="Arial" w:hAnsi="Arial" w:cs="Arial"/>
          <w:b/>
        </w:rPr>
      </w:pPr>
    </w:p>
    <w:tbl>
      <w:tblPr>
        <w:tblW w:w="89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03"/>
        <w:gridCol w:w="3222"/>
        <w:gridCol w:w="2929"/>
        <w:gridCol w:w="61"/>
      </w:tblGrid>
      <w:tr w:rsidR="00C139C3" w:rsidRPr="001217D8" w14:paraId="0225C851" w14:textId="77777777" w:rsidTr="00BC6012">
        <w:trPr>
          <w:gridAfter w:val="1"/>
          <w:wAfter w:w="61" w:type="dxa"/>
          <w:trHeight w:val="362"/>
          <w:jc w:val="center"/>
        </w:trPr>
        <w:tc>
          <w:tcPr>
            <w:tcW w:w="8854" w:type="dxa"/>
            <w:gridSpan w:val="3"/>
            <w:vAlign w:val="center"/>
          </w:tcPr>
          <w:p w14:paraId="54134408" w14:textId="77777777" w:rsidR="00C139C3" w:rsidRPr="001217D8" w:rsidRDefault="00C139C3" w:rsidP="000A7A6D">
            <w:pPr>
              <w:spacing w:before="60" w:after="60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 xml:space="preserve">Unidad 6. </w:t>
            </w:r>
            <w:r w:rsidRPr="001217D8">
              <w:rPr>
                <w:rFonts w:ascii="Arial" w:hAnsi="Arial" w:cs="Arial"/>
                <w:b/>
                <w:color w:val="000000" w:themeColor="text1"/>
              </w:rPr>
              <w:t>Comisiones del Congreso de la Unión</w:t>
            </w:r>
            <w:r>
              <w:rPr>
                <w:rFonts w:ascii="Arial" w:hAnsi="Arial" w:cs="Arial"/>
                <w:b/>
              </w:rPr>
              <w:t>.</w:t>
            </w:r>
          </w:p>
        </w:tc>
      </w:tr>
      <w:tr w:rsidR="00C139C3" w:rsidRPr="001217D8" w14:paraId="700EACCC" w14:textId="77777777" w:rsidTr="00BC6012">
        <w:trPr>
          <w:gridAfter w:val="1"/>
          <w:wAfter w:w="61" w:type="dxa"/>
          <w:trHeight w:val="362"/>
          <w:jc w:val="center"/>
        </w:trPr>
        <w:tc>
          <w:tcPr>
            <w:tcW w:w="8854" w:type="dxa"/>
            <w:gridSpan w:val="3"/>
          </w:tcPr>
          <w:p w14:paraId="7E8283FE" w14:textId="77777777" w:rsidR="00C139C3" w:rsidRPr="001217D8" w:rsidRDefault="00C139C3" w:rsidP="000A7A6D">
            <w:pPr>
              <w:spacing w:before="60" w:after="60"/>
              <w:jc w:val="both"/>
              <w:rPr>
                <w:rFonts w:ascii="Arial" w:hAnsi="Arial" w:cs="Arial"/>
                <w:b/>
                <w:lang w:val="es-ES"/>
              </w:rPr>
            </w:pPr>
            <w:r w:rsidRPr="001217D8">
              <w:rPr>
                <w:rFonts w:ascii="Arial" w:hAnsi="Arial" w:cs="Arial"/>
                <w:b/>
              </w:rPr>
              <w:t xml:space="preserve">Objetivo: </w:t>
            </w:r>
            <w:r>
              <w:rPr>
                <w:rFonts w:ascii="Arial" w:hAnsi="Arial" w:cs="Arial"/>
              </w:rPr>
              <w:t>Analizar</w:t>
            </w:r>
            <w:r w:rsidRPr="001217D8">
              <w:rPr>
                <w:rFonts w:ascii="Arial" w:hAnsi="Arial" w:cs="Arial"/>
              </w:rPr>
              <w:t xml:space="preserve"> la estructura orgánica y funcionamiento del Poder Legislativo a la luz del Derecho Parlamentario mediante su estudio, a fin de determinar la integración de las comisiones parlamentarias del Congreso y sus actividades constitucionales.</w:t>
            </w:r>
          </w:p>
        </w:tc>
      </w:tr>
      <w:tr w:rsidR="00C139C3" w:rsidRPr="001217D8" w14:paraId="1815D32D" w14:textId="77777777" w:rsidTr="00BC6012">
        <w:trPr>
          <w:gridAfter w:val="1"/>
          <w:wAfter w:w="61" w:type="dxa"/>
          <w:trHeight w:val="362"/>
          <w:jc w:val="center"/>
        </w:trPr>
        <w:tc>
          <w:tcPr>
            <w:tcW w:w="8854" w:type="dxa"/>
            <w:gridSpan w:val="3"/>
          </w:tcPr>
          <w:p w14:paraId="7E07F2E2" w14:textId="77777777" w:rsidR="00C139C3" w:rsidRPr="001217D8" w:rsidRDefault="00C139C3" w:rsidP="000A7A6D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1217D8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14:paraId="11FDD425" w14:textId="77777777" w:rsidR="00C139C3" w:rsidRPr="001217D8" w:rsidRDefault="00C139C3" w:rsidP="000A7A6D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1217D8">
              <w:rPr>
                <w:rFonts w:ascii="Arial" w:hAnsi="Arial" w:cs="Arial"/>
                <w:color w:val="000000" w:themeColor="text1"/>
              </w:rPr>
              <w:t>6.1 Estructura y atribuciones de la Cámara de Diputados</w:t>
            </w:r>
          </w:p>
          <w:p w14:paraId="51C055A6" w14:textId="77777777" w:rsidR="00C139C3" w:rsidRPr="001217D8" w:rsidRDefault="00C139C3" w:rsidP="000A7A6D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1217D8">
              <w:rPr>
                <w:rFonts w:ascii="Arial" w:hAnsi="Arial" w:cs="Arial"/>
                <w:color w:val="000000" w:themeColor="text1"/>
              </w:rPr>
              <w:t>6.2 Estructura y comisiones del Senado</w:t>
            </w:r>
          </w:p>
          <w:p w14:paraId="5AA2A2B6" w14:textId="77777777" w:rsidR="00C139C3" w:rsidRPr="001217D8" w:rsidRDefault="00C139C3" w:rsidP="000A7A6D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1217D8">
              <w:rPr>
                <w:rFonts w:ascii="Arial" w:hAnsi="Arial" w:cs="Arial"/>
                <w:color w:val="000000" w:themeColor="text1"/>
              </w:rPr>
              <w:t>6.3 Integración y actividad de los grupos parlamentarios</w:t>
            </w:r>
          </w:p>
          <w:p w14:paraId="2C48FF0E" w14:textId="77777777" w:rsidR="00C139C3" w:rsidRPr="001217D8" w:rsidRDefault="00C139C3" w:rsidP="000A7A6D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1217D8">
              <w:rPr>
                <w:rFonts w:ascii="Arial" w:hAnsi="Arial" w:cs="Arial"/>
                <w:color w:val="000000" w:themeColor="text1"/>
              </w:rPr>
              <w:t>6.4 Requisitos para ejercer la función parlamentaria</w:t>
            </w:r>
          </w:p>
          <w:p w14:paraId="076D74E3" w14:textId="77777777" w:rsidR="00C139C3" w:rsidRPr="001217D8" w:rsidRDefault="00C139C3" w:rsidP="000A7A6D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1217D8">
              <w:rPr>
                <w:rFonts w:ascii="Arial" w:hAnsi="Arial" w:cs="Arial"/>
                <w:color w:val="000000" w:themeColor="text1"/>
              </w:rPr>
              <w:t>6.5 Incompatibilidades y licencias</w:t>
            </w:r>
          </w:p>
          <w:p w14:paraId="0D29CFCE" w14:textId="77777777" w:rsidR="00C139C3" w:rsidRPr="001217D8" w:rsidRDefault="00C139C3" w:rsidP="000A7A6D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1217D8">
              <w:rPr>
                <w:rFonts w:ascii="Arial" w:hAnsi="Arial" w:cs="Arial"/>
                <w:color w:val="000000" w:themeColor="text1"/>
              </w:rPr>
              <w:t>6.6 Prerrogativas de los miembros de las Cámaras</w:t>
            </w:r>
          </w:p>
        </w:tc>
      </w:tr>
      <w:tr w:rsidR="00BC6012" w:rsidRPr="00710998" w14:paraId="69DB4867" w14:textId="77777777" w:rsidTr="00BC6012">
        <w:tblPrEx>
          <w:jc w:val="left"/>
        </w:tblPrEx>
        <w:trPr>
          <w:trHeight w:val="362"/>
        </w:trPr>
        <w:tc>
          <w:tcPr>
            <w:tcW w:w="8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82CCB" w14:textId="77777777" w:rsidR="00BC6012" w:rsidRPr="00710998" w:rsidRDefault="00BC6012" w:rsidP="006F31C2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BC6012" w:rsidRPr="00710998" w14:paraId="2CA4C2BD" w14:textId="77777777" w:rsidTr="00BC6012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03" w:type="dxa"/>
          </w:tcPr>
          <w:p w14:paraId="1C757D66" w14:textId="77777777" w:rsidR="00BC6012" w:rsidRPr="00710998" w:rsidRDefault="00BC6012" w:rsidP="006F31C2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3222" w:type="dxa"/>
          </w:tcPr>
          <w:p w14:paraId="62586DB2" w14:textId="77777777" w:rsidR="00BC6012" w:rsidRPr="00710998" w:rsidRDefault="00BC6012" w:rsidP="006F31C2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2990" w:type="dxa"/>
            <w:gridSpan w:val="2"/>
          </w:tcPr>
          <w:p w14:paraId="757535FB" w14:textId="77777777" w:rsidR="00BC6012" w:rsidRPr="00710998" w:rsidRDefault="00BC6012" w:rsidP="006F31C2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0998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BC6012" w:rsidRPr="00710998" w14:paraId="1BD50736" w14:textId="77777777" w:rsidTr="00BC6012">
        <w:tblPrEx>
          <w:jc w:val="left"/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703" w:type="dxa"/>
          </w:tcPr>
          <w:p w14:paraId="47CF9D82" w14:textId="77777777" w:rsidR="00BC6012" w:rsidRPr="00710998" w:rsidRDefault="00BC6012" w:rsidP="006F31C2">
            <w:pPr>
              <w:pStyle w:val="Default"/>
              <w:jc w:val="both"/>
              <w:rPr>
                <w:sz w:val="22"/>
                <w:szCs w:val="22"/>
              </w:rPr>
            </w:pPr>
            <w:r w:rsidRPr="00710998">
              <w:rPr>
                <w:sz w:val="22"/>
                <w:szCs w:val="22"/>
              </w:rPr>
              <w:t xml:space="preserve">Realizar una investigación </w:t>
            </w:r>
            <w:r w:rsidRPr="00710998">
              <w:rPr>
                <w:bCs/>
                <w:sz w:val="22"/>
                <w:szCs w:val="22"/>
              </w:rPr>
              <w:t xml:space="preserve">resaltando los siguientes elementos: </w:t>
            </w:r>
          </w:p>
          <w:p w14:paraId="02DA5DB2" w14:textId="77777777" w:rsidR="00BC6012" w:rsidRPr="00710998" w:rsidRDefault="00BC6012" w:rsidP="006F31C2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17D18496" w14:textId="4CB5CE26" w:rsidR="00BC6012" w:rsidRPr="00BC6012" w:rsidRDefault="00BC6012" w:rsidP="00BC6012">
            <w:pPr>
              <w:pStyle w:val="Default"/>
              <w:jc w:val="both"/>
              <w:rPr>
                <w:sz w:val="22"/>
                <w:szCs w:val="22"/>
              </w:rPr>
            </w:pPr>
            <w:r w:rsidRPr="00BC6012">
              <w:rPr>
                <w:sz w:val="22"/>
                <w:szCs w:val="22"/>
              </w:rPr>
              <w:t>Estructura y atribuciones de la Cámara de Diputados</w:t>
            </w:r>
          </w:p>
          <w:p w14:paraId="5BD824BD" w14:textId="75B25FB1" w:rsidR="00BC6012" w:rsidRPr="00BC6012" w:rsidRDefault="00BC6012" w:rsidP="00BC6012">
            <w:pPr>
              <w:pStyle w:val="Default"/>
              <w:jc w:val="both"/>
              <w:rPr>
                <w:sz w:val="22"/>
                <w:szCs w:val="22"/>
              </w:rPr>
            </w:pPr>
            <w:r w:rsidRPr="00BC6012">
              <w:rPr>
                <w:sz w:val="22"/>
                <w:szCs w:val="22"/>
              </w:rPr>
              <w:t>Estructura y comisiones del Senado</w:t>
            </w:r>
          </w:p>
          <w:p w14:paraId="0E0653FC" w14:textId="570E0BFA" w:rsidR="00BC6012" w:rsidRPr="00BC6012" w:rsidRDefault="00BC6012" w:rsidP="00BC6012">
            <w:pPr>
              <w:pStyle w:val="Default"/>
              <w:jc w:val="both"/>
              <w:rPr>
                <w:sz w:val="22"/>
                <w:szCs w:val="22"/>
              </w:rPr>
            </w:pPr>
            <w:r w:rsidRPr="00BC6012">
              <w:rPr>
                <w:sz w:val="22"/>
                <w:szCs w:val="22"/>
              </w:rPr>
              <w:t>Integración y actividad de los grupos parlamentarios</w:t>
            </w:r>
          </w:p>
          <w:p w14:paraId="23D09E8D" w14:textId="50EE4744" w:rsidR="00BC6012" w:rsidRPr="00BC6012" w:rsidRDefault="00BC6012" w:rsidP="00BC6012">
            <w:pPr>
              <w:pStyle w:val="Default"/>
              <w:jc w:val="both"/>
              <w:rPr>
                <w:sz w:val="22"/>
                <w:szCs w:val="22"/>
              </w:rPr>
            </w:pPr>
            <w:r w:rsidRPr="00BC6012">
              <w:rPr>
                <w:sz w:val="22"/>
                <w:szCs w:val="22"/>
              </w:rPr>
              <w:t>Requisitos para ejercer la función parlamentaria</w:t>
            </w:r>
          </w:p>
          <w:p w14:paraId="155F3CF3" w14:textId="16B635E2" w:rsidR="00BC6012" w:rsidRPr="00BC6012" w:rsidRDefault="00BC6012" w:rsidP="00BC6012">
            <w:pPr>
              <w:pStyle w:val="Default"/>
              <w:jc w:val="both"/>
              <w:rPr>
                <w:sz w:val="22"/>
                <w:szCs w:val="22"/>
              </w:rPr>
            </w:pPr>
            <w:r w:rsidRPr="00BC6012">
              <w:rPr>
                <w:sz w:val="22"/>
                <w:szCs w:val="22"/>
              </w:rPr>
              <w:t>Incompatibilidades y licencias</w:t>
            </w:r>
          </w:p>
          <w:p w14:paraId="35F5098B" w14:textId="4F0989CF" w:rsidR="00BC6012" w:rsidRPr="00BC6012" w:rsidRDefault="00BC6012" w:rsidP="00BC601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C6012"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  <w:t xml:space="preserve">Prerrogativas de los miembros de las Cámaras </w:t>
            </w:r>
          </w:p>
        </w:tc>
        <w:tc>
          <w:tcPr>
            <w:tcW w:w="3222" w:type="dxa"/>
          </w:tcPr>
          <w:p w14:paraId="147BE447" w14:textId="49310E91" w:rsidR="00BC6012" w:rsidRDefault="00BC6012" w:rsidP="006F31C2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710998">
              <w:rPr>
                <w:sz w:val="22"/>
                <w:szCs w:val="22"/>
              </w:rPr>
              <w:t>apa conceptual,</w:t>
            </w:r>
            <w:r>
              <w:rPr>
                <w:sz w:val="22"/>
                <w:szCs w:val="22"/>
              </w:rPr>
              <w:t xml:space="preserve"> identificando: la estructura y atribuciones de la cámara de diputados y cámara de senadores.</w:t>
            </w:r>
          </w:p>
          <w:p w14:paraId="6FF135E8" w14:textId="77777777" w:rsidR="00BC6012" w:rsidRPr="00710998" w:rsidRDefault="00BC6012" w:rsidP="006F31C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3ADF561" w14:textId="77777777" w:rsidR="00BC6012" w:rsidRPr="00710998" w:rsidRDefault="00BC6012" w:rsidP="006F31C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3AB3387" w14:textId="4C1BCEA1" w:rsidR="00BC6012" w:rsidRPr="00710998" w:rsidRDefault="00BC6012" w:rsidP="00BC6012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710998">
              <w:rPr>
                <w:sz w:val="22"/>
                <w:szCs w:val="22"/>
              </w:rPr>
              <w:t xml:space="preserve">apa conceptual que incluya </w:t>
            </w:r>
            <w:r>
              <w:rPr>
                <w:sz w:val="22"/>
                <w:szCs w:val="22"/>
              </w:rPr>
              <w:t>la integración de los grupos parlamentarios, requisitos para ejercer la función parlamentaria incompatibilidades y licencias.</w:t>
            </w:r>
            <w:r w:rsidRPr="00710998">
              <w:rPr>
                <w:sz w:val="22"/>
                <w:szCs w:val="22"/>
              </w:rPr>
              <w:t xml:space="preserve"> </w:t>
            </w:r>
          </w:p>
        </w:tc>
        <w:tc>
          <w:tcPr>
            <w:tcW w:w="2990" w:type="dxa"/>
            <w:gridSpan w:val="2"/>
          </w:tcPr>
          <w:p w14:paraId="29E478BE" w14:textId="77777777" w:rsidR="00BC6012" w:rsidRPr="00710998" w:rsidRDefault="00BC6012" w:rsidP="006F31C2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3CF8DB6E" w14:textId="77777777" w:rsidR="00BC6012" w:rsidRPr="00710998" w:rsidRDefault="00BC6012" w:rsidP="006F31C2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3206CC99" w14:textId="77777777" w:rsidR="00BC6012" w:rsidRPr="00710998" w:rsidRDefault="00BC6012" w:rsidP="006F31C2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49E3E7EB" w14:textId="77777777" w:rsidR="00BC6012" w:rsidRPr="00710998" w:rsidRDefault="00BC6012" w:rsidP="006F31C2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4744F026" w14:textId="77777777" w:rsidR="00BC6012" w:rsidRPr="00710998" w:rsidRDefault="00BC6012" w:rsidP="006F31C2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3ABDAA1C" w14:textId="77777777" w:rsidR="00BC6012" w:rsidRPr="00710998" w:rsidRDefault="00BC6012" w:rsidP="006F31C2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1933D8E1" w14:textId="77777777" w:rsidR="00BC6012" w:rsidRPr="00710998" w:rsidRDefault="00BC6012" w:rsidP="006F31C2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7513E802" w14:textId="77777777" w:rsidR="00BC6012" w:rsidRPr="00710998" w:rsidRDefault="00BC6012" w:rsidP="006F31C2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Escala de Calificación</w:t>
            </w:r>
          </w:p>
          <w:p w14:paraId="17B87E61" w14:textId="77777777" w:rsidR="00BC6012" w:rsidRPr="00710998" w:rsidRDefault="00BC6012" w:rsidP="006F31C2">
            <w:pPr>
              <w:pStyle w:val="Default"/>
              <w:jc w:val="both"/>
              <w:rPr>
                <w:sz w:val="22"/>
                <w:szCs w:val="22"/>
              </w:rPr>
            </w:pPr>
          </w:p>
        </w:tc>
      </w:tr>
    </w:tbl>
    <w:p w14:paraId="56827064" w14:textId="77777777" w:rsidR="00BC6012" w:rsidRDefault="00BC6012" w:rsidP="00BC6012">
      <w:pPr>
        <w:spacing w:after="120"/>
        <w:rPr>
          <w:rFonts w:ascii="Arial" w:hAnsi="Arial" w:cs="Arial"/>
          <w:b/>
        </w:rPr>
      </w:pPr>
    </w:p>
    <w:p w14:paraId="651E9AFF" w14:textId="77777777" w:rsidR="00BC6012" w:rsidRDefault="00BC6012" w:rsidP="00BC6012">
      <w:pPr>
        <w:spacing w:after="120"/>
        <w:rPr>
          <w:rFonts w:ascii="Arial" w:hAnsi="Arial" w:cs="Arial"/>
          <w:b/>
        </w:rPr>
      </w:pPr>
    </w:p>
    <w:p w14:paraId="2D4891EF" w14:textId="77777777" w:rsidR="00C139C3" w:rsidRDefault="00C139C3" w:rsidP="005E4F2E">
      <w:pPr>
        <w:spacing w:after="120"/>
        <w:rPr>
          <w:rFonts w:ascii="Arial" w:hAnsi="Arial" w:cs="Arial"/>
          <w:b/>
        </w:rPr>
      </w:pPr>
    </w:p>
    <w:p w14:paraId="61D2D20D" w14:textId="77777777" w:rsidR="00BC6012" w:rsidRDefault="00BC6012" w:rsidP="005E4F2E">
      <w:pPr>
        <w:spacing w:after="120"/>
        <w:rPr>
          <w:rFonts w:ascii="Arial" w:hAnsi="Arial" w:cs="Arial"/>
          <w:b/>
        </w:rPr>
      </w:pPr>
    </w:p>
    <w:p w14:paraId="6FD11536" w14:textId="77777777" w:rsidR="00BC6012" w:rsidRDefault="00BC6012" w:rsidP="005E4F2E">
      <w:pPr>
        <w:spacing w:after="120"/>
        <w:rPr>
          <w:rFonts w:ascii="Arial" w:hAnsi="Arial" w:cs="Arial"/>
          <w:b/>
        </w:rPr>
      </w:pPr>
    </w:p>
    <w:p w14:paraId="4327A650" w14:textId="77777777" w:rsidR="00BC6012" w:rsidRDefault="00BC6012" w:rsidP="005E4F2E">
      <w:pPr>
        <w:spacing w:after="120"/>
        <w:rPr>
          <w:rFonts w:ascii="Arial" w:hAnsi="Arial" w:cs="Arial"/>
          <w:b/>
        </w:rPr>
      </w:pPr>
    </w:p>
    <w:p w14:paraId="632421E7" w14:textId="77777777" w:rsidR="00BC6012" w:rsidRPr="00773931" w:rsidRDefault="00BC6012" w:rsidP="005E4F2E">
      <w:pPr>
        <w:spacing w:after="120"/>
        <w:rPr>
          <w:rFonts w:ascii="Arial" w:hAnsi="Arial" w:cs="Arial"/>
          <w:b/>
        </w:rPr>
      </w:pPr>
    </w:p>
    <w:p w14:paraId="00FA06A6" w14:textId="77777777" w:rsidR="00AD444C" w:rsidRPr="00773931" w:rsidRDefault="005E4F2E" w:rsidP="005E4F2E">
      <w:pPr>
        <w:spacing w:after="120"/>
        <w:jc w:val="center"/>
        <w:rPr>
          <w:rFonts w:ascii="Arial" w:hAnsi="Arial" w:cs="Arial"/>
          <w:b/>
        </w:rPr>
      </w:pPr>
      <w:r w:rsidRPr="00773931">
        <w:rPr>
          <w:rFonts w:ascii="Arial" w:hAnsi="Arial" w:cs="Arial"/>
          <w:b/>
        </w:rPr>
        <w:t>Primera evaluación parcial</w:t>
      </w:r>
    </w:p>
    <w:tbl>
      <w:tblPr>
        <w:tblW w:w="89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2666"/>
      </w:tblGrid>
      <w:tr w:rsidR="003C55FF" w:rsidRPr="00773931" w14:paraId="3FBBA44E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12DDB74B" w14:textId="77777777" w:rsidR="003C55FF" w:rsidRPr="00773931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773931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131" w:type="dxa"/>
            <w:vAlign w:val="center"/>
          </w:tcPr>
          <w:p w14:paraId="5ECD796F" w14:textId="77777777" w:rsidR="003C55FF" w:rsidRPr="00773931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773931">
              <w:rPr>
                <w:rFonts w:ascii="Arial" w:hAnsi="Arial" w:cs="Arial"/>
                <w:b/>
              </w:rPr>
              <w:t>Instrumento</w:t>
            </w:r>
          </w:p>
        </w:tc>
        <w:tc>
          <w:tcPr>
            <w:tcW w:w="2666" w:type="dxa"/>
            <w:vAlign w:val="center"/>
          </w:tcPr>
          <w:p w14:paraId="0BB87DB8" w14:textId="77777777" w:rsidR="003C55FF" w:rsidRPr="00773931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773931">
              <w:rPr>
                <w:rFonts w:ascii="Arial" w:hAnsi="Arial" w:cs="Arial"/>
                <w:b/>
              </w:rPr>
              <w:t>Porcentaje</w:t>
            </w:r>
          </w:p>
        </w:tc>
      </w:tr>
      <w:tr w:rsidR="003C55FF" w:rsidRPr="00773931" w14:paraId="5C3CED91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1C9B2179" w14:textId="77777777" w:rsidR="003C55FF" w:rsidRPr="00623AE2" w:rsidRDefault="007C3D74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>Portafolio de evidencias:</w:t>
            </w:r>
          </w:p>
          <w:p w14:paraId="065FF055" w14:textId="77777777" w:rsidR="007C3D74" w:rsidRPr="00623AE2" w:rsidRDefault="007C3D74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>Reporte de lectura</w:t>
            </w:r>
          </w:p>
          <w:p w14:paraId="2993AA66" w14:textId="77777777" w:rsidR="007C3D74" w:rsidRPr="00623AE2" w:rsidRDefault="007C3D74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 xml:space="preserve">Mapa conceptual </w:t>
            </w:r>
          </w:p>
          <w:p w14:paraId="20FCC367" w14:textId="77777777" w:rsidR="007C3D74" w:rsidRPr="00623AE2" w:rsidRDefault="007C3D74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 xml:space="preserve">Cuadro comparativo </w:t>
            </w:r>
          </w:p>
          <w:p w14:paraId="1BE110AD" w14:textId="77777777" w:rsidR="007C3D74" w:rsidRPr="00623AE2" w:rsidRDefault="007C3D74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>Análisis crítico</w:t>
            </w:r>
          </w:p>
          <w:p w14:paraId="306F9170" w14:textId="2CCC859F" w:rsidR="007C3D74" w:rsidRPr="00623AE2" w:rsidRDefault="007C3D74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>Mapa mental</w:t>
            </w:r>
          </w:p>
        </w:tc>
        <w:tc>
          <w:tcPr>
            <w:tcW w:w="3131" w:type="dxa"/>
            <w:vAlign w:val="center"/>
          </w:tcPr>
          <w:p w14:paraId="432B42B7" w14:textId="0E1A3CB3" w:rsidR="003C55FF" w:rsidRPr="00623AE2" w:rsidRDefault="00BC6012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Calificación</w:t>
            </w:r>
          </w:p>
        </w:tc>
        <w:tc>
          <w:tcPr>
            <w:tcW w:w="2666" w:type="dxa"/>
            <w:vAlign w:val="center"/>
          </w:tcPr>
          <w:p w14:paraId="6DAB35D4" w14:textId="087F0ED9" w:rsidR="003C55FF" w:rsidRPr="00623AE2" w:rsidRDefault="00BC6012" w:rsidP="007F5AC7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</w:tr>
      <w:tr w:rsidR="003C55FF" w:rsidRPr="00773931" w14:paraId="208AC26D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2872AEB7" w14:textId="77777777" w:rsidR="003C55FF" w:rsidRPr="00623AE2" w:rsidRDefault="006E58B1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23AE2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14:paraId="52A5708E" w14:textId="77777777" w:rsidR="003C55FF" w:rsidRPr="00623AE2" w:rsidRDefault="006E58B1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23AE2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2666" w:type="dxa"/>
            <w:vAlign w:val="center"/>
          </w:tcPr>
          <w:p w14:paraId="2FDBDBC4" w14:textId="5CF27B4B" w:rsidR="003C55FF" w:rsidRPr="00623AE2" w:rsidRDefault="00BC6012" w:rsidP="006E58B1">
            <w:pPr>
              <w:spacing w:before="60" w:after="6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</w:tr>
      <w:tr w:rsidR="003C55FF" w:rsidRPr="00773931" w14:paraId="25DEF402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0651895F" w14:textId="77777777" w:rsidR="003C55FF" w:rsidRPr="00623AE2" w:rsidRDefault="003C55F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010FB6B7" w14:textId="77777777" w:rsidR="003C55FF" w:rsidRPr="00623AE2" w:rsidRDefault="003C55F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2666" w:type="dxa"/>
            <w:vAlign w:val="center"/>
          </w:tcPr>
          <w:p w14:paraId="52E13C9B" w14:textId="77777777" w:rsidR="003C55FF" w:rsidRPr="00623AE2" w:rsidRDefault="00191770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3AE2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14:paraId="7543ACAB" w14:textId="77777777" w:rsidR="00D503B6" w:rsidRPr="00773931" w:rsidRDefault="00D503B6" w:rsidP="003C55FF">
      <w:pPr>
        <w:rPr>
          <w:rFonts w:ascii="Arial" w:hAnsi="Arial" w:cs="Arial"/>
          <w:b/>
        </w:rPr>
      </w:pPr>
    </w:p>
    <w:p w14:paraId="404401F3" w14:textId="77777777" w:rsidR="009D4330" w:rsidRDefault="009D4330" w:rsidP="009D4330">
      <w:pPr>
        <w:spacing w:after="120"/>
        <w:jc w:val="center"/>
        <w:rPr>
          <w:rFonts w:ascii="Arial" w:hAnsi="Arial" w:cs="Arial"/>
          <w:b/>
        </w:rPr>
      </w:pPr>
      <w:r w:rsidRPr="009D4330">
        <w:rPr>
          <w:rFonts w:ascii="Arial" w:hAnsi="Arial" w:cs="Arial"/>
          <w:b/>
        </w:rPr>
        <w:t>Segunda evaluación parcial</w:t>
      </w:r>
    </w:p>
    <w:tbl>
      <w:tblPr>
        <w:tblW w:w="89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2666"/>
      </w:tblGrid>
      <w:tr w:rsidR="003C55FF" w:rsidRPr="00E642CE" w14:paraId="615901C6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0C0B9B6D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34565766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2666" w:type="dxa"/>
            <w:vAlign w:val="center"/>
          </w:tcPr>
          <w:p w14:paraId="6F63C3BC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 w14:paraId="4C93CADF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2EA5FA26" w14:textId="77777777" w:rsidR="006E58B1" w:rsidRPr="00623AE2" w:rsidRDefault="006E58B1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>Portafolio de evidencias:</w:t>
            </w:r>
          </w:p>
          <w:p w14:paraId="5E4B186F" w14:textId="77777777" w:rsidR="006E58B1" w:rsidRPr="00623AE2" w:rsidRDefault="006E58B1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>Análisis crítico</w:t>
            </w:r>
          </w:p>
          <w:p w14:paraId="01F550B7" w14:textId="77777777" w:rsidR="006E58B1" w:rsidRPr="00623AE2" w:rsidRDefault="006E58B1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>Reporte de lectura</w:t>
            </w:r>
          </w:p>
          <w:p w14:paraId="3B262FA8" w14:textId="77777777" w:rsidR="006E58B1" w:rsidRPr="00623AE2" w:rsidRDefault="006E58B1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>Mapa conceptual</w:t>
            </w:r>
          </w:p>
        </w:tc>
        <w:tc>
          <w:tcPr>
            <w:tcW w:w="3131" w:type="dxa"/>
            <w:vAlign w:val="center"/>
          </w:tcPr>
          <w:p w14:paraId="42FF1C32" w14:textId="77777777" w:rsidR="003C55FF" w:rsidRPr="00623AE2" w:rsidRDefault="006E58B1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23AE2">
              <w:rPr>
                <w:rFonts w:ascii="Arial" w:hAnsi="Arial" w:cs="Arial"/>
                <w:sz w:val="22"/>
                <w:szCs w:val="22"/>
              </w:rPr>
              <w:t>Rúbrica analítica</w:t>
            </w:r>
          </w:p>
        </w:tc>
        <w:tc>
          <w:tcPr>
            <w:tcW w:w="2666" w:type="dxa"/>
            <w:vAlign w:val="center"/>
          </w:tcPr>
          <w:p w14:paraId="4FE984AD" w14:textId="4E20A0FC" w:rsidR="003C55FF" w:rsidRPr="00623AE2" w:rsidRDefault="00BC6012" w:rsidP="007F272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</w:tr>
      <w:tr w:rsidR="003C55FF" w:rsidRPr="00E642CE" w14:paraId="5AC24016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5CDAA7AC" w14:textId="77777777" w:rsidR="003C55FF" w:rsidRPr="00623AE2" w:rsidRDefault="006E58B1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23AE2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14:paraId="4B5F6972" w14:textId="77777777" w:rsidR="003C55FF" w:rsidRPr="00623AE2" w:rsidRDefault="006E58B1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23AE2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2666" w:type="dxa"/>
            <w:vAlign w:val="center"/>
          </w:tcPr>
          <w:p w14:paraId="265D0CD6" w14:textId="50A3ACF1" w:rsidR="003C55FF" w:rsidRPr="00623AE2" w:rsidRDefault="00BC6012" w:rsidP="007F272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  <w:r w:rsidR="006E58B1" w:rsidRPr="00623AE2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5AC7" w:rsidRPr="00E642CE" w14:paraId="02099172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69217DBB" w14:textId="77777777" w:rsidR="007F5AC7" w:rsidRPr="00623AE2" w:rsidRDefault="007F5AC7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44E164CC" w14:textId="77777777" w:rsidR="007F5AC7" w:rsidRPr="00623AE2" w:rsidRDefault="007F5AC7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2666" w:type="dxa"/>
            <w:vAlign w:val="center"/>
          </w:tcPr>
          <w:p w14:paraId="15E4B53D" w14:textId="77777777" w:rsidR="007F5AC7" w:rsidRPr="00623AE2" w:rsidRDefault="00D503B6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3AE2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14:paraId="441D834D" w14:textId="77777777" w:rsidR="003C55FF" w:rsidRDefault="003C55FF" w:rsidP="003C55FF">
      <w:pPr>
        <w:rPr>
          <w:rFonts w:ascii="Arial" w:hAnsi="Arial" w:cs="Arial"/>
          <w:b/>
        </w:rPr>
      </w:pPr>
    </w:p>
    <w:p w14:paraId="4A554891" w14:textId="77777777" w:rsidR="00D07847" w:rsidRDefault="00D07847" w:rsidP="00E4732C">
      <w:pPr>
        <w:spacing w:after="120"/>
        <w:jc w:val="center"/>
        <w:rPr>
          <w:rFonts w:ascii="Arial" w:hAnsi="Arial" w:cs="Arial"/>
          <w:b/>
        </w:rPr>
      </w:pPr>
    </w:p>
    <w:p w14:paraId="15579253" w14:textId="77777777" w:rsidR="00D5454C" w:rsidRDefault="00D5454C" w:rsidP="00E4732C">
      <w:pPr>
        <w:spacing w:after="120"/>
        <w:jc w:val="center"/>
        <w:rPr>
          <w:rFonts w:ascii="Arial" w:hAnsi="Arial" w:cs="Arial"/>
          <w:b/>
        </w:rPr>
      </w:pPr>
      <w:r w:rsidRPr="00D5454C">
        <w:rPr>
          <w:rFonts w:ascii="Arial" w:hAnsi="Arial" w:cs="Arial"/>
          <w:b/>
        </w:rPr>
        <w:t xml:space="preserve">Evaluación </w:t>
      </w:r>
      <w:r>
        <w:rPr>
          <w:rFonts w:ascii="Arial" w:hAnsi="Arial" w:cs="Arial"/>
          <w:b/>
        </w:rPr>
        <w:t>o</w:t>
      </w:r>
      <w:r w:rsidRPr="00D5454C">
        <w:rPr>
          <w:rFonts w:ascii="Arial" w:hAnsi="Arial" w:cs="Arial"/>
          <w:b/>
        </w:rPr>
        <w:t>rdinaria</w:t>
      </w:r>
      <w:r w:rsidR="00F95362">
        <w:rPr>
          <w:rFonts w:ascii="Arial" w:hAnsi="Arial" w:cs="Arial"/>
          <w:b/>
        </w:rPr>
        <w:t xml:space="preserve"> </w:t>
      </w:r>
      <w:r w:rsidR="004D3DC6">
        <w:rPr>
          <w:rFonts w:ascii="Arial" w:hAnsi="Arial" w:cs="Arial"/>
          <w:b/>
        </w:rPr>
        <w:t>f</w:t>
      </w:r>
      <w:r w:rsidR="00F95362">
        <w:rPr>
          <w:rFonts w:ascii="Arial" w:hAnsi="Arial" w:cs="Arial"/>
          <w:b/>
        </w:rPr>
        <w:t>inal</w:t>
      </w:r>
    </w:p>
    <w:tbl>
      <w:tblPr>
        <w:tblW w:w="89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2666"/>
      </w:tblGrid>
      <w:tr w:rsidR="003C55FF" w:rsidRPr="00E642CE" w14:paraId="34556D71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5B9535A5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0637DD53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2666" w:type="dxa"/>
            <w:vAlign w:val="center"/>
          </w:tcPr>
          <w:p w14:paraId="28327F96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623AE2" w14:paraId="5F4EE162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4C545A9F" w14:textId="77777777" w:rsidR="003C55FF" w:rsidRPr="00623AE2" w:rsidRDefault="006E58B1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23AE2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14:paraId="5B25660B" w14:textId="77777777" w:rsidR="003C55FF" w:rsidRPr="00623AE2" w:rsidRDefault="006E58B1" w:rsidP="007F272A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23AE2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2666" w:type="dxa"/>
            <w:vAlign w:val="center"/>
          </w:tcPr>
          <w:p w14:paraId="44C89D7F" w14:textId="77777777" w:rsidR="003C55FF" w:rsidRPr="00623AE2" w:rsidRDefault="006E58B1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3AE2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14:paraId="70295B0B" w14:textId="77777777" w:rsidR="00823B3D" w:rsidRPr="00623AE2" w:rsidRDefault="00823B3D">
      <w:pPr>
        <w:spacing w:after="200" w:line="276" w:lineRule="auto"/>
        <w:rPr>
          <w:rFonts w:ascii="Arial" w:hAnsi="Arial"/>
          <w:b/>
          <w:sz w:val="22"/>
          <w:szCs w:val="22"/>
        </w:rPr>
      </w:pPr>
    </w:p>
    <w:p w14:paraId="7D96AB28" w14:textId="77777777" w:rsidR="00823B3D" w:rsidRDefault="00823B3D" w:rsidP="00E4732C">
      <w:pPr>
        <w:spacing w:after="120"/>
        <w:jc w:val="center"/>
        <w:rPr>
          <w:rFonts w:ascii="Arial" w:hAnsi="Arial"/>
          <w:b/>
        </w:rPr>
      </w:pPr>
      <w:r w:rsidRPr="00823B3D">
        <w:rPr>
          <w:rFonts w:ascii="Arial" w:hAnsi="Arial"/>
          <w:b/>
        </w:rPr>
        <w:t>Evaluación extraordinaria</w:t>
      </w:r>
    </w:p>
    <w:tbl>
      <w:tblPr>
        <w:tblW w:w="89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2666"/>
      </w:tblGrid>
      <w:tr w:rsidR="00823B3D" w:rsidRPr="00E642CE" w14:paraId="4C87C0FB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1831089B" w14:textId="77777777" w:rsidR="00823B3D" w:rsidRPr="00E642CE" w:rsidRDefault="00823B3D" w:rsidP="00497B8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2C23EB84" w14:textId="77777777" w:rsidR="00823B3D" w:rsidRPr="00E642CE" w:rsidRDefault="00823B3D" w:rsidP="00497B8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2666" w:type="dxa"/>
            <w:vAlign w:val="center"/>
          </w:tcPr>
          <w:p w14:paraId="790EEC2F" w14:textId="77777777" w:rsidR="00823B3D" w:rsidRPr="00E642CE" w:rsidRDefault="00823B3D" w:rsidP="00497B8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23B3D" w:rsidRPr="00623AE2" w14:paraId="474135DF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0F034B68" w14:textId="77777777" w:rsidR="00823B3D" w:rsidRPr="00623AE2" w:rsidRDefault="006E58B1" w:rsidP="00497B8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23AE2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14:paraId="0C708FAE" w14:textId="77777777" w:rsidR="00823B3D" w:rsidRPr="00623AE2" w:rsidRDefault="006E58B1" w:rsidP="00497B8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23AE2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2666" w:type="dxa"/>
            <w:vAlign w:val="center"/>
          </w:tcPr>
          <w:p w14:paraId="5544B0D8" w14:textId="77777777" w:rsidR="00823B3D" w:rsidRPr="00623AE2" w:rsidRDefault="006E58B1" w:rsidP="00497B89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3AE2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14:paraId="2BBC78F7" w14:textId="77777777" w:rsidR="00823B3D" w:rsidRPr="00623AE2" w:rsidRDefault="00823B3D">
      <w:pPr>
        <w:spacing w:after="200" w:line="276" w:lineRule="auto"/>
        <w:rPr>
          <w:rFonts w:ascii="Arial" w:hAnsi="Arial"/>
          <w:b/>
          <w:sz w:val="22"/>
          <w:szCs w:val="22"/>
        </w:rPr>
      </w:pPr>
    </w:p>
    <w:p w14:paraId="7879641C" w14:textId="77777777" w:rsidR="00471699" w:rsidRDefault="00471699" w:rsidP="00471699">
      <w:pPr>
        <w:spacing w:after="120"/>
        <w:jc w:val="center"/>
        <w:rPr>
          <w:rFonts w:ascii="Arial" w:hAnsi="Arial"/>
          <w:b/>
        </w:rPr>
      </w:pPr>
      <w:r w:rsidRPr="00471699">
        <w:rPr>
          <w:rFonts w:ascii="Arial" w:hAnsi="Arial"/>
          <w:b/>
        </w:rPr>
        <w:t xml:space="preserve">Evaluación </w:t>
      </w:r>
      <w:r>
        <w:rPr>
          <w:rFonts w:ascii="Arial" w:hAnsi="Arial"/>
          <w:b/>
        </w:rPr>
        <w:t xml:space="preserve">a </w:t>
      </w:r>
      <w:r w:rsidRPr="00471699">
        <w:rPr>
          <w:rFonts w:ascii="Arial" w:hAnsi="Arial"/>
          <w:b/>
        </w:rPr>
        <w:t>título de suficiencia</w:t>
      </w:r>
    </w:p>
    <w:tbl>
      <w:tblPr>
        <w:tblW w:w="89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2666"/>
      </w:tblGrid>
      <w:tr w:rsidR="00471699" w:rsidRPr="00E642CE" w14:paraId="6AED6DCE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640271D8" w14:textId="77777777" w:rsidR="00471699" w:rsidRPr="00E642CE" w:rsidRDefault="00471699" w:rsidP="00497B8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4CD6460E" w14:textId="77777777" w:rsidR="00471699" w:rsidRPr="00E642CE" w:rsidRDefault="00471699" w:rsidP="00497B8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2666" w:type="dxa"/>
            <w:vAlign w:val="center"/>
          </w:tcPr>
          <w:p w14:paraId="534A7814" w14:textId="77777777" w:rsidR="00471699" w:rsidRPr="00E642CE" w:rsidRDefault="00471699" w:rsidP="00497B8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471699" w:rsidRPr="00E642CE" w14:paraId="66775249" w14:textId="77777777" w:rsidTr="00710998">
        <w:trPr>
          <w:trHeight w:val="426"/>
        </w:trPr>
        <w:tc>
          <w:tcPr>
            <w:tcW w:w="3131" w:type="dxa"/>
            <w:vAlign w:val="center"/>
          </w:tcPr>
          <w:p w14:paraId="319A702C" w14:textId="77777777" w:rsidR="00471699" w:rsidRPr="00623AE2" w:rsidRDefault="006E58B1" w:rsidP="00497B8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23AE2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14:paraId="0CCE170A" w14:textId="77777777" w:rsidR="00471699" w:rsidRPr="00623AE2" w:rsidRDefault="006E58B1" w:rsidP="00497B8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23AE2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2666" w:type="dxa"/>
            <w:vAlign w:val="center"/>
          </w:tcPr>
          <w:p w14:paraId="59567FF2" w14:textId="77777777" w:rsidR="00471699" w:rsidRPr="00623AE2" w:rsidRDefault="006E58B1" w:rsidP="00497B89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3AE2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14:paraId="6FEC96D0" w14:textId="04AFF29B" w:rsidR="0079410A" w:rsidRDefault="008E2850" w:rsidP="008E2850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VII. Mapa curricular</w:t>
      </w:r>
      <w:r w:rsidR="00B423E1">
        <w:rPr>
          <w:rFonts w:ascii="Arial" w:hAnsi="Arial" w:cs="Arial"/>
          <w:b/>
        </w:rPr>
        <w:t>(Procesos Mercantiles)</w:t>
      </w:r>
    </w:p>
    <w:p w14:paraId="6262AF9C" w14:textId="4363D0BE" w:rsidR="008E2850" w:rsidRDefault="008E2850" w:rsidP="003D3D3B">
      <w:pPr>
        <w:spacing w:before="120" w:after="120" w:line="360" w:lineRule="auto"/>
        <w:jc w:val="both"/>
        <w:rPr>
          <w:rFonts w:ascii="Arial" w:hAnsi="Arial" w:cs="Arial"/>
        </w:rPr>
      </w:pPr>
    </w:p>
    <w:p w14:paraId="7EF7CBDC" w14:textId="674BDB38" w:rsidR="006E58B1" w:rsidRDefault="00DD07D0" w:rsidP="003D3D3B">
      <w:pPr>
        <w:spacing w:before="120" w:after="120" w:line="360" w:lineRule="auto"/>
        <w:jc w:val="both"/>
        <w:rPr>
          <w:rFonts w:ascii="Arial" w:hAnsi="Arial" w:cs="Arial"/>
        </w:rPr>
      </w:pPr>
      <w:r w:rsidRPr="001217D8"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59264" behindDoc="1" locked="0" layoutInCell="1" allowOverlap="1" wp14:anchorId="224CBE68" wp14:editId="09386798">
            <wp:simplePos x="0" y="0"/>
            <wp:positionH relativeFrom="margin">
              <wp:align>center</wp:align>
            </wp:positionH>
            <wp:positionV relativeFrom="paragraph">
              <wp:posOffset>380365</wp:posOffset>
            </wp:positionV>
            <wp:extent cx="7330440" cy="4986020"/>
            <wp:effectExtent l="0" t="0" r="3810" b="5080"/>
            <wp:wrapThrough wrapText="bothSides">
              <wp:wrapPolygon edited="0">
                <wp:start x="0" y="0"/>
                <wp:lineTo x="0" y="21539"/>
                <wp:lineTo x="21555" y="21539"/>
                <wp:lineTo x="21555" y="0"/>
                <wp:lineTo x="0" y="0"/>
              </wp:wrapPolygon>
            </wp:wrapThrough>
            <wp:docPr id="1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90E976.tmp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30440" cy="49860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54AF1C" w14:textId="77777777" w:rsidR="006E58B1" w:rsidRDefault="006E58B1" w:rsidP="003D3D3B">
      <w:pPr>
        <w:spacing w:before="120" w:after="120" w:line="360" w:lineRule="auto"/>
        <w:jc w:val="both"/>
        <w:rPr>
          <w:rFonts w:ascii="Arial" w:hAnsi="Arial" w:cs="Arial"/>
        </w:rPr>
      </w:pPr>
    </w:p>
    <w:p w14:paraId="62CE8622" w14:textId="77777777" w:rsidR="006E58B1" w:rsidRDefault="006E58B1" w:rsidP="003D3D3B">
      <w:pPr>
        <w:spacing w:before="120" w:after="120" w:line="360" w:lineRule="auto"/>
        <w:jc w:val="both"/>
        <w:rPr>
          <w:rFonts w:ascii="Arial" w:hAnsi="Arial" w:cs="Arial"/>
        </w:rPr>
      </w:pPr>
    </w:p>
    <w:p w14:paraId="27FCB2B4" w14:textId="77777777" w:rsidR="00623AE2" w:rsidRDefault="00623AE2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24606089" w14:textId="77777777" w:rsidR="00623AE2" w:rsidRDefault="00623AE2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07BB128B" w14:textId="75275315" w:rsidR="006E58B1" w:rsidRPr="008E2850" w:rsidRDefault="006E58B1" w:rsidP="003D3D3B">
      <w:pPr>
        <w:spacing w:before="120" w:after="120" w:line="360" w:lineRule="auto"/>
        <w:jc w:val="both"/>
        <w:rPr>
          <w:rFonts w:ascii="Arial" w:hAnsi="Arial" w:cs="Arial"/>
        </w:rPr>
      </w:pPr>
    </w:p>
    <w:sectPr w:rsidR="006E58B1" w:rsidRPr="008E2850" w:rsidSect="00623AE2">
      <w:pgSz w:w="12240" w:h="15840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38B326" w14:textId="77777777" w:rsidR="00AA22AC" w:rsidRDefault="00AA22AC" w:rsidP="00597E21">
      <w:r>
        <w:separator/>
      </w:r>
    </w:p>
  </w:endnote>
  <w:endnote w:type="continuationSeparator" w:id="0">
    <w:p w14:paraId="4DD447CB" w14:textId="77777777" w:rsidR="00AA22AC" w:rsidRDefault="00AA22AC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3106094"/>
      <w:docPartObj>
        <w:docPartGallery w:val="Page Numbers (Bottom of Page)"/>
        <w:docPartUnique/>
      </w:docPartObj>
    </w:sdtPr>
    <w:sdtEndPr/>
    <w:sdtContent>
      <w:p w14:paraId="66389C6D" w14:textId="77777777" w:rsidR="00672140" w:rsidRDefault="00672140">
        <w:pPr>
          <w:pStyle w:val="Piedepgin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615A33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24D5E52E" w14:textId="77777777" w:rsidR="00672140" w:rsidRDefault="0067214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8E3EDB" w14:textId="77777777" w:rsidR="00AA22AC" w:rsidRDefault="00AA22AC" w:rsidP="00597E21">
      <w:r>
        <w:separator/>
      </w:r>
    </w:p>
  </w:footnote>
  <w:footnote w:type="continuationSeparator" w:id="0">
    <w:p w14:paraId="121EDE7A" w14:textId="77777777" w:rsidR="00AA22AC" w:rsidRDefault="00AA22AC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C7D246" w14:textId="77777777" w:rsidR="00672140" w:rsidRDefault="00672140" w:rsidP="00710998">
    <w:pPr>
      <w:pStyle w:val="Encabezado"/>
      <w:jc w:val="center"/>
    </w:pPr>
    <w:r>
      <w:rPr>
        <w:noProof/>
        <w:lang w:eastAsia="es-MX"/>
      </w:rPr>
      <mc:AlternateContent>
        <mc:Choice Requires="wpg">
          <w:drawing>
            <wp:inline distT="0" distB="0" distL="0" distR="0" wp14:anchorId="5E8C559A" wp14:editId="48BCEA22">
              <wp:extent cx="5448300" cy="676275"/>
              <wp:effectExtent l="0" t="0" r="0" b="0"/>
              <wp:docPr id="1" name="Group 176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448300" cy="676275"/>
                        <a:chOff x="0" y="-1905"/>
                        <a:chExt cx="57012" cy="6762"/>
                      </a:xfrm>
                    </wpg:grpSpPr>
                    <wps:wsp>
                      <wps:cNvPr id="2" name="Rectangle 17633"/>
                      <wps:cNvSpPr>
                        <a:spLocks noChangeArrowheads="1"/>
                      </wps:cNvSpPr>
                      <wps:spPr bwMode="auto">
                        <a:xfrm>
                          <a:off x="0" y="87"/>
                          <a:ext cx="506" cy="224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E3A789" w14:textId="77777777" w:rsidR="00672140" w:rsidRDefault="00672140" w:rsidP="00A95982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" name="Picture 1763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923" y="-1905"/>
                          <a:ext cx="56089" cy="676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5E8C559A" id="Group 17631" o:spid="_x0000_s1026" style="width:429pt;height:53.25pt;mso-position-horizontal-relative:char;mso-position-vertical-relative:line" coordorigin=",-1905" coordsize="57012,676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">
              <v:rect id="Rectangle 17633" o:spid="_x0000_s1027" style="position:absolute;top:87;width:506;height:2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IOtsIA&#10;AADaAAAADwAAAGRycy9kb3ducmV2LnhtbESPzarCMBSE94LvEI7gTlNdiFajiN6LLv25oO4OzbEt&#10;Nielibb69EYQ7nKYmW+Y2aIxhXhQ5XLLCgb9CARxYnXOqYK/429vDMJ5ZI2FZVLwJAeLebs1w1jb&#10;mvf0OPhUBAi7GBVk3pexlC7JyKDr25I4eFdbGfRBVqnUFdYBbgo5jKKRNJhzWMiwpFVGye1wNwo2&#10;43J53tpXnRY/l81pd5qsjxOvVLfTLKcgPDX+P/xtb7WCIXyuhBsg5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kg62wgAAANoAAAAPAAAAAAAAAAAAAAAAAJgCAABkcnMvZG93&#10;bnJldi54bWxQSwUGAAAAAAQABAD1AAAAhwMAAAAA&#10;" filled="f" stroked="f">
                <v:textbox inset="0,0,0,0">
                  <w:txbxContent>
                    <w:p w14:paraId="52E3A789" w14:textId="77777777" w:rsidR="00672140" w:rsidRDefault="00672140" w:rsidP="00A95982"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7632" o:spid="_x0000_s1028" type="#_x0000_t75" style="position:absolute;left:923;top:-1905;width:56089;height:67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1yGp7EAAAA2gAAAA8AAABkcnMvZG93bnJldi54bWxEj09rwkAUxO+FfoflFXprNrEgIbqKFArF&#10;PwcTe+jtkX0mwezbNLvG+O1dQfA4zMxvmPlyNK0YqHeNZQVJFIMgLq1uuFJwKL4/UhDOI2tsLZOC&#10;KzlYLl5f5phpe+E9DbmvRICwy1BB7X2XSenKmgy6yHbEwTva3qAPsq+k7vES4KaVkzieSoMNh4Ua&#10;O/qqqTzlZ6OgTfJ14je/+2G7+yuK/01K6dop9f42rmYgPI3+GX60f7SCT7hfCTdALm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1yGp7EAAAA2gAAAA8AAAAAAAAAAAAAAAAA&#10;nwIAAGRycy9kb3ducmV2LnhtbFBLBQYAAAAABAAEAPcAAACQAwAAAAA=&#10;">
                <v:imagedata r:id="rId2" o:title=""/>
              </v:shape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51000"/>
    <w:multiLevelType w:val="multilevel"/>
    <w:tmpl w:val="1172AF5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640" w:hanging="1800"/>
      </w:pPr>
      <w:rPr>
        <w:rFonts w:hint="default"/>
      </w:rPr>
    </w:lvl>
  </w:abstractNum>
  <w:abstractNum w:abstractNumId="1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93597D"/>
    <w:multiLevelType w:val="multilevel"/>
    <w:tmpl w:val="9A44B5A6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9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8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48" w:hanging="1800"/>
      </w:pPr>
      <w:rPr>
        <w:rFonts w:hint="default"/>
      </w:rPr>
    </w:lvl>
  </w:abstractNum>
  <w:abstractNum w:abstractNumId="3">
    <w:nsid w:val="056D5F9B"/>
    <w:multiLevelType w:val="multilevel"/>
    <w:tmpl w:val="F38267B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6117201"/>
    <w:multiLevelType w:val="multilevel"/>
    <w:tmpl w:val="DE64278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0799356F"/>
    <w:multiLevelType w:val="multilevel"/>
    <w:tmpl w:val="ED5ECCD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0BCA7AA5"/>
    <w:multiLevelType w:val="hybridMultilevel"/>
    <w:tmpl w:val="07349C78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A140A"/>
    <w:multiLevelType w:val="hybridMultilevel"/>
    <w:tmpl w:val="A8E60C40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497208C"/>
    <w:multiLevelType w:val="multilevel"/>
    <w:tmpl w:val="B2CEF67C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057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8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5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7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16" w:hanging="1800"/>
      </w:pPr>
      <w:rPr>
        <w:rFonts w:hint="default"/>
      </w:rPr>
    </w:lvl>
  </w:abstractNum>
  <w:abstractNum w:abstractNumId="9">
    <w:nsid w:val="1D9D3EF6"/>
    <w:multiLevelType w:val="hybridMultilevel"/>
    <w:tmpl w:val="D1FA0FFC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2E4B3D1C"/>
    <w:multiLevelType w:val="hybridMultilevel"/>
    <w:tmpl w:val="5B7058A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FC84C0A"/>
    <w:multiLevelType w:val="hybridMultilevel"/>
    <w:tmpl w:val="F094EC26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BF85031"/>
    <w:multiLevelType w:val="hybridMultilevel"/>
    <w:tmpl w:val="5B38D31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42445ACC"/>
    <w:multiLevelType w:val="multilevel"/>
    <w:tmpl w:val="2A86D8E0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056" w:hanging="6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12" w:hanging="720"/>
      </w:pPr>
      <w:rPr>
        <w:rFonts w:hint="default"/>
      </w:rPr>
    </w:lvl>
    <w:lvl w:ilvl="3">
      <w:start w:val="5"/>
      <w:numFmt w:val="decimal"/>
      <w:lvlText w:val="%1.%2.%3.%4"/>
      <w:lvlJc w:val="left"/>
      <w:pPr>
        <w:ind w:left="19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68" w:hanging="1800"/>
      </w:pPr>
      <w:rPr>
        <w:rFonts w:hint="default"/>
      </w:rPr>
    </w:lvl>
  </w:abstractNum>
  <w:abstractNum w:abstractNumId="19">
    <w:nsid w:val="462A0C48"/>
    <w:multiLevelType w:val="multilevel"/>
    <w:tmpl w:val="2CC878D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Batang" w:hAnsi="Arial" w:cs="Arial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2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5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50226CBB"/>
    <w:multiLevelType w:val="hybridMultilevel"/>
    <w:tmpl w:val="254ACAE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55D7640E"/>
    <w:multiLevelType w:val="hybridMultilevel"/>
    <w:tmpl w:val="C2D853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78A022C"/>
    <w:multiLevelType w:val="multilevel"/>
    <w:tmpl w:val="909AE0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6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080" w:hanging="1800"/>
      </w:pPr>
      <w:rPr>
        <w:rFonts w:hint="default"/>
      </w:rPr>
    </w:lvl>
  </w:abstractNum>
  <w:abstractNum w:abstractNumId="24">
    <w:nsid w:val="58BD1861"/>
    <w:multiLevelType w:val="hybridMultilevel"/>
    <w:tmpl w:val="F308FDC0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970BDD"/>
    <w:multiLevelType w:val="hybridMultilevel"/>
    <w:tmpl w:val="67A6BF6A"/>
    <w:lvl w:ilvl="0" w:tplc="987E7D9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C502D4B"/>
    <w:multiLevelType w:val="multilevel"/>
    <w:tmpl w:val="8A266C2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8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12" w:hanging="1800"/>
      </w:pPr>
      <w:rPr>
        <w:rFonts w:hint="default"/>
      </w:rPr>
    </w:lvl>
  </w:abstractNum>
  <w:abstractNum w:abstractNumId="27">
    <w:nsid w:val="5DDB6B6C"/>
    <w:multiLevelType w:val="multilevel"/>
    <w:tmpl w:val="BABEBA8E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996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7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28" w:hanging="1800"/>
      </w:pPr>
      <w:rPr>
        <w:rFonts w:hint="default"/>
      </w:rPr>
    </w:lvl>
  </w:abstractNum>
  <w:abstractNum w:abstractNumId="28">
    <w:nsid w:val="60305D30"/>
    <w:multiLevelType w:val="multilevel"/>
    <w:tmpl w:val="67CEEA3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1049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800"/>
      </w:pPr>
      <w:rPr>
        <w:rFonts w:hint="default"/>
      </w:rPr>
    </w:lvl>
  </w:abstractNum>
  <w:abstractNum w:abstractNumId="29">
    <w:nsid w:val="645C5C0C"/>
    <w:multiLevelType w:val="multilevel"/>
    <w:tmpl w:val="5BD8C9D2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8"/>
      <w:numFmt w:val="decimal"/>
      <w:isLgl/>
      <w:lvlText w:val="%1.%2"/>
      <w:lvlJc w:val="left"/>
      <w:pPr>
        <w:ind w:left="937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7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37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2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8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7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30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753316D"/>
    <w:multiLevelType w:val="multilevel"/>
    <w:tmpl w:val="C94C0B8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2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D41699A"/>
    <w:multiLevelType w:val="multilevel"/>
    <w:tmpl w:val="F68E29E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23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2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928" w:hanging="1800"/>
      </w:pPr>
      <w:rPr>
        <w:rFonts w:hint="default"/>
      </w:rPr>
    </w:lvl>
  </w:abstractNum>
  <w:num w:numId="1">
    <w:abstractNumId w:val="14"/>
  </w:num>
  <w:num w:numId="2">
    <w:abstractNumId w:val="17"/>
  </w:num>
  <w:num w:numId="3">
    <w:abstractNumId w:val="21"/>
  </w:num>
  <w:num w:numId="4">
    <w:abstractNumId w:val="10"/>
  </w:num>
  <w:num w:numId="5">
    <w:abstractNumId w:val="11"/>
  </w:num>
  <w:num w:numId="6">
    <w:abstractNumId w:val="15"/>
  </w:num>
  <w:num w:numId="7">
    <w:abstractNumId w:val="32"/>
  </w:num>
  <w:num w:numId="8">
    <w:abstractNumId w:val="1"/>
  </w:num>
  <w:num w:numId="9">
    <w:abstractNumId w:val="30"/>
  </w:num>
  <w:num w:numId="10">
    <w:abstractNumId w:val="26"/>
  </w:num>
  <w:num w:numId="11">
    <w:abstractNumId w:val="4"/>
  </w:num>
  <w:num w:numId="12">
    <w:abstractNumId w:val="31"/>
  </w:num>
  <w:num w:numId="13">
    <w:abstractNumId w:val="5"/>
  </w:num>
  <w:num w:numId="14">
    <w:abstractNumId w:val="22"/>
  </w:num>
  <w:num w:numId="15">
    <w:abstractNumId w:val="25"/>
  </w:num>
  <w:num w:numId="16">
    <w:abstractNumId w:val="19"/>
  </w:num>
  <w:num w:numId="17">
    <w:abstractNumId w:val="23"/>
  </w:num>
  <w:num w:numId="18">
    <w:abstractNumId w:val="9"/>
  </w:num>
  <w:num w:numId="19">
    <w:abstractNumId w:val="2"/>
  </w:num>
  <w:num w:numId="20">
    <w:abstractNumId w:val="3"/>
  </w:num>
  <w:num w:numId="21">
    <w:abstractNumId w:val="6"/>
  </w:num>
  <w:num w:numId="22">
    <w:abstractNumId w:val="24"/>
  </w:num>
  <w:num w:numId="23">
    <w:abstractNumId w:val="13"/>
  </w:num>
  <w:num w:numId="24">
    <w:abstractNumId w:val="7"/>
  </w:num>
  <w:num w:numId="25">
    <w:abstractNumId w:val="20"/>
  </w:num>
  <w:num w:numId="26">
    <w:abstractNumId w:val="27"/>
  </w:num>
  <w:num w:numId="27">
    <w:abstractNumId w:val="33"/>
  </w:num>
  <w:num w:numId="28">
    <w:abstractNumId w:val="18"/>
  </w:num>
  <w:num w:numId="29">
    <w:abstractNumId w:val="8"/>
  </w:num>
  <w:num w:numId="30">
    <w:abstractNumId w:val="0"/>
  </w:num>
  <w:num w:numId="31">
    <w:abstractNumId w:val="29"/>
  </w:num>
  <w:num w:numId="32">
    <w:abstractNumId w:val="28"/>
  </w:num>
  <w:num w:numId="33">
    <w:abstractNumId w:val="12"/>
  </w:num>
  <w:num w:numId="34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01D4E"/>
    <w:rsid w:val="0000226F"/>
    <w:rsid w:val="00002BF6"/>
    <w:rsid w:val="00004757"/>
    <w:rsid w:val="000145CA"/>
    <w:rsid w:val="000208C9"/>
    <w:rsid w:val="0002137F"/>
    <w:rsid w:val="000222D3"/>
    <w:rsid w:val="0002630C"/>
    <w:rsid w:val="000273D8"/>
    <w:rsid w:val="00030F75"/>
    <w:rsid w:val="00031182"/>
    <w:rsid w:val="0004027C"/>
    <w:rsid w:val="00041404"/>
    <w:rsid w:val="00044391"/>
    <w:rsid w:val="0004482D"/>
    <w:rsid w:val="00045880"/>
    <w:rsid w:val="00046C3A"/>
    <w:rsid w:val="000475A8"/>
    <w:rsid w:val="00053F2D"/>
    <w:rsid w:val="00055ED7"/>
    <w:rsid w:val="000576A5"/>
    <w:rsid w:val="00060873"/>
    <w:rsid w:val="000660F1"/>
    <w:rsid w:val="000714BA"/>
    <w:rsid w:val="0007219A"/>
    <w:rsid w:val="000751DC"/>
    <w:rsid w:val="000753A9"/>
    <w:rsid w:val="00080945"/>
    <w:rsid w:val="00080FE2"/>
    <w:rsid w:val="00085BF8"/>
    <w:rsid w:val="0009068E"/>
    <w:rsid w:val="000A19B2"/>
    <w:rsid w:val="000A3C63"/>
    <w:rsid w:val="000A5909"/>
    <w:rsid w:val="000A5FCD"/>
    <w:rsid w:val="000A60E0"/>
    <w:rsid w:val="000A7A6D"/>
    <w:rsid w:val="000B1758"/>
    <w:rsid w:val="000B1AC9"/>
    <w:rsid w:val="000B2540"/>
    <w:rsid w:val="000B5B40"/>
    <w:rsid w:val="000C4DE1"/>
    <w:rsid w:val="000C5C63"/>
    <w:rsid w:val="000C5F20"/>
    <w:rsid w:val="000D0836"/>
    <w:rsid w:val="000D5061"/>
    <w:rsid w:val="000D5731"/>
    <w:rsid w:val="000D75B9"/>
    <w:rsid w:val="000E2190"/>
    <w:rsid w:val="000F2A50"/>
    <w:rsid w:val="000F3B77"/>
    <w:rsid w:val="000F40DA"/>
    <w:rsid w:val="000F4A05"/>
    <w:rsid w:val="000F5EE4"/>
    <w:rsid w:val="00100A6B"/>
    <w:rsid w:val="00101401"/>
    <w:rsid w:val="00102498"/>
    <w:rsid w:val="00110E09"/>
    <w:rsid w:val="0011441E"/>
    <w:rsid w:val="00114926"/>
    <w:rsid w:val="00114AF2"/>
    <w:rsid w:val="00115333"/>
    <w:rsid w:val="00116F78"/>
    <w:rsid w:val="00117DE9"/>
    <w:rsid w:val="001207FC"/>
    <w:rsid w:val="0012446E"/>
    <w:rsid w:val="00137FBA"/>
    <w:rsid w:val="00140EB3"/>
    <w:rsid w:val="001412CE"/>
    <w:rsid w:val="001427BF"/>
    <w:rsid w:val="00143448"/>
    <w:rsid w:val="00146768"/>
    <w:rsid w:val="0015124A"/>
    <w:rsid w:val="00151E3F"/>
    <w:rsid w:val="00156371"/>
    <w:rsid w:val="001564A8"/>
    <w:rsid w:val="0015666A"/>
    <w:rsid w:val="00156BE4"/>
    <w:rsid w:val="001578C2"/>
    <w:rsid w:val="00162539"/>
    <w:rsid w:val="00171CA9"/>
    <w:rsid w:val="00174B30"/>
    <w:rsid w:val="001859B4"/>
    <w:rsid w:val="001876C7"/>
    <w:rsid w:val="00190042"/>
    <w:rsid w:val="00191770"/>
    <w:rsid w:val="001925C3"/>
    <w:rsid w:val="001926B8"/>
    <w:rsid w:val="00197AB1"/>
    <w:rsid w:val="001A0795"/>
    <w:rsid w:val="001A0D49"/>
    <w:rsid w:val="001A4AD0"/>
    <w:rsid w:val="001A7280"/>
    <w:rsid w:val="001B0635"/>
    <w:rsid w:val="001C258F"/>
    <w:rsid w:val="001C34B7"/>
    <w:rsid w:val="001C7B4E"/>
    <w:rsid w:val="001D1F65"/>
    <w:rsid w:val="001D4205"/>
    <w:rsid w:val="001D421D"/>
    <w:rsid w:val="001D517D"/>
    <w:rsid w:val="001E216A"/>
    <w:rsid w:val="001E235E"/>
    <w:rsid w:val="001E3A73"/>
    <w:rsid w:val="001E7720"/>
    <w:rsid w:val="001F09F6"/>
    <w:rsid w:val="001F5150"/>
    <w:rsid w:val="001F5402"/>
    <w:rsid w:val="001F5EE7"/>
    <w:rsid w:val="00201299"/>
    <w:rsid w:val="00202242"/>
    <w:rsid w:val="00203EAF"/>
    <w:rsid w:val="002071D5"/>
    <w:rsid w:val="0021659F"/>
    <w:rsid w:val="00220EDA"/>
    <w:rsid w:val="00222345"/>
    <w:rsid w:val="002224C2"/>
    <w:rsid w:val="00222933"/>
    <w:rsid w:val="00223FE9"/>
    <w:rsid w:val="00224AC2"/>
    <w:rsid w:val="00227098"/>
    <w:rsid w:val="00232064"/>
    <w:rsid w:val="002331C5"/>
    <w:rsid w:val="002346E4"/>
    <w:rsid w:val="002350C5"/>
    <w:rsid w:val="002351C8"/>
    <w:rsid w:val="002416DC"/>
    <w:rsid w:val="00241F85"/>
    <w:rsid w:val="00245B6A"/>
    <w:rsid w:val="00251D15"/>
    <w:rsid w:val="002546C2"/>
    <w:rsid w:val="00260F42"/>
    <w:rsid w:val="002711E6"/>
    <w:rsid w:val="002779EC"/>
    <w:rsid w:val="00284D97"/>
    <w:rsid w:val="0028679B"/>
    <w:rsid w:val="002916CD"/>
    <w:rsid w:val="002950B2"/>
    <w:rsid w:val="002958D1"/>
    <w:rsid w:val="002A29DB"/>
    <w:rsid w:val="002A32A6"/>
    <w:rsid w:val="002A3B8C"/>
    <w:rsid w:val="002A5852"/>
    <w:rsid w:val="002A735C"/>
    <w:rsid w:val="002A785C"/>
    <w:rsid w:val="002B35C0"/>
    <w:rsid w:val="002B5175"/>
    <w:rsid w:val="002B52F4"/>
    <w:rsid w:val="002B72BB"/>
    <w:rsid w:val="002B7AC4"/>
    <w:rsid w:val="002C00A1"/>
    <w:rsid w:val="002C0C3C"/>
    <w:rsid w:val="002C373E"/>
    <w:rsid w:val="002C5F13"/>
    <w:rsid w:val="002D0C72"/>
    <w:rsid w:val="002D1F52"/>
    <w:rsid w:val="002D2C04"/>
    <w:rsid w:val="002D2DDD"/>
    <w:rsid w:val="002D526D"/>
    <w:rsid w:val="002E36E8"/>
    <w:rsid w:val="002E4B1D"/>
    <w:rsid w:val="002E682C"/>
    <w:rsid w:val="002E71F6"/>
    <w:rsid w:val="002F2C3F"/>
    <w:rsid w:val="002F3ACB"/>
    <w:rsid w:val="00302D7E"/>
    <w:rsid w:val="00303376"/>
    <w:rsid w:val="00306CE4"/>
    <w:rsid w:val="003076B2"/>
    <w:rsid w:val="00315BDE"/>
    <w:rsid w:val="00317CAA"/>
    <w:rsid w:val="003243EF"/>
    <w:rsid w:val="003246E3"/>
    <w:rsid w:val="00326D48"/>
    <w:rsid w:val="00326E8D"/>
    <w:rsid w:val="003300B9"/>
    <w:rsid w:val="003314EA"/>
    <w:rsid w:val="00333FD1"/>
    <w:rsid w:val="00336C45"/>
    <w:rsid w:val="00340C07"/>
    <w:rsid w:val="00340D33"/>
    <w:rsid w:val="00342403"/>
    <w:rsid w:val="0034347A"/>
    <w:rsid w:val="00347AB8"/>
    <w:rsid w:val="003521D2"/>
    <w:rsid w:val="00353F27"/>
    <w:rsid w:val="003552E0"/>
    <w:rsid w:val="00355AF7"/>
    <w:rsid w:val="00355E1D"/>
    <w:rsid w:val="00362050"/>
    <w:rsid w:val="003632EF"/>
    <w:rsid w:val="003642BC"/>
    <w:rsid w:val="00366C51"/>
    <w:rsid w:val="00367B8C"/>
    <w:rsid w:val="003718CB"/>
    <w:rsid w:val="003728F0"/>
    <w:rsid w:val="00375443"/>
    <w:rsid w:val="0037617E"/>
    <w:rsid w:val="0038283C"/>
    <w:rsid w:val="00391CDE"/>
    <w:rsid w:val="0039264E"/>
    <w:rsid w:val="0039331A"/>
    <w:rsid w:val="003A0ED0"/>
    <w:rsid w:val="003A1EFF"/>
    <w:rsid w:val="003A233F"/>
    <w:rsid w:val="003A3EE8"/>
    <w:rsid w:val="003A4467"/>
    <w:rsid w:val="003A5EF7"/>
    <w:rsid w:val="003B4A9B"/>
    <w:rsid w:val="003B7F08"/>
    <w:rsid w:val="003B7F2A"/>
    <w:rsid w:val="003C0802"/>
    <w:rsid w:val="003C21C1"/>
    <w:rsid w:val="003C55FF"/>
    <w:rsid w:val="003C5DD8"/>
    <w:rsid w:val="003D006D"/>
    <w:rsid w:val="003D37DD"/>
    <w:rsid w:val="003D3D3B"/>
    <w:rsid w:val="003D5251"/>
    <w:rsid w:val="003E64F2"/>
    <w:rsid w:val="003F0D7D"/>
    <w:rsid w:val="003F2C0E"/>
    <w:rsid w:val="003F49B6"/>
    <w:rsid w:val="00400860"/>
    <w:rsid w:val="00400A64"/>
    <w:rsid w:val="00402E76"/>
    <w:rsid w:val="00403E2F"/>
    <w:rsid w:val="00405CB9"/>
    <w:rsid w:val="00413B68"/>
    <w:rsid w:val="00430699"/>
    <w:rsid w:val="00430BE0"/>
    <w:rsid w:val="0043233E"/>
    <w:rsid w:val="00433869"/>
    <w:rsid w:val="004348F1"/>
    <w:rsid w:val="00437018"/>
    <w:rsid w:val="00442F97"/>
    <w:rsid w:val="00446081"/>
    <w:rsid w:val="0044723F"/>
    <w:rsid w:val="00447E48"/>
    <w:rsid w:val="00455C45"/>
    <w:rsid w:val="004662FF"/>
    <w:rsid w:val="00466CC9"/>
    <w:rsid w:val="004679D4"/>
    <w:rsid w:val="00471699"/>
    <w:rsid w:val="00471B68"/>
    <w:rsid w:val="00481474"/>
    <w:rsid w:val="00487B88"/>
    <w:rsid w:val="0049578E"/>
    <w:rsid w:val="00497B89"/>
    <w:rsid w:val="004A73A7"/>
    <w:rsid w:val="004B27D0"/>
    <w:rsid w:val="004B5C7F"/>
    <w:rsid w:val="004B65F8"/>
    <w:rsid w:val="004C1930"/>
    <w:rsid w:val="004C1A50"/>
    <w:rsid w:val="004C21B7"/>
    <w:rsid w:val="004C26E0"/>
    <w:rsid w:val="004C3588"/>
    <w:rsid w:val="004D268C"/>
    <w:rsid w:val="004D3DC6"/>
    <w:rsid w:val="004D5DD5"/>
    <w:rsid w:val="004D6A6B"/>
    <w:rsid w:val="004D6D83"/>
    <w:rsid w:val="004E00DE"/>
    <w:rsid w:val="004E5E7E"/>
    <w:rsid w:val="004E5EC5"/>
    <w:rsid w:val="004E78B0"/>
    <w:rsid w:val="004F65A9"/>
    <w:rsid w:val="005049DE"/>
    <w:rsid w:val="0051091A"/>
    <w:rsid w:val="005121B5"/>
    <w:rsid w:val="00512624"/>
    <w:rsid w:val="00517838"/>
    <w:rsid w:val="0052334C"/>
    <w:rsid w:val="00524AAA"/>
    <w:rsid w:val="00525390"/>
    <w:rsid w:val="00532EB6"/>
    <w:rsid w:val="00536BFC"/>
    <w:rsid w:val="005515BD"/>
    <w:rsid w:val="00561781"/>
    <w:rsid w:val="00566872"/>
    <w:rsid w:val="005668CE"/>
    <w:rsid w:val="00567B5C"/>
    <w:rsid w:val="00567F11"/>
    <w:rsid w:val="00575424"/>
    <w:rsid w:val="0057608A"/>
    <w:rsid w:val="00577DDE"/>
    <w:rsid w:val="0058162B"/>
    <w:rsid w:val="00581DA7"/>
    <w:rsid w:val="005830BE"/>
    <w:rsid w:val="00585171"/>
    <w:rsid w:val="00592793"/>
    <w:rsid w:val="00593CC4"/>
    <w:rsid w:val="00597256"/>
    <w:rsid w:val="00597E21"/>
    <w:rsid w:val="005A6A72"/>
    <w:rsid w:val="005B3273"/>
    <w:rsid w:val="005B4131"/>
    <w:rsid w:val="005B6643"/>
    <w:rsid w:val="005C0945"/>
    <w:rsid w:val="005C0BDD"/>
    <w:rsid w:val="005C1538"/>
    <w:rsid w:val="005C2B72"/>
    <w:rsid w:val="005C3184"/>
    <w:rsid w:val="005C3D25"/>
    <w:rsid w:val="005C5307"/>
    <w:rsid w:val="005C70FD"/>
    <w:rsid w:val="005D2BE3"/>
    <w:rsid w:val="005D3C6F"/>
    <w:rsid w:val="005E0A0D"/>
    <w:rsid w:val="005E11D9"/>
    <w:rsid w:val="005E4F2E"/>
    <w:rsid w:val="005E5898"/>
    <w:rsid w:val="005F0041"/>
    <w:rsid w:val="005F03AE"/>
    <w:rsid w:val="005F14BA"/>
    <w:rsid w:val="005F2A45"/>
    <w:rsid w:val="005F34D9"/>
    <w:rsid w:val="005F70F3"/>
    <w:rsid w:val="00605AA7"/>
    <w:rsid w:val="006117B1"/>
    <w:rsid w:val="00613A2E"/>
    <w:rsid w:val="00613F1A"/>
    <w:rsid w:val="0061424E"/>
    <w:rsid w:val="00615A33"/>
    <w:rsid w:val="00617923"/>
    <w:rsid w:val="00617DD6"/>
    <w:rsid w:val="00620FC1"/>
    <w:rsid w:val="006213B4"/>
    <w:rsid w:val="00622230"/>
    <w:rsid w:val="00623A72"/>
    <w:rsid w:val="00623AE2"/>
    <w:rsid w:val="0062652D"/>
    <w:rsid w:val="00627823"/>
    <w:rsid w:val="00631EDE"/>
    <w:rsid w:val="0063360E"/>
    <w:rsid w:val="006336D3"/>
    <w:rsid w:val="00635D5D"/>
    <w:rsid w:val="00644082"/>
    <w:rsid w:val="00644B75"/>
    <w:rsid w:val="00651A25"/>
    <w:rsid w:val="00652444"/>
    <w:rsid w:val="006532AD"/>
    <w:rsid w:val="0065692C"/>
    <w:rsid w:val="0066474F"/>
    <w:rsid w:val="00672140"/>
    <w:rsid w:val="006760DA"/>
    <w:rsid w:val="006815FB"/>
    <w:rsid w:val="00682E74"/>
    <w:rsid w:val="00684A7A"/>
    <w:rsid w:val="0068792B"/>
    <w:rsid w:val="006934A3"/>
    <w:rsid w:val="00694E1A"/>
    <w:rsid w:val="00697C8F"/>
    <w:rsid w:val="006A1CBF"/>
    <w:rsid w:val="006A2AA1"/>
    <w:rsid w:val="006B02F6"/>
    <w:rsid w:val="006B0D85"/>
    <w:rsid w:val="006B4182"/>
    <w:rsid w:val="006B4C46"/>
    <w:rsid w:val="006B7D4F"/>
    <w:rsid w:val="006C37E4"/>
    <w:rsid w:val="006C714E"/>
    <w:rsid w:val="006C7A9F"/>
    <w:rsid w:val="006D10CB"/>
    <w:rsid w:val="006D3669"/>
    <w:rsid w:val="006E0CB7"/>
    <w:rsid w:val="006E0CC3"/>
    <w:rsid w:val="006E0DAF"/>
    <w:rsid w:val="006E37B2"/>
    <w:rsid w:val="006E421D"/>
    <w:rsid w:val="006E56B9"/>
    <w:rsid w:val="006E58B1"/>
    <w:rsid w:val="006E70A3"/>
    <w:rsid w:val="006F3386"/>
    <w:rsid w:val="006F5FE2"/>
    <w:rsid w:val="007004EF"/>
    <w:rsid w:val="00703217"/>
    <w:rsid w:val="007037C9"/>
    <w:rsid w:val="00704873"/>
    <w:rsid w:val="00704C1F"/>
    <w:rsid w:val="00710998"/>
    <w:rsid w:val="00721AD9"/>
    <w:rsid w:val="0072798A"/>
    <w:rsid w:val="00727D90"/>
    <w:rsid w:val="00731C76"/>
    <w:rsid w:val="0073432E"/>
    <w:rsid w:val="00736FDF"/>
    <w:rsid w:val="00743033"/>
    <w:rsid w:val="00744246"/>
    <w:rsid w:val="00747C68"/>
    <w:rsid w:val="00754BA8"/>
    <w:rsid w:val="00755794"/>
    <w:rsid w:val="00755B81"/>
    <w:rsid w:val="00761833"/>
    <w:rsid w:val="007619C7"/>
    <w:rsid w:val="00762456"/>
    <w:rsid w:val="00773931"/>
    <w:rsid w:val="0078082C"/>
    <w:rsid w:val="007852BD"/>
    <w:rsid w:val="0078729E"/>
    <w:rsid w:val="00790892"/>
    <w:rsid w:val="0079185C"/>
    <w:rsid w:val="0079410A"/>
    <w:rsid w:val="0079590A"/>
    <w:rsid w:val="00795EEA"/>
    <w:rsid w:val="007A0ABE"/>
    <w:rsid w:val="007A2EB9"/>
    <w:rsid w:val="007B29B8"/>
    <w:rsid w:val="007B2D61"/>
    <w:rsid w:val="007C1AA6"/>
    <w:rsid w:val="007C2912"/>
    <w:rsid w:val="007C3D74"/>
    <w:rsid w:val="007C75C9"/>
    <w:rsid w:val="007D328F"/>
    <w:rsid w:val="007D44DE"/>
    <w:rsid w:val="007D47BC"/>
    <w:rsid w:val="007D70B7"/>
    <w:rsid w:val="007D7736"/>
    <w:rsid w:val="007E5018"/>
    <w:rsid w:val="007E5193"/>
    <w:rsid w:val="007E7649"/>
    <w:rsid w:val="007F272A"/>
    <w:rsid w:val="007F3B34"/>
    <w:rsid w:val="007F5AC7"/>
    <w:rsid w:val="007F6D8B"/>
    <w:rsid w:val="007F6F55"/>
    <w:rsid w:val="00800C55"/>
    <w:rsid w:val="00804792"/>
    <w:rsid w:val="008051EB"/>
    <w:rsid w:val="00817E2F"/>
    <w:rsid w:val="0082039B"/>
    <w:rsid w:val="00823036"/>
    <w:rsid w:val="00823B3D"/>
    <w:rsid w:val="00825B5A"/>
    <w:rsid w:val="008266B7"/>
    <w:rsid w:val="00827EB0"/>
    <w:rsid w:val="008316B0"/>
    <w:rsid w:val="0083267D"/>
    <w:rsid w:val="00834458"/>
    <w:rsid w:val="00836380"/>
    <w:rsid w:val="00837E31"/>
    <w:rsid w:val="00842EB3"/>
    <w:rsid w:val="008450A5"/>
    <w:rsid w:val="00847125"/>
    <w:rsid w:val="00852FF9"/>
    <w:rsid w:val="00856F97"/>
    <w:rsid w:val="0086070B"/>
    <w:rsid w:val="00860A00"/>
    <w:rsid w:val="008631AB"/>
    <w:rsid w:val="008667A8"/>
    <w:rsid w:val="008703D0"/>
    <w:rsid w:val="00870F4F"/>
    <w:rsid w:val="00872D31"/>
    <w:rsid w:val="00874B64"/>
    <w:rsid w:val="00875E69"/>
    <w:rsid w:val="008806F8"/>
    <w:rsid w:val="008813B7"/>
    <w:rsid w:val="00884890"/>
    <w:rsid w:val="00884CD5"/>
    <w:rsid w:val="008954E9"/>
    <w:rsid w:val="008A1E59"/>
    <w:rsid w:val="008A20C6"/>
    <w:rsid w:val="008A2ED3"/>
    <w:rsid w:val="008A3D37"/>
    <w:rsid w:val="008A4CF5"/>
    <w:rsid w:val="008A4F6E"/>
    <w:rsid w:val="008A5FBE"/>
    <w:rsid w:val="008A6EAF"/>
    <w:rsid w:val="008A7EA2"/>
    <w:rsid w:val="008B0ED1"/>
    <w:rsid w:val="008B61A4"/>
    <w:rsid w:val="008C1E11"/>
    <w:rsid w:val="008C3D00"/>
    <w:rsid w:val="008C4280"/>
    <w:rsid w:val="008C492A"/>
    <w:rsid w:val="008D0063"/>
    <w:rsid w:val="008D0ADE"/>
    <w:rsid w:val="008D2464"/>
    <w:rsid w:val="008D4E87"/>
    <w:rsid w:val="008E2850"/>
    <w:rsid w:val="008F267B"/>
    <w:rsid w:val="008F7F86"/>
    <w:rsid w:val="00900A86"/>
    <w:rsid w:val="009022E7"/>
    <w:rsid w:val="0090686A"/>
    <w:rsid w:val="00907258"/>
    <w:rsid w:val="00910FC0"/>
    <w:rsid w:val="009116E7"/>
    <w:rsid w:val="0091251E"/>
    <w:rsid w:val="00912BC4"/>
    <w:rsid w:val="0091565F"/>
    <w:rsid w:val="00923BCE"/>
    <w:rsid w:val="00926762"/>
    <w:rsid w:val="00927E13"/>
    <w:rsid w:val="009378A6"/>
    <w:rsid w:val="00937E87"/>
    <w:rsid w:val="00937F7F"/>
    <w:rsid w:val="009404C9"/>
    <w:rsid w:val="00941DEA"/>
    <w:rsid w:val="00944BEA"/>
    <w:rsid w:val="0094536B"/>
    <w:rsid w:val="009533BA"/>
    <w:rsid w:val="009542ED"/>
    <w:rsid w:val="009544C4"/>
    <w:rsid w:val="00965DE8"/>
    <w:rsid w:val="00966E46"/>
    <w:rsid w:val="00967BB5"/>
    <w:rsid w:val="00971A99"/>
    <w:rsid w:val="009727F9"/>
    <w:rsid w:val="00976419"/>
    <w:rsid w:val="009764F6"/>
    <w:rsid w:val="00986827"/>
    <w:rsid w:val="00987E30"/>
    <w:rsid w:val="00991643"/>
    <w:rsid w:val="009934CA"/>
    <w:rsid w:val="009A037D"/>
    <w:rsid w:val="009A32B0"/>
    <w:rsid w:val="009B581B"/>
    <w:rsid w:val="009B6D08"/>
    <w:rsid w:val="009B755D"/>
    <w:rsid w:val="009C0D2D"/>
    <w:rsid w:val="009C0D66"/>
    <w:rsid w:val="009C2505"/>
    <w:rsid w:val="009C34B9"/>
    <w:rsid w:val="009C3FA3"/>
    <w:rsid w:val="009D2A71"/>
    <w:rsid w:val="009D4330"/>
    <w:rsid w:val="009D4B96"/>
    <w:rsid w:val="009E2086"/>
    <w:rsid w:val="009E395A"/>
    <w:rsid w:val="009E5D6B"/>
    <w:rsid w:val="009E62DE"/>
    <w:rsid w:val="009F547A"/>
    <w:rsid w:val="00A03E60"/>
    <w:rsid w:val="00A122F9"/>
    <w:rsid w:val="00A12649"/>
    <w:rsid w:val="00A12771"/>
    <w:rsid w:val="00A172CC"/>
    <w:rsid w:val="00A23093"/>
    <w:rsid w:val="00A26F00"/>
    <w:rsid w:val="00A3160F"/>
    <w:rsid w:val="00A40092"/>
    <w:rsid w:val="00A40DCE"/>
    <w:rsid w:val="00A42A86"/>
    <w:rsid w:val="00A44FA3"/>
    <w:rsid w:val="00A4703F"/>
    <w:rsid w:val="00A5156F"/>
    <w:rsid w:val="00A534B0"/>
    <w:rsid w:val="00A5783C"/>
    <w:rsid w:val="00A62F6F"/>
    <w:rsid w:val="00A70719"/>
    <w:rsid w:val="00A72D85"/>
    <w:rsid w:val="00A72E9C"/>
    <w:rsid w:val="00A76AB7"/>
    <w:rsid w:val="00A827F5"/>
    <w:rsid w:val="00A82B7C"/>
    <w:rsid w:val="00A86D06"/>
    <w:rsid w:val="00A90783"/>
    <w:rsid w:val="00A92320"/>
    <w:rsid w:val="00A94F6C"/>
    <w:rsid w:val="00A95982"/>
    <w:rsid w:val="00A95B9B"/>
    <w:rsid w:val="00AA22AC"/>
    <w:rsid w:val="00AC356E"/>
    <w:rsid w:val="00AD3EAC"/>
    <w:rsid w:val="00AD444C"/>
    <w:rsid w:val="00AD4FD0"/>
    <w:rsid w:val="00AF3B4C"/>
    <w:rsid w:val="00AF4026"/>
    <w:rsid w:val="00AF4752"/>
    <w:rsid w:val="00B0099F"/>
    <w:rsid w:val="00B031B7"/>
    <w:rsid w:val="00B05FF7"/>
    <w:rsid w:val="00B077DA"/>
    <w:rsid w:val="00B1068D"/>
    <w:rsid w:val="00B10AB4"/>
    <w:rsid w:val="00B11977"/>
    <w:rsid w:val="00B1213C"/>
    <w:rsid w:val="00B172CC"/>
    <w:rsid w:val="00B209C5"/>
    <w:rsid w:val="00B23163"/>
    <w:rsid w:val="00B26C8D"/>
    <w:rsid w:val="00B33A5A"/>
    <w:rsid w:val="00B41E1D"/>
    <w:rsid w:val="00B423E1"/>
    <w:rsid w:val="00B51599"/>
    <w:rsid w:val="00B51F44"/>
    <w:rsid w:val="00B521EF"/>
    <w:rsid w:val="00B61F9E"/>
    <w:rsid w:val="00B66857"/>
    <w:rsid w:val="00B72FF0"/>
    <w:rsid w:val="00B7303E"/>
    <w:rsid w:val="00B7556F"/>
    <w:rsid w:val="00B76229"/>
    <w:rsid w:val="00B763D4"/>
    <w:rsid w:val="00B84262"/>
    <w:rsid w:val="00B85D2A"/>
    <w:rsid w:val="00B873A9"/>
    <w:rsid w:val="00B91A61"/>
    <w:rsid w:val="00B92299"/>
    <w:rsid w:val="00BA217B"/>
    <w:rsid w:val="00BA3079"/>
    <w:rsid w:val="00BA59A5"/>
    <w:rsid w:val="00BA5D06"/>
    <w:rsid w:val="00BA6127"/>
    <w:rsid w:val="00BA670D"/>
    <w:rsid w:val="00BA7E0B"/>
    <w:rsid w:val="00BB1424"/>
    <w:rsid w:val="00BB5086"/>
    <w:rsid w:val="00BB5E7D"/>
    <w:rsid w:val="00BB725F"/>
    <w:rsid w:val="00BC3899"/>
    <w:rsid w:val="00BC433E"/>
    <w:rsid w:val="00BC6012"/>
    <w:rsid w:val="00BC7D1D"/>
    <w:rsid w:val="00BD755E"/>
    <w:rsid w:val="00BD7BAC"/>
    <w:rsid w:val="00BE3769"/>
    <w:rsid w:val="00BF0A0C"/>
    <w:rsid w:val="00BF0AB3"/>
    <w:rsid w:val="00BF0DC3"/>
    <w:rsid w:val="00BF1693"/>
    <w:rsid w:val="00BF37B4"/>
    <w:rsid w:val="00C001BA"/>
    <w:rsid w:val="00C00418"/>
    <w:rsid w:val="00C02812"/>
    <w:rsid w:val="00C05602"/>
    <w:rsid w:val="00C12978"/>
    <w:rsid w:val="00C1321A"/>
    <w:rsid w:val="00C139C3"/>
    <w:rsid w:val="00C14A7E"/>
    <w:rsid w:val="00C168E1"/>
    <w:rsid w:val="00C16B39"/>
    <w:rsid w:val="00C235E9"/>
    <w:rsid w:val="00C30612"/>
    <w:rsid w:val="00C40877"/>
    <w:rsid w:val="00C41DB4"/>
    <w:rsid w:val="00C4755B"/>
    <w:rsid w:val="00C47B08"/>
    <w:rsid w:val="00C51A29"/>
    <w:rsid w:val="00C64931"/>
    <w:rsid w:val="00C71C1E"/>
    <w:rsid w:val="00C71CF9"/>
    <w:rsid w:val="00C71FEE"/>
    <w:rsid w:val="00C736D6"/>
    <w:rsid w:val="00C73C3C"/>
    <w:rsid w:val="00C75BF5"/>
    <w:rsid w:val="00C75C2C"/>
    <w:rsid w:val="00C82951"/>
    <w:rsid w:val="00C87BD1"/>
    <w:rsid w:val="00C9513E"/>
    <w:rsid w:val="00CA75DE"/>
    <w:rsid w:val="00CB3AA6"/>
    <w:rsid w:val="00CB5E0A"/>
    <w:rsid w:val="00CB7724"/>
    <w:rsid w:val="00CC4BCB"/>
    <w:rsid w:val="00CD5F7E"/>
    <w:rsid w:val="00CD6322"/>
    <w:rsid w:val="00CD6341"/>
    <w:rsid w:val="00CE0073"/>
    <w:rsid w:val="00CE096A"/>
    <w:rsid w:val="00CE2686"/>
    <w:rsid w:val="00CE5BBF"/>
    <w:rsid w:val="00CE6929"/>
    <w:rsid w:val="00CF39FA"/>
    <w:rsid w:val="00CF57C4"/>
    <w:rsid w:val="00D06B70"/>
    <w:rsid w:val="00D07847"/>
    <w:rsid w:val="00D11621"/>
    <w:rsid w:val="00D13B8B"/>
    <w:rsid w:val="00D147EA"/>
    <w:rsid w:val="00D177D7"/>
    <w:rsid w:val="00D215B9"/>
    <w:rsid w:val="00D21687"/>
    <w:rsid w:val="00D27167"/>
    <w:rsid w:val="00D30B44"/>
    <w:rsid w:val="00D3214A"/>
    <w:rsid w:val="00D32BB0"/>
    <w:rsid w:val="00D368E7"/>
    <w:rsid w:val="00D40639"/>
    <w:rsid w:val="00D40A6A"/>
    <w:rsid w:val="00D4178B"/>
    <w:rsid w:val="00D44174"/>
    <w:rsid w:val="00D454EE"/>
    <w:rsid w:val="00D45AAC"/>
    <w:rsid w:val="00D503B6"/>
    <w:rsid w:val="00D51986"/>
    <w:rsid w:val="00D5454C"/>
    <w:rsid w:val="00D71307"/>
    <w:rsid w:val="00D7196E"/>
    <w:rsid w:val="00D753EC"/>
    <w:rsid w:val="00D77D10"/>
    <w:rsid w:val="00D81B61"/>
    <w:rsid w:val="00D87A16"/>
    <w:rsid w:val="00D906EC"/>
    <w:rsid w:val="00D90D2F"/>
    <w:rsid w:val="00D93AD0"/>
    <w:rsid w:val="00D94C14"/>
    <w:rsid w:val="00D96B73"/>
    <w:rsid w:val="00D97115"/>
    <w:rsid w:val="00DA03A7"/>
    <w:rsid w:val="00DA1F2C"/>
    <w:rsid w:val="00DA2CF4"/>
    <w:rsid w:val="00DA3F8C"/>
    <w:rsid w:val="00DA6815"/>
    <w:rsid w:val="00DA7A45"/>
    <w:rsid w:val="00DA7F48"/>
    <w:rsid w:val="00DB3AA2"/>
    <w:rsid w:val="00DB5CD2"/>
    <w:rsid w:val="00DB5DC7"/>
    <w:rsid w:val="00DC1B3B"/>
    <w:rsid w:val="00DC2B08"/>
    <w:rsid w:val="00DC676A"/>
    <w:rsid w:val="00DC709E"/>
    <w:rsid w:val="00DC714F"/>
    <w:rsid w:val="00DD07D0"/>
    <w:rsid w:val="00DD3C7E"/>
    <w:rsid w:val="00DD42CC"/>
    <w:rsid w:val="00DE4DAB"/>
    <w:rsid w:val="00DE5773"/>
    <w:rsid w:val="00DF2256"/>
    <w:rsid w:val="00DF478B"/>
    <w:rsid w:val="00E06703"/>
    <w:rsid w:val="00E07AB6"/>
    <w:rsid w:val="00E10C26"/>
    <w:rsid w:val="00E162FB"/>
    <w:rsid w:val="00E1713F"/>
    <w:rsid w:val="00E27943"/>
    <w:rsid w:val="00E32318"/>
    <w:rsid w:val="00E37203"/>
    <w:rsid w:val="00E4120F"/>
    <w:rsid w:val="00E4204C"/>
    <w:rsid w:val="00E461DE"/>
    <w:rsid w:val="00E4732C"/>
    <w:rsid w:val="00E52B1C"/>
    <w:rsid w:val="00E52DB8"/>
    <w:rsid w:val="00E5359B"/>
    <w:rsid w:val="00E55E98"/>
    <w:rsid w:val="00E62EB9"/>
    <w:rsid w:val="00E642E8"/>
    <w:rsid w:val="00E653C7"/>
    <w:rsid w:val="00E66119"/>
    <w:rsid w:val="00E7316C"/>
    <w:rsid w:val="00E73C82"/>
    <w:rsid w:val="00E75721"/>
    <w:rsid w:val="00E81538"/>
    <w:rsid w:val="00E82B99"/>
    <w:rsid w:val="00E838C0"/>
    <w:rsid w:val="00E90258"/>
    <w:rsid w:val="00E91030"/>
    <w:rsid w:val="00E93143"/>
    <w:rsid w:val="00E946A2"/>
    <w:rsid w:val="00E94973"/>
    <w:rsid w:val="00E95476"/>
    <w:rsid w:val="00E967DA"/>
    <w:rsid w:val="00EA005B"/>
    <w:rsid w:val="00EA1DBE"/>
    <w:rsid w:val="00EA75FC"/>
    <w:rsid w:val="00EA7F61"/>
    <w:rsid w:val="00EB37B9"/>
    <w:rsid w:val="00EB3819"/>
    <w:rsid w:val="00EB47B1"/>
    <w:rsid w:val="00EC1498"/>
    <w:rsid w:val="00EC2C80"/>
    <w:rsid w:val="00EC48E5"/>
    <w:rsid w:val="00EC5C1F"/>
    <w:rsid w:val="00ED52CD"/>
    <w:rsid w:val="00ED5FAD"/>
    <w:rsid w:val="00ED7136"/>
    <w:rsid w:val="00EE0766"/>
    <w:rsid w:val="00EE2B3A"/>
    <w:rsid w:val="00EE4BFE"/>
    <w:rsid w:val="00EE4D9E"/>
    <w:rsid w:val="00EE5C9A"/>
    <w:rsid w:val="00EF204C"/>
    <w:rsid w:val="00EF3B01"/>
    <w:rsid w:val="00EF7258"/>
    <w:rsid w:val="00F002F7"/>
    <w:rsid w:val="00F10240"/>
    <w:rsid w:val="00F11D59"/>
    <w:rsid w:val="00F120D9"/>
    <w:rsid w:val="00F12834"/>
    <w:rsid w:val="00F1755F"/>
    <w:rsid w:val="00F20C87"/>
    <w:rsid w:val="00F21B7D"/>
    <w:rsid w:val="00F23368"/>
    <w:rsid w:val="00F23791"/>
    <w:rsid w:val="00F27152"/>
    <w:rsid w:val="00F3036B"/>
    <w:rsid w:val="00F30812"/>
    <w:rsid w:val="00F318FC"/>
    <w:rsid w:val="00F32DB9"/>
    <w:rsid w:val="00F33262"/>
    <w:rsid w:val="00F35F50"/>
    <w:rsid w:val="00F37D74"/>
    <w:rsid w:val="00F45259"/>
    <w:rsid w:val="00F5006B"/>
    <w:rsid w:val="00F565A5"/>
    <w:rsid w:val="00F5703C"/>
    <w:rsid w:val="00F63001"/>
    <w:rsid w:val="00F63561"/>
    <w:rsid w:val="00F6392C"/>
    <w:rsid w:val="00F65BAF"/>
    <w:rsid w:val="00F714BA"/>
    <w:rsid w:val="00F719AC"/>
    <w:rsid w:val="00F7227A"/>
    <w:rsid w:val="00F74404"/>
    <w:rsid w:val="00F83C09"/>
    <w:rsid w:val="00F85679"/>
    <w:rsid w:val="00F95362"/>
    <w:rsid w:val="00F96E53"/>
    <w:rsid w:val="00FA47E5"/>
    <w:rsid w:val="00FA7CCC"/>
    <w:rsid w:val="00FB61C9"/>
    <w:rsid w:val="00FB6498"/>
    <w:rsid w:val="00FC1B19"/>
    <w:rsid w:val="00FC4053"/>
    <w:rsid w:val="00FC75C4"/>
    <w:rsid w:val="00FD77A8"/>
    <w:rsid w:val="00FE2343"/>
    <w:rsid w:val="00FE2F97"/>
    <w:rsid w:val="00FE40D0"/>
    <w:rsid w:val="00FF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96EFBEB"/>
  <w15:docId w15:val="{A8F6C109-2922-4D7C-8ADA-709F22F5F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C60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styleId="Textoindependiente2">
    <w:name w:val="Body Text 2"/>
    <w:basedOn w:val="Normal"/>
    <w:link w:val="Textoindependiente2Car"/>
    <w:semiHidden/>
    <w:rsid w:val="00C1321A"/>
    <w:pPr>
      <w:jc w:val="center"/>
    </w:pPr>
    <w:rPr>
      <w:rFonts w:ascii="Arial" w:hAnsi="Arial" w:cs="Arial"/>
      <w:sz w:val="20"/>
      <w:szCs w:val="20"/>
      <w:lang w:val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C1321A"/>
    <w:rPr>
      <w:rFonts w:ascii="Arial" w:eastAsia="Times New Roman" w:hAnsi="Arial" w:cs="Arial"/>
      <w:sz w:val="20"/>
      <w:szCs w:val="20"/>
      <w:lang w:val="es-ES" w:eastAsia="es-ES"/>
    </w:rPr>
  </w:style>
  <w:style w:type="paragraph" w:customStyle="1" w:styleId="Default">
    <w:name w:val="Default"/>
    <w:rsid w:val="00C1321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1C34B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C34B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C34B7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customStyle="1" w:styleId="Poromisin">
    <w:name w:val="Por omisión"/>
    <w:rsid w:val="0075579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1099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10998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paragraph" w:customStyle="1" w:styleId="Piede">
    <w:name w:val="Pie de"/>
    <w:basedOn w:val="Normal"/>
    <w:uiPriority w:val="99"/>
    <w:rsid w:val="00BB1424"/>
    <w:pPr>
      <w:tabs>
        <w:tab w:val="center" w:pos="4252"/>
        <w:tab w:val="right" w:pos="8504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tmp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109DCA-BA42-4DE7-86D7-8F0D37A7A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2258</Words>
  <Characters>12424</Characters>
  <Application>Microsoft Office Word</Application>
  <DocSecurity>0</DocSecurity>
  <Lines>103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</cp:lastModifiedBy>
  <cp:revision>3</cp:revision>
  <cp:lastPrinted>2013-10-01T17:37:00Z</cp:lastPrinted>
  <dcterms:created xsi:type="dcterms:W3CDTF">2019-09-30T16:02:00Z</dcterms:created>
  <dcterms:modified xsi:type="dcterms:W3CDTF">2019-09-30T16:02:00Z</dcterms:modified>
</cp:coreProperties>
</file>