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1"/>
        </w:rPr>
      </w:pPr>
    </w:p>
    <w:p>
      <w:pPr>
        <w:pStyle w:val="Heading1"/>
        <w:spacing w:before="73"/>
        <w:ind w:left="411" w:right="292"/>
      </w:pPr>
      <w:r>
        <w:rPr/>
        <w:t>Los planes de ordenación del territorio en México y España: una visión integrada</w:t>
      </w:r>
    </w:p>
    <w:p>
      <w:pPr>
        <w:pStyle w:val="BodyText"/>
        <w:rPr>
          <w:b/>
        </w:rPr>
      </w:pPr>
    </w:p>
    <w:p>
      <w:pPr>
        <w:pStyle w:val="BodyText"/>
        <w:spacing w:before="4"/>
        <w:rPr>
          <w:b/>
          <w:sz w:val="17"/>
        </w:rPr>
      </w:pPr>
    </w:p>
    <w:p>
      <w:pPr>
        <w:spacing w:before="0"/>
        <w:ind w:left="7168" w:right="112" w:hanging="564"/>
        <w:jc w:val="right"/>
        <w:rPr>
          <w:i/>
          <w:sz w:val="22"/>
        </w:rPr>
      </w:pPr>
      <w:r>
        <w:rPr>
          <w:i/>
          <w:sz w:val="22"/>
        </w:rPr>
        <w:t>Lorena Poncela Rodríguez</w:t>
      </w:r>
      <w:r>
        <w:rPr>
          <w:i/>
          <w:w w:val="100"/>
          <w:sz w:val="22"/>
        </w:rPr>
        <w:t> </w:t>
      </w:r>
      <w:r>
        <w:rPr>
          <w:i/>
          <w:sz w:val="22"/>
        </w:rPr>
        <w:t>Facultad de Ciencias</w:t>
      </w:r>
    </w:p>
    <w:p>
      <w:pPr>
        <w:spacing w:line="252" w:lineRule="exact" w:before="1"/>
        <w:ind w:left="0" w:right="115" w:firstLine="0"/>
        <w:jc w:val="right"/>
        <w:rPr>
          <w:i/>
          <w:sz w:val="22"/>
        </w:rPr>
      </w:pPr>
      <w:r>
        <w:rPr>
          <w:i/>
          <w:sz w:val="22"/>
        </w:rPr>
        <w:t>Universidad Autónoma de Baja California</w:t>
      </w:r>
    </w:p>
    <w:p>
      <w:pPr>
        <w:spacing w:line="252" w:lineRule="exact" w:before="0"/>
        <w:ind w:left="0" w:right="114" w:firstLine="0"/>
        <w:jc w:val="right"/>
        <w:rPr>
          <w:i/>
          <w:sz w:val="22"/>
        </w:rPr>
      </w:pPr>
      <w:r>
        <w:rPr>
          <w:i/>
          <w:sz w:val="22"/>
        </w:rPr>
        <w:t>Ensenada, Baja California</w:t>
      </w:r>
    </w:p>
    <w:p>
      <w:pPr>
        <w:spacing w:line="477" w:lineRule="auto" w:before="1"/>
        <w:ind w:left="6554" w:right="113" w:firstLine="1973"/>
        <w:jc w:val="right"/>
        <w:rPr>
          <w:i/>
          <w:sz w:val="22"/>
        </w:rPr>
      </w:pPr>
      <w:r>
        <w:rPr>
          <w:i/>
          <w:sz w:val="22"/>
        </w:rPr>
        <w:t>México </w:t>
      </w:r>
      <w:hyperlink r:id="rId5">
        <w:r>
          <w:rPr>
            <w:i/>
            <w:color w:val="0000FF"/>
            <w:sz w:val="22"/>
            <w:u w:val="single" w:color="0000FF"/>
          </w:rPr>
          <w:t>lorena.poncela@gmail.com</w:t>
        </w:r>
      </w:hyperlink>
    </w:p>
    <w:p>
      <w:pPr>
        <w:pStyle w:val="BodyText"/>
        <w:rPr>
          <w:i/>
          <w:sz w:val="15"/>
        </w:rPr>
      </w:pPr>
    </w:p>
    <w:p>
      <w:pPr>
        <w:pStyle w:val="Heading1"/>
        <w:spacing w:before="73"/>
        <w:ind w:left="4147" w:right="4161"/>
        <w:jc w:val="center"/>
      </w:pPr>
      <w:r>
        <w:rPr/>
        <w:t>Resumen</w:t>
      </w:r>
    </w:p>
    <w:p>
      <w:pPr>
        <w:pStyle w:val="BodyText"/>
        <w:spacing w:before="8"/>
        <w:rPr>
          <w:b/>
          <w:sz w:val="32"/>
        </w:rPr>
      </w:pPr>
    </w:p>
    <w:p>
      <w:pPr>
        <w:spacing w:before="0"/>
        <w:ind w:left="385" w:right="398" w:firstLine="0"/>
        <w:jc w:val="both"/>
        <w:rPr>
          <w:sz w:val="20"/>
        </w:rPr>
      </w:pPr>
      <w:r>
        <w:rPr>
          <w:sz w:val="20"/>
        </w:rPr>
        <w:t>Los procesos de ordenación del territorio quedan definidos por la situación política y administrativa de cada país. México posee una normativa a nivel nacional para llevar a cabo sus programas de Ordenamiento Ecológico y cuenta </w:t>
      </w:r>
      <w:r>
        <w:rPr>
          <w:spacing w:val="2"/>
          <w:sz w:val="20"/>
        </w:rPr>
        <w:t>con </w:t>
      </w:r>
      <w:r>
        <w:rPr>
          <w:sz w:val="20"/>
        </w:rPr>
        <w:t>un manual metodológico. España no mantiene una estructura única en este sentido, estando la Ordenación del Territorio regida por las distintas legislaciones de cada una de las 17 comunidades autónomas que la conforman. Se establece un análisis comparativo del proceso de Ordenamiento Ecológico del Territorio en México</w:t>
      </w:r>
      <w:r>
        <w:rPr>
          <w:spacing w:val="-1"/>
          <w:sz w:val="20"/>
        </w:rPr>
        <w:t> </w:t>
      </w:r>
      <w:r>
        <w:rPr>
          <w:sz w:val="20"/>
        </w:rPr>
        <w:t>y</w:t>
      </w:r>
      <w:r>
        <w:rPr>
          <w:spacing w:val="-9"/>
          <w:sz w:val="20"/>
        </w:rPr>
        <w:t> </w:t>
      </w:r>
      <w:r>
        <w:rPr>
          <w:sz w:val="20"/>
        </w:rPr>
        <w:t>Ordenación</w:t>
      </w:r>
      <w:r>
        <w:rPr>
          <w:spacing w:val="-6"/>
          <w:sz w:val="20"/>
        </w:rPr>
        <w:t> </w:t>
      </w:r>
      <w:r>
        <w:rPr>
          <w:sz w:val="20"/>
        </w:rPr>
        <w:t>Territorial</w:t>
      </w:r>
      <w:r>
        <w:rPr>
          <w:spacing w:val="-4"/>
          <w:sz w:val="20"/>
        </w:rPr>
        <w:t> </w:t>
      </w:r>
      <w:r>
        <w:rPr>
          <w:sz w:val="20"/>
        </w:rPr>
        <w:t>en</w:t>
      </w:r>
      <w:r>
        <w:rPr>
          <w:spacing w:val="-3"/>
          <w:sz w:val="20"/>
        </w:rPr>
        <w:t> </w:t>
      </w:r>
      <w:r>
        <w:rPr>
          <w:sz w:val="20"/>
        </w:rPr>
        <w:t>España,</w:t>
      </w:r>
      <w:r>
        <w:rPr>
          <w:spacing w:val="-6"/>
          <w:sz w:val="20"/>
        </w:rPr>
        <w:t> </w:t>
      </w:r>
      <w:r>
        <w:rPr>
          <w:sz w:val="20"/>
        </w:rPr>
        <w:t>para</w:t>
      </w:r>
      <w:r>
        <w:rPr>
          <w:spacing w:val="-5"/>
          <w:sz w:val="20"/>
        </w:rPr>
        <w:t> </w:t>
      </w:r>
      <w:r>
        <w:rPr>
          <w:sz w:val="20"/>
        </w:rPr>
        <w:t>su</w:t>
      </w:r>
      <w:r>
        <w:rPr>
          <w:spacing w:val="-6"/>
          <w:sz w:val="20"/>
        </w:rPr>
        <w:t> </w:t>
      </w:r>
      <w:r>
        <w:rPr>
          <w:sz w:val="20"/>
        </w:rPr>
        <w:t>comprensión</w:t>
      </w:r>
      <w:r>
        <w:rPr>
          <w:spacing w:val="-6"/>
          <w:sz w:val="20"/>
        </w:rPr>
        <w:t> </w:t>
      </w:r>
      <w:r>
        <w:rPr>
          <w:sz w:val="20"/>
        </w:rPr>
        <w:t>de</w:t>
      </w:r>
      <w:r>
        <w:rPr>
          <w:spacing w:val="-6"/>
          <w:sz w:val="20"/>
        </w:rPr>
        <w:t> </w:t>
      </w:r>
      <w:r>
        <w:rPr>
          <w:sz w:val="20"/>
        </w:rPr>
        <w:t>modo</w:t>
      </w:r>
      <w:r>
        <w:rPr>
          <w:spacing w:val="-6"/>
          <w:sz w:val="20"/>
        </w:rPr>
        <w:t> </w:t>
      </w:r>
      <w:r>
        <w:rPr>
          <w:sz w:val="20"/>
        </w:rPr>
        <w:t>integral.</w:t>
      </w:r>
      <w:r>
        <w:rPr>
          <w:spacing w:val="2"/>
          <w:sz w:val="20"/>
        </w:rPr>
        <w:t> </w:t>
      </w:r>
      <w:r>
        <w:rPr>
          <w:sz w:val="20"/>
        </w:rPr>
        <w:t>Se</w:t>
      </w:r>
      <w:r>
        <w:rPr>
          <w:spacing w:val="-6"/>
          <w:sz w:val="20"/>
        </w:rPr>
        <w:t> </w:t>
      </w:r>
      <w:r>
        <w:rPr>
          <w:sz w:val="20"/>
        </w:rPr>
        <w:t>realiza</w:t>
      </w:r>
      <w:r>
        <w:rPr>
          <w:spacing w:val="-6"/>
          <w:sz w:val="20"/>
        </w:rPr>
        <w:t> </w:t>
      </w:r>
      <w:r>
        <w:rPr>
          <w:sz w:val="20"/>
        </w:rPr>
        <w:t>un diagnóstico de la política ambiental que genera dichos planes, así como un breve análisis de las ventajas del uso conjunto con la Agenda 21. Se identifican además sus contenidos a partir de la revisión de tres experiencias en cada país. Los resultados mostraron ciertas deficiencias en México</w:t>
      </w:r>
      <w:r>
        <w:rPr>
          <w:spacing w:val="-6"/>
          <w:sz w:val="20"/>
        </w:rPr>
        <w:t> </w:t>
      </w:r>
      <w:r>
        <w:rPr>
          <w:sz w:val="20"/>
        </w:rPr>
        <w:t>de</w:t>
      </w:r>
      <w:r>
        <w:rPr>
          <w:spacing w:val="-6"/>
          <w:sz w:val="20"/>
        </w:rPr>
        <w:t> </w:t>
      </w:r>
      <w:r>
        <w:rPr>
          <w:sz w:val="20"/>
        </w:rPr>
        <w:t>acuerdo</w:t>
      </w:r>
      <w:r>
        <w:rPr>
          <w:spacing w:val="-6"/>
          <w:sz w:val="20"/>
        </w:rPr>
        <w:t> </w:t>
      </w:r>
      <w:r>
        <w:rPr>
          <w:sz w:val="20"/>
        </w:rPr>
        <w:t>a</w:t>
      </w:r>
      <w:r>
        <w:rPr>
          <w:spacing w:val="-6"/>
          <w:sz w:val="20"/>
        </w:rPr>
        <w:t> </w:t>
      </w:r>
      <w:r>
        <w:rPr>
          <w:sz w:val="20"/>
        </w:rPr>
        <w:t>lo</w:t>
      </w:r>
      <w:r>
        <w:rPr>
          <w:spacing w:val="-6"/>
          <w:sz w:val="20"/>
        </w:rPr>
        <w:t> </w:t>
      </w:r>
      <w:r>
        <w:rPr>
          <w:sz w:val="20"/>
        </w:rPr>
        <w:t>establecido</w:t>
      </w:r>
      <w:r>
        <w:rPr>
          <w:spacing w:val="-6"/>
          <w:sz w:val="20"/>
        </w:rPr>
        <w:t> </w:t>
      </w:r>
      <w:r>
        <w:rPr>
          <w:sz w:val="20"/>
        </w:rPr>
        <w:t>por</w:t>
      </w:r>
      <w:r>
        <w:rPr>
          <w:spacing w:val="-5"/>
          <w:sz w:val="20"/>
        </w:rPr>
        <w:t> </w:t>
      </w:r>
      <w:r>
        <w:rPr>
          <w:sz w:val="20"/>
        </w:rPr>
        <w:t>la</w:t>
      </w:r>
      <w:r>
        <w:rPr>
          <w:spacing w:val="-6"/>
          <w:sz w:val="20"/>
        </w:rPr>
        <w:t> </w:t>
      </w:r>
      <w:r>
        <w:rPr>
          <w:sz w:val="20"/>
        </w:rPr>
        <w:t>legislación,</w:t>
      </w:r>
      <w:r>
        <w:rPr>
          <w:spacing w:val="-6"/>
          <w:sz w:val="20"/>
        </w:rPr>
        <w:t> </w:t>
      </w:r>
      <w:r>
        <w:rPr>
          <w:sz w:val="20"/>
        </w:rPr>
        <w:t>así</w:t>
      </w:r>
      <w:r>
        <w:rPr>
          <w:spacing w:val="-8"/>
          <w:sz w:val="20"/>
        </w:rPr>
        <w:t> </w:t>
      </w:r>
      <w:r>
        <w:rPr>
          <w:sz w:val="20"/>
        </w:rPr>
        <w:t>como</w:t>
      </w:r>
      <w:r>
        <w:rPr>
          <w:spacing w:val="-8"/>
          <w:sz w:val="20"/>
        </w:rPr>
        <w:t> </w:t>
      </w:r>
      <w:r>
        <w:rPr>
          <w:sz w:val="20"/>
        </w:rPr>
        <w:t>diferente</w:t>
      </w:r>
      <w:r>
        <w:rPr>
          <w:spacing w:val="-6"/>
          <w:sz w:val="20"/>
        </w:rPr>
        <w:t> </w:t>
      </w:r>
      <w:r>
        <w:rPr>
          <w:sz w:val="20"/>
        </w:rPr>
        <w:t>cantidad</w:t>
      </w:r>
      <w:r>
        <w:rPr>
          <w:spacing w:val="-6"/>
          <w:sz w:val="20"/>
        </w:rPr>
        <w:t> </w:t>
      </w:r>
      <w:r>
        <w:rPr>
          <w:sz w:val="20"/>
        </w:rPr>
        <w:t>de</w:t>
      </w:r>
      <w:r>
        <w:rPr>
          <w:spacing w:val="-6"/>
          <w:sz w:val="20"/>
        </w:rPr>
        <w:t> </w:t>
      </w:r>
      <w:r>
        <w:rPr>
          <w:sz w:val="20"/>
        </w:rPr>
        <w:t>contenidos. Para España, éstos concordaron con la legislación, pero mostraron diferencias en cuanto a metodología,</w:t>
      </w:r>
      <w:r>
        <w:rPr>
          <w:spacing w:val="-8"/>
          <w:sz w:val="20"/>
        </w:rPr>
        <w:t> </w:t>
      </w:r>
      <w:r>
        <w:rPr>
          <w:sz w:val="20"/>
        </w:rPr>
        <w:t>estructura</w:t>
      </w:r>
      <w:r>
        <w:rPr>
          <w:spacing w:val="-4"/>
          <w:sz w:val="20"/>
        </w:rPr>
        <w:t> </w:t>
      </w:r>
      <w:r>
        <w:rPr>
          <w:sz w:val="20"/>
        </w:rPr>
        <w:t>y</w:t>
      </w:r>
      <w:r>
        <w:rPr>
          <w:spacing w:val="-11"/>
          <w:sz w:val="20"/>
        </w:rPr>
        <w:t> </w:t>
      </w:r>
      <w:r>
        <w:rPr>
          <w:sz w:val="20"/>
        </w:rPr>
        <w:t>contenidos.</w:t>
      </w:r>
      <w:r>
        <w:rPr>
          <w:spacing w:val="-8"/>
          <w:sz w:val="20"/>
        </w:rPr>
        <w:t> </w:t>
      </w:r>
      <w:r>
        <w:rPr>
          <w:sz w:val="20"/>
        </w:rPr>
        <w:t>Todos</w:t>
      </w:r>
      <w:r>
        <w:rPr>
          <w:spacing w:val="-7"/>
          <w:sz w:val="20"/>
        </w:rPr>
        <w:t> </w:t>
      </w:r>
      <w:r>
        <w:rPr>
          <w:sz w:val="20"/>
        </w:rPr>
        <w:t>reflejaron</w:t>
      </w:r>
      <w:r>
        <w:rPr>
          <w:spacing w:val="-6"/>
          <w:sz w:val="20"/>
        </w:rPr>
        <w:t> </w:t>
      </w:r>
      <w:r>
        <w:rPr>
          <w:sz w:val="20"/>
        </w:rPr>
        <w:t>un</w:t>
      </w:r>
      <w:r>
        <w:rPr>
          <w:spacing w:val="-8"/>
          <w:sz w:val="20"/>
        </w:rPr>
        <w:t> </w:t>
      </w:r>
      <w:r>
        <w:rPr>
          <w:sz w:val="20"/>
        </w:rPr>
        <w:t>mayor</w:t>
      </w:r>
      <w:r>
        <w:rPr>
          <w:spacing w:val="-7"/>
          <w:sz w:val="20"/>
        </w:rPr>
        <w:t> </w:t>
      </w:r>
      <w:r>
        <w:rPr>
          <w:sz w:val="20"/>
        </w:rPr>
        <w:t>peso</w:t>
      </w:r>
      <w:r>
        <w:rPr>
          <w:spacing w:val="-8"/>
          <w:sz w:val="20"/>
        </w:rPr>
        <w:t> </w:t>
      </w:r>
      <w:r>
        <w:rPr>
          <w:sz w:val="20"/>
        </w:rPr>
        <w:t>por</w:t>
      </w:r>
      <w:r>
        <w:rPr>
          <w:spacing w:val="-7"/>
          <w:sz w:val="20"/>
        </w:rPr>
        <w:t> </w:t>
      </w:r>
      <w:r>
        <w:rPr>
          <w:sz w:val="20"/>
        </w:rPr>
        <w:t>parte</w:t>
      </w:r>
      <w:r>
        <w:rPr>
          <w:spacing w:val="-6"/>
          <w:sz w:val="20"/>
        </w:rPr>
        <w:t> </w:t>
      </w:r>
      <w:r>
        <w:rPr>
          <w:sz w:val="20"/>
        </w:rPr>
        <w:t>de</w:t>
      </w:r>
      <w:r>
        <w:rPr>
          <w:spacing w:val="-8"/>
          <w:sz w:val="20"/>
        </w:rPr>
        <w:t> </w:t>
      </w:r>
      <w:r>
        <w:rPr>
          <w:sz w:val="20"/>
        </w:rPr>
        <w:t>determinados sectores, focalizando sus acciones en intereses concretos, generando planes de acción específica. Dichos contenidos quedan determinados por las entidades elaboradoras de los programas en México, y por la diversidad legislativa e intereses sectoriales en España. Finalmente, para ambos se observa la necesidad de fortalecer el proceso dentro del propio</w:t>
      </w:r>
      <w:r>
        <w:rPr>
          <w:spacing w:val="-33"/>
          <w:sz w:val="20"/>
        </w:rPr>
        <w:t> </w:t>
      </w:r>
      <w:r>
        <w:rPr>
          <w:sz w:val="20"/>
        </w:rPr>
        <w:t>país, y seguir una misma tendencia que facilite el entendimiento tanto nacional como internacionalmente.</w:t>
      </w:r>
    </w:p>
    <w:p>
      <w:pPr>
        <w:spacing w:before="0"/>
        <w:ind w:left="385" w:right="408" w:firstLine="0"/>
        <w:jc w:val="both"/>
        <w:rPr>
          <w:i/>
          <w:sz w:val="20"/>
        </w:rPr>
      </w:pPr>
      <w:r>
        <w:rPr>
          <w:b/>
          <w:sz w:val="20"/>
        </w:rPr>
        <w:t>Palabras clave: </w:t>
      </w:r>
      <w:r>
        <w:rPr>
          <w:i/>
          <w:sz w:val="20"/>
        </w:rPr>
        <w:t>ordenamiento ecológico del territorio, instrumentos de política ambiental, </w:t>
      </w:r>
      <w:r>
        <w:rPr>
          <w:i/>
          <w:sz w:val="20"/>
        </w:rPr>
        <w:t>Agenda 21.</w:t>
      </w:r>
    </w:p>
    <w:p>
      <w:pPr>
        <w:pStyle w:val="BodyText"/>
        <w:rPr>
          <w:i/>
          <w:sz w:val="20"/>
        </w:rPr>
      </w:pPr>
    </w:p>
    <w:p>
      <w:pPr>
        <w:pStyle w:val="BodyText"/>
        <w:rPr>
          <w:i/>
          <w:sz w:val="20"/>
        </w:rPr>
      </w:pPr>
    </w:p>
    <w:p>
      <w:pPr>
        <w:pStyle w:val="Heading1"/>
        <w:spacing w:before="165"/>
        <w:jc w:val="both"/>
      </w:pPr>
      <w:r>
        <w:rPr/>
        <w:t>Introducción</w:t>
      </w:r>
    </w:p>
    <w:p>
      <w:pPr>
        <w:pStyle w:val="BodyText"/>
        <w:spacing w:before="7"/>
        <w:rPr>
          <w:b/>
          <w:sz w:val="32"/>
        </w:rPr>
      </w:pPr>
    </w:p>
    <w:p>
      <w:pPr>
        <w:pStyle w:val="BodyText"/>
        <w:spacing w:line="480" w:lineRule="auto" w:before="1"/>
        <w:ind w:left="102" w:right="114"/>
        <w:jc w:val="both"/>
      </w:pPr>
      <w:r>
        <w:rPr/>
        <w:t>El desempeño de la gestión ambiental en México y España utiliza distintos instrumentos en función del marco legal y administrativo de cada uno. México trabaja con el ordenamiento ecológico como instrumento de política ambiental regulador del uso del suelo para sus actividades productivas, dentro de la política de desarrollo regional, con el fin de lograr la conservación</w:t>
      </w:r>
      <w:r>
        <w:rPr>
          <w:spacing w:val="-16"/>
        </w:rPr>
        <w:t> </w:t>
      </w:r>
      <w:r>
        <w:rPr/>
        <w:t>y</w:t>
      </w:r>
      <w:r>
        <w:rPr>
          <w:spacing w:val="-18"/>
        </w:rPr>
        <w:t> </w:t>
      </w:r>
      <w:r>
        <w:rPr/>
        <w:t>el</w:t>
      </w:r>
      <w:r>
        <w:rPr>
          <w:spacing w:val="-17"/>
        </w:rPr>
        <w:t> </w:t>
      </w:r>
      <w:r>
        <w:rPr/>
        <w:t>aprovechamiento</w:t>
      </w:r>
      <w:r>
        <w:rPr>
          <w:spacing w:val="-18"/>
        </w:rPr>
        <w:t> </w:t>
      </w:r>
      <w:r>
        <w:rPr/>
        <w:t>sustentable</w:t>
      </w:r>
      <w:r>
        <w:rPr>
          <w:spacing w:val="-16"/>
        </w:rPr>
        <w:t> </w:t>
      </w:r>
      <w:r>
        <w:rPr/>
        <w:t>de</w:t>
      </w:r>
      <w:r>
        <w:rPr>
          <w:spacing w:val="-16"/>
        </w:rPr>
        <w:t> </w:t>
      </w:r>
      <w:r>
        <w:rPr/>
        <w:t>los</w:t>
      </w:r>
      <w:r>
        <w:rPr>
          <w:spacing w:val="-16"/>
        </w:rPr>
        <w:t> </w:t>
      </w:r>
      <w:r>
        <w:rPr/>
        <w:t>recursos</w:t>
      </w:r>
      <w:r>
        <w:rPr>
          <w:spacing w:val="-18"/>
        </w:rPr>
        <w:t> </w:t>
      </w:r>
      <w:r>
        <w:rPr/>
        <w:t>naturales,</w:t>
      </w:r>
      <w:r>
        <w:rPr>
          <w:spacing w:val="-20"/>
        </w:rPr>
        <w:t> </w:t>
      </w:r>
      <w:r>
        <w:rPr/>
        <w:t>a</w:t>
      </w:r>
      <w:r>
        <w:rPr>
          <w:spacing w:val="-16"/>
        </w:rPr>
        <w:t> </w:t>
      </w:r>
      <w:r>
        <w:rPr/>
        <w:t>través</w:t>
      </w:r>
      <w:r>
        <w:rPr>
          <w:spacing w:val="-16"/>
        </w:rPr>
        <w:t> </w:t>
      </w:r>
      <w:r>
        <w:rPr/>
        <w:t>de</w:t>
      </w:r>
      <w:r>
        <w:rPr>
          <w:spacing w:val="-16"/>
        </w:rPr>
        <w:t> </w:t>
      </w:r>
      <w:r>
        <w:rPr/>
        <w:t>sistemas productivos  adecuados  (INE-SEMARNAP,  2000-A).  Paralelamente,  España  utiliza  </w:t>
      </w:r>
      <w:r>
        <w:rPr>
          <w:spacing w:val="4"/>
        </w:rPr>
        <w:t> </w:t>
      </w:r>
      <w:r>
        <w:rPr/>
        <w:t>como</w:t>
      </w:r>
    </w:p>
    <w:p>
      <w:pPr>
        <w:spacing w:after="0" w:line="480" w:lineRule="auto"/>
        <w:jc w:val="both"/>
        <w:sectPr>
          <w:type w:val="continuous"/>
          <w:pgSz w:w="12240" w:h="15840"/>
          <w:pgMar w:top="1500" w:bottom="280" w:left="1600" w:right="1300"/>
        </w:sectPr>
      </w:pPr>
    </w:p>
    <w:p>
      <w:pPr>
        <w:pStyle w:val="BodyText"/>
        <w:rPr>
          <w:sz w:val="11"/>
        </w:rPr>
      </w:pPr>
    </w:p>
    <w:p>
      <w:pPr>
        <w:pStyle w:val="BodyText"/>
        <w:spacing w:line="480" w:lineRule="auto" w:before="73"/>
        <w:ind w:left="102" w:right="113"/>
        <w:jc w:val="both"/>
      </w:pPr>
      <w:r>
        <w:rPr/>
        <w:t>equivalente, la ordenación territorial, la cual se define en la Carta Europea de Ordenación del Territorio, como la expresión espacial de las políticas económicas, sociales, culturales y ecológicas de la sociedad, siendo a la vez una disciplina científica, técnico-administrativa y política, concebida como un enfoque interdisciplinario y global, cuyo objetivo es un desarrollo equilibrado de las regiones y la organización física del espacio según un concepto rector (Consejo de Europa, 1983).</w:t>
      </w:r>
    </w:p>
    <w:p>
      <w:pPr>
        <w:pStyle w:val="BodyText"/>
        <w:spacing w:line="480" w:lineRule="auto" w:before="127"/>
        <w:ind w:left="102" w:right="114" w:firstLine="707"/>
        <w:jc w:val="both"/>
      </w:pPr>
      <w:r>
        <w:rPr/>
        <w:t>Los modelos económicos y sociales ensayados a lo largo de las décadas iniciales de planificación del desarrollo son variados y en ocasiones, contradictorios entre sí, con</w:t>
      </w:r>
      <w:r>
        <w:rPr>
          <w:spacing w:val="-36"/>
        </w:rPr>
        <w:t> </w:t>
      </w:r>
      <w:r>
        <w:rPr/>
        <w:t>diversos efectos para la economía y la sociedad. La preocupación por el entorno natural crece, y las presiones</w:t>
      </w:r>
      <w:r>
        <w:rPr>
          <w:spacing w:val="-17"/>
        </w:rPr>
        <w:t> </w:t>
      </w:r>
      <w:r>
        <w:rPr/>
        <w:t>por</w:t>
      </w:r>
      <w:r>
        <w:rPr>
          <w:spacing w:val="-16"/>
        </w:rPr>
        <w:t> </w:t>
      </w:r>
      <w:r>
        <w:rPr/>
        <w:t>considerar</w:t>
      </w:r>
      <w:r>
        <w:rPr>
          <w:spacing w:val="-20"/>
        </w:rPr>
        <w:t> </w:t>
      </w:r>
      <w:r>
        <w:rPr/>
        <w:t>la</w:t>
      </w:r>
      <w:r>
        <w:rPr>
          <w:spacing w:val="-17"/>
        </w:rPr>
        <w:t> </w:t>
      </w:r>
      <w:r>
        <w:rPr/>
        <w:t>dimensión</w:t>
      </w:r>
      <w:r>
        <w:rPr>
          <w:spacing w:val="-17"/>
        </w:rPr>
        <w:t> </w:t>
      </w:r>
      <w:r>
        <w:rPr/>
        <w:t>ambiental</w:t>
      </w:r>
      <w:r>
        <w:rPr>
          <w:spacing w:val="-18"/>
        </w:rPr>
        <w:t> </w:t>
      </w:r>
      <w:r>
        <w:rPr/>
        <w:t>en</w:t>
      </w:r>
      <w:r>
        <w:rPr>
          <w:spacing w:val="-17"/>
        </w:rPr>
        <w:t> </w:t>
      </w:r>
      <w:r>
        <w:rPr/>
        <w:t>los</w:t>
      </w:r>
      <w:r>
        <w:rPr>
          <w:spacing w:val="-17"/>
        </w:rPr>
        <w:t> </w:t>
      </w:r>
      <w:r>
        <w:rPr/>
        <w:t>procesos</w:t>
      </w:r>
      <w:r>
        <w:rPr>
          <w:spacing w:val="-17"/>
        </w:rPr>
        <w:t> </w:t>
      </w:r>
      <w:r>
        <w:rPr/>
        <w:t>de</w:t>
      </w:r>
      <w:r>
        <w:rPr>
          <w:spacing w:val="-17"/>
        </w:rPr>
        <w:t> </w:t>
      </w:r>
      <w:r>
        <w:rPr/>
        <w:t>planificación</w:t>
      </w:r>
      <w:r>
        <w:rPr>
          <w:spacing w:val="-17"/>
        </w:rPr>
        <w:t> </w:t>
      </w:r>
      <w:r>
        <w:rPr/>
        <w:t>del</w:t>
      </w:r>
      <w:r>
        <w:rPr>
          <w:spacing w:val="-18"/>
        </w:rPr>
        <w:t> </w:t>
      </w:r>
      <w:r>
        <w:rPr/>
        <w:t>desarrollo toman cuerpo a partir de los años setenta. Es en este entonces cuando surgen procesos de gestión ambiental que toman como eje central a los recursos naturales (INE,</w:t>
      </w:r>
      <w:r>
        <w:rPr>
          <w:spacing w:val="-24"/>
        </w:rPr>
        <w:t> </w:t>
      </w:r>
      <w:r>
        <w:rPr/>
        <w:t>2000).</w:t>
      </w:r>
    </w:p>
    <w:p>
      <w:pPr>
        <w:pStyle w:val="BodyText"/>
        <w:spacing w:line="480" w:lineRule="auto" w:before="127"/>
        <w:ind w:left="102" w:right="111" w:firstLine="707"/>
        <w:jc w:val="both"/>
      </w:pPr>
      <w:r>
        <w:rPr/>
        <w:t>La ordenación u ordenamiento ecológico del territorio es considerada actualmente, en el</w:t>
      </w:r>
      <w:r>
        <w:rPr>
          <w:spacing w:val="-5"/>
        </w:rPr>
        <w:t> </w:t>
      </w:r>
      <w:r>
        <w:rPr/>
        <w:t>ámbito</w:t>
      </w:r>
      <w:r>
        <w:rPr>
          <w:spacing w:val="-6"/>
        </w:rPr>
        <w:t> </w:t>
      </w:r>
      <w:r>
        <w:rPr/>
        <w:t>internacional,</w:t>
      </w:r>
      <w:r>
        <w:rPr>
          <w:spacing w:val="-3"/>
        </w:rPr>
        <w:t> </w:t>
      </w:r>
      <w:r>
        <w:rPr/>
        <w:t>como</w:t>
      </w:r>
      <w:r>
        <w:rPr>
          <w:spacing w:val="-4"/>
        </w:rPr>
        <w:t> </w:t>
      </w:r>
      <w:r>
        <w:rPr/>
        <w:t>uno</w:t>
      </w:r>
      <w:r>
        <w:rPr>
          <w:spacing w:val="-6"/>
        </w:rPr>
        <w:t> </w:t>
      </w:r>
      <w:r>
        <w:rPr/>
        <w:t>de</w:t>
      </w:r>
      <w:r>
        <w:rPr>
          <w:spacing w:val="-7"/>
        </w:rPr>
        <w:t> </w:t>
      </w:r>
      <w:r>
        <w:rPr/>
        <w:t>los</w:t>
      </w:r>
      <w:r>
        <w:rPr>
          <w:spacing w:val="-4"/>
        </w:rPr>
        <w:t> </w:t>
      </w:r>
      <w:r>
        <w:rPr/>
        <w:t>instrumentos</w:t>
      </w:r>
      <w:r>
        <w:rPr>
          <w:spacing w:val="-3"/>
        </w:rPr>
        <w:t> </w:t>
      </w:r>
      <w:r>
        <w:rPr/>
        <w:t>básicos</w:t>
      </w:r>
      <w:r>
        <w:rPr>
          <w:spacing w:val="-4"/>
        </w:rPr>
        <w:t> </w:t>
      </w:r>
      <w:r>
        <w:rPr/>
        <w:t>en</w:t>
      </w:r>
      <w:r>
        <w:rPr>
          <w:spacing w:val="-7"/>
        </w:rPr>
        <w:t> </w:t>
      </w:r>
      <w:r>
        <w:rPr/>
        <w:t>la</w:t>
      </w:r>
      <w:r>
        <w:rPr>
          <w:spacing w:val="-4"/>
        </w:rPr>
        <w:t> </w:t>
      </w:r>
      <w:r>
        <w:rPr/>
        <w:t>elaboración</w:t>
      </w:r>
      <w:r>
        <w:rPr>
          <w:spacing w:val="-4"/>
        </w:rPr>
        <w:t> </w:t>
      </w:r>
      <w:r>
        <w:rPr/>
        <w:t>de</w:t>
      </w:r>
      <w:r>
        <w:rPr>
          <w:spacing w:val="-4"/>
        </w:rPr>
        <w:t> </w:t>
      </w:r>
      <w:r>
        <w:rPr/>
        <w:t>los</w:t>
      </w:r>
      <w:r>
        <w:rPr>
          <w:spacing w:val="-6"/>
        </w:rPr>
        <w:t> </w:t>
      </w:r>
      <w:r>
        <w:rPr/>
        <w:t>planes de desarrollo de aquellos países que se proponen alcanzar la sostenibilidad. Existe una inquietud por conocer cuáles son las principales experiencias de planificación territorial realizadas en otros países, su practicidad y validez, según las condiciones políticas, económicas y ecológicas del país, así como su aplicación según estas diferencias, y cuáles son las tendencias internacionales en materia de ordenamiento. Esto permite así, situar este instrumento</w:t>
      </w:r>
      <w:r>
        <w:rPr>
          <w:spacing w:val="-10"/>
        </w:rPr>
        <w:t> </w:t>
      </w:r>
      <w:r>
        <w:rPr/>
        <w:t>en</w:t>
      </w:r>
      <w:r>
        <w:rPr>
          <w:spacing w:val="-10"/>
        </w:rPr>
        <w:t> </w:t>
      </w:r>
      <w:r>
        <w:rPr/>
        <w:t>un</w:t>
      </w:r>
      <w:r>
        <w:rPr>
          <w:spacing w:val="-8"/>
        </w:rPr>
        <w:t> </w:t>
      </w:r>
      <w:r>
        <w:rPr/>
        <w:t>contexto</w:t>
      </w:r>
      <w:r>
        <w:rPr>
          <w:spacing w:val="-7"/>
        </w:rPr>
        <w:t> </w:t>
      </w:r>
      <w:r>
        <w:rPr/>
        <w:t>amplio,</w:t>
      </w:r>
      <w:r>
        <w:rPr>
          <w:spacing w:val="-6"/>
        </w:rPr>
        <w:t> </w:t>
      </w:r>
      <w:r>
        <w:rPr/>
        <w:t>permitiendo</w:t>
      </w:r>
      <w:r>
        <w:rPr>
          <w:spacing w:val="-8"/>
        </w:rPr>
        <w:t> </w:t>
      </w:r>
      <w:r>
        <w:rPr/>
        <w:t>ubicar</w:t>
      </w:r>
      <w:r>
        <w:rPr>
          <w:spacing w:val="-7"/>
        </w:rPr>
        <w:t> </w:t>
      </w:r>
      <w:r>
        <w:rPr/>
        <w:t>experiencias</w:t>
      </w:r>
      <w:r>
        <w:rPr>
          <w:spacing w:val="-7"/>
        </w:rPr>
        <w:t> </w:t>
      </w:r>
      <w:r>
        <w:rPr/>
        <w:t>propias,</w:t>
      </w:r>
      <w:r>
        <w:rPr>
          <w:spacing w:val="-6"/>
        </w:rPr>
        <w:t> </w:t>
      </w:r>
      <w:r>
        <w:rPr/>
        <w:t>ya</w:t>
      </w:r>
      <w:r>
        <w:rPr>
          <w:spacing w:val="-10"/>
        </w:rPr>
        <w:t> </w:t>
      </w:r>
      <w:r>
        <w:rPr/>
        <w:t>que</w:t>
      </w:r>
      <w:r>
        <w:rPr>
          <w:spacing w:val="-10"/>
        </w:rPr>
        <w:t> </w:t>
      </w:r>
      <w:r>
        <w:rPr/>
        <w:t>el</w:t>
      </w:r>
      <w:r>
        <w:rPr>
          <w:spacing w:val="-8"/>
        </w:rPr>
        <w:t> </w:t>
      </w:r>
      <w:r>
        <w:rPr/>
        <w:t>análisis de otros casos es sin duda, enriquecedor (INE,</w:t>
      </w:r>
      <w:r>
        <w:rPr>
          <w:spacing w:val="-14"/>
        </w:rPr>
        <w:t> </w:t>
      </w:r>
      <w:r>
        <w:rPr/>
        <w:t>2000).</w:t>
      </w:r>
    </w:p>
    <w:p>
      <w:pPr>
        <w:pStyle w:val="BodyText"/>
        <w:spacing w:line="480" w:lineRule="auto" w:before="127"/>
        <w:ind w:left="102" w:right="115" w:firstLine="707"/>
        <w:jc w:val="both"/>
      </w:pPr>
      <w:r>
        <w:rPr/>
        <w:t>En algunos países, como España, Alemania, Venezuela, Colombia y Bolivia, se considera a la ordenación territorial como una herramienta en la resolución de problemas de conservación,</w:t>
      </w:r>
      <w:r>
        <w:rPr>
          <w:spacing w:val="-16"/>
        </w:rPr>
        <w:t> </w:t>
      </w:r>
      <w:r>
        <w:rPr/>
        <w:t>desarrollo,</w:t>
      </w:r>
      <w:r>
        <w:rPr>
          <w:spacing w:val="-17"/>
        </w:rPr>
        <w:t> </w:t>
      </w:r>
      <w:r>
        <w:rPr/>
        <w:t>intereses</w:t>
      </w:r>
      <w:r>
        <w:rPr>
          <w:spacing w:val="-17"/>
        </w:rPr>
        <w:t> </w:t>
      </w:r>
      <w:r>
        <w:rPr/>
        <w:t>públicos</w:t>
      </w:r>
      <w:r>
        <w:rPr>
          <w:spacing w:val="-17"/>
        </w:rPr>
        <w:t> </w:t>
      </w:r>
      <w:r>
        <w:rPr/>
        <w:t>y</w:t>
      </w:r>
      <w:r>
        <w:rPr>
          <w:spacing w:val="-19"/>
        </w:rPr>
        <w:t> </w:t>
      </w:r>
      <w:r>
        <w:rPr/>
        <w:t>privados,</w:t>
      </w:r>
      <w:r>
        <w:rPr>
          <w:spacing w:val="-16"/>
        </w:rPr>
        <w:t> </w:t>
      </w:r>
      <w:r>
        <w:rPr/>
        <w:t>etc.</w:t>
      </w:r>
      <w:r>
        <w:rPr>
          <w:spacing w:val="-16"/>
        </w:rPr>
        <w:t> </w:t>
      </w:r>
      <w:r>
        <w:rPr/>
        <w:t>En</w:t>
      </w:r>
      <w:r>
        <w:rPr>
          <w:spacing w:val="-17"/>
        </w:rPr>
        <w:t> </w:t>
      </w:r>
      <w:r>
        <w:rPr/>
        <w:t>otros</w:t>
      </w:r>
      <w:r>
        <w:rPr>
          <w:spacing w:val="-17"/>
        </w:rPr>
        <w:t> </w:t>
      </w:r>
      <w:r>
        <w:rPr/>
        <w:t>países</w:t>
      </w:r>
      <w:r>
        <w:rPr>
          <w:spacing w:val="-17"/>
        </w:rPr>
        <w:t> </w:t>
      </w:r>
      <w:r>
        <w:rPr/>
        <w:t>de</w:t>
      </w:r>
      <w:r>
        <w:rPr>
          <w:spacing w:val="-17"/>
        </w:rPr>
        <w:t> </w:t>
      </w:r>
      <w:r>
        <w:rPr/>
        <w:t>América</w:t>
      </w:r>
      <w:r>
        <w:rPr>
          <w:spacing w:val="-20"/>
        </w:rPr>
        <w:t> </w:t>
      </w:r>
      <w:r>
        <w:rPr/>
        <w:t>Latina,</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112"/>
        <w:jc w:val="both"/>
      </w:pPr>
      <w:r>
        <w:rPr/>
        <w:t>esta</w:t>
      </w:r>
      <w:r>
        <w:rPr>
          <w:spacing w:val="-11"/>
        </w:rPr>
        <w:t> </w:t>
      </w:r>
      <w:r>
        <w:rPr/>
        <w:t>diferenciación</w:t>
      </w:r>
      <w:r>
        <w:rPr>
          <w:spacing w:val="-14"/>
        </w:rPr>
        <w:t> </w:t>
      </w:r>
      <w:r>
        <w:rPr/>
        <w:t>funcional</w:t>
      </w:r>
      <w:r>
        <w:rPr>
          <w:spacing w:val="-12"/>
        </w:rPr>
        <w:t> </w:t>
      </w:r>
      <w:r>
        <w:rPr/>
        <w:t>de</w:t>
      </w:r>
      <w:r>
        <w:rPr>
          <w:spacing w:val="-11"/>
        </w:rPr>
        <w:t> </w:t>
      </w:r>
      <w:r>
        <w:rPr/>
        <w:t>los</w:t>
      </w:r>
      <w:r>
        <w:rPr>
          <w:spacing w:val="-11"/>
        </w:rPr>
        <w:t> </w:t>
      </w:r>
      <w:r>
        <w:rPr/>
        <w:t>procesos</w:t>
      </w:r>
      <w:r>
        <w:rPr>
          <w:spacing w:val="-11"/>
        </w:rPr>
        <w:t> </w:t>
      </w:r>
      <w:r>
        <w:rPr/>
        <w:t>de</w:t>
      </w:r>
      <w:r>
        <w:rPr>
          <w:spacing w:val="-16"/>
        </w:rPr>
        <w:t> </w:t>
      </w:r>
      <w:r>
        <w:rPr/>
        <w:t>planificación</w:t>
      </w:r>
      <w:r>
        <w:rPr>
          <w:spacing w:val="-11"/>
        </w:rPr>
        <w:t> </w:t>
      </w:r>
      <w:r>
        <w:rPr/>
        <w:t>ambiental,</w:t>
      </w:r>
      <w:r>
        <w:rPr>
          <w:spacing w:val="-10"/>
        </w:rPr>
        <w:t> </w:t>
      </w:r>
      <w:r>
        <w:rPr/>
        <w:t>no</w:t>
      </w:r>
      <w:r>
        <w:rPr>
          <w:spacing w:val="-11"/>
        </w:rPr>
        <w:t> </w:t>
      </w:r>
      <w:r>
        <w:rPr/>
        <w:t>se</w:t>
      </w:r>
      <w:r>
        <w:rPr>
          <w:spacing w:val="-11"/>
        </w:rPr>
        <w:t> </w:t>
      </w:r>
      <w:r>
        <w:rPr/>
        <w:t>establece</w:t>
      </w:r>
      <w:r>
        <w:rPr>
          <w:spacing w:val="-11"/>
        </w:rPr>
        <w:t> </w:t>
      </w:r>
      <w:r>
        <w:rPr/>
        <w:t>hasta el momento de iniciar la planificación del desarrollo. En este caso, se enfatiza en consideraciones globales, de carácter macroeconómico, y sectoriales, relativas a las actividades productivas y a aspectos sociales. La observación de las diversas experiencias muestra que las soluciones son tanto más exitosas cuanto menos rígidas sean y cuanto más se adapten y ajusten a las condiciones y características de cada país. De esto se concluye que el ordenamiento es el mejor instrumento para lograr un desarrollo integral, basándose en la interacción equilibrada entre la población y los recursos naturales (INE,</w:t>
      </w:r>
      <w:r>
        <w:rPr>
          <w:spacing w:val="-21"/>
        </w:rPr>
        <w:t> </w:t>
      </w:r>
      <w:r>
        <w:rPr/>
        <w:t>2000).</w:t>
      </w:r>
    </w:p>
    <w:p>
      <w:pPr>
        <w:pStyle w:val="BodyText"/>
        <w:spacing w:line="480" w:lineRule="auto" w:before="127"/>
        <w:ind w:left="102" w:right="113" w:firstLine="707"/>
        <w:jc w:val="both"/>
      </w:pPr>
      <w:r>
        <w:rPr/>
        <w:t>Según</w:t>
      </w:r>
      <w:r>
        <w:rPr>
          <w:spacing w:val="-14"/>
        </w:rPr>
        <w:t> </w:t>
      </w:r>
      <w:r>
        <w:rPr/>
        <w:t>Vargas</w:t>
      </w:r>
      <w:r>
        <w:rPr>
          <w:spacing w:val="-13"/>
        </w:rPr>
        <w:t> </w:t>
      </w:r>
      <w:r>
        <w:rPr/>
        <w:t>(2008),</w:t>
      </w:r>
      <w:r>
        <w:rPr>
          <w:spacing w:val="-15"/>
        </w:rPr>
        <w:t> </w:t>
      </w:r>
      <w:r>
        <w:rPr/>
        <w:t>cualquier</w:t>
      </w:r>
      <w:r>
        <w:rPr>
          <w:spacing w:val="-13"/>
        </w:rPr>
        <w:t> </w:t>
      </w:r>
      <w:r>
        <w:rPr/>
        <w:t>solución</w:t>
      </w:r>
      <w:r>
        <w:rPr>
          <w:spacing w:val="-14"/>
        </w:rPr>
        <w:t> </w:t>
      </w:r>
      <w:r>
        <w:rPr/>
        <w:t>a</w:t>
      </w:r>
      <w:r>
        <w:rPr>
          <w:spacing w:val="-13"/>
        </w:rPr>
        <w:t> </w:t>
      </w:r>
      <w:r>
        <w:rPr/>
        <w:t>los</w:t>
      </w:r>
      <w:r>
        <w:rPr>
          <w:spacing w:val="-13"/>
        </w:rPr>
        <w:t> </w:t>
      </w:r>
      <w:r>
        <w:rPr/>
        <w:t>problemas</w:t>
      </w:r>
      <w:r>
        <w:rPr>
          <w:spacing w:val="-13"/>
        </w:rPr>
        <w:t> </w:t>
      </w:r>
      <w:r>
        <w:rPr/>
        <w:t>ambientales</w:t>
      </w:r>
      <w:r>
        <w:rPr>
          <w:spacing w:val="-16"/>
        </w:rPr>
        <w:t> </w:t>
      </w:r>
      <w:r>
        <w:rPr/>
        <w:t>globales,</w:t>
      </w:r>
      <w:r>
        <w:rPr>
          <w:spacing w:val="-13"/>
        </w:rPr>
        <w:t> </w:t>
      </w:r>
      <w:r>
        <w:rPr/>
        <w:t>implica una profunda transformación de las relaciones económicas y políticas internacionales. La globalización se caracteriza por el acelerado incremento de la movilidad de productos y factores</w:t>
      </w:r>
      <w:r>
        <w:rPr>
          <w:spacing w:val="-11"/>
        </w:rPr>
        <w:t> </w:t>
      </w:r>
      <w:r>
        <w:rPr/>
        <w:t>de</w:t>
      </w:r>
      <w:r>
        <w:rPr>
          <w:spacing w:val="-9"/>
        </w:rPr>
        <w:t> </w:t>
      </w:r>
      <w:r>
        <w:rPr/>
        <w:t>producción.</w:t>
      </w:r>
      <w:r>
        <w:rPr>
          <w:spacing w:val="-12"/>
        </w:rPr>
        <w:t> </w:t>
      </w:r>
      <w:r>
        <w:rPr/>
        <w:t>Además</w:t>
      </w:r>
      <w:r>
        <w:rPr>
          <w:spacing w:val="-9"/>
        </w:rPr>
        <w:t> </w:t>
      </w:r>
      <w:r>
        <w:rPr/>
        <w:t>de</w:t>
      </w:r>
      <w:r>
        <w:rPr>
          <w:spacing w:val="-11"/>
        </w:rPr>
        <w:t> </w:t>
      </w:r>
      <w:r>
        <w:rPr/>
        <w:t>las</w:t>
      </w:r>
      <w:r>
        <w:rPr>
          <w:spacing w:val="-11"/>
        </w:rPr>
        <w:t> </w:t>
      </w:r>
      <w:r>
        <w:rPr/>
        <w:t>nuevas</w:t>
      </w:r>
      <w:r>
        <w:rPr>
          <w:spacing w:val="-9"/>
        </w:rPr>
        <w:t> </w:t>
      </w:r>
      <w:r>
        <w:rPr/>
        <w:t>tecnologías,</w:t>
      </w:r>
      <w:r>
        <w:rPr>
          <w:spacing w:val="-8"/>
        </w:rPr>
        <w:t> </w:t>
      </w:r>
      <w:r>
        <w:rPr/>
        <w:t>ésta</w:t>
      </w:r>
      <w:r>
        <w:rPr>
          <w:spacing w:val="-9"/>
        </w:rPr>
        <w:t> </w:t>
      </w:r>
      <w:r>
        <w:rPr/>
        <w:t>es</w:t>
      </w:r>
      <w:r>
        <w:rPr>
          <w:spacing w:val="-14"/>
        </w:rPr>
        <w:t> </w:t>
      </w:r>
      <w:r>
        <w:rPr/>
        <w:t>también</w:t>
      </w:r>
      <w:r>
        <w:rPr>
          <w:spacing w:val="-9"/>
        </w:rPr>
        <w:t> </w:t>
      </w:r>
      <w:r>
        <w:rPr/>
        <w:t>impulsada</w:t>
      </w:r>
      <w:r>
        <w:rPr>
          <w:spacing w:val="-11"/>
        </w:rPr>
        <w:t> </w:t>
      </w:r>
      <w:r>
        <w:rPr/>
        <w:t>por</w:t>
      </w:r>
      <w:r>
        <w:rPr>
          <w:spacing w:val="-10"/>
        </w:rPr>
        <w:t> </w:t>
      </w:r>
      <w:r>
        <w:rPr/>
        <w:t>los acuerdos internacionales de libre comercio. La globalización afecta a muchas medidas de protección ambiental tanto positiva, como</w:t>
      </w:r>
      <w:r>
        <w:rPr>
          <w:spacing w:val="-13"/>
        </w:rPr>
        <w:t> </w:t>
      </w:r>
      <w:r>
        <w:rPr/>
        <w:t>negativamente.</w:t>
      </w:r>
    </w:p>
    <w:p>
      <w:pPr>
        <w:pStyle w:val="BodyText"/>
        <w:spacing w:line="480" w:lineRule="auto" w:before="127"/>
        <w:ind w:left="102" w:right="112" w:firstLine="707"/>
        <w:jc w:val="both"/>
      </w:pPr>
      <w:r>
        <w:rPr/>
        <w:t>Atendiendo a estos aspectos, durante la última década, la entrada de España en la Unión Europea ha supuesto un continuo proceso de cambios que persisten en la actualidad. Estos cambios, a todos los niveles, han tenido un especial protagonismo en las cuestiones ambientales. España ha tenido que ir adaptándose rápidamente en función de los requerimientos de la Unión. Muy similar es el caso de México y su inclusión en el Tratado de Libre Comercio de América del Norte (TLCAN) en 1994. En este caso, la entrada de Estados Unidos y Canadá obliga a México a fortalecerse ante los posibles cambios y adaptaciones que conlleven esta circunstancia. México y España mantienen relaciones bilaterales de tipo económico y de cooperación, habiéndose consolidado como socios estratégicos, valiosos y confiables (SRE, 2007). Ello los impulsa a fortalecer aún más su asociación y a redoblar  sus</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292"/>
      </w:pPr>
      <w:r>
        <w:rPr/>
        <w:t>esfuerzos para aprovechar plenamente todas las oportunidades que brinda la colaboración bilateral, partiendo de las profundas afinidades que existen entre ambos.</w:t>
      </w:r>
    </w:p>
    <w:p>
      <w:pPr>
        <w:pStyle w:val="BodyText"/>
        <w:spacing w:line="480" w:lineRule="auto" w:before="125"/>
        <w:ind w:left="102" w:right="114" w:firstLine="707"/>
        <w:jc w:val="both"/>
      </w:pPr>
      <w:r>
        <w:rPr/>
        <w:t>Dadas las características vistas hasta el momento, la ordenación del territorio resulta más que adecuada para ejercer como vehículo de gestión ambiental entre países. Los instrumentos legales que permiten su desarrollo, nacen a partir de las diferentes políticas ambientales,</w:t>
      </w:r>
      <w:r>
        <w:rPr>
          <w:spacing w:val="-10"/>
        </w:rPr>
        <w:t> </w:t>
      </w:r>
      <w:r>
        <w:rPr/>
        <w:t>acordes</w:t>
      </w:r>
      <w:r>
        <w:rPr>
          <w:spacing w:val="-9"/>
        </w:rPr>
        <w:t> </w:t>
      </w:r>
      <w:r>
        <w:rPr/>
        <w:t>con</w:t>
      </w:r>
      <w:r>
        <w:rPr>
          <w:spacing w:val="-10"/>
        </w:rPr>
        <w:t> </w:t>
      </w:r>
      <w:r>
        <w:rPr/>
        <w:t>la</w:t>
      </w:r>
      <w:r>
        <w:rPr>
          <w:spacing w:val="-10"/>
        </w:rPr>
        <w:t> </w:t>
      </w:r>
      <w:r>
        <w:rPr/>
        <w:t>estructura</w:t>
      </w:r>
      <w:r>
        <w:rPr>
          <w:spacing w:val="-11"/>
        </w:rPr>
        <w:t> </w:t>
      </w:r>
      <w:r>
        <w:rPr/>
        <w:t>administrativa,</w:t>
      </w:r>
      <w:r>
        <w:rPr>
          <w:spacing w:val="-9"/>
        </w:rPr>
        <w:t> </w:t>
      </w:r>
      <w:r>
        <w:rPr/>
        <w:t>legislativa</w:t>
      </w:r>
      <w:r>
        <w:rPr>
          <w:spacing w:val="-10"/>
        </w:rPr>
        <w:t> </w:t>
      </w:r>
      <w:r>
        <w:rPr/>
        <w:t>y</w:t>
      </w:r>
      <w:r>
        <w:rPr>
          <w:spacing w:val="-11"/>
        </w:rPr>
        <w:t> </w:t>
      </w:r>
      <w:r>
        <w:rPr/>
        <w:t>cultural</w:t>
      </w:r>
      <w:r>
        <w:rPr>
          <w:spacing w:val="-12"/>
        </w:rPr>
        <w:t> </w:t>
      </w:r>
      <w:r>
        <w:rPr/>
        <w:t>propias</w:t>
      </w:r>
      <w:r>
        <w:rPr>
          <w:spacing w:val="-10"/>
        </w:rPr>
        <w:t> </w:t>
      </w:r>
      <w:r>
        <w:rPr/>
        <w:t>del</w:t>
      </w:r>
      <w:r>
        <w:rPr>
          <w:spacing w:val="-10"/>
        </w:rPr>
        <w:t> </w:t>
      </w:r>
      <w:r>
        <w:rPr/>
        <w:t>país.</w:t>
      </w:r>
      <w:r>
        <w:rPr>
          <w:spacing w:val="-9"/>
        </w:rPr>
        <w:t> </w:t>
      </w:r>
      <w:r>
        <w:rPr/>
        <w:t>La situación</w:t>
      </w:r>
      <w:r>
        <w:rPr>
          <w:spacing w:val="-14"/>
        </w:rPr>
        <w:t> </w:t>
      </w:r>
      <w:r>
        <w:rPr/>
        <w:t>de</w:t>
      </w:r>
      <w:r>
        <w:rPr>
          <w:spacing w:val="-16"/>
        </w:rPr>
        <w:t> </w:t>
      </w:r>
      <w:r>
        <w:rPr/>
        <w:t>desarrollo</w:t>
      </w:r>
      <w:r>
        <w:rPr>
          <w:spacing w:val="-13"/>
        </w:rPr>
        <w:t> </w:t>
      </w:r>
      <w:r>
        <w:rPr/>
        <w:t>económico</w:t>
      </w:r>
      <w:r>
        <w:rPr>
          <w:spacing w:val="-17"/>
        </w:rPr>
        <w:t> </w:t>
      </w:r>
      <w:r>
        <w:rPr/>
        <w:t>mundial,</w:t>
      </w:r>
      <w:r>
        <w:rPr>
          <w:spacing w:val="-15"/>
        </w:rPr>
        <w:t> </w:t>
      </w:r>
      <w:r>
        <w:rPr/>
        <w:t>obliga</w:t>
      </w:r>
      <w:r>
        <w:rPr>
          <w:spacing w:val="-14"/>
        </w:rPr>
        <w:t> </w:t>
      </w:r>
      <w:r>
        <w:rPr/>
        <w:t>a</w:t>
      </w:r>
      <w:r>
        <w:rPr>
          <w:spacing w:val="-16"/>
        </w:rPr>
        <w:t> </w:t>
      </w:r>
      <w:r>
        <w:rPr/>
        <w:t>crear</w:t>
      </w:r>
      <w:r>
        <w:rPr>
          <w:spacing w:val="-13"/>
        </w:rPr>
        <w:t> </w:t>
      </w:r>
      <w:r>
        <w:rPr/>
        <w:t>un</w:t>
      </w:r>
      <w:r>
        <w:rPr>
          <w:spacing w:val="-16"/>
        </w:rPr>
        <w:t> </w:t>
      </w:r>
      <w:r>
        <w:rPr/>
        <w:t>lenguaje</w:t>
      </w:r>
      <w:r>
        <w:rPr>
          <w:spacing w:val="-16"/>
        </w:rPr>
        <w:t> </w:t>
      </w:r>
      <w:r>
        <w:rPr/>
        <w:t>común</w:t>
      </w:r>
      <w:r>
        <w:rPr>
          <w:spacing w:val="-16"/>
        </w:rPr>
        <w:t> </w:t>
      </w:r>
      <w:r>
        <w:rPr/>
        <w:t>capaz</w:t>
      </w:r>
      <w:r>
        <w:rPr>
          <w:spacing w:val="-16"/>
        </w:rPr>
        <w:t> </w:t>
      </w:r>
      <w:r>
        <w:rPr/>
        <w:t>de</w:t>
      </w:r>
      <w:r>
        <w:rPr>
          <w:spacing w:val="-14"/>
        </w:rPr>
        <w:t> </w:t>
      </w:r>
      <w:r>
        <w:rPr/>
        <w:t>permitir la comunicación intergubernamental en materia de gestión ambiental. Aunque estos planes han de seguir las pautas impuestas por sus respectivas políticas ambientales, es necesaria una clarificación dentro de éstos, que facilite su desempeño ante la perspectiva de globalización económica. En ocasiones, la complejidad en el lenguaje de estos instrumentos dificulta el entendimiento tanto a nivel internacional, como dentro del propio país, suponiendo un obstáculo para su aplicación. Asimismo, y según el Instituto Nacional de Ecología (INE)</w:t>
      </w:r>
      <w:r>
        <w:rPr>
          <w:spacing w:val="-34"/>
        </w:rPr>
        <w:t> </w:t>
      </w:r>
      <w:r>
        <w:rPr>
          <w:spacing w:val="-3"/>
        </w:rPr>
        <w:t>de </w:t>
      </w:r>
      <w:r>
        <w:rPr/>
        <w:t>México (2000), el fortalecimiento del ordenamiento del territorio en este sentido, permitiría el desarrollo de mecanismos de coordinación entre las instituciones implicadas en estos procesos.</w:t>
      </w:r>
    </w:p>
    <w:p>
      <w:pPr>
        <w:pStyle w:val="Heading1"/>
        <w:spacing w:before="125"/>
        <w:ind w:right="292"/>
      </w:pPr>
      <w:r>
        <w:rPr/>
        <w:t>Objetivo</w:t>
      </w:r>
    </w:p>
    <w:p>
      <w:pPr>
        <w:pStyle w:val="BodyText"/>
        <w:spacing w:before="7"/>
        <w:rPr>
          <w:b/>
          <w:sz w:val="32"/>
        </w:rPr>
      </w:pPr>
    </w:p>
    <w:p>
      <w:pPr>
        <w:pStyle w:val="BodyText"/>
        <w:spacing w:line="480" w:lineRule="auto" w:before="1"/>
        <w:ind w:left="102" w:right="112" w:firstLine="707"/>
        <w:jc w:val="both"/>
      </w:pPr>
      <w:r>
        <w:rPr/>
        <w:t>Establecer un análisis comparativo del proceso de Ordenamiento Ecológico del Territorio en México y Ordenación Territorial en España, para su comprensión de modo integral.</w:t>
      </w:r>
    </w:p>
    <w:p>
      <w:pPr>
        <w:pStyle w:val="Heading1"/>
        <w:spacing w:before="126"/>
        <w:ind w:right="292"/>
      </w:pPr>
      <w:r>
        <w:rPr/>
        <w:t>Método</w:t>
      </w:r>
    </w:p>
    <w:p>
      <w:pPr>
        <w:spacing w:after="0"/>
        <w:sectPr>
          <w:pgSz w:w="12240" w:h="15840"/>
          <w:pgMar w:top="1500" w:bottom="280" w:left="1600" w:right="1300"/>
        </w:sectPr>
      </w:pPr>
    </w:p>
    <w:p>
      <w:pPr>
        <w:pStyle w:val="BodyText"/>
        <w:rPr>
          <w:b/>
          <w:sz w:val="11"/>
        </w:rPr>
      </w:pPr>
    </w:p>
    <w:p>
      <w:pPr>
        <w:pStyle w:val="BodyText"/>
        <w:spacing w:line="480" w:lineRule="auto" w:before="73"/>
        <w:ind w:left="102" w:right="214" w:firstLine="707"/>
      </w:pPr>
      <w:r>
        <w:rPr/>
        <w:t>La consecución del objetivo de este estudio se llevó a cabo de tres etapas cuyos pasos se describen en la figura 1.</w:t>
      </w:r>
    </w:p>
    <w:p>
      <w:pPr>
        <w:pStyle w:val="BodyText"/>
        <w:ind w:left="120"/>
        <w:rPr>
          <w:sz w:val="20"/>
        </w:rPr>
      </w:pPr>
      <w:r>
        <w:rPr>
          <w:sz w:val="20"/>
        </w:rPr>
        <w:pict>
          <v:group style="width:428.35pt;height:513.65pt;mso-position-horizontal-relative:char;mso-position-vertical-relative:line" coordorigin="0,0" coordsize="8567,10273">
            <v:rect style="position:absolute;left:10;top:8374;width:8546;height:785" filled="true" fillcolor="#585858" stroked="false">
              <v:fill type="solid"/>
            </v:rect>
            <v:rect style="position:absolute;left:10;top:8374;width:8546;height:1601" filled="false" stroked="true" strokeweight=".96pt" strokecolor="#e7e6e6"/>
            <v:rect style="position:absolute;left:15;top:9159;width:8537;height:1104" filled="true" fillcolor="#d9d9d9" stroked="false">
              <v:fill type="solid"/>
            </v:rect>
            <v:rect style="position:absolute;left:15;top:9159;width:8537;height:1104" filled="false" stroked="true" strokeweight=".96pt" strokecolor="#cfd1d3"/>
            <v:shape style="position:absolute;left:10;top:5424;width:8547;height:3029" coordorigin="10,5424" coordsize="8547,3029" path="m5040,7696l3526,7696,4283,8453,5040,7696xm4662,7392l3905,7392,3905,7696,4662,7696,4662,7392xm8556,5424l10,5424,10,7392,8556,7392,8556,5424xe" filled="true" fillcolor="#585858" stroked="false">
              <v:path arrowok="t"/>
              <v:fill type="solid"/>
            </v:shape>
            <v:shape style="position:absolute;left:10;top:5424;width:8547;height:3029" coordorigin="10,5424" coordsize="8547,3029" path="m8556,7392l4662,7392,4662,7696,5040,7696,4283,8453,3526,7696,3905,7696,3905,7392,10,7392,10,5424,8556,5424,8556,7392xe" filled="false" stroked="true" strokeweight=".96pt" strokecolor="#e7e6e6">
              <v:path arrowok="t"/>
            </v:shape>
            <v:shape style="position:absolute;left:10;top:2602;width:8547;height:2919" coordorigin="10,2602" coordsize="8547,2919" path="m5013,4791l3554,4791,4283,5520,5013,4791xm4648,4498l3918,4498,3918,4791,4648,4791,4648,4498xm8556,2602l10,2602,10,4498,8556,4498,8556,2602xe" filled="true" fillcolor="#585858" stroked="false">
              <v:path arrowok="t"/>
              <v:fill type="solid"/>
            </v:shape>
            <v:shape style="position:absolute;left:10;top:2602;width:8547;height:2919" coordorigin="10,2602" coordsize="8547,2919" path="m8556,4498l4648,4498,4648,4791,5013,4791,4283,5520,3554,4791,3918,4791,3918,4498,10,4498,10,2602,8556,2602,8556,4498xe" filled="false" stroked="true" strokeweight=".96pt" strokecolor="#e7e6e6">
              <v:path arrowok="t"/>
            </v:shape>
            <v:shape style="position:absolute;left:10;top:10;width:8547;height:2717" coordorigin="10,10" coordsize="8547,2717" path="m4962,2048l3604,2048,4283,2727,4962,2048xm4623,1775l3944,1775,3944,2048,4623,2048,4623,1775xm8556,10l10,10,10,1775,8556,1775,8556,10xe" filled="true" fillcolor="#585858" stroked="false">
              <v:path arrowok="t"/>
              <v:fill type="solid"/>
            </v:shape>
            <v:shape style="position:absolute;left:10;top:10;width:8547;height:2717" coordorigin="10,10" coordsize="8547,2717" path="m8556,1775l4623,1775,4623,2048,4962,2048,4283,2727,3604,2048,3944,2048,3944,1775,10,1775,10,10,8556,10,8556,1775xe" filled="false" stroked="true" strokeweight=".96pt" strokecolor="#e7e6e6">
              <v:path arrowok="t"/>
            </v:shape>
            <v:shapetype id="_x0000_t202" o:spt="202" coordsize="21600,21600" path="m,l,21600r21600,l21600,xe">
              <v:stroke joinstyle="miter"/>
              <v:path gradientshapeok="t" o:connecttype="rect"/>
            </v:shapetype>
            <v:shape style="position:absolute;left:12;top:9159;width:8542;height:1104" type="#_x0000_t202" filled="false" stroked="false">
              <v:textbox inset="0,0,0,0">
                <w:txbxContent>
                  <w:p>
                    <w:pPr>
                      <w:numPr>
                        <w:ilvl w:val="0"/>
                        <w:numId w:val="1"/>
                      </w:numPr>
                      <w:tabs>
                        <w:tab w:pos="233" w:val="left" w:leader="none"/>
                      </w:tabs>
                      <w:spacing w:line="229" w:lineRule="exact" w:before="0"/>
                      <w:ind w:left="232" w:right="0" w:hanging="117"/>
                      <w:jc w:val="left"/>
                      <w:rPr>
                        <w:rFonts w:ascii="Times New Roman" w:hAnsi="Times New Roman"/>
                        <w:sz w:val="20"/>
                      </w:rPr>
                    </w:pPr>
                    <w:r>
                      <w:rPr>
                        <w:rFonts w:ascii="Times New Roman" w:hAnsi="Times New Roman"/>
                        <w:sz w:val="20"/>
                      </w:rPr>
                      <w:t>Cuadro síntesis de las conclusiones de los tres</w:t>
                    </w:r>
                    <w:r>
                      <w:rPr>
                        <w:rFonts w:ascii="Times New Roman" w:hAnsi="Times New Roman"/>
                        <w:spacing w:val="-17"/>
                        <w:sz w:val="20"/>
                      </w:rPr>
                      <w:t> </w:t>
                    </w:r>
                    <w:r>
                      <w:rPr>
                        <w:rFonts w:ascii="Times New Roman" w:hAnsi="Times New Roman"/>
                        <w:sz w:val="20"/>
                      </w:rPr>
                      <w:t>etapas</w:t>
                    </w:r>
                  </w:p>
                  <w:p>
                    <w:pPr>
                      <w:numPr>
                        <w:ilvl w:val="0"/>
                        <w:numId w:val="1"/>
                      </w:numPr>
                      <w:tabs>
                        <w:tab w:pos="233" w:val="left" w:leader="none"/>
                      </w:tabs>
                      <w:spacing w:before="58"/>
                      <w:ind w:left="232" w:right="0" w:hanging="117"/>
                      <w:jc w:val="left"/>
                      <w:rPr>
                        <w:rFonts w:ascii="Times New Roman" w:hAnsi="Times New Roman"/>
                        <w:sz w:val="20"/>
                      </w:rPr>
                    </w:pPr>
                    <w:r>
                      <w:rPr>
                        <w:rFonts w:ascii="Times New Roman" w:hAnsi="Times New Roman"/>
                        <w:sz w:val="20"/>
                      </w:rPr>
                      <w:t>Cuadro de términos homólogos o equivalentes entre</w:t>
                    </w:r>
                    <w:r>
                      <w:rPr>
                        <w:rFonts w:ascii="Times New Roman" w:hAnsi="Times New Roman"/>
                        <w:spacing w:val="-19"/>
                        <w:sz w:val="20"/>
                      </w:rPr>
                      <w:t> </w:t>
                    </w:r>
                    <w:r>
                      <w:rPr>
                        <w:rFonts w:ascii="Times New Roman" w:hAnsi="Times New Roman"/>
                        <w:sz w:val="20"/>
                      </w:rPr>
                      <w:t>países</w:t>
                    </w:r>
                  </w:p>
                  <w:p>
                    <w:pPr>
                      <w:numPr>
                        <w:ilvl w:val="0"/>
                        <w:numId w:val="1"/>
                      </w:numPr>
                      <w:tabs>
                        <w:tab w:pos="233" w:val="left" w:leader="none"/>
                      </w:tabs>
                      <w:spacing w:before="58"/>
                      <w:ind w:left="232" w:right="0" w:hanging="117"/>
                      <w:jc w:val="left"/>
                      <w:rPr>
                        <w:rFonts w:ascii="Times New Roman" w:hAnsi="Times New Roman"/>
                        <w:sz w:val="20"/>
                      </w:rPr>
                    </w:pPr>
                    <w:r>
                      <w:rPr>
                        <w:rFonts w:ascii="Times New Roman" w:hAnsi="Times New Roman"/>
                        <w:sz w:val="20"/>
                      </w:rPr>
                      <w:t>Comparación de los</w:t>
                    </w:r>
                    <w:r>
                      <w:rPr>
                        <w:rFonts w:ascii="Times New Roman" w:hAnsi="Times New Roman"/>
                        <w:spacing w:val="-11"/>
                        <w:sz w:val="20"/>
                      </w:rPr>
                      <w:t> </w:t>
                    </w:r>
                    <w:r>
                      <w:rPr>
                        <w:rFonts w:ascii="Times New Roman" w:hAnsi="Times New Roman"/>
                        <w:sz w:val="20"/>
                      </w:rPr>
                      <w:t>resultados</w:t>
                    </w:r>
                  </w:p>
                </w:txbxContent>
              </v:textbox>
              <w10:wrap type="none"/>
            </v:shape>
            <v:shape style="position:absolute;left:190;top:126;width:8182;height:406" type="#_x0000_t202" filled="false" stroked="false">
              <v:textbox inset="0,0,0,0">
                <w:txbxContent>
                  <w:p>
                    <w:pPr>
                      <w:spacing w:line="216" w:lineRule="auto" w:before="0"/>
                      <w:ind w:left="3757" w:right="-3" w:hanging="3757"/>
                      <w:jc w:val="left"/>
                      <w:rPr>
                        <w:rFonts w:ascii="Times New Roman" w:hAnsi="Times New Roman"/>
                        <w:b/>
                        <w:sz w:val="18"/>
                      </w:rPr>
                    </w:pPr>
                    <w:r>
                      <w:rPr>
                        <w:rFonts w:ascii="Times New Roman" w:hAnsi="Times New Roman"/>
                        <w:b/>
                        <w:color w:val="FFFFFF"/>
                        <w:sz w:val="20"/>
                      </w:rPr>
                      <w:t>ETAPA 1. Análisis del marco político de los programas de ordenación del territorio en México</w:t>
                    </w:r>
                    <w:r>
                      <w:rPr>
                        <w:rFonts w:ascii="Times New Roman" w:hAnsi="Times New Roman"/>
                        <w:b/>
                        <w:color w:val="FFFFFF"/>
                        <w:spacing w:val="-23"/>
                        <w:sz w:val="20"/>
                      </w:rPr>
                      <w:t> </w:t>
                    </w:r>
                    <w:r>
                      <w:rPr>
                        <w:rFonts w:ascii="Times New Roman" w:hAnsi="Times New Roman"/>
                        <w:b/>
                        <w:color w:val="FFFFFF"/>
                        <w:sz w:val="20"/>
                      </w:rPr>
                      <w:t>y España</w:t>
                    </w:r>
                    <w:r>
                      <w:rPr>
                        <w:rFonts w:ascii="Times New Roman" w:hAnsi="Times New Roman"/>
                        <w:b/>
                        <w:color w:val="FFFFFF"/>
                        <w:sz w:val="18"/>
                      </w:rPr>
                      <w:t>.</w:t>
                    </w:r>
                  </w:p>
                </w:txbxContent>
              </v:textbox>
              <w10:wrap type="none"/>
            </v:shape>
            <v:shape style="position:absolute;left:156;top:2718;width:8248;height:406" type="#_x0000_t202" filled="false" stroked="false">
              <v:textbox inset="0,0,0,0">
                <w:txbxContent>
                  <w:p>
                    <w:pPr>
                      <w:spacing w:line="216" w:lineRule="auto" w:before="0"/>
                      <w:ind w:left="3591" w:right="-1" w:hanging="3592"/>
                      <w:jc w:val="left"/>
                      <w:rPr>
                        <w:rFonts w:ascii="Times New Roman" w:hAnsi="Times New Roman"/>
                        <w:b/>
                        <w:sz w:val="20"/>
                      </w:rPr>
                    </w:pPr>
                    <w:r>
                      <w:rPr>
                        <w:rFonts w:ascii="Times New Roman" w:hAnsi="Times New Roman"/>
                        <w:b/>
                        <w:color w:val="FFFFFF"/>
                        <w:sz w:val="20"/>
                      </w:rPr>
                      <w:t>ETAPA 2. Experiencias en los programas de ordenamiento ecológico local en México: un</w:t>
                    </w:r>
                    <w:r>
                      <w:rPr>
                        <w:rFonts w:ascii="Times New Roman" w:hAnsi="Times New Roman"/>
                        <w:b/>
                        <w:color w:val="FFFFFF"/>
                        <w:spacing w:val="-25"/>
                        <w:sz w:val="20"/>
                      </w:rPr>
                      <w:t> </w:t>
                    </w:r>
                    <w:r>
                      <w:rPr>
                        <w:rFonts w:ascii="Times New Roman" w:hAnsi="Times New Roman"/>
                        <w:b/>
                        <w:color w:val="FFFFFF"/>
                        <w:sz w:val="20"/>
                      </w:rPr>
                      <w:t>análisis comparativo</w:t>
                    </w:r>
                  </w:p>
                </w:txbxContent>
              </v:textbox>
              <w10:wrap type="none"/>
            </v:shape>
            <v:shape style="position:absolute;left:298;top:5540;width:7965;height:406" type="#_x0000_t202" filled="false" stroked="false">
              <v:textbox inset="0,0,0,0">
                <w:txbxContent>
                  <w:p>
                    <w:pPr>
                      <w:spacing w:line="216" w:lineRule="auto" w:before="0"/>
                      <w:ind w:left="3449" w:right="-2" w:hanging="3450"/>
                      <w:jc w:val="left"/>
                      <w:rPr>
                        <w:rFonts w:ascii="Times New Roman" w:hAnsi="Times New Roman"/>
                        <w:b/>
                        <w:sz w:val="20"/>
                      </w:rPr>
                    </w:pPr>
                    <w:r>
                      <w:rPr>
                        <w:rFonts w:ascii="Times New Roman" w:hAnsi="Times New Roman"/>
                        <w:b/>
                        <w:color w:val="FFFFFF"/>
                        <w:sz w:val="20"/>
                      </w:rPr>
                      <w:t>ETAPA 3. Experiencias en los planes de ordenación del territorio local en España: un</w:t>
                    </w:r>
                    <w:r>
                      <w:rPr>
                        <w:rFonts w:ascii="Times New Roman" w:hAnsi="Times New Roman"/>
                        <w:b/>
                        <w:color w:val="FFFFFF"/>
                        <w:spacing w:val="-25"/>
                        <w:sz w:val="20"/>
                      </w:rPr>
                      <w:t> </w:t>
                    </w:r>
                    <w:r>
                      <w:rPr>
                        <w:rFonts w:ascii="Times New Roman" w:hAnsi="Times New Roman"/>
                        <w:b/>
                        <w:color w:val="FFFFFF"/>
                        <w:sz w:val="20"/>
                      </w:rPr>
                      <w:t>análisis comparativo</w:t>
                    </w:r>
                  </w:p>
                </w:txbxContent>
              </v:textbox>
              <w10:wrap type="none"/>
            </v:shape>
            <v:shape style="position:absolute;left:214;top:8489;width:8136;height:406" type="#_x0000_t202" filled="false" stroked="false">
              <v:textbox inset="0,0,0,0">
                <w:txbxContent>
                  <w:p>
                    <w:pPr>
                      <w:spacing w:line="216" w:lineRule="auto" w:before="0"/>
                      <w:ind w:left="2964" w:right="-7" w:hanging="2965"/>
                      <w:jc w:val="left"/>
                      <w:rPr>
                        <w:rFonts w:ascii="Times New Roman" w:hAnsi="Times New Roman"/>
                        <w:b/>
                        <w:sz w:val="20"/>
                      </w:rPr>
                    </w:pPr>
                    <w:r>
                      <w:rPr>
                        <w:rFonts w:ascii="Times New Roman" w:hAnsi="Times New Roman"/>
                        <w:b/>
                        <w:color w:val="FFFFFF"/>
                        <w:sz w:val="20"/>
                      </w:rPr>
                      <w:t>CONCLUSIONES: ANÁLISIS DE LOS PROCESOS DE ORDENACIÓN DEL</w:t>
                    </w:r>
                    <w:r>
                      <w:rPr>
                        <w:rFonts w:ascii="Times New Roman" w:hAnsi="Times New Roman"/>
                        <w:b/>
                        <w:color w:val="FFFFFF"/>
                        <w:spacing w:val="-23"/>
                        <w:sz w:val="20"/>
                      </w:rPr>
                      <w:t> </w:t>
                    </w:r>
                    <w:r>
                      <w:rPr>
                        <w:rFonts w:ascii="Times New Roman" w:hAnsi="Times New Roman"/>
                        <w:b/>
                        <w:color w:val="FFFFFF"/>
                        <w:sz w:val="20"/>
                      </w:rPr>
                      <w:t>TERRITORIO EN MÉXICO Y</w:t>
                    </w:r>
                    <w:r>
                      <w:rPr>
                        <w:rFonts w:ascii="Times New Roman" w:hAnsi="Times New Roman"/>
                        <w:b/>
                        <w:color w:val="FFFFFF"/>
                        <w:spacing w:val="-4"/>
                        <w:sz w:val="20"/>
                      </w:rPr>
                      <w:t> </w:t>
                    </w:r>
                    <w:r>
                      <w:rPr>
                        <w:rFonts w:ascii="Times New Roman" w:hAnsi="Times New Roman"/>
                        <w:b/>
                        <w:color w:val="FFFFFF"/>
                        <w:sz w:val="20"/>
                      </w:rPr>
                      <w:t>ESPAÑA</w:t>
                    </w:r>
                  </w:p>
                </w:txbxContent>
              </v:textbox>
              <w10:wrap type="none"/>
            </v:shape>
            <v:shape style="position:absolute;left:10;top:658;width:8544;height:1388" type="#_x0000_t202" filled="true" fillcolor="#d9d9d9" stroked="true" strokeweight=".96pt" strokecolor="#cfd1d3">
              <v:textbox inset="0,0,0,0">
                <w:txbxContent>
                  <w:p>
                    <w:pPr>
                      <w:numPr>
                        <w:ilvl w:val="0"/>
                        <w:numId w:val="2"/>
                      </w:numPr>
                      <w:tabs>
                        <w:tab w:pos="221" w:val="left" w:leader="none"/>
                      </w:tabs>
                      <w:spacing w:before="126"/>
                      <w:ind w:left="220" w:right="0" w:hanging="117"/>
                      <w:jc w:val="left"/>
                      <w:rPr>
                        <w:rFonts w:ascii="Times New Roman" w:hAnsi="Times New Roman"/>
                        <w:sz w:val="20"/>
                      </w:rPr>
                    </w:pPr>
                    <w:r>
                      <w:rPr>
                        <w:rFonts w:ascii="Times New Roman" w:hAnsi="Times New Roman"/>
                        <w:sz w:val="20"/>
                      </w:rPr>
                      <w:t>Identificación de la respectiva legislación relativa a la ordenación del</w:t>
                    </w:r>
                    <w:r>
                      <w:rPr>
                        <w:rFonts w:ascii="Times New Roman" w:hAnsi="Times New Roman"/>
                        <w:spacing w:val="-21"/>
                        <w:sz w:val="20"/>
                      </w:rPr>
                      <w:t> </w:t>
                    </w:r>
                    <w:r>
                      <w:rPr>
                        <w:rFonts w:ascii="Times New Roman" w:hAnsi="Times New Roman"/>
                        <w:sz w:val="20"/>
                      </w:rPr>
                      <w:t>territorio.</w:t>
                    </w:r>
                  </w:p>
                  <w:p>
                    <w:pPr>
                      <w:numPr>
                        <w:ilvl w:val="0"/>
                        <w:numId w:val="2"/>
                      </w:numPr>
                      <w:tabs>
                        <w:tab w:pos="221" w:val="left" w:leader="none"/>
                      </w:tabs>
                      <w:spacing w:before="58"/>
                      <w:ind w:left="220" w:right="0" w:hanging="117"/>
                      <w:jc w:val="left"/>
                      <w:rPr>
                        <w:rFonts w:ascii="Times New Roman" w:hAnsi="Times New Roman"/>
                        <w:sz w:val="20"/>
                      </w:rPr>
                    </w:pPr>
                    <w:r>
                      <w:rPr>
                        <w:rFonts w:ascii="Times New Roman" w:hAnsi="Times New Roman"/>
                        <w:sz w:val="20"/>
                      </w:rPr>
                      <w:t>Caracterización de los elementos clave de  la ordenación en cada</w:t>
                    </w:r>
                    <w:r>
                      <w:rPr>
                        <w:rFonts w:ascii="Times New Roman" w:hAnsi="Times New Roman"/>
                        <w:spacing w:val="-24"/>
                        <w:sz w:val="20"/>
                      </w:rPr>
                      <w:t> </w:t>
                    </w:r>
                    <w:r>
                      <w:rPr>
                        <w:rFonts w:ascii="Times New Roman" w:hAnsi="Times New Roman"/>
                        <w:sz w:val="20"/>
                      </w:rPr>
                      <w:t>uno.</w:t>
                    </w:r>
                  </w:p>
                  <w:p>
                    <w:pPr>
                      <w:numPr>
                        <w:ilvl w:val="0"/>
                        <w:numId w:val="2"/>
                      </w:numPr>
                      <w:tabs>
                        <w:tab w:pos="221" w:val="left" w:leader="none"/>
                      </w:tabs>
                      <w:spacing w:before="58"/>
                      <w:ind w:left="220" w:right="0" w:hanging="117"/>
                      <w:jc w:val="left"/>
                      <w:rPr>
                        <w:rFonts w:ascii="Times New Roman" w:hAnsi="Times New Roman"/>
                        <w:sz w:val="20"/>
                      </w:rPr>
                    </w:pPr>
                    <w:r>
                      <w:rPr>
                        <w:rFonts w:ascii="Times New Roman" w:hAnsi="Times New Roman"/>
                        <w:sz w:val="20"/>
                      </w:rPr>
                      <w:t>Descripción del marco político de la Agenda 21: Instrumentos jurídicos</w:t>
                    </w:r>
                    <w:r>
                      <w:rPr>
                        <w:rFonts w:ascii="Times New Roman" w:hAnsi="Times New Roman"/>
                        <w:spacing w:val="-32"/>
                        <w:sz w:val="20"/>
                      </w:rPr>
                      <w:t> </w:t>
                    </w:r>
                    <w:r>
                      <w:rPr>
                        <w:rFonts w:ascii="Times New Roman" w:hAnsi="Times New Roman"/>
                        <w:sz w:val="20"/>
                      </w:rPr>
                      <w:t>internacionales.</w:t>
                    </w:r>
                  </w:p>
                  <w:p>
                    <w:pPr>
                      <w:numPr>
                        <w:ilvl w:val="0"/>
                        <w:numId w:val="2"/>
                      </w:numPr>
                      <w:tabs>
                        <w:tab w:pos="221" w:val="left" w:leader="none"/>
                      </w:tabs>
                      <w:spacing w:before="58"/>
                      <w:ind w:left="220" w:right="0" w:hanging="117"/>
                      <w:jc w:val="left"/>
                      <w:rPr>
                        <w:rFonts w:ascii="Times New Roman" w:hAnsi="Times New Roman"/>
                        <w:sz w:val="20"/>
                      </w:rPr>
                    </w:pPr>
                    <w:r>
                      <w:rPr>
                        <w:rFonts w:ascii="Times New Roman" w:hAnsi="Times New Roman"/>
                        <w:sz w:val="20"/>
                      </w:rPr>
                      <w:t>Análisis</w:t>
                    </w:r>
                    <w:r>
                      <w:rPr>
                        <w:rFonts w:ascii="Times New Roman" w:hAnsi="Times New Roman"/>
                        <w:spacing w:val="3"/>
                        <w:sz w:val="20"/>
                      </w:rPr>
                      <w:t> </w:t>
                    </w:r>
                    <w:r>
                      <w:rPr>
                        <w:rFonts w:ascii="Times New Roman" w:hAnsi="Times New Roman"/>
                        <w:sz w:val="20"/>
                      </w:rPr>
                      <w:t>de</w:t>
                    </w:r>
                    <w:r>
                      <w:rPr>
                        <w:rFonts w:ascii="Times New Roman" w:hAnsi="Times New Roman"/>
                        <w:spacing w:val="-5"/>
                        <w:sz w:val="20"/>
                      </w:rPr>
                      <w:t> </w:t>
                    </w:r>
                    <w:r>
                      <w:rPr>
                        <w:rFonts w:ascii="Times New Roman" w:hAnsi="Times New Roman"/>
                        <w:sz w:val="20"/>
                      </w:rPr>
                      <w:t>ejemplos</w:t>
                    </w:r>
                    <w:r>
                      <w:rPr>
                        <w:rFonts w:ascii="Times New Roman" w:hAnsi="Times New Roman"/>
                        <w:spacing w:val="-2"/>
                        <w:sz w:val="20"/>
                      </w:rPr>
                      <w:t> </w:t>
                    </w:r>
                    <w:r>
                      <w:rPr>
                        <w:rFonts w:ascii="Times New Roman" w:hAnsi="Times New Roman"/>
                        <w:sz w:val="20"/>
                      </w:rPr>
                      <w:t>del</w:t>
                    </w:r>
                    <w:r>
                      <w:rPr>
                        <w:rFonts w:ascii="Times New Roman" w:hAnsi="Times New Roman"/>
                        <w:spacing w:val="-6"/>
                        <w:sz w:val="20"/>
                      </w:rPr>
                      <w:t> </w:t>
                    </w:r>
                    <w:r>
                      <w:rPr>
                        <w:rFonts w:ascii="Times New Roman" w:hAnsi="Times New Roman"/>
                        <w:sz w:val="20"/>
                      </w:rPr>
                      <w:t>empleo</w:t>
                    </w:r>
                    <w:r>
                      <w:rPr>
                        <w:rFonts w:ascii="Times New Roman" w:hAnsi="Times New Roman"/>
                        <w:spacing w:val="2"/>
                        <w:sz w:val="20"/>
                      </w:rPr>
                      <w:t> </w:t>
                    </w:r>
                    <w:r>
                      <w:rPr>
                        <w:rFonts w:ascii="Times New Roman" w:hAnsi="Times New Roman"/>
                        <w:sz w:val="20"/>
                      </w:rPr>
                      <w:t>conjunto</w:t>
                    </w:r>
                    <w:r>
                      <w:rPr>
                        <w:rFonts w:ascii="Times New Roman" w:hAnsi="Times New Roman"/>
                        <w:spacing w:val="-3"/>
                        <w:sz w:val="20"/>
                      </w:rPr>
                      <w:t> </w:t>
                    </w:r>
                    <w:r>
                      <w:rPr>
                        <w:rFonts w:ascii="Times New Roman" w:hAnsi="Times New Roman"/>
                        <w:sz w:val="20"/>
                      </w:rPr>
                      <w:t>de</w:t>
                    </w:r>
                    <w:r>
                      <w:rPr>
                        <w:rFonts w:ascii="Times New Roman" w:hAnsi="Times New Roman"/>
                        <w:spacing w:val="-3"/>
                        <w:sz w:val="20"/>
                      </w:rPr>
                      <w:t> </w:t>
                    </w:r>
                    <w:r>
                      <w:rPr>
                        <w:rFonts w:ascii="Times New Roman" w:hAnsi="Times New Roman"/>
                        <w:sz w:val="20"/>
                      </w:rPr>
                      <w:t>la</w:t>
                    </w:r>
                    <w:r>
                      <w:rPr>
                        <w:rFonts w:ascii="Times New Roman" w:hAnsi="Times New Roman"/>
                        <w:spacing w:val="-4"/>
                        <w:sz w:val="20"/>
                      </w:rPr>
                      <w:t> </w:t>
                    </w:r>
                    <w:r>
                      <w:rPr>
                        <w:rFonts w:ascii="Times New Roman" w:hAnsi="Times New Roman"/>
                        <w:sz w:val="20"/>
                      </w:rPr>
                      <w:t>Agenda</w:t>
                    </w:r>
                    <w:r>
                      <w:rPr>
                        <w:rFonts w:ascii="Times New Roman" w:hAnsi="Times New Roman"/>
                        <w:spacing w:val="2"/>
                        <w:sz w:val="20"/>
                      </w:rPr>
                      <w:t> </w:t>
                    </w:r>
                    <w:r>
                      <w:rPr>
                        <w:rFonts w:ascii="Times New Roman" w:hAnsi="Times New Roman"/>
                        <w:sz w:val="20"/>
                      </w:rPr>
                      <w:t>21</w:t>
                    </w:r>
                    <w:r>
                      <w:rPr>
                        <w:rFonts w:ascii="Times New Roman" w:hAnsi="Times New Roman"/>
                        <w:spacing w:val="-5"/>
                        <w:sz w:val="20"/>
                      </w:rPr>
                      <w:t> </w:t>
                    </w:r>
                    <w:r>
                      <w:rPr>
                        <w:rFonts w:ascii="Times New Roman" w:hAnsi="Times New Roman"/>
                        <w:sz w:val="20"/>
                      </w:rPr>
                      <w:t>junto</w:t>
                    </w:r>
                    <w:r>
                      <w:rPr>
                        <w:rFonts w:ascii="Times New Roman" w:hAnsi="Times New Roman"/>
                        <w:spacing w:val="-3"/>
                        <w:sz w:val="20"/>
                      </w:rPr>
                      <w:t> </w:t>
                    </w:r>
                    <w:r>
                      <w:rPr>
                        <w:rFonts w:ascii="Times New Roman" w:hAnsi="Times New Roman"/>
                        <w:sz w:val="20"/>
                      </w:rPr>
                      <w:t>con</w:t>
                    </w:r>
                    <w:r>
                      <w:rPr>
                        <w:rFonts w:ascii="Times New Roman" w:hAnsi="Times New Roman"/>
                        <w:spacing w:val="-5"/>
                        <w:sz w:val="20"/>
                      </w:rPr>
                      <w:t> </w:t>
                    </w:r>
                    <w:r>
                      <w:rPr>
                        <w:rFonts w:ascii="Times New Roman" w:hAnsi="Times New Roman"/>
                        <w:sz w:val="20"/>
                      </w:rPr>
                      <w:t>la</w:t>
                    </w:r>
                    <w:r>
                      <w:rPr>
                        <w:rFonts w:ascii="Times New Roman" w:hAnsi="Times New Roman"/>
                        <w:spacing w:val="-3"/>
                        <w:sz w:val="20"/>
                      </w:rPr>
                      <w:t> </w:t>
                    </w:r>
                    <w:r>
                      <w:rPr>
                        <w:rFonts w:ascii="Times New Roman" w:hAnsi="Times New Roman"/>
                        <w:sz w:val="20"/>
                      </w:rPr>
                      <w:t>ordenación</w:t>
                    </w:r>
                    <w:r>
                      <w:rPr>
                        <w:rFonts w:ascii="Times New Roman" w:hAnsi="Times New Roman"/>
                        <w:spacing w:val="-5"/>
                        <w:sz w:val="20"/>
                      </w:rPr>
                      <w:t> </w:t>
                    </w:r>
                    <w:r>
                      <w:rPr>
                        <w:rFonts w:ascii="Times New Roman" w:hAnsi="Times New Roman"/>
                        <w:sz w:val="20"/>
                      </w:rPr>
                      <w:t>del</w:t>
                    </w:r>
                    <w:r>
                      <w:rPr>
                        <w:rFonts w:ascii="Times New Roman" w:hAnsi="Times New Roman"/>
                        <w:spacing w:val="-4"/>
                        <w:sz w:val="20"/>
                      </w:rPr>
                      <w:t> </w:t>
                    </w:r>
                    <w:r>
                      <w:rPr>
                        <w:rFonts w:ascii="Times New Roman" w:hAnsi="Times New Roman"/>
                        <w:sz w:val="20"/>
                      </w:rPr>
                      <w:t>territorio.</w:t>
                    </w:r>
                  </w:p>
                </w:txbxContent>
              </v:textbox>
              <v:fill type="solid"/>
              <w10:wrap type="none"/>
            </v:shape>
            <v:shape style="position:absolute;left:15;top:3291;width:8540;height:1505" type="#_x0000_t202" filled="true" fillcolor="#d9d9d9" stroked="true" strokeweight=".96pt" strokecolor="#cfd1d3">
              <v:textbox inset="0,0,0,0">
                <w:txbxContent>
                  <w:p>
                    <w:pPr>
                      <w:numPr>
                        <w:ilvl w:val="0"/>
                        <w:numId w:val="3"/>
                      </w:numPr>
                      <w:tabs>
                        <w:tab w:pos="221" w:val="left" w:leader="none"/>
                      </w:tabs>
                      <w:spacing w:line="218" w:lineRule="exact" w:before="82"/>
                      <w:ind w:left="220" w:right="0" w:hanging="118"/>
                      <w:jc w:val="left"/>
                      <w:rPr>
                        <w:rFonts w:ascii="Times New Roman" w:hAnsi="Times New Roman"/>
                        <w:sz w:val="20"/>
                      </w:rPr>
                    </w:pPr>
                    <w:r>
                      <w:rPr>
                        <w:rFonts w:ascii="Times New Roman" w:hAnsi="Times New Roman"/>
                        <w:sz w:val="20"/>
                      </w:rPr>
                      <w:t>Descripción de la situación actual de los procesos de Ordenamiento Ecológico en México:</w:t>
                    </w:r>
                    <w:r>
                      <w:rPr>
                        <w:rFonts w:ascii="Times New Roman" w:hAnsi="Times New Roman"/>
                        <w:spacing w:val="-32"/>
                        <w:sz w:val="20"/>
                      </w:rPr>
                      <w:t> </w:t>
                    </w:r>
                    <w:r>
                      <w:rPr>
                        <w:rFonts w:ascii="Times New Roman" w:hAnsi="Times New Roman"/>
                        <w:sz w:val="20"/>
                      </w:rPr>
                      <w:t>legislación,</w:t>
                    </w:r>
                  </w:p>
                  <w:p>
                    <w:pPr>
                      <w:spacing w:line="218" w:lineRule="exact" w:before="0"/>
                      <w:ind w:left="102" w:right="0" w:firstLine="0"/>
                      <w:jc w:val="left"/>
                      <w:rPr>
                        <w:rFonts w:ascii="Times New Roman" w:hAnsi="Times New Roman"/>
                        <w:sz w:val="20"/>
                      </w:rPr>
                    </w:pPr>
                    <w:r>
                      <w:rPr>
                        <w:rFonts w:ascii="Times New Roman" w:hAnsi="Times New Roman"/>
                        <w:sz w:val="20"/>
                      </w:rPr>
                      <w:t>administración y metodología.</w:t>
                    </w:r>
                  </w:p>
                  <w:p>
                    <w:pPr>
                      <w:numPr>
                        <w:ilvl w:val="0"/>
                        <w:numId w:val="3"/>
                      </w:numPr>
                      <w:tabs>
                        <w:tab w:pos="221" w:val="left" w:leader="none"/>
                      </w:tabs>
                      <w:spacing w:before="58"/>
                      <w:ind w:left="220" w:right="0" w:hanging="118"/>
                      <w:jc w:val="left"/>
                      <w:rPr>
                        <w:rFonts w:ascii="Times New Roman" w:hAnsi="Times New Roman"/>
                        <w:sz w:val="20"/>
                      </w:rPr>
                    </w:pPr>
                    <w:r>
                      <w:rPr>
                        <w:rFonts w:ascii="Times New Roman" w:hAnsi="Times New Roman"/>
                        <w:sz w:val="20"/>
                      </w:rPr>
                      <w:t>Elección de de tres programas de ordenamiento ecológico del territorio a nivel</w:t>
                    </w:r>
                    <w:r>
                      <w:rPr>
                        <w:rFonts w:ascii="Times New Roman" w:hAnsi="Times New Roman"/>
                        <w:spacing w:val="-30"/>
                        <w:sz w:val="20"/>
                      </w:rPr>
                      <w:t> </w:t>
                    </w:r>
                    <w:r>
                      <w:rPr>
                        <w:rFonts w:ascii="Times New Roman" w:hAnsi="Times New Roman"/>
                        <w:sz w:val="20"/>
                      </w:rPr>
                      <w:t>local</w:t>
                    </w:r>
                  </w:p>
                  <w:p>
                    <w:pPr>
                      <w:numPr>
                        <w:ilvl w:val="0"/>
                        <w:numId w:val="3"/>
                      </w:numPr>
                      <w:tabs>
                        <w:tab w:pos="221" w:val="left" w:leader="none"/>
                      </w:tabs>
                      <w:spacing w:before="58"/>
                      <w:ind w:left="220" w:right="0" w:hanging="118"/>
                      <w:jc w:val="left"/>
                      <w:rPr>
                        <w:rFonts w:ascii="Times New Roman" w:hAnsi="Times New Roman"/>
                        <w:sz w:val="20"/>
                      </w:rPr>
                    </w:pPr>
                    <w:r>
                      <w:rPr>
                        <w:rFonts w:ascii="Times New Roman" w:hAnsi="Times New Roman"/>
                        <w:sz w:val="20"/>
                      </w:rPr>
                      <w:t>Desglose de los contenidos de dichos programas agrupándolos de modo</w:t>
                    </w:r>
                    <w:r>
                      <w:rPr>
                        <w:rFonts w:ascii="Times New Roman" w:hAnsi="Times New Roman"/>
                        <w:spacing w:val="-29"/>
                        <w:sz w:val="20"/>
                      </w:rPr>
                      <w:t> </w:t>
                    </w:r>
                    <w:r>
                      <w:rPr>
                        <w:rFonts w:ascii="Times New Roman" w:hAnsi="Times New Roman"/>
                        <w:sz w:val="20"/>
                      </w:rPr>
                      <w:t>equivalente</w:t>
                    </w:r>
                  </w:p>
                  <w:p>
                    <w:pPr>
                      <w:numPr>
                        <w:ilvl w:val="0"/>
                        <w:numId w:val="3"/>
                      </w:numPr>
                      <w:tabs>
                        <w:tab w:pos="221" w:val="left" w:leader="none"/>
                      </w:tabs>
                      <w:spacing w:before="58"/>
                      <w:ind w:left="220" w:right="0" w:hanging="118"/>
                      <w:jc w:val="left"/>
                      <w:rPr>
                        <w:rFonts w:ascii="Times New Roman" w:hAnsi="Times New Roman"/>
                        <w:sz w:val="20"/>
                      </w:rPr>
                    </w:pPr>
                    <w:r>
                      <w:rPr>
                        <w:rFonts w:ascii="Times New Roman" w:hAnsi="Times New Roman"/>
                        <w:sz w:val="20"/>
                      </w:rPr>
                      <w:t>Comparación de los</w:t>
                    </w:r>
                    <w:r>
                      <w:rPr>
                        <w:rFonts w:ascii="Times New Roman" w:hAnsi="Times New Roman"/>
                        <w:spacing w:val="-11"/>
                        <w:sz w:val="20"/>
                      </w:rPr>
                      <w:t> </w:t>
                    </w:r>
                    <w:r>
                      <w:rPr>
                        <w:rFonts w:ascii="Times New Roman" w:hAnsi="Times New Roman"/>
                        <w:sz w:val="20"/>
                      </w:rPr>
                      <w:t>resultados</w:t>
                    </w:r>
                  </w:p>
                </w:txbxContent>
              </v:textbox>
              <v:fill type="solid"/>
              <w10:wrap type="none"/>
            </v:shape>
            <v:shape style="position:absolute;left:12;top:6039;width:8544;height:1728" type="#_x0000_t202" filled="true" fillcolor="#d9d9d9" stroked="true" strokeweight=".96pt" strokecolor="#cfd1d3">
              <v:textbox inset="0,0,0,0">
                <w:txbxContent>
                  <w:p>
                    <w:pPr>
                      <w:numPr>
                        <w:ilvl w:val="0"/>
                        <w:numId w:val="4"/>
                      </w:numPr>
                      <w:tabs>
                        <w:tab w:pos="221" w:val="left" w:leader="none"/>
                      </w:tabs>
                      <w:spacing w:line="206" w:lineRule="exact" w:before="72"/>
                      <w:ind w:left="103" w:right="222" w:firstLine="0"/>
                      <w:jc w:val="left"/>
                      <w:rPr>
                        <w:rFonts w:ascii="Times New Roman" w:hAnsi="Times New Roman"/>
                        <w:sz w:val="20"/>
                      </w:rPr>
                    </w:pPr>
                    <w:r>
                      <w:rPr>
                        <w:rFonts w:ascii="Times New Roman" w:hAnsi="Times New Roman"/>
                        <w:sz w:val="20"/>
                      </w:rPr>
                      <w:t>Descripción de la situación actual de los procesos de ordenación del territorio en España: legislación, administración y</w:t>
                    </w:r>
                    <w:r>
                      <w:rPr>
                        <w:rFonts w:ascii="Times New Roman" w:hAnsi="Times New Roman"/>
                        <w:spacing w:val="-12"/>
                        <w:sz w:val="20"/>
                      </w:rPr>
                      <w:t> </w:t>
                    </w:r>
                    <w:r>
                      <w:rPr>
                        <w:rFonts w:ascii="Times New Roman" w:hAnsi="Times New Roman"/>
                        <w:sz w:val="20"/>
                      </w:rPr>
                      <w:t>metodología.</w:t>
                    </w:r>
                  </w:p>
                  <w:p>
                    <w:pPr>
                      <w:numPr>
                        <w:ilvl w:val="0"/>
                        <w:numId w:val="4"/>
                      </w:numPr>
                      <w:tabs>
                        <w:tab w:pos="221" w:val="left" w:leader="none"/>
                      </w:tabs>
                      <w:spacing w:before="60"/>
                      <w:ind w:left="220" w:right="0" w:hanging="117"/>
                      <w:jc w:val="left"/>
                      <w:rPr>
                        <w:rFonts w:ascii="Times New Roman" w:hAnsi="Times New Roman"/>
                        <w:sz w:val="20"/>
                      </w:rPr>
                    </w:pPr>
                    <w:r>
                      <w:rPr>
                        <w:rFonts w:ascii="Times New Roman" w:hAnsi="Times New Roman"/>
                        <w:sz w:val="20"/>
                      </w:rPr>
                      <w:t>Elección de de tres planes de ordenación territorial vigentes a nivel</w:t>
                    </w:r>
                    <w:r>
                      <w:rPr>
                        <w:rFonts w:ascii="Times New Roman" w:hAnsi="Times New Roman"/>
                        <w:spacing w:val="-24"/>
                        <w:sz w:val="20"/>
                      </w:rPr>
                      <w:t> </w:t>
                    </w:r>
                    <w:r>
                      <w:rPr>
                        <w:rFonts w:ascii="Times New Roman" w:hAnsi="Times New Roman"/>
                        <w:sz w:val="20"/>
                      </w:rPr>
                      <w:t>local</w:t>
                    </w:r>
                  </w:p>
                  <w:p>
                    <w:pPr>
                      <w:numPr>
                        <w:ilvl w:val="0"/>
                        <w:numId w:val="4"/>
                      </w:numPr>
                      <w:tabs>
                        <w:tab w:pos="221" w:val="left" w:leader="none"/>
                      </w:tabs>
                      <w:spacing w:before="58"/>
                      <w:ind w:left="220" w:right="0" w:hanging="117"/>
                      <w:jc w:val="left"/>
                      <w:rPr>
                        <w:rFonts w:ascii="Times New Roman" w:hAnsi="Times New Roman"/>
                        <w:sz w:val="20"/>
                      </w:rPr>
                    </w:pPr>
                    <w:r>
                      <w:rPr>
                        <w:rFonts w:ascii="Times New Roman" w:hAnsi="Times New Roman"/>
                        <w:sz w:val="20"/>
                      </w:rPr>
                      <w:t>Identificación de las leyes de las respectivas CC.AA. de los casos de</w:t>
                    </w:r>
                    <w:r>
                      <w:rPr>
                        <w:rFonts w:ascii="Times New Roman" w:hAnsi="Times New Roman"/>
                        <w:spacing w:val="-26"/>
                        <w:sz w:val="20"/>
                      </w:rPr>
                      <w:t> </w:t>
                    </w:r>
                    <w:r>
                      <w:rPr>
                        <w:rFonts w:ascii="Times New Roman" w:hAnsi="Times New Roman"/>
                        <w:sz w:val="20"/>
                      </w:rPr>
                      <w:t>estudio</w:t>
                    </w:r>
                  </w:p>
                  <w:p>
                    <w:pPr>
                      <w:numPr>
                        <w:ilvl w:val="0"/>
                        <w:numId w:val="4"/>
                      </w:numPr>
                      <w:tabs>
                        <w:tab w:pos="221" w:val="left" w:leader="none"/>
                      </w:tabs>
                      <w:spacing w:before="58"/>
                      <w:ind w:left="220" w:right="0" w:hanging="117"/>
                      <w:jc w:val="left"/>
                      <w:rPr>
                        <w:rFonts w:ascii="Times New Roman" w:hAnsi="Times New Roman"/>
                        <w:sz w:val="20"/>
                      </w:rPr>
                    </w:pPr>
                    <w:r>
                      <w:rPr>
                        <w:rFonts w:ascii="Times New Roman" w:hAnsi="Times New Roman"/>
                        <w:sz w:val="20"/>
                      </w:rPr>
                      <w:t>Desglose de los contenidos de dichos planes agrupándolos de modo</w:t>
                    </w:r>
                    <w:r>
                      <w:rPr>
                        <w:rFonts w:ascii="Times New Roman" w:hAnsi="Times New Roman"/>
                        <w:spacing w:val="-25"/>
                        <w:sz w:val="20"/>
                      </w:rPr>
                      <w:t> </w:t>
                    </w:r>
                    <w:r>
                      <w:rPr>
                        <w:rFonts w:ascii="Times New Roman" w:hAnsi="Times New Roman"/>
                        <w:sz w:val="20"/>
                      </w:rPr>
                      <w:t>equivalente</w:t>
                    </w:r>
                  </w:p>
                  <w:p>
                    <w:pPr>
                      <w:numPr>
                        <w:ilvl w:val="0"/>
                        <w:numId w:val="4"/>
                      </w:numPr>
                      <w:tabs>
                        <w:tab w:pos="221" w:val="left" w:leader="none"/>
                      </w:tabs>
                      <w:spacing w:before="58"/>
                      <w:ind w:left="220" w:right="0" w:hanging="117"/>
                      <w:jc w:val="left"/>
                      <w:rPr>
                        <w:rFonts w:ascii="Times New Roman" w:hAnsi="Times New Roman"/>
                        <w:sz w:val="20"/>
                      </w:rPr>
                    </w:pPr>
                    <w:r>
                      <w:rPr>
                        <w:rFonts w:ascii="Times New Roman" w:hAnsi="Times New Roman"/>
                        <w:sz w:val="20"/>
                      </w:rPr>
                      <w:t>Comparación de los</w:t>
                    </w:r>
                    <w:r>
                      <w:rPr>
                        <w:rFonts w:ascii="Times New Roman" w:hAnsi="Times New Roman"/>
                        <w:spacing w:val="-13"/>
                        <w:sz w:val="20"/>
                      </w:rPr>
                      <w:t> </w:t>
                    </w:r>
                    <w:r>
                      <w:rPr>
                        <w:rFonts w:ascii="Times New Roman" w:hAnsi="Times New Roman"/>
                        <w:sz w:val="20"/>
                      </w:rPr>
                      <w:t>resultados</w:t>
                    </w:r>
                  </w:p>
                </w:txbxContent>
              </v:textbox>
              <v:fill type="solid"/>
              <w10:wrap type="none"/>
            </v:shape>
          </v:group>
        </w:pict>
      </w:r>
      <w:r>
        <w:rPr>
          <w:sz w:val="20"/>
        </w:rPr>
      </w:r>
    </w:p>
    <w:p>
      <w:pPr>
        <w:pStyle w:val="BodyText"/>
        <w:spacing w:before="10"/>
        <w:rPr>
          <w:sz w:val="32"/>
        </w:rPr>
      </w:pPr>
    </w:p>
    <w:p>
      <w:pPr>
        <w:spacing w:before="1"/>
        <w:ind w:left="1549" w:right="214" w:firstLine="0"/>
        <w:jc w:val="left"/>
        <w:rPr>
          <w:b/>
          <w:sz w:val="20"/>
        </w:rPr>
      </w:pPr>
      <w:r>
        <w:rPr>
          <w:b/>
          <w:sz w:val="20"/>
        </w:rPr>
        <w:t>Figura 1. Secuencia metodológica para la elaboración del escrito.</w:t>
      </w:r>
    </w:p>
    <w:p>
      <w:pPr>
        <w:spacing w:after="0"/>
        <w:jc w:val="left"/>
        <w:rPr>
          <w:sz w:val="20"/>
        </w:rPr>
        <w:sectPr>
          <w:pgSz w:w="12240" w:h="15840"/>
          <w:pgMar w:top="1500" w:bottom="280" w:left="1600" w:right="1720"/>
        </w:sectPr>
      </w:pPr>
    </w:p>
    <w:p>
      <w:pPr>
        <w:pStyle w:val="BodyText"/>
        <w:spacing w:before="9"/>
        <w:rPr>
          <w:b/>
          <w:sz w:val="10"/>
        </w:rPr>
      </w:pPr>
    </w:p>
    <w:p>
      <w:pPr>
        <w:pStyle w:val="Heading1"/>
        <w:spacing w:before="73"/>
        <w:ind w:right="292"/>
      </w:pPr>
      <w:r>
        <w:rPr/>
        <w:t>Resultados</w:t>
      </w:r>
    </w:p>
    <w:p>
      <w:pPr>
        <w:pStyle w:val="BodyText"/>
        <w:spacing w:before="7"/>
        <w:rPr>
          <w:b/>
          <w:sz w:val="32"/>
        </w:rPr>
      </w:pPr>
    </w:p>
    <w:p>
      <w:pPr>
        <w:pStyle w:val="BodyText"/>
        <w:spacing w:line="477" w:lineRule="auto" w:before="1"/>
        <w:ind w:left="102" w:right="292" w:firstLine="707"/>
      </w:pPr>
      <w:r>
        <w:rPr/>
        <w:t>A continuación se presentan los resultados del análisis realizado en cada una de las tres etapas:</w:t>
      </w:r>
    </w:p>
    <w:p>
      <w:pPr>
        <w:pStyle w:val="Heading1"/>
        <w:spacing w:line="480" w:lineRule="auto" w:before="127"/>
        <w:ind w:right="292"/>
      </w:pPr>
      <w:r>
        <w:rPr/>
        <w:t>Etapa 1: Análisis del marco político de los programas de ordenación del territorio en México y España.</w:t>
      </w:r>
    </w:p>
    <w:p>
      <w:pPr>
        <w:pStyle w:val="ListParagraph"/>
        <w:numPr>
          <w:ilvl w:val="0"/>
          <w:numId w:val="5"/>
        </w:numPr>
        <w:tabs>
          <w:tab w:pos="814" w:val="left" w:leader="none"/>
          <w:tab w:pos="815" w:val="left" w:leader="none"/>
        </w:tabs>
        <w:spacing w:line="240" w:lineRule="auto" w:before="127" w:after="0"/>
        <w:ind w:left="810" w:right="0" w:hanging="351"/>
        <w:jc w:val="left"/>
        <w:rPr>
          <w:b/>
          <w:sz w:val="22"/>
        </w:rPr>
      </w:pPr>
      <w:r>
        <w:rPr>
          <w:b/>
          <w:sz w:val="22"/>
        </w:rPr>
        <w:t>Ordenamiento Ecológico del Territorio en</w:t>
      </w:r>
      <w:r>
        <w:rPr>
          <w:b/>
          <w:spacing w:val="-9"/>
          <w:sz w:val="22"/>
        </w:rPr>
        <w:t> </w:t>
      </w:r>
      <w:r>
        <w:rPr>
          <w:b/>
          <w:sz w:val="22"/>
        </w:rPr>
        <w:t>México</w:t>
      </w:r>
    </w:p>
    <w:p>
      <w:pPr>
        <w:pStyle w:val="BodyText"/>
        <w:spacing w:before="6"/>
        <w:rPr>
          <w:b/>
          <w:sz w:val="32"/>
        </w:rPr>
      </w:pPr>
    </w:p>
    <w:p>
      <w:pPr>
        <w:pStyle w:val="BodyText"/>
        <w:spacing w:line="480" w:lineRule="auto"/>
        <w:ind w:left="102" w:right="109" w:firstLine="707"/>
        <w:jc w:val="both"/>
      </w:pPr>
      <w:r>
        <w:rPr/>
        <w:t>Tras varios cambios competenciales, en la actualidad el Ordenamiento Ecológico del Territorio (OET) en México queda a cargo del gobierno central por parte de la SEMARNAT, y dentro de ésta se encuentra la Subsecretaría de Planeación, en la cual está el Instituto Nacional de Ecología (INE), quién emite los Ordenamientos Ecológicos para zonas de su competencia. No obstante existen otras instituciones, según el caso y especialmente cuando se habla de municipios, que pueden colaborar en la emisión de estos ordenamientos.</w:t>
      </w:r>
    </w:p>
    <w:p>
      <w:pPr>
        <w:pStyle w:val="BodyText"/>
        <w:spacing w:line="480" w:lineRule="auto" w:before="128"/>
        <w:ind w:left="102" w:right="113" w:firstLine="707"/>
        <w:jc w:val="both"/>
      </w:pPr>
      <w:r>
        <w:rPr/>
        <w:t>El</w:t>
      </w:r>
      <w:r>
        <w:rPr>
          <w:spacing w:val="-14"/>
        </w:rPr>
        <w:t> </w:t>
      </w:r>
      <w:r>
        <w:rPr/>
        <w:t>OET</w:t>
      </w:r>
      <w:r>
        <w:rPr>
          <w:spacing w:val="-14"/>
        </w:rPr>
        <w:t> </w:t>
      </w:r>
      <w:r>
        <w:rPr/>
        <w:t>es</w:t>
      </w:r>
      <w:r>
        <w:rPr>
          <w:spacing w:val="-13"/>
        </w:rPr>
        <w:t> </w:t>
      </w:r>
      <w:r>
        <w:rPr/>
        <w:t>un</w:t>
      </w:r>
      <w:r>
        <w:rPr>
          <w:spacing w:val="-14"/>
        </w:rPr>
        <w:t> </w:t>
      </w:r>
      <w:r>
        <w:rPr/>
        <w:t>instrumento</w:t>
      </w:r>
      <w:r>
        <w:rPr>
          <w:spacing w:val="-13"/>
        </w:rPr>
        <w:t> </w:t>
      </w:r>
      <w:r>
        <w:rPr/>
        <w:t>normativo</w:t>
      </w:r>
      <w:r>
        <w:rPr>
          <w:spacing w:val="-13"/>
        </w:rPr>
        <w:t> </w:t>
      </w:r>
      <w:r>
        <w:rPr/>
        <w:t>básico</w:t>
      </w:r>
      <w:r>
        <w:rPr>
          <w:spacing w:val="-13"/>
        </w:rPr>
        <w:t> </w:t>
      </w:r>
      <w:r>
        <w:rPr/>
        <w:t>sobre</w:t>
      </w:r>
      <w:r>
        <w:rPr>
          <w:spacing w:val="-16"/>
        </w:rPr>
        <w:t> </w:t>
      </w:r>
      <w:r>
        <w:rPr/>
        <w:t>el</w:t>
      </w:r>
      <w:r>
        <w:rPr>
          <w:spacing w:val="-15"/>
        </w:rPr>
        <w:t> </w:t>
      </w:r>
      <w:r>
        <w:rPr/>
        <w:t>cual</w:t>
      </w:r>
      <w:r>
        <w:rPr>
          <w:spacing w:val="-14"/>
        </w:rPr>
        <w:t> </w:t>
      </w:r>
      <w:r>
        <w:rPr/>
        <w:t>descansan</w:t>
      </w:r>
      <w:r>
        <w:rPr>
          <w:spacing w:val="-14"/>
        </w:rPr>
        <w:t> </w:t>
      </w:r>
      <w:r>
        <w:rPr/>
        <w:t>otros</w:t>
      </w:r>
      <w:r>
        <w:rPr>
          <w:spacing w:val="-13"/>
        </w:rPr>
        <w:t> </w:t>
      </w:r>
      <w:r>
        <w:rPr/>
        <w:t>instrumentos de gestión ambiental. Según la legislación ambiental, existen cuatro modalidades distintas de ordenamiento ecológico, que cumplen funciones normativas también distintas, entre ellas se encuentra el general del territorio (OEGT), el regional (OERT), el local del territorio (OELT), y el marino (OEM) (INE-SEMARNAP,</w:t>
      </w:r>
      <w:r>
        <w:rPr>
          <w:spacing w:val="-12"/>
        </w:rPr>
        <w:t> </w:t>
      </w:r>
      <w:r>
        <w:rPr/>
        <w:t>2000-B).</w:t>
      </w:r>
    </w:p>
    <w:p>
      <w:pPr>
        <w:pStyle w:val="BodyText"/>
        <w:spacing w:line="480" w:lineRule="auto" w:before="127"/>
        <w:ind w:left="102" w:right="111" w:firstLine="707"/>
        <w:jc w:val="both"/>
      </w:pPr>
      <w:r>
        <w:rPr/>
        <w:t>La LGEPPA en su artículo 20 menciona que el OEGT será formulado por</w:t>
      </w:r>
      <w:r>
        <w:rPr>
          <w:spacing w:val="-38"/>
        </w:rPr>
        <w:t> </w:t>
      </w:r>
      <w:r>
        <w:rPr/>
        <w:t>SEMARNAT y tendrá por objetivo determinar la regionalización ecológica del territorio nacional y en las zonas</w:t>
      </w:r>
      <w:r>
        <w:rPr>
          <w:spacing w:val="-5"/>
        </w:rPr>
        <w:t> </w:t>
      </w:r>
      <w:r>
        <w:rPr/>
        <w:t>sobre</w:t>
      </w:r>
      <w:r>
        <w:rPr>
          <w:spacing w:val="-8"/>
        </w:rPr>
        <w:t> </w:t>
      </w:r>
      <w:r>
        <w:rPr/>
        <w:t>las</w:t>
      </w:r>
      <w:r>
        <w:rPr>
          <w:spacing w:val="-8"/>
        </w:rPr>
        <w:t> </w:t>
      </w:r>
      <w:r>
        <w:rPr/>
        <w:t>que</w:t>
      </w:r>
      <w:r>
        <w:rPr>
          <w:spacing w:val="-8"/>
        </w:rPr>
        <w:t> </w:t>
      </w:r>
      <w:r>
        <w:rPr/>
        <w:t>la</w:t>
      </w:r>
      <w:r>
        <w:rPr>
          <w:spacing w:val="-5"/>
        </w:rPr>
        <w:t> </w:t>
      </w:r>
      <w:r>
        <w:rPr/>
        <w:t>nación</w:t>
      </w:r>
      <w:r>
        <w:rPr>
          <w:spacing w:val="-6"/>
        </w:rPr>
        <w:t> </w:t>
      </w:r>
      <w:r>
        <w:rPr/>
        <w:t>ejerce</w:t>
      </w:r>
      <w:r>
        <w:rPr>
          <w:spacing w:val="-8"/>
        </w:rPr>
        <w:t> </w:t>
      </w:r>
      <w:r>
        <w:rPr/>
        <w:t>su</w:t>
      </w:r>
      <w:r>
        <w:rPr>
          <w:spacing w:val="-8"/>
        </w:rPr>
        <w:t> </w:t>
      </w:r>
      <w:r>
        <w:rPr/>
        <w:t>soberanía</w:t>
      </w:r>
      <w:r>
        <w:rPr>
          <w:spacing w:val="-5"/>
        </w:rPr>
        <w:t> </w:t>
      </w:r>
      <w:r>
        <w:rPr/>
        <w:t>y</w:t>
      </w:r>
      <w:r>
        <w:rPr>
          <w:spacing w:val="-7"/>
        </w:rPr>
        <w:t> </w:t>
      </w:r>
      <w:r>
        <w:rPr/>
        <w:t>jurisdicción,</w:t>
      </w:r>
      <w:r>
        <w:rPr>
          <w:spacing w:val="-6"/>
        </w:rPr>
        <w:t> </w:t>
      </w:r>
      <w:r>
        <w:rPr/>
        <w:t>así</w:t>
      </w:r>
      <w:r>
        <w:rPr>
          <w:spacing w:val="-9"/>
        </w:rPr>
        <w:t> </w:t>
      </w:r>
      <w:r>
        <w:rPr/>
        <w:t>como</w:t>
      </w:r>
      <w:r>
        <w:rPr>
          <w:spacing w:val="-7"/>
        </w:rPr>
        <w:t> </w:t>
      </w:r>
      <w:r>
        <w:rPr/>
        <w:t>determinar</w:t>
      </w:r>
      <w:r>
        <w:rPr>
          <w:spacing w:val="-7"/>
        </w:rPr>
        <w:t> </w:t>
      </w:r>
      <w:r>
        <w:rPr/>
        <w:t>también lineamientos y estrategias ecológicas para la preservación, protección, restauración y aprovechamiento sustentable de los recursos humanos y la localización de las actividades productivas</w:t>
      </w:r>
      <w:r>
        <w:rPr>
          <w:spacing w:val="-5"/>
        </w:rPr>
        <w:t> </w:t>
      </w:r>
      <w:r>
        <w:rPr/>
        <w:t>y</w:t>
      </w:r>
      <w:r>
        <w:rPr>
          <w:spacing w:val="-7"/>
        </w:rPr>
        <w:t> </w:t>
      </w:r>
      <w:r>
        <w:rPr/>
        <w:t>asentamientos</w:t>
      </w:r>
      <w:r>
        <w:rPr>
          <w:spacing w:val="-5"/>
        </w:rPr>
        <w:t> </w:t>
      </w:r>
      <w:r>
        <w:rPr/>
        <w:t>humanos.</w:t>
      </w:r>
      <w:r>
        <w:rPr>
          <w:spacing w:val="-7"/>
        </w:rPr>
        <w:t> </w:t>
      </w:r>
      <w:r>
        <w:rPr/>
        <w:t>Todo</w:t>
      </w:r>
      <w:r>
        <w:rPr>
          <w:spacing w:val="-8"/>
        </w:rPr>
        <w:t> </w:t>
      </w:r>
      <w:r>
        <w:rPr/>
        <w:t>esto</w:t>
      </w:r>
      <w:r>
        <w:rPr>
          <w:spacing w:val="-5"/>
        </w:rPr>
        <w:t> </w:t>
      </w:r>
      <w:r>
        <w:rPr/>
        <w:t>se</w:t>
      </w:r>
      <w:r>
        <w:rPr>
          <w:spacing w:val="-5"/>
        </w:rPr>
        <w:t> </w:t>
      </w:r>
      <w:r>
        <w:rPr/>
        <w:t>hará</w:t>
      </w:r>
      <w:r>
        <w:rPr>
          <w:spacing w:val="-5"/>
        </w:rPr>
        <w:t> </w:t>
      </w:r>
      <w:r>
        <w:rPr/>
        <w:t>en</w:t>
      </w:r>
      <w:r>
        <w:rPr>
          <w:spacing w:val="-8"/>
        </w:rPr>
        <w:t> </w:t>
      </w:r>
      <w:r>
        <w:rPr/>
        <w:t>conformidad</w:t>
      </w:r>
      <w:r>
        <w:rPr>
          <w:spacing w:val="-5"/>
        </w:rPr>
        <w:t> </w:t>
      </w:r>
      <w:r>
        <w:rPr/>
        <w:t>con</w:t>
      </w:r>
      <w:r>
        <w:rPr>
          <w:spacing w:val="-6"/>
        </w:rPr>
        <w:t> </w:t>
      </w:r>
      <w:r>
        <w:rPr/>
        <w:t>lo</w:t>
      </w:r>
      <w:r>
        <w:rPr>
          <w:spacing w:val="-8"/>
        </w:rPr>
        <w:t> </w:t>
      </w:r>
      <w:r>
        <w:rPr/>
        <w:t>dispuesto</w:t>
      </w:r>
      <w:r>
        <w:rPr>
          <w:spacing w:val="-7"/>
        </w:rPr>
        <w:t> </w:t>
      </w:r>
      <w:r>
        <w:rPr/>
        <w:t>en la Ley de</w:t>
      </w:r>
      <w:r>
        <w:rPr>
          <w:spacing w:val="-6"/>
        </w:rPr>
        <w:t> </w:t>
      </w:r>
      <w:r>
        <w:rPr/>
        <w:t>Planeación.</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114" w:firstLine="707"/>
        <w:jc w:val="both"/>
      </w:pPr>
      <w:r>
        <w:rPr/>
        <w:t>Desde el año 1988 y con diversas actualizaciones, la última de ellas en 2006, México cuenta con un manual cuyo objetivo es servir como guía metodológica para orientar los Procesos de Ordenamiento Ecológico regionales y locales que llevan a cabo las autoridades competentes de los Gobiernos Estatales y Municipales, así como para personas o grupos interesados en esta temática. Atiende las disposiciones que establece el Reglamento de la Ley General del Equilibrio Ecológico y Protección al Ambiente en materia de OET, publicado en 2003, donde se dispone que en materia de apoyo técnico la SEMARNAT elaborará y difundirá Manuales técnicos para la formulación y la ejecución de los programas de Ordenamiento Ecológico regional y local. Esta guía metodológica, la cual se define como flexible, es fruto de la experiencia adquirida por las dependencias federales que han estado a cargo de impulsar dicho instrumento a lo largo de varios años, así como de presentar los procedimientos que actualmente se siguen en el OET (SEMARNAT 2006-B).</w:t>
      </w:r>
    </w:p>
    <w:p>
      <w:pPr>
        <w:pStyle w:val="Heading1"/>
        <w:numPr>
          <w:ilvl w:val="0"/>
          <w:numId w:val="5"/>
        </w:numPr>
        <w:tabs>
          <w:tab w:pos="814" w:val="left" w:leader="none"/>
          <w:tab w:pos="815" w:val="left" w:leader="none"/>
        </w:tabs>
        <w:spacing w:line="240" w:lineRule="auto" w:before="5" w:after="0"/>
        <w:ind w:left="814" w:right="0" w:hanging="355"/>
        <w:jc w:val="left"/>
      </w:pPr>
      <w:r>
        <w:rPr/>
        <w:t>Ordenación del Territorio en</w:t>
      </w:r>
      <w:r>
        <w:rPr>
          <w:spacing w:val="-7"/>
        </w:rPr>
        <w:t> </w:t>
      </w:r>
      <w:r>
        <w:rPr/>
        <w:t>España</w:t>
      </w:r>
    </w:p>
    <w:p>
      <w:pPr>
        <w:pStyle w:val="BodyText"/>
        <w:spacing w:before="6"/>
        <w:rPr>
          <w:b/>
          <w:sz w:val="32"/>
        </w:rPr>
      </w:pPr>
    </w:p>
    <w:p>
      <w:pPr>
        <w:pStyle w:val="BodyText"/>
        <w:spacing w:line="480" w:lineRule="auto"/>
        <w:ind w:left="102" w:right="112" w:firstLine="707"/>
        <w:jc w:val="both"/>
      </w:pPr>
      <w:r>
        <w:rPr/>
        <w:t>La</w:t>
      </w:r>
      <w:r>
        <w:rPr>
          <w:spacing w:val="-4"/>
        </w:rPr>
        <w:t> </w:t>
      </w:r>
      <w:r>
        <w:rPr/>
        <w:t>ordenación</w:t>
      </w:r>
      <w:r>
        <w:rPr>
          <w:spacing w:val="-4"/>
        </w:rPr>
        <w:t> </w:t>
      </w:r>
      <w:r>
        <w:rPr/>
        <w:t>del</w:t>
      </w:r>
      <w:r>
        <w:rPr>
          <w:spacing w:val="-7"/>
        </w:rPr>
        <w:t> </w:t>
      </w:r>
      <w:r>
        <w:rPr/>
        <w:t>territorio</w:t>
      </w:r>
      <w:r>
        <w:rPr>
          <w:spacing w:val="-4"/>
        </w:rPr>
        <w:t> </w:t>
      </w:r>
      <w:r>
        <w:rPr/>
        <w:t>en</w:t>
      </w:r>
      <w:r>
        <w:rPr>
          <w:spacing w:val="-4"/>
        </w:rPr>
        <w:t> </w:t>
      </w:r>
      <w:r>
        <w:rPr/>
        <w:t>España</w:t>
      </w:r>
      <w:r>
        <w:rPr>
          <w:spacing w:val="-7"/>
        </w:rPr>
        <w:t> </w:t>
      </w:r>
      <w:r>
        <w:rPr/>
        <w:t>opera</w:t>
      </w:r>
      <w:r>
        <w:rPr>
          <w:spacing w:val="-4"/>
        </w:rPr>
        <w:t> </w:t>
      </w:r>
      <w:r>
        <w:rPr/>
        <w:t>de</w:t>
      </w:r>
      <w:r>
        <w:rPr>
          <w:spacing w:val="-9"/>
        </w:rPr>
        <w:t> </w:t>
      </w:r>
      <w:r>
        <w:rPr/>
        <w:t>modo</w:t>
      </w:r>
      <w:r>
        <w:rPr>
          <w:spacing w:val="-4"/>
        </w:rPr>
        <w:t> </w:t>
      </w:r>
      <w:r>
        <w:rPr/>
        <w:t>descentralizado,</w:t>
      </w:r>
      <w:r>
        <w:rPr>
          <w:spacing w:val="-3"/>
        </w:rPr>
        <w:t> </w:t>
      </w:r>
      <w:r>
        <w:rPr/>
        <w:t>y</w:t>
      </w:r>
      <w:r>
        <w:rPr>
          <w:spacing w:val="-6"/>
        </w:rPr>
        <w:t> </w:t>
      </w:r>
      <w:r>
        <w:rPr/>
        <w:t>es</w:t>
      </w:r>
      <w:r>
        <w:rPr>
          <w:spacing w:val="-4"/>
        </w:rPr>
        <w:t> </w:t>
      </w:r>
      <w:r>
        <w:rPr/>
        <w:t>el</w:t>
      </w:r>
      <w:r>
        <w:rPr>
          <w:spacing w:val="-7"/>
        </w:rPr>
        <w:t> </w:t>
      </w:r>
      <w:r>
        <w:rPr/>
        <w:t>sistema político de autonomías que rige el estado español, el que va a dominar este proceso. Desde que las competencias en materia de ordenación territorial pasaron a las comunidades autónomas (CC.AA.) en 1978, éstas se han encargado de legislar y desarrollar su propia normativa,</w:t>
      </w:r>
      <w:r>
        <w:rPr>
          <w:spacing w:val="-12"/>
        </w:rPr>
        <w:t> </w:t>
      </w:r>
      <w:r>
        <w:rPr/>
        <w:t>de</w:t>
      </w:r>
      <w:r>
        <w:rPr>
          <w:spacing w:val="-15"/>
        </w:rPr>
        <w:t> </w:t>
      </w:r>
      <w:r>
        <w:rPr/>
        <w:t>manera</w:t>
      </w:r>
      <w:r>
        <w:rPr>
          <w:spacing w:val="-15"/>
        </w:rPr>
        <w:t> </w:t>
      </w:r>
      <w:r>
        <w:rPr/>
        <w:t>que</w:t>
      </w:r>
      <w:r>
        <w:rPr>
          <w:spacing w:val="-12"/>
        </w:rPr>
        <w:t> </w:t>
      </w:r>
      <w:r>
        <w:rPr/>
        <w:t>todas</w:t>
      </w:r>
      <w:r>
        <w:rPr>
          <w:spacing w:val="-15"/>
        </w:rPr>
        <w:t> </w:t>
      </w:r>
      <w:r>
        <w:rPr/>
        <w:t>ellas</w:t>
      </w:r>
      <w:r>
        <w:rPr>
          <w:spacing w:val="-12"/>
        </w:rPr>
        <w:t> </w:t>
      </w:r>
      <w:r>
        <w:rPr/>
        <w:t>disponen</w:t>
      </w:r>
      <w:r>
        <w:rPr>
          <w:spacing w:val="-15"/>
        </w:rPr>
        <w:t> </w:t>
      </w:r>
      <w:r>
        <w:rPr/>
        <w:t>de</w:t>
      </w:r>
      <w:r>
        <w:rPr>
          <w:spacing w:val="-15"/>
        </w:rPr>
        <w:t> </w:t>
      </w:r>
      <w:r>
        <w:rPr/>
        <w:t>su</w:t>
      </w:r>
      <w:r>
        <w:rPr>
          <w:spacing w:val="-15"/>
        </w:rPr>
        <w:t> </w:t>
      </w:r>
      <w:r>
        <w:rPr/>
        <w:t>propia</w:t>
      </w:r>
      <w:r>
        <w:rPr>
          <w:spacing w:val="-12"/>
        </w:rPr>
        <w:t> </w:t>
      </w:r>
      <w:r>
        <w:rPr/>
        <w:t>ley</w:t>
      </w:r>
      <w:r>
        <w:rPr>
          <w:spacing w:val="-15"/>
        </w:rPr>
        <w:t> </w:t>
      </w:r>
      <w:r>
        <w:rPr/>
        <w:t>de</w:t>
      </w:r>
      <w:r>
        <w:rPr>
          <w:spacing w:val="-15"/>
        </w:rPr>
        <w:t> </w:t>
      </w:r>
      <w:r>
        <w:rPr/>
        <w:t>ordenación</w:t>
      </w:r>
      <w:r>
        <w:rPr>
          <w:spacing w:val="-13"/>
        </w:rPr>
        <w:t> </w:t>
      </w:r>
      <w:r>
        <w:rPr/>
        <w:t>territorial.</w:t>
      </w:r>
      <w:r>
        <w:rPr>
          <w:spacing w:val="-14"/>
        </w:rPr>
        <w:t> </w:t>
      </w:r>
      <w:r>
        <w:rPr/>
        <w:t>Estas leyes establecen los instrumentos regionales, subregionales y sectoriales que deben desarrollarse</w:t>
      </w:r>
      <w:r>
        <w:rPr>
          <w:spacing w:val="-8"/>
        </w:rPr>
        <w:t> </w:t>
      </w:r>
      <w:r>
        <w:rPr/>
        <w:t>en</w:t>
      </w:r>
      <w:r>
        <w:rPr>
          <w:spacing w:val="-9"/>
        </w:rPr>
        <w:t> </w:t>
      </w:r>
      <w:r>
        <w:rPr/>
        <w:t>cada</w:t>
      </w:r>
      <w:r>
        <w:rPr>
          <w:spacing w:val="-11"/>
        </w:rPr>
        <w:t> </w:t>
      </w:r>
      <w:r>
        <w:rPr/>
        <w:t>comunidad</w:t>
      </w:r>
      <w:r>
        <w:rPr>
          <w:spacing w:val="-9"/>
        </w:rPr>
        <w:t> </w:t>
      </w:r>
      <w:r>
        <w:rPr/>
        <w:t>autónoma,</w:t>
      </w:r>
      <w:r>
        <w:rPr>
          <w:spacing w:val="-8"/>
        </w:rPr>
        <w:t> </w:t>
      </w:r>
      <w:r>
        <w:rPr/>
        <w:t>por</w:t>
      </w:r>
      <w:r>
        <w:rPr>
          <w:spacing w:val="-10"/>
        </w:rPr>
        <w:t> </w:t>
      </w:r>
      <w:r>
        <w:rPr/>
        <w:t>lo</w:t>
      </w:r>
      <w:r>
        <w:rPr>
          <w:spacing w:val="-9"/>
        </w:rPr>
        <w:t> </w:t>
      </w:r>
      <w:r>
        <w:rPr/>
        <w:t>que</w:t>
      </w:r>
      <w:r>
        <w:rPr>
          <w:spacing w:val="-11"/>
        </w:rPr>
        <w:t> </w:t>
      </w:r>
      <w:r>
        <w:rPr/>
        <w:t>existe</w:t>
      </w:r>
      <w:r>
        <w:rPr>
          <w:spacing w:val="-9"/>
        </w:rPr>
        <w:t> </w:t>
      </w:r>
      <w:r>
        <w:rPr/>
        <w:t>una</w:t>
      </w:r>
      <w:r>
        <w:rPr>
          <w:spacing w:val="-9"/>
        </w:rPr>
        <w:t> </w:t>
      </w:r>
      <w:r>
        <w:rPr/>
        <w:t>heterogeneidad</w:t>
      </w:r>
      <w:r>
        <w:rPr>
          <w:spacing w:val="-9"/>
        </w:rPr>
        <w:t> </w:t>
      </w:r>
      <w:r>
        <w:rPr/>
        <w:t>en</w:t>
      </w:r>
      <w:r>
        <w:rPr>
          <w:spacing w:val="-9"/>
        </w:rPr>
        <w:t> </w:t>
      </w:r>
      <w:r>
        <w:rPr/>
        <w:t>el</w:t>
      </w:r>
      <w:r>
        <w:rPr>
          <w:spacing w:val="-12"/>
        </w:rPr>
        <w:t> </w:t>
      </w:r>
      <w:r>
        <w:rPr/>
        <w:t>grado de desarrollo de los mismos (Ministerio de Medio Ambiente y Medio Rural y Marino,</w:t>
      </w:r>
      <w:r>
        <w:rPr>
          <w:spacing w:val="-21"/>
        </w:rPr>
        <w:t> </w:t>
      </w:r>
      <w:r>
        <w:rPr/>
        <w:t>2008).</w:t>
      </w:r>
    </w:p>
    <w:p>
      <w:pPr>
        <w:pStyle w:val="BodyText"/>
        <w:spacing w:line="480" w:lineRule="auto" w:before="127"/>
        <w:ind w:left="102" w:right="113" w:firstLine="707"/>
        <w:jc w:val="both"/>
      </w:pPr>
      <w:r>
        <w:rPr/>
        <w:t>Dentro de éstas, en ocasiones es la delegación de medio ambiente de cada CC.AA. quien emite la normativa, y en otras ocasiones ésta se complementa con las normativas de urbanismo generales o parciales emitidas por las delegaciones de vivienda y suelo.</w:t>
      </w:r>
      <w:r>
        <w:rPr>
          <w:spacing w:val="52"/>
        </w:rPr>
        <w:t> </w:t>
      </w:r>
      <w:r>
        <w:rPr/>
        <w:t>También</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292"/>
      </w:pPr>
      <w:r>
        <w:rPr/>
        <w:t>existe el caso de aquellas que se solapan ambas, creándose de manera conjunta. Como consecuencia de este hecho se generan un alto número de leyes y decretos.</w:t>
      </w:r>
    </w:p>
    <w:p>
      <w:pPr>
        <w:pStyle w:val="BodyText"/>
        <w:spacing w:line="480" w:lineRule="auto" w:before="125"/>
        <w:ind w:left="102" w:right="113" w:firstLine="707"/>
        <w:jc w:val="both"/>
      </w:pPr>
      <w:r>
        <w:rPr/>
        <w:t>Benabent (2005), define dos tipos de planes de Ordenación Territorial dentro de las CC.AA.,</w:t>
      </w:r>
      <w:r>
        <w:rPr>
          <w:spacing w:val="-5"/>
        </w:rPr>
        <w:t> </w:t>
      </w:r>
      <w:r>
        <w:rPr/>
        <w:t>los</w:t>
      </w:r>
      <w:r>
        <w:rPr>
          <w:spacing w:val="-4"/>
        </w:rPr>
        <w:t> </w:t>
      </w:r>
      <w:r>
        <w:rPr/>
        <w:t>de</w:t>
      </w:r>
      <w:r>
        <w:rPr>
          <w:spacing w:val="-7"/>
        </w:rPr>
        <w:t> </w:t>
      </w:r>
      <w:r>
        <w:rPr/>
        <w:t>ámbito</w:t>
      </w:r>
      <w:r>
        <w:rPr>
          <w:spacing w:val="-6"/>
        </w:rPr>
        <w:t> </w:t>
      </w:r>
      <w:r>
        <w:rPr/>
        <w:t>regional</w:t>
      </w:r>
      <w:r>
        <w:rPr>
          <w:spacing w:val="-5"/>
        </w:rPr>
        <w:t> </w:t>
      </w:r>
      <w:r>
        <w:rPr/>
        <w:t>y</w:t>
      </w:r>
      <w:r>
        <w:rPr>
          <w:spacing w:val="-6"/>
        </w:rPr>
        <w:t> </w:t>
      </w:r>
      <w:r>
        <w:rPr/>
        <w:t>los</w:t>
      </w:r>
      <w:r>
        <w:rPr>
          <w:spacing w:val="-6"/>
        </w:rPr>
        <w:t> </w:t>
      </w:r>
      <w:r>
        <w:rPr/>
        <w:t>subregionales.</w:t>
      </w:r>
      <w:r>
        <w:rPr>
          <w:spacing w:val="-3"/>
        </w:rPr>
        <w:t> </w:t>
      </w:r>
      <w:r>
        <w:rPr/>
        <w:t>Los</w:t>
      </w:r>
      <w:r>
        <w:rPr>
          <w:spacing w:val="-4"/>
        </w:rPr>
        <w:t> </w:t>
      </w:r>
      <w:r>
        <w:rPr/>
        <w:t>planes</w:t>
      </w:r>
      <w:r>
        <w:rPr>
          <w:spacing w:val="-9"/>
        </w:rPr>
        <w:t> </w:t>
      </w:r>
      <w:r>
        <w:rPr/>
        <w:t>regionales</w:t>
      </w:r>
      <w:r>
        <w:rPr>
          <w:spacing w:val="-6"/>
        </w:rPr>
        <w:t> </w:t>
      </w:r>
      <w:r>
        <w:rPr/>
        <w:t>poseen</w:t>
      </w:r>
      <w:r>
        <w:rPr>
          <w:spacing w:val="-4"/>
        </w:rPr>
        <w:t> </w:t>
      </w:r>
      <w:r>
        <w:rPr/>
        <w:t>un</w:t>
      </w:r>
      <w:r>
        <w:rPr>
          <w:spacing w:val="-7"/>
        </w:rPr>
        <w:t> </w:t>
      </w:r>
      <w:r>
        <w:rPr/>
        <w:t>carácter de</w:t>
      </w:r>
      <w:r>
        <w:rPr>
          <w:spacing w:val="-15"/>
        </w:rPr>
        <w:t> </w:t>
      </w:r>
      <w:r>
        <w:rPr/>
        <w:t>documentos</w:t>
      </w:r>
      <w:r>
        <w:rPr>
          <w:spacing w:val="-15"/>
        </w:rPr>
        <w:t> </w:t>
      </w:r>
      <w:r>
        <w:rPr/>
        <w:t>programáticos,</w:t>
      </w:r>
      <w:r>
        <w:rPr>
          <w:spacing w:val="-14"/>
        </w:rPr>
        <w:t> </w:t>
      </w:r>
      <w:r>
        <w:rPr/>
        <w:t>es</w:t>
      </w:r>
      <w:r>
        <w:rPr>
          <w:spacing w:val="-15"/>
        </w:rPr>
        <w:t> </w:t>
      </w:r>
      <w:r>
        <w:rPr/>
        <w:t>decir,</w:t>
      </w:r>
      <w:r>
        <w:rPr>
          <w:spacing w:val="-14"/>
        </w:rPr>
        <w:t> </w:t>
      </w:r>
      <w:r>
        <w:rPr/>
        <w:t>de</w:t>
      </w:r>
      <w:r>
        <w:rPr>
          <w:spacing w:val="-18"/>
        </w:rPr>
        <w:t> </w:t>
      </w:r>
      <w:r>
        <w:rPr/>
        <w:t>definición</w:t>
      </w:r>
      <w:r>
        <w:rPr>
          <w:spacing w:val="-15"/>
        </w:rPr>
        <w:t> </w:t>
      </w:r>
      <w:r>
        <w:rPr/>
        <w:t>de</w:t>
      </w:r>
      <w:r>
        <w:rPr>
          <w:spacing w:val="-15"/>
        </w:rPr>
        <w:t> </w:t>
      </w:r>
      <w:r>
        <w:rPr/>
        <w:t>políticas</w:t>
      </w:r>
      <w:r>
        <w:rPr>
          <w:spacing w:val="-15"/>
        </w:rPr>
        <w:t> </w:t>
      </w:r>
      <w:r>
        <w:rPr/>
        <w:t>y</w:t>
      </w:r>
      <w:r>
        <w:rPr>
          <w:spacing w:val="-17"/>
        </w:rPr>
        <w:t> </w:t>
      </w:r>
      <w:r>
        <w:rPr/>
        <w:t>declaración</w:t>
      </w:r>
      <w:r>
        <w:rPr>
          <w:spacing w:val="-15"/>
        </w:rPr>
        <w:t> </w:t>
      </w:r>
      <w:r>
        <w:rPr/>
        <w:t>de</w:t>
      </w:r>
      <w:r>
        <w:rPr>
          <w:spacing w:val="-15"/>
        </w:rPr>
        <w:t> </w:t>
      </w:r>
      <w:r>
        <w:rPr/>
        <w:t>intenciones. Éstos están más orientados a establecer líneas de actuación en materia territorial, que a resolver</w:t>
      </w:r>
      <w:r>
        <w:rPr>
          <w:spacing w:val="-10"/>
        </w:rPr>
        <w:t> </w:t>
      </w:r>
      <w:r>
        <w:rPr/>
        <w:t>problemas</w:t>
      </w:r>
      <w:r>
        <w:rPr>
          <w:spacing w:val="-13"/>
        </w:rPr>
        <w:t> </w:t>
      </w:r>
      <w:r>
        <w:rPr/>
        <w:t>específicos</w:t>
      </w:r>
      <w:r>
        <w:rPr>
          <w:spacing w:val="-11"/>
        </w:rPr>
        <w:t> </w:t>
      </w:r>
      <w:r>
        <w:rPr/>
        <w:t>de</w:t>
      </w:r>
      <w:r>
        <w:rPr>
          <w:spacing w:val="-11"/>
        </w:rPr>
        <w:t> </w:t>
      </w:r>
      <w:r>
        <w:rPr/>
        <w:t>ordenación</w:t>
      </w:r>
      <w:r>
        <w:rPr>
          <w:spacing w:val="-11"/>
        </w:rPr>
        <w:t> </w:t>
      </w:r>
      <w:r>
        <w:rPr/>
        <w:t>o</w:t>
      </w:r>
      <w:r>
        <w:rPr>
          <w:spacing w:val="-11"/>
        </w:rPr>
        <w:t> </w:t>
      </w:r>
      <w:r>
        <w:rPr/>
        <w:t>determinar</w:t>
      </w:r>
      <w:r>
        <w:rPr>
          <w:spacing w:val="-10"/>
        </w:rPr>
        <w:t> </w:t>
      </w:r>
      <w:r>
        <w:rPr/>
        <w:t>usos</w:t>
      </w:r>
      <w:r>
        <w:rPr>
          <w:spacing w:val="-11"/>
        </w:rPr>
        <w:t> </w:t>
      </w:r>
      <w:r>
        <w:rPr/>
        <w:t>del</w:t>
      </w:r>
      <w:r>
        <w:rPr>
          <w:spacing w:val="-12"/>
        </w:rPr>
        <w:t> </w:t>
      </w:r>
      <w:r>
        <w:rPr/>
        <w:t>suelo.</w:t>
      </w:r>
      <w:r>
        <w:rPr>
          <w:spacing w:val="-13"/>
        </w:rPr>
        <w:t> </w:t>
      </w:r>
      <w:r>
        <w:rPr/>
        <w:t>Definen</w:t>
      </w:r>
      <w:r>
        <w:rPr>
          <w:spacing w:val="-11"/>
        </w:rPr>
        <w:t> </w:t>
      </w:r>
      <w:r>
        <w:rPr/>
        <w:t>el</w:t>
      </w:r>
      <w:r>
        <w:rPr>
          <w:spacing w:val="-12"/>
        </w:rPr>
        <w:t> </w:t>
      </w:r>
      <w:r>
        <w:rPr/>
        <w:t>territorio de las CC.AA. desde la perspectiva político-administrativa, organizan y establecen las pautas que</w:t>
      </w:r>
      <w:r>
        <w:rPr>
          <w:spacing w:val="-8"/>
        </w:rPr>
        <w:t> </w:t>
      </w:r>
      <w:r>
        <w:rPr/>
        <w:t>deben</w:t>
      </w:r>
      <w:r>
        <w:rPr>
          <w:spacing w:val="-5"/>
        </w:rPr>
        <w:t> </w:t>
      </w:r>
      <w:r>
        <w:rPr/>
        <w:t>ser</w:t>
      </w:r>
      <w:r>
        <w:rPr>
          <w:spacing w:val="-4"/>
        </w:rPr>
        <w:t> </w:t>
      </w:r>
      <w:r>
        <w:rPr/>
        <w:t>incorporadas</w:t>
      </w:r>
      <w:r>
        <w:rPr>
          <w:spacing w:val="-5"/>
        </w:rPr>
        <w:t> </w:t>
      </w:r>
      <w:r>
        <w:rPr/>
        <w:t>por</w:t>
      </w:r>
      <w:r>
        <w:rPr>
          <w:spacing w:val="-5"/>
        </w:rPr>
        <w:t> </w:t>
      </w:r>
      <w:r>
        <w:rPr/>
        <w:t>los</w:t>
      </w:r>
      <w:r>
        <w:rPr>
          <w:spacing w:val="-5"/>
        </w:rPr>
        <w:t> </w:t>
      </w:r>
      <w:r>
        <w:rPr/>
        <w:t>instrumentos</w:t>
      </w:r>
      <w:r>
        <w:rPr>
          <w:spacing w:val="-9"/>
        </w:rPr>
        <w:t> </w:t>
      </w:r>
      <w:r>
        <w:rPr/>
        <w:t>subregionales.</w:t>
      </w:r>
      <w:r>
        <w:rPr>
          <w:spacing w:val="-2"/>
        </w:rPr>
        <w:t> </w:t>
      </w:r>
      <w:r>
        <w:rPr/>
        <w:t>En</w:t>
      </w:r>
      <w:r>
        <w:rPr>
          <w:spacing w:val="-7"/>
        </w:rPr>
        <w:t> </w:t>
      </w:r>
      <w:r>
        <w:rPr/>
        <w:t>los</w:t>
      </w:r>
      <w:r>
        <w:rPr>
          <w:spacing w:val="-5"/>
        </w:rPr>
        <w:t> </w:t>
      </w:r>
      <w:r>
        <w:rPr/>
        <w:t>planes</w:t>
      </w:r>
      <w:r>
        <w:rPr>
          <w:spacing w:val="-5"/>
        </w:rPr>
        <w:t> </w:t>
      </w:r>
      <w:r>
        <w:rPr/>
        <w:t>subregionales, predominan</w:t>
      </w:r>
      <w:r>
        <w:rPr>
          <w:spacing w:val="-14"/>
        </w:rPr>
        <w:t> </w:t>
      </w:r>
      <w:r>
        <w:rPr/>
        <w:t>las</w:t>
      </w:r>
      <w:r>
        <w:rPr>
          <w:spacing w:val="-11"/>
        </w:rPr>
        <w:t> </w:t>
      </w:r>
      <w:r>
        <w:rPr/>
        <w:t>determinaciones</w:t>
      </w:r>
      <w:r>
        <w:rPr>
          <w:spacing w:val="-13"/>
        </w:rPr>
        <w:t> </w:t>
      </w:r>
      <w:r>
        <w:rPr/>
        <w:t>físicas</w:t>
      </w:r>
      <w:r>
        <w:rPr>
          <w:spacing w:val="-11"/>
        </w:rPr>
        <w:t> </w:t>
      </w:r>
      <w:r>
        <w:rPr/>
        <w:t>de</w:t>
      </w:r>
      <w:r>
        <w:rPr>
          <w:spacing w:val="-14"/>
        </w:rPr>
        <w:t> </w:t>
      </w:r>
      <w:r>
        <w:rPr/>
        <w:t>ordenación</w:t>
      </w:r>
      <w:r>
        <w:rPr>
          <w:spacing w:val="-11"/>
        </w:rPr>
        <w:t> </w:t>
      </w:r>
      <w:r>
        <w:rPr/>
        <w:t>y</w:t>
      </w:r>
      <w:r>
        <w:rPr>
          <w:spacing w:val="-12"/>
        </w:rPr>
        <w:t> </w:t>
      </w:r>
      <w:r>
        <w:rPr/>
        <w:t>se</w:t>
      </w:r>
      <w:r>
        <w:rPr>
          <w:spacing w:val="-14"/>
        </w:rPr>
        <w:t> </w:t>
      </w:r>
      <w:r>
        <w:rPr/>
        <w:t>proponen</w:t>
      </w:r>
      <w:r>
        <w:rPr>
          <w:spacing w:val="-14"/>
        </w:rPr>
        <w:t> </w:t>
      </w:r>
      <w:r>
        <w:rPr/>
        <w:t>como</w:t>
      </w:r>
      <w:r>
        <w:rPr>
          <w:spacing w:val="-11"/>
        </w:rPr>
        <w:t> </w:t>
      </w:r>
      <w:r>
        <w:rPr/>
        <w:t>abiertos</w:t>
      </w:r>
      <w:r>
        <w:rPr>
          <w:spacing w:val="-14"/>
        </w:rPr>
        <w:t> </w:t>
      </w:r>
      <w:r>
        <w:rPr/>
        <w:t>y</w:t>
      </w:r>
      <w:r>
        <w:rPr>
          <w:spacing w:val="-16"/>
        </w:rPr>
        <w:t> </w:t>
      </w:r>
      <w:r>
        <w:rPr/>
        <w:t>flexibles que permitan establecer un modelo de</w:t>
      </w:r>
      <w:r>
        <w:rPr>
          <w:spacing w:val="-14"/>
        </w:rPr>
        <w:t> </w:t>
      </w:r>
      <w:r>
        <w:rPr/>
        <w:t>referencia.</w:t>
      </w:r>
    </w:p>
    <w:p>
      <w:pPr>
        <w:pStyle w:val="Heading1"/>
        <w:numPr>
          <w:ilvl w:val="0"/>
          <w:numId w:val="5"/>
        </w:numPr>
        <w:tabs>
          <w:tab w:pos="814" w:val="left" w:leader="none"/>
          <w:tab w:pos="815" w:val="left" w:leader="none"/>
        </w:tabs>
        <w:spacing w:line="240" w:lineRule="auto" w:before="5" w:after="0"/>
        <w:ind w:left="814" w:right="0" w:hanging="355"/>
        <w:jc w:val="left"/>
      </w:pPr>
      <w:r>
        <w:rPr/>
        <w:t>La globalización de los instrumentos de política ambiental: Programa</w:t>
      </w:r>
      <w:r>
        <w:rPr>
          <w:spacing w:val="-21"/>
        </w:rPr>
        <w:t> </w:t>
      </w:r>
      <w:r>
        <w:rPr/>
        <w:t>21</w:t>
      </w:r>
    </w:p>
    <w:p>
      <w:pPr>
        <w:pStyle w:val="BodyText"/>
        <w:spacing w:before="6"/>
        <w:rPr>
          <w:b/>
          <w:sz w:val="32"/>
        </w:rPr>
      </w:pPr>
    </w:p>
    <w:p>
      <w:pPr>
        <w:pStyle w:val="BodyText"/>
        <w:spacing w:line="480" w:lineRule="auto"/>
        <w:ind w:left="102" w:right="114" w:firstLine="707"/>
        <w:jc w:val="both"/>
      </w:pPr>
      <w:r>
        <w:rPr/>
        <w:t>La</w:t>
      </w:r>
      <w:r>
        <w:rPr>
          <w:spacing w:val="-6"/>
        </w:rPr>
        <w:t> </w:t>
      </w:r>
      <w:r>
        <w:rPr/>
        <w:t>Agenda</w:t>
      </w:r>
      <w:r>
        <w:rPr>
          <w:spacing w:val="-8"/>
        </w:rPr>
        <w:t> </w:t>
      </w:r>
      <w:r>
        <w:rPr/>
        <w:t>o</w:t>
      </w:r>
      <w:r>
        <w:rPr>
          <w:spacing w:val="-5"/>
        </w:rPr>
        <w:t> </w:t>
      </w:r>
      <w:r>
        <w:rPr/>
        <w:t>Programa</w:t>
      </w:r>
      <w:r>
        <w:rPr>
          <w:spacing w:val="-5"/>
        </w:rPr>
        <w:t> </w:t>
      </w:r>
      <w:r>
        <w:rPr/>
        <w:t>21</w:t>
      </w:r>
      <w:r>
        <w:rPr>
          <w:spacing w:val="-5"/>
        </w:rPr>
        <w:t> </w:t>
      </w:r>
      <w:r>
        <w:rPr/>
        <w:t>es</w:t>
      </w:r>
      <w:r>
        <w:rPr>
          <w:spacing w:val="-5"/>
        </w:rPr>
        <w:t> </w:t>
      </w:r>
      <w:r>
        <w:rPr/>
        <w:t>el</w:t>
      </w:r>
      <w:r>
        <w:rPr>
          <w:spacing w:val="-6"/>
        </w:rPr>
        <w:t> </w:t>
      </w:r>
      <w:r>
        <w:rPr/>
        <w:t>principal</w:t>
      </w:r>
      <w:r>
        <w:rPr>
          <w:spacing w:val="-6"/>
        </w:rPr>
        <w:t> </w:t>
      </w:r>
      <w:r>
        <w:rPr/>
        <w:t>documento</w:t>
      </w:r>
      <w:r>
        <w:rPr>
          <w:spacing w:val="-5"/>
        </w:rPr>
        <w:t> </w:t>
      </w:r>
      <w:r>
        <w:rPr/>
        <w:t>de</w:t>
      </w:r>
      <w:r>
        <w:rPr>
          <w:spacing w:val="-6"/>
        </w:rPr>
        <w:t> </w:t>
      </w:r>
      <w:r>
        <w:rPr/>
        <w:t>los</w:t>
      </w:r>
      <w:r>
        <w:rPr>
          <w:spacing w:val="-10"/>
        </w:rPr>
        <w:t> </w:t>
      </w:r>
      <w:r>
        <w:rPr/>
        <w:t>firmados</w:t>
      </w:r>
      <w:r>
        <w:rPr>
          <w:spacing w:val="-8"/>
        </w:rPr>
        <w:t> </w:t>
      </w:r>
      <w:r>
        <w:rPr/>
        <w:t>en</w:t>
      </w:r>
      <w:r>
        <w:rPr>
          <w:spacing w:val="-6"/>
        </w:rPr>
        <w:t> </w:t>
      </w:r>
      <w:r>
        <w:rPr/>
        <w:t>la</w:t>
      </w:r>
      <w:r>
        <w:rPr>
          <w:spacing w:val="-8"/>
        </w:rPr>
        <w:t> </w:t>
      </w:r>
      <w:r>
        <w:rPr/>
        <w:t>Conferencia de</w:t>
      </w:r>
      <w:r>
        <w:rPr>
          <w:spacing w:val="-10"/>
        </w:rPr>
        <w:t> </w:t>
      </w:r>
      <w:r>
        <w:rPr/>
        <w:t>Medio</w:t>
      </w:r>
      <w:r>
        <w:rPr>
          <w:spacing w:val="-10"/>
        </w:rPr>
        <w:t> </w:t>
      </w:r>
      <w:r>
        <w:rPr/>
        <w:t>Ambiente</w:t>
      </w:r>
      <w:r>
        <w:rPr>
          <w:spacing w:val="-10"/>
        </w:rPr>
        <w:t> </w:t>
      </w:r>
      <w:r>
        <w:rPr/>
        <w:t>y</w:t>
      </w:r>
      <w:r>
        <w:rPr>
          <w:spacing w:val="-12"/>
        </w:rPr>
        <w:t> </w:t>
      </w:r>
      <w:r>
        <w:rPr/>
        <w:t>Desarrollo</w:t>
      </w:r>
      <w:r>
        <w:rPr>
          <w:spacing w:val="-10"/>
        </w:rPr>
        <w:t> </w:t>
      </w:r>
      <w:r>
        <w:rPr/>
        <w:t>de</w:t>
      </w:r>
      <w:r>
        <w:rPr>
          <w:spacing w:val="-10"/>
        </w:rPr>
        <w:t> </w:t>
      </w:r>
      <w:r>
        <w:rPr/>
        <w:t>las</w:t>
      </w:r>
      <w:r>
        <w:rPr>
          <w:spacing w:val="-10"/>
        </w:rPr>
        <w:t> </w:t>
      </w:r>
      <w:r>
        <w:rPr/>
        <w:t>naciones</w:t>
      </w:r>
      <w:r>
        <w:rPr>
          <w:spacing w:val="-15"/>
        </w:rPr>
        <w:t> </w:t>
      </w:r>
      <w:r>
        <w:rPr/>
        <w:t>Unidas,</w:t>
      </w:r>
      <w:r>
        <w:rPr>
          <w:spacing w:val="-9"/>
        </w:rPr>
        <w:t> </w:t>
      </w:r>
      <w:r>
        <w:rPr/>
        <w:t>celebrada</w:t>
      </w:r>
      <w:r>
        <w:rPr>
          <w:spacing w:val="-10"/>
        </w:rPr>
        <w:t> </w:t>
      </w:r>
      <w:r>
        <w:rPr/>
        <w:t>en</w:t>
      </w:r>
      <w:r>
        <w:rPr>
          <w:spacing w:val="-13"/>
        </w:rPr>
        <w:t> </w:t>
      </w:r>
      <w:r>
        <w:rPr/>
        <w:t>Rio</w:t>
      </w:r>
      <w:r>
        <w:rPr>
          <w:spacing w:val="-10"/>
        </w:rPr>
        <w:t> </w:t>
      </w:r>
      <w:r>
        <w:rPr/>
        <w:t>de</w:t>
      </w:r>
      <w:r>
        <w:rPr>
          <w:spacing w:val="-10"/>
        </w:rPr>
        <w:t> </w:t>
      </w:r>
      <w:r>
        <w:rPr/>
        <w:t>Janeiro</w:t>
      </w:r>
      <w:r>
        <w:rPr>
          <w:spacing w:val="-10"/>
        </w:rPr>
        <w:t> </w:t>
      </w:r>
      <w:r>
        <w:rPr/>
        <w:t>en</w:t>
      </w:r>
      <w:r>
        <w:rPr>
          <w:spacing w:val="-13"/>
        </w:rPr>
        <w:t> </w:t>
      </w:r>
      <w:r>
        <w:rPr/>
        <w:t>1992. Establece las recomendaciones para infundir la sostenibilidad en este siglo. Compuesta por 40 capítulos agrupados en cuatro secciones, se detallan en relación al desarrollo, aspectos sociales</w:t>
      </w:r>
      <w:r>
        <w:rPr>
          <w:spacing w:val="-13"/>
        </w:rPr>
        <w:t> </w:t>
      </w:r>
      <w:r>
        <w:rPr/>
        <w:t>y</w:t>
      </w:r>
      <w:r>
        <w:rPr>
          <w:spacing w:val="-16"/>
        </w:rPr>
        <w:t> </w:t>
      </w:r>
      <w:r>
        <w:rPr/>
        <w:t>económicos,</w:t>
      </w:r>
      <w:r>
        <w:rPr>
          <w:spacing w:val="-12"/>
        </w:rPr>
        <w:t> </w:t>
      </w:r>
      <w:r>
        <w:rPr/>
        <w:t>de</w:t>
      </w:r>
      <w:r>
        <w:rPr>
          <w:spacing w:val="-13"/>
        </w:rPr>
        <w:t> </w:t>
      </w:r>
      <w:r>
        <w:rPr/>
        <w:t>conservación</w:t>
      </w:r>
      <w:r>
        <w:rPr>
          <w:spacing w:val="-14"/>
        </w:rPr>
        <w:t> </w:t>
      </w:r>
      <w:r>
        <w:rPr/>
        <w:t>y</w:t>
      </w:r>
      <w:r>
        <w:rPr>
          <w:spacing w:val="-16"/>
        </w:rPr>
        <w:t> </w:t>
      </w:r>
      <w:r>
        <w:rPr/>
        <w:t>gestión</w:t>
      </w:r>
      <w:r>
        <w:rPr>
          <w:spacing w:val="-16"/>
        </w:rPr>
        <w:t> </w:t>
      </w:r>
      <w:r>
        <w:rPr/>
        <w:t>de</w:t>
      </w:r>
      <w:r>
        <w:rPr>
          <w:spacing w:val="-14"/>
        </w:rPr>
        <w:t> </w:t>
      </w:r>
      <w:r>
        <w:rPr/>
        <w:t>los</w:t>
      </w:r>
      <w:r>
        <w:rPr>
          <w:spacing w:val="-16"/>
        </w:rPr>
        <w:t> </w:t>
      </w:r>
      <w:r>
        <w:rPr/>
        <w:t>recursos,</w:t>
      </w:r>
      <w:r>
        <w:rPr>
          <w:spacing w:val="-15"/>
        </w:rPr>
        <w:t> </w:t>
      </w:r>
      <w:r>
        <w:rPr/>
        <w:t>del</w:t>
      </w:r>
      <w:r>
        <w:rPr>
          <w:spacing w:val="-17"/>
        </w:rPr>
        <w:t> </w:t>
      </w:r>
      <w:r>
        <w:rPr/>
        <w:t>fortalecimiento</w:t>
      </w:r>
      <w:r>
        <w:rPr>
          <w:spacing w:val="-13"/>
        </w:rPr>
        <w:t> </w:t>
      </w:r>
      <w:r>
        <w:rPr/>
        <w:t>del</w:t>
      </w:r>
      <w:r>
        <w:rPr>
          <w:spacing w:val="-17"/>
        </w:rPr>
        <w:t> </w:t>
      </w:r>
      <w:r>
        <w:rPr/>
        <w:t>papel de los principales grupos, y de los medios de ejecución (UNESCO,</w:t>
      </w:r>
      <w:r>
        <w:rPr>
          <w:spacing w:val="-20"/>
        </w:rPr>
        <w:t> </w:t>
      </w:r>
      <w:r>
        <w:rPr/>
        <w:t>2008).</w:t>
      </w:r>
    </w:p>
    <w:p>
      <w:pPr>
        <w:pStyle w:val="BodyText"/>
        <w:spacing w:line="480" w:lineRule="auto" w:before="127"/>
        <w:ind w:left="102" w:right="112" w:firstLine="707"/>
        <w:jc w:val="both"/>
      </w:pPr>
      <w:r>
        <w:rPr/>
        <w:t>Este instrumento de gestión ambiental globalizado e internacionalmente aceptado es un buen referente a la hora de generar un instrumento con un lenguaje común, y al mismo tiempo, con la capacidad de adaptarse a las particularidades del ámbito municipal. Existen casos exitosos de los beneficios de la coordinación interinstitucional respecto a la Agenda</w:t>
      </w:r>
      <w:r>
        <w:rPr>
          <w:spacing w:val="-42"/>
        </w:rPr>
        <w:t> </w:t>
      </w:r>
      <w:r>
        <w:rPr/>
        <w:t>21. De su trabajo conjunto con el Ordenamiento del Territorio pueden obtenerse grandes resultados</w:t>
      </w:r>
      <w:r>
        <w:rPr>
          <w:spacing w:val="-5"/>
        </w:rPr>
        <w:t> </w:t>
      </w:r>
      <w:r>
        <w:rPr/>
        <w:t>a</w:t>
      </w:r>
      <w:r>
        <w:rPr>
          <w:spacing w:val="-3"/>
        </w:rPr>
        <w:t> </w:t>
      </w:r>
      <w:r>
        <w:rPr/>
        <w:t>la</w:t>
      </w:r>
      <w:r>
        <w:rPr>
          <w:spacing w:val="-5"/>
        </w:rPr>
        <w:t> </w:t>
      </w:r>
      <w:r>
        <w:rPr/>
        <w:t>hora</w:t>
      </w:r>
      <w:r>
        <w:rPr>
          <w:spacing w:val="-5"/>
        </w:rPr>
        <w:t> </w:t>
      </w:r>
      <w:r>
        <w:rPr/>
        <w:t>de</w:t>
      </w:r>
      <w:r>
        <w:rPr>
          <w:spacing w:val="-6"/>
        </w:rPr>
        <w:t> </w:t>
      </w:r>
      <w:r>
        <w:rPr/>
        <w:t>acelerar</w:t>
      </w:r>
      <w:r>
        <w:rPr>
          <w:spacing w:val="-4"/>
        </w:rPr>
        <w:t> </w:t>
      </w:r>
      <w:r>
        <w:rPr/>
        <w:t>el</w:t>
      </w:r>
      <w:r>
        <w:rPr>
          <w:spacing w:val="-3"/>
        </w:rPr>
        <w:t> </w:t>
      </w:r>
      <w:r>
        <w:rPr/>
        <w:t>alcance</w:t>
      </w:r>
      <w:r>
        <w:rPr>
          <w:spacing w:val="-5"/>
        </w:rPr>
        <w:t> </w:t>
      </w:r>
      <w:r>
        <w:rPr/>
        <w:t>de</w:t>
      </w:r>
      <w:r>
        <w:rPr>
          <w:spacing w:val="-3"/>
        </w:rPr>
        <w:t> </w:t>
      </w:r>
      <w:r>
        <w:rPr/>
        <w:t>los</w:t>
      </w:r>
      <w:r>
        <w:rPr>
          <w:spacing w:val="-8"/>
        </w:rPr>
        <w:t> </w:t>
      </w:r>
      <w:r>
        <w:rPr/>
        <w:t>objetivos</w:t>
      </w:r>
      <w:r>
        <w:rPr>
          <w:spacing w:val="-3"/>
        </w:rPr>
        <w:t> </w:t>
      </w:r>
      <w:r>
        <w:rPr/>
        <w:t>por</w:t>
      </w:r>
      <w:r>
        <w:rPr>
          <w:spacing w:val="-4"/>
        </w:rPr>
        <w:t> </w:t>
      </w:r>
      <w:r>
        <w:rPr/>
        <w:t>parte</w:t>
      </w:r>
      <w:r>
        <w:rPr>
          <w:spacing w:val="-5"/>
        </w:rPr>
        <w:t> </w:t>
      </w:r>
      <w:r>
        <w:rPr/>
        <w:t>de</w:t>
      </w:r>
      <w:r>
        <w:rPr>
          <w:spacing w:val="-6"/>
        </w:rPr>
        <w:t> </w:t>
      </w:r>
      <w:r>
        <w:rPr/>
        <w:t>ambos.</w:t>
      </w:r>
      <w:r>
        <w:rPr>
          <w:spacing w:val="-6"/>
        </w:rPr>
        <w:t> </w:t>
      </w:r>
      <w:r>
        <w:rPr/>
        <w:t>Tal</w:t>
      </w:r>
      <w:r>
        <w:rPr>
          <w:spacing w:val="-4"/>
        </w:rPr>
        <w:t> </w:t>
      </w:r>
      <w:r>
        <w:rPr/>
        <w:t>es</w:t>
      </w:r>
      <w:r>
        <w:rPr>
          <w:spacing w:val="-3"/>
        </w:rPr>
        <w:t> </w:t>
      </w:r>
      <w:r>
        <w:rPr/>
        <w:t>el</w:t>
      </w:r>
      <w:r>
        <w:rPr>
          <w:spacing w:val="-6"/>
        </w:rPr>
        <w:t> </w:t>
      </w:r>
      <w:r>
        <w:rPr/>
        <w:t>caso</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131"/>
        <w:jc w:val="both"/>
      </w:pPr>
      <w:r>
        <w:rPr/>
        <w:t>de Menorca en Baleares, España, en el que la acción conjunta de los Planes de Acción Ambiental (PAAM) de la Agenda 21 junto con la aprobación del Plan Territorial Insular (PTI), permitió</w:t>
      </w:r>
      <w:r>
        <w:rPr>
          <w:spacing w:val="-12"/>
        </w:rPr>
        <w:t> </w:t>
      </w:r>
      <w:r>
        <w:rPr/>
        <w:t>el</w:t>
      </w:r>
      <w:r>
        <w:rPr>
          <w:spacing w:val="-14"/>
        </w:rPr>
        <w:t> </w:t>
      </w:r>
      <w:r>
        <w:rPr/>
        <w:t>avance</w:t>
      </w:r>
      <w:r>
        <w:rPr>
          <w:spacing w:val="-12"/>
        </w:rPr>
        <w:t> </w:t>
      </w:r>
      <w:r>
        <w:rPr/>
        <w:t>de</w:t>
      </w:r>
      <w:r>
        <w:rPr>
          <w:spacing w:val="-13"/>
        </w:rPr>
        <w:t> </w:t>
      </w:r>
      <w:r>
        <w:rPr/>
        <w:t>los</w:t>
      </w:r>
      <w:r>
        <w:rPr>
          <w:spacing w:val="-18"/>
        </w:rPr>
        <w:t> </w:t>
      </w:r>
      <w:r>
        <w:rPr/>
        <w:t>objetivos</w:t>
      </w:r>
      <w:r>
        <w:rPr>
          <w:spacing w:val="-12"/>
        </w:rPr>
        <w:t> </w:t>
      </w:r>
      <w:r>
        <w:rPr/>
        <w:t>a</w:t>
      </w:r>
      <w:r>
        <w:rPr>
          <w:spacing w:val="-15"/>
        </w:rPr>
        <w:t> </w:t>
      </w:r>
      <w:r>
        <w:rPr/>
        <w:t>mayor</w:t>
      </w:r>
      <w:r>
        <w:rPr>
          <w:spacing w:val="-12"/>
        </w:rPr>
        <w:t> </w:t>
      </w:r>
      <w:r>
        <w:rPr/>
        <w:t>velocidad,</w:t>
      </w:r>
      <w:r>
        <w:rPr>
          <w:spacing w:val="-11"/>
        </w:rPr>
        <w:t> </w:t>
      </w:r>
      <w:r>
        <w:rPr/>
        <w:t>llegando</w:t>
      </w:r>
      <w:r>
        <w:rPr>
          <w:spacing w:val="-15"/>
        </w:rPr>
        <w:t> </w:t>
      </w:r>
      <w:r>
        <w:rPr/>
        <w:t>a</w:t>
      </w:r>
      <w:r>
        <w:rPr>
          <w:spacing w:val="-12"/>
        </w:rPr>
        <w:t> </w:t>
      </w:r>
      <w:r>
        <w:rPr/>
        <w:t>superar</w:t>
      </w:r>
      <w:r>
        <w:rPr>
          <w:spacing w:val="-14"/>
        </w:rPr>
        <w:t> </w:t>
      </w:r>
      <w:r>
        <w:rPr/>
        <w:t>en</w:t>
      </w:r>
      <w:r>
        <w:rPr>
          <w:spacing w:val="-15"/>
        </w:rPr>
        <w:t> </w:t>
      </w:r>
      <w:r>
        <w:rPr/>
        <w:t>un</w:t>
      </w:r>
      <w:r>
        <w:rPr>
          <w:spacing w:val="-13"/>
        </w:rPr>
        <w:t> </w:t>
      </w:r>
      <w:r>
        <w:rPr/>
        <w:t>50%</w:t>
      </w:r>
      <w:r>
        <w:rPr>
          <w:spacing w:val="-14"/>
        </w:rPr>
        <w:t> </w:t>
      </w:r>
      <w:r>
        <w:rPr/>
        <w:t>el</w:t>
      </w:r>
      <w:r>
        <w:rPr>
          <w:spacing w:val="-14"/>
        </w:rPr>
        <w:t> </w:t>
      </w:r>
      <w:r>
        <w:rPr/>
        <w:t>número de</w:t>
      </w:r>
      <w:r>
        <w:rPr>
          <w:spacing w:val="-10"/>
        </w:rPr>
        <w:t> </w:t>
      </w:r>
      <w:r>
        <w:rPr/>
        <w:t>acciones</w:t>
      </w:r>
      <w:r>
        <w:rPr>
          <w:spacing w:val="-10"/>
        </w:rPr>
        <w:t> </w:t>
      </w:r>
      <w:r>
        <w:rPr/>
        <w:t>previstas</w:t>
      </w:r>
      <w:r>
        <w:rPr>
          <w:spacing w:val="-10"/>
        </w:rPr>
        <w:t> </w:t>
      </w:r>
      <w:r>
        <w:rPr/>
        <w:t>por</w:t>
      </w:r>
      <w:r>
        <w:rPr>
          <w:spacing w:val="-9"/>
        </w:rPr>
        <w:t> </w:t>
      </w:r>
      <w:r>
        <w:rPr/>
        <w:t>los</w:t>
      </w:r>
      <w:r>
        <w:rPr>
          <w:spacing w:val="-10"/>
        </w:rPr>
        <w:t> </w:t>
      </w:r>
      <w:r>
        <w:rPr/>
        <w:t>PAAM</w:t>
      </w:r>
      <w:r>
        <w:rPr>
          <w:spacing w:val="-14"/>
        </w:rPr>
        <w:t> </w:t>
      </w:r>
      <w:r>
        <w:rPr/>
        <w:t>(Agenda</w:t>
      </w:r>
      <w:r>
        <w:rPr>
          <w:spacing w:val="-10"/>
        </w:rPr>
        <w:t> </w:t>
      </w:r>
      <w:r>
        <w:rPr/>
        <w:t>21</w:t>
      </w:r>
      <w:r>
        <w:rPr>
          <w:spacing w:val="-13"/>
        </w:rPr>
        <w:t> </w:t>
      </w:r>
      <w:r>
        <w:rPr/>
        <w:t>Menorca).</w:t>
      </w:r>
      <w:r>
        <w:rPr>
          <w:spacing w:val="-9"/>
        </w:rPr>
        <w:t> </w:t>
      </w:r>
      <w:r>
        <w:rPr/>
        <w:t>La</w:t>
      </w:r>
      <w:r>
        <w:rPr>
          <w:spacing w:val="-10"/>
        </w:rPr>
        <w:t> </w:t>
      </w:r>
      <w:r>
        <w:rPr/>
        <w:t>tabla</w:t>
      </w:r>
      <w:r>
        <w:rPr>
          <w:spacing w:val="-10"/>
        </w:rPr>
        <w:t> </w:t>
      </w:r>
      <w:r>
        <w:rPr/>
        <w:t>1</w:t>
      </w:r>
      <w:r>
        <w:rPr>
          <w:spacing w:val="-12"/>
        </w:rPr>
        <w:t> </w:t>
      </w:r>
      <w:r>
        <w:rPr/>
        <w:t>muestra</w:t>
      </w:r>
      <w:r>
        <w:rPr>
          <w:spacing w:val="-10"/>
        </w:rPr>
        <w:t> </w:t>
      </w:r>
      <w:r>
        <w:rPr/>
        <w:t>varios</w:t>
      </w:r>
      <w:r>
        <w:rPr>
          <w:spacing w:val="-10"/>
        </w:rPr>
        <w:t> </w:t>
      </w:r>
      <w:r>
        <w:rPr/>
        <w:t>ejemplos en España donde del mismo modo, la utilización conjunta de estos dos instrumentos supuso resultados positivos fomentando una realimentación mutua y proponiendo a la Agenda 21 en parte, como órgano de monitoreo del proceso de ordenación del</w:t>
      </w:r>
      <w:r>
        <w:rPr>
          <w:spacing w:val="-23"/>
        </w:rPr>
        <w:t> </w:t>
      </w:r>
      <w:r>
        <w:rPr/>
        <w:t>territorio.</w:t>
      </w:r>
    </w:p>
    <w:p>
      <w:pPr>
        <w:spacing w:line="242" w:lineRule="auto" w:before="123"/>
        <w:ind w:left="4295" w:right="495" w:hanging="3819"/>
        <w:jc w:val="left"/>
        <w:rPr>
          <w:b/>
          <w:sz w:val="20"/>
        </w:rPr>
      </w:pPr>
      <w:r>
        <w:rPr>
          <w:b/>
          <w:sz w:val="20"/>
        </w:rPr>
        <w:t>Tabla 1. Ejemplos de la utilización de instrumento jurídicos internacionales en España y México.</w:t>
      </w:r>
    </w:p>
    <w:p>
      <w:pPr>
        <w:pStyle w:val="BodyText"/>
        <w:spacing w:before="4"/>
        <w:rPr>
          <w:b/>
          <w:sz w:val="19"/>
        </w:rPr>
      </w:pPr>
    </w:p>
    <w:tbl>
      <w:tblPr>
        <w:tblW w:w="0" w:type="auto"/>
        <w:jc w:val="left"/>
        <w:tblInd w:w="15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70"/>
        <w:gridCol w:w="4424"/>
      </w:tblGrid>
      <w:tr>
        <w:trPr>
          <w:trHeight w:val="238" w:hRule="exact"/>
        </w:trPr>
        <w:tc>
          <w:tcPr>
            <w:tcW w:w="4670" w:type="dxa"/>
          </w:tcPr>
          <w:p>
            <w:pPr>
              <w:pStyle w:val="TableParagraph"/>
              <w:spacing w:line="226" w:lineRule="exact"/>
              <w:ind w:left="1790" w:right="1922"/>
              <w:jc w:val="center"/>
              <w:rPr>
                <w:b/>
                <w:sz w:val="22"/>
              </w:rPr>
            </w:pPr>
            <w:r>
              <w:rPr>
                <w:b/>
                <w:sz w:val="22"/>
              </w:rPr>
              <w:t>ESPAÑA</w:t>
            </w:r>
          </w:p>
        </w:tc>
        <w:tc>
          <w:tcPr>
            <w:tcW w:w="4424" w:type="dxa"/>
          </w:tcPr>
          <w:p>
            <w:pPr>
              <w:pStyle w:val="TableParagraph"/>
              <w:spacing w:line="226" w:lineRule="exact"/>
              <w:ind w:left="1733" w:right="1782"/>
              <w:jc w:val="center"/>
              <w:rPr>
                <w:b/>
                <w:sz w:val="22"/>
              </w:rPr>
            </w:pPr>
            <w:r>
              <w:rPr>
                <w:b/>
                <w:sz w:val="22"/>
              </w:rPr>
              <w:t>MÉXICO</w:t>
            </w:r>
          </w:p>
        </w:tc>
      </w:tr>
      <w:tr>
        <w:trPr>
          <w:trHeight w:val="1366" w:hRule="exact"/>
        </w:trPr>
        <w:tc>
          <w:tcPr>
            <w:tcW w:w="4670" w:type="dxa"/>
          </w:tcPr>
          <w:p>
            <w:pPr>
              <w:pStyle w:val="TableParagraph"/>
              <w:numPr>
                <w:ilvl w:val="0"/>
                <w:numId w:val="6"/>
              </w:numPr>
              <w:tabs>
                <w:tab w:pos="342" w:val="left" w:leader="none"/>
              </w:tabs>
              <w:spacing w:line="221" w:lineRule="exact" w:before="0" w:after="0"/>
              <w:ind w:left="922" w:right="0" w:hanging="722"/>
              <w:jc w:val="left"/>
              <w:rPr>
                <w:sz w:val="20"/>
              </w:rPr>
            </w:pPr>
            <w:r>
              <w:rPr>
                <w:sz w:val="20"/>
              </w:rPr>
              <w:t>Menorca : Plan de Acción Ambiental de la</w:t>
            </w:r>
            <w:r>
              <w:rPr>
                <w:spacing w:val="-15"/>
                <w:sz w:val="20"/>
              </w:rPr>
              <w:t> </w:t>
            </w:r>
            <w:r>
              <w:rPr>
                <w:sz w:val="20"/>
              </w:rPr>
              <w:t>A21</w:t>
            </w:r>
          </w:p>
          <w:p>
            <w:pPr>
              <w:pStyle w:val="TableParagraph"/>
              <w:ind w:left="922"/>
              <w:rPr>
                <w:sz w:val="20"/>
              </w:rPr>
            </w:pPr>
            <w:r>
              <w:rPr>
                <w:sz w:val="20"/>
              </w:rPr>
              <w:t>- Plan Territorial Insular (PTI)</w:t>
            </w:r>
          </w:p>
          <w:p>
            <w:pPr>
              <w:pStyle w:val="TableParagraph"/>
              <w:numPr>
                <w:ilvl w:val="0"/>
                <w:numId w:val="6"/>
              </w:numPr>
              <w:tabs>
                <w:tab w:pos="342" w:val="left" w:leader="none"/>
              </w:tabs>
              <w:spacing w:line="240" w:lineRule="auto" w:before="0" w:after="0"/>
              <w:ind w:left="922" w:right="939" w:hanging="722"/>
              <w:jc w:val="left"/>
              <w:rPr>
                <w:sz w:val="20"/>
              </w:rPr>
            </w:pPr>
            <w:r>
              <w:rPr>
                <w:sz w:val="20"/>
              </w:rPr>
              <w:t>A21 Rural de la Comarca del Valle</w:t>
            </w:r>
            <w:r>
              <w:rPr>
                <w:spacing w:val="-11"/>
                <w:sz w:val="20"/>
              </w:rPr>
              <w:t> </w:t>
            </w:r>
            <w:r>
              <w:rPr>
                <w:sz w:val="20"/>
              </w:rPr>
              <w:t>del Guadalhorce</w:t>
            </w:r>
            <w:r>
              <w:rPr>
                <w:spacing w:val="-10"/>
                <w:sz w:val="20"/>
              </w:rPr>
              <w:t> </w:t>
            </w:r>
            <w:r>
              <w:rPr>
                <w:sz w:val="20"/>
              </w:rPr>
              <w:t>(Málaga)</w:t>
            </w:r>
          </w:p>
          <w:p>
            <w:pPr>
              <w:pStyle w:val="TableParagraph"/>
              <w:numPr>
                <w:ilvl w:val="0"/>
                <w:numId w:val="6"/>
              </w:numPr>
              <w:tabs>
                <w:tab w:pos="342" w:val="left" w:leader="none"/>
              </w:tabs>
              <w:spacing w:line="240" w:lineRule="auto" w:before="0" w:after="0"/>
              <w:ind w:left="341" w:right="0" w:hanging="141"/>
              <w:jc w:val="left"/>
              <w:rPr>
                <w:sz w:val="20"/>
              </w:rPr>
            </w:pPr>
            <w:r>
              <w:rPr>
                <w:sz w:val="20"/>
              </w:rPr>
              <w:t>A21</w:t>
            </w:r>
            <w:r>
              <w:rPr>
                <w:spacing w:val="-5"/>
                <w:sz w:val="20"/>
              </w:rPr>
              <w:t> </w:t>
            </w:r>
            <w:r>
              <w:rPr>
                <w:sz w:val="20"/>
              </w:rPr>
              <w:t>Segovia</w:t>
            </w:r>
          </w:p>
          <w:p>
            <w:pPr>
              <w:pStyle w:val="TableParagraph"/>
              <w:numPr>
                <w:ilvl w:val="0"/>
                <w:numId w:val="6"/>
              </w:numPr>
              <w:tabs>
                <w:tab w:pos="342" w:val="left" w:leader="none"/>
              </w:tabs>
              <w:spacing w:line="240" w:lineRule="auto" w:before="0" w:after="0"/>
              <w:ind w:left="341" w:right="0" w:hanging="141"/>
              <w:jc w:val="left"/>
              <w:rPr>
                <w:sz w:val="20"/>
              </w:rPr>
            </w:pPr>
            <w:r>
              <w:rPr>
                <w:sz w:val="20"/>
              </w:rPr>
              <w:t>A21 Junta de</w:t>
            </w:r>
            <w:r>
              <w:rPr>
                <w:spacing w:val="-8"/>
                <w:sz w:val="20"/>
              </w:rPr>
              <w:t> </w:t>
            </w:r>
            <w:r>
              <w:rPr>
                <w:sz w:val="20"/>
              </w:rPr>
              <w:t>Andalucía</w:t>
            </w:r>
          </w:p>
        </w:tc>
        <w:tc>
          <w:tcPr>
            <w:tcW w:w="4424" w:type="dxa"/>
          </w:tcPr>
          <w:p>
            <w:pPr>
              <w:pStyle w:val="TableParagraph"/>
              <w:numPr>
                <w:ilvl w:val="0"/>
                <w:numId w:val="7"/>
              </w:numPr>
              <w:tabs>
                <w:tab w:pos="491" w:val="left" w:leader="none"/>
                <w:tab w:pos="492" w:val="left" w:leader="none"/>
              </w:tabs>
              <w:spacing w:line="221" w:lineRule="exact" w:before="0" w:after="0"/>
              <w:ind w:left="491" w:right="0" w:hanging="283"/>
              <w:jc w:val="left"/>
              <w:rPr>
                <w:sz w:val="20"/>
              </w:rPr>
            </w:pPr>
            <w:r>
              <w:rPr>
                <w:sz w:val="20"/>
              </w:rPr>
              <w:t>Agendas 21</w:t>
            </w:r>
            <w:r>
              <w:rPr>
                <w:spacing w:val="-6"/>
                <w:sz w:val="20"/>
              </w:rPr>
              <w:t> </w:t>
            </w:r>
            <w:r>
              <w:rPr>
                <w:sz w:val="20"/>
              </w:rPr>
              <w:t>locales</w:t>
            </w:r>
          </w:p>
          <w:p>
            <w:pPr>
              <w:pStyle w:val="TableParagraph"/>
              <w:numPr>
                <w:ilvl w:val="0"/>
                <w:numId w:val="7"/>
              </w:numPr>
              <w:tabs>
                <w:tab w:pos="491" w:val="left" w:leader="none"/>
                <w:tab w:pos="492" w:val="left" w:leader="none"/>
              </w:tabs>
              <w:spacing w:line="240" w:lineRule="auto" w:before="0" w:after="0"/>
              <w:ind w:left="491" w:right="431" w:hanging="283"/>
              <w:jc w:val="left"/>
              <w:rPr>
                <w:sz w:val="20"/>
              </w:rPr>
            </w:pPr>
            <w:r>
              <w:rPr>
                <w:sz w:val="20"/>
              </w:rPr>
              <w:t>Frontera México-EE.UU (TLCAN): asociación para el desarrollo</w:t>
            </w:r>
            <w:r>
              <w:rPr>
                <w:spacing w:val="-15"/>
                <w:sz w:val="20"/>
              </w:rPr>
              <w:t> </w:t>
            </w:r>
            <w:r>
              <w:rPr>
                <w:sz w:val="20"/>
              </w:rPr>
              <w:t>sostenible</w:t>
            </w:r>
          </w:p>
          <w:p>
            <w:pPr>
              <w:pStyle w:val="TableParagraph"/>
              <w:numPr>
                <w:ilvl w:val="0"/>
                <w:numId w:val="7"/>
              </w:numPr>
              <w:tabs>
                <w:tab w:pos="491" w:val="left" w:leader="none"/>
                <w:tab w:pos="492" w:val="left" w:leader="none"/>
              </w:tabs>
              <w:spacing w:line="240" w:lineRule="auto" w:before="0" w:after="0"/>
              <w:ind w:left="491" w:right="198" w:hanging="283"/>
              <w:jc w:val="left"/>
              <w:rPr>
                <w:sz w:val="20"/>
              </w:rPr>
            </w:pPr>
            <w:r>
              <w:rPr>
                <w:sz w:val="20"/>
              </w:rPr>
              <w:t>Programa Especial de Aprovechamiento Sustentable de las Playas, la ZOFEMAT</w:t>
            </w:r>
            <w:r>
              <w:rPr>
                <w:spacing w:val="-10"/>
                <w:sz w:val="20"/>
              </w:rPr>
              <w:t> </w:t>
            </w:r>
            <w:r>
              <w:rPr>
                <w:sz w:val="20"/>
              </w:rPr>
              <w:t>y Terrenos Ganados al Mar</w:t>
            </w:r>
            <w:r>
              <w:rPr>
                <w:spacing w:val="-10"/>
                <w:sz w:val="20"/>
              </w:rPr>
              <w:t> </w:t>
            </w:r>
            <w:r>
              <w:rPr>
                <w:sz w:val="20"/>
              </w:rPr>
              <w:t>1996-2000</w:t>
            </w:r>
          </w:p>
        </w:tc>
      </w:tr>
    </w:tbl>
    <w:p>
      <w:pPr>
        <w:spacing w:before="2"/>
        <w:ind w:left="102" w:right="495" w:firstLine="0"/>
        <w:jc w:val="left"/>
        <w:rPr>
          <w:b/>
          <w:sz w:val="20"/>
        </w:rPr>
      </w:pPr>
      <w:r>
        <w:rPr>
          <w:b/>
          <w:sz w:val="20"/>
        </w:rPr>
        <w:t>Fuentes: Respectivas Agendas 21 y UNESCO.</w:t>
      </w:r>
    </w:p>
    <w:p>
      <w:pPr>
        <w:pStyle w:val="BodyText"/>
        <w:rPr>
          <w:b/>
          <w:sz w:val="20"/>
        </w:rPr>
      </w:pPr>
    </w:p>
    <w:p>
      <w:pPr>
        <w:pStyle w:val="BodyText"/>
        <w:spacing w:before="7"/>
        <w:rPr>
          <w:b/>
          <w:sz w:val="17"/>
        </w:rPr>
      </w:pPr>
    </w:p>
    <w:p>
      <w:pPr>
        <w:pStyle w:val="BodyText"/>
        <w:spacing w:line="480" w:lineRule="auto"/>
        <w:ind w:left="102" w:right="137" w:firstLine="707"/>
        <w:jc w:val="both"/>
      </w:pPr>
      <w:r>
        <w:rPr/>
        <w:t>Se puede decir que en este sentido, México se encuentra en sus fases iniciales, no obstante también está suscrito a diversos instrumentos jurídicos internacionales. Desde 1997 se están desarrollando algunas Agendas 21 locales apoyadas por el gobierno y algunos</w:t>
      </w:r>
      <w:r>
        <w:rPr>
          <w:spacing w:val="-38"/>
        </w:rPr>
        <w:t> </w:t>
      </w:r>
      <w:r>
        <w:rPr/>
        <w:t>otros programas basados igualmente en principios de la Agenda 21 (tabla 1) (UNESCO,</w:t>
      </w:r>
      <w:r>
        <w:rPr>
          <w:spacing w:val="-23"/>
        </w:rPr>
        <w:t> </w:t>
      </w:r>
      <w:r>
        <w:rPr/>
        <w:t>2009).</w:t>
      </w:r>
    </w:p>
    <w:p>
      <w:pPr>
        <w:pStyle w:val="Heading1"/>
        <w:spacing w:line="480" w:lineRule="auto" w:before="125"/>
        <w:ind w:right="386"/>
      </w:pPr>
      <w:r>
        <w:rPr/>
        <w:t>Etapa 2: Experiencias en los programas de ordenamiento ecológico local en México: un análisis comparativo</w:t>
      </w:r>
    </w:p>
    <w:p>
      <w:pPr>
        <w:pStyle w:val="BodyText"/>
        <w:spacing w:line="480" w:lineRule="auto" w:before="130"/>
        <w:ind w:left="102" w:right="134" w:firstLine="707"/>
        <w:jc w:val="both"/>
      </w:pPr>
      <w:r>
        <w:rPr/>
        <w:t>Un</w:t>
      </w:r>
      <w:r>
        <w:rPr>
          <w:spacing w:val="-9"/>
        </w:rPr>
        <w:t> </w:t>
      </w:r>
      <w:r>
        <w:rPr/>
        <w:t>análisis</w:t>
      </w:r>
      <w:r>
        <w:rPr>
          <w:spacing w:val="-8"/>
        </w:rPr>
        <w:t> </w:t>
      </w:r>
      <w:r>
        <w:rPr/>
        <w:t>realizado</w:t>
      </w:r>
      <w:r>
        <w:rPr>
          <w:spacing w:val="-9"/>
        </w:rPr>
        <w:t> </w:t>
      </w:r>
      <w:r>
        <w:rPr/>
        <w:t>por</w:t>
      </w:r>
      <w:r>
        <w:rPr>
          <w:spacing w:val="-8"/>
        </w:rPr>
        <w:t> </w:t>
      </w:r>
      <w:r>
        <w:rPr/>
        <w:t>Azuela</w:t>
      </w:r>
      <w:r>
        <w:rPr>
          <w:spacing w:val="-9"/>
        </w:rPr>
        <w:t> </w:t>
      </w:r>
      <w:r>
        <w:rPr/>
        <w:t>(2006)</w:t>
      </w:r>
      <w:r>
        <w:rPr>
          <w:spacing w:val="-8"/>
        </w:rPr>
        <w:t> </w:t>
      </w:r>
      <w:r>
        <w:rPr/>
        <w:t>acerca</w:t>
      </w:r>
      <w:r>
        <w:rPr>
          <w:spacing w:val="-9"/>
        </w:rPr>
        <w:t> </w:t>
      </w:r>
      <w:r>
        <w:rPr/>
        <w:t>de</w:t>
      </w:r>
      <w:r>
        <w:rPr>
          <w:spacing w:val="-11"/>
        </w:rPr>
        <w:t> </w:t>
      </w:r>
      <w:r>
        <w:rPr/>
        <w:t>la</w:t>
      </w:r>
      <w:r>
        <w:rPr>
          <w:spacing w:val="-9"/>
        </w:rPr>
        <w:t> </w:t>
      </w:r>
      <w:r>
        <w:rPr/>
        <w:t>situación</w:t>
      </w:r>
      <w:r>
        <w:rPr>
          <w:spacing w:val="-9"/>
        </w:rPr>
        <w:t> </w:t>
      </w:r>
      <w:r>
        <w:rPr/>
        <w:t>actual</w:t>
      </w:r>
      <w:r>
        <w:rPr>
          <w:spacing w:val="-10"/>
        </w:rPr>
        <w:t> </w:t>
      </w:r>
      <w:r>
        <w:rPr/>
        <w:t>del</w:t>
      </w:r>
      <w:r>
        <w:rPr>
          <w:spacing w:val="-10"/>
        </w:rPr>
        <w:t> </w:t>
      </w:r>
      <w:r>
        <w:rPr/>
        <w:t>Ordenamiento Ecológico del Territorio (OET), describe como desde su adopción a mediados de los años ochenta, éste ha seguido un desarrollo lento, aunque en los últimos años se está acelerando el número de ordenamientos e incrementando la cobertura. Su puesta en práctica ha estado condicionada</w:t>
      </w:r>
      <w:r>
        <w:rPr>
          <w:spacing w:val="-9"/>
        </w:rPr>
        <w:t> </w:t>
      </w:r>
      <w:r>
        <w:rPr/>
        <w:t>por</w:t>
      </w:r>
      <w:r>
        <w:rPr>
          <w:spacing w:val="-8"/>
        </w:rPr>
        <w:t> </w:t>
      </w:r>
      <w:r>
        <w:rPr/>
        <w:t>una</w:t>
      </w:r>
      <w:r>
        <w:rPr>
          <w:spacing w:val="-10"/>
        </w:rPr>
        <w:t> </w:t>
      </w:r>
      <w:r>
        <w:rPr/>
        <w:t>desvinculación</w:t>
      </w:r>
      <w:r>
        <w:rPr>
          <w:spacing w:val="-9"/>
        </w:rPr>
        <w:t> </w:t>
      </w:r>
      <w:r>
        <w:rPr/>
        <w:t>respecto</w:t>
      </w:r>
      <w:r>
        <w:rPr>
          <w:spacing w:val="-8"/>
        </w:rPr>
        <w:t> </w:t>
      </w:r>
      <w:r>
        <w:rPr/>
        <w:t>de</w:t>
      </w:r>
      <w:r>
        <w:rPr>
          <w:spacing w:val="-10"/>
        </w:rPr>
        <w:t> </w:t>
      </w:r>
      <w:r>
        <w:rPr/>
        <w:t>la</w:t>
      </w:r>
      <w:r>
        <w:rPr>
          <w:spacing w:val="-9"/>
        </w:rPr>
        <w:t> </w:t>
      </w:r>
      <w:r>
        <w:rPr/>
        <w:t>planeación</w:t>
      </w:r>
      <w:r>
        <w:rPr>
          <w:spacing w:val="-9"/>
        </w:rPr>
        <w:t> </w:t>
      </w:r>
      <w:r>
        <w:rPr/>
        <w:t>urbana</w:t>
      </w:r>
      <w:r>
        <w:rPr>
          <w:spacing w:val="-9"/>
        </w:rPr>
        <w:t> </w:t>
      </w:r>
      <w:r>
        <w:rPr/>
        <w:t>y</w:t>
      </w:r>
      <w:r>
        <w:rPr>
          <w:spacing w:val="-10"/>
        </w:rPr>
        <w:t> </w:t>
      </w:r>
      <w:r>
        <w:rPr/>
        <w:t>del</w:t>
      </w:r>
      <w:r>
        <w:rPr>
          <w:spacing w:val="-9"/>
        </w:rPr>
        <w:t> </w:t>
      </w:r>
      <w:r>
        <w:rPr/>
        <w:t>aprovechamiento de recursos estratégicos en determinadas zonas del territorio nacional. Esto le ha   </w:t>
      </w:r>
      <w:r>
        <w:rPr>
          <w:spacing w:val="5"/>
        </w:rPr>
        <w:t> </w:t>
      </w:r>
      <w:r>
        <w:rPr/>
        <w:t>impedido</w:t>
      </w:r>
    </w:p>
    <w:p>
      <w:pPr>
        <w:spacing w:after="0" w:line="480" w:lineRule="auto"/>
        <w:jc w:val="both"/>
        <w:sectPr>
          <w:pgSz w:w="12240" w:h="15840"/>
          <w:pgMar w:top="1500" w:bottom="280" w:left="1600" w:right="1280"/>
        </w:sectPr>
      </w:pPr>
    </w:p>
    <w:p>
      <w:pPr>
        <w:pStyle w:val="BodyText"/>
        <w:rPr>
          <w:sz w:val="11"/>
        </w:rPr>
      </w:pPr>
    </w:p>
    <w:p>
      <w:pPr>
        <w:pStyle w:val="BodyText"/>
        <w:spacing w:line="480" w:lineRule="auto" w:before="73"/>
        <w:ind w:left="102" w:right="114"/>
        <w:jc w:val="both"/>
      </w:pPr>
      <w:r>
        <w:rPr/>
        <w:t>convertirse en portador de una perspectiva integral de las transformaciones territoriales. Las expectativas dominantes en ciertos círculos profesionales, así como en muchas organizaciones civiles han profundizado esa desvinculación. Asimismo, el modo en que se</w:t>
      </w:r>
      <w:r>
        <w:rPr>
          <w:spacing w:val="-37"/>
        </w:rPr>
        <w:t> </w:t>
      </w:r>
      <w:r>
        <w:rPr/>
        <w:t>ha desarrollado en la práctica, no responde a la expectativa que prevaleció en la última reforma de la legislación ambiental mexicana, que otorgó a los municipios la atribución de expedir el OET local. La mayor parte de los OET de ese tipo han sido promovidos y expedidos por los Gobiernos de los</w:t>
      </w:r>
      <w:r>
        <w:rPr>
          <w:spacing w:val="-6"/>
        </w:rPr>
        <w:t> </w:t>
      </w:r>
      <w:r>
        <w:rPr/>
        <w:t>Estados.</w:t>
      </w:r>
    </w:p>
    <w:p>
      <w:pPr>
        <w:pStyle w:val="BodyText"/>
        <w:spacing w:line="480" w:lineRule="auto" w:before="126"/>
        <w:ind w:left="102" w:right="110" w:firstLine="707"/>
        <w:jc w:val="both"/>
      </w:pPr>
      <w:r>
        <w:rPr/>
        <w:t>El mismo autor identifica tres grandes problemas en el OET. Primeramente, una falta de sustento jurídico en la emisión de los programas u ordenamientos, vinculada a una ambigüedad en sus alcances. Al mismo tiempo, una frecuente contravención a la distribución de</w:t>
      </w:r>
      <w:r>
        <w:rPr>
          <w:spacing w:val="-4"/>
        </w:rPr>
        <w:t> </w:t>
      </w:r>
      <w:r>
        <w:rPr/>
        <w:t>competencias</w:t>
      </w:r>
      <w:r>
        <w:rPr>
          <w:spacing w:val="-5"/>
        </w:rPr>
        <w:t> </w:t>
      </w:r>
      <w:r>
        <w:rPr/>
        <w:t>en</w:t>
      </w:r>
      <w:r>
        <w:rPr>
          <w:spacing w:val="-6"/>
        </w:rPr>
        <w:t> </w:t>
      </w:r>
      <w:r>
        <w:rPr/>
        <w:t>materia</w:t>
      </w:r>
      <w:r>
        <w:rPr>
          <w:spacing w:val="-4"/>
        </w:rPr>
        <w:t> </w:t>
      </w:r>
      <w:r>
        <w:rPr/>
        <w:t>ambiental</w:t>
      </w:r>
      <w:r>
        <w:rPr>
          <w:spacing w:val="-5"/>
        </w:rPr>
        <w:t> </w:t>
      </w:r>
      <w:r>
        <w:rPr/>
        <w:t>y</w:t>
      </w:r>
      <w:r>
        <w:rPr>
          <w:spacing w:val="-5"/>
        </w:rPr>
        <w:t> </w:t>
      </w:r>
      <w:r>
        <w:rPr/>
        <w:t>urbana.</w:t>
      </w:r>
      <w:r>
        <w:rPr>
          <w:spacing w:val="-6"/>
        </w:rPr>
        <w:t> </w:t>
      </w:r>
      <w:r>
        <w:rPr/>
        <w:t>Y</w:t>
      </w:r>
      <w:r>
        <w:rPr>
          <w:spacing w:val="-4"/>
        </w:rPr>
        <w:t> </w:t>
      </w:r>
      <w:r>
        <w:rPr/>
        <w:t>por</w:t>
      </w:r>
      <w:r>
        <w:rPr>
          <w:spacing w:val="-5"/>
        </w:rPr>
        <w:t> </w:t>
      </w:r>
      <w:r>
        <w:rPr/>
        <w:t>último,</w:t>
      </w:r>
      <w:r>
        <w:rPr>
          <w:spacing w:val="-5"/>
        </w:rPr>
        <w:t> </w:t>
      </w:r>
      <w:r>
        <w:rPr/>
        <w:t>se</w:t>
      </w:r>
      <w:r>
        <w:rPr>
          <w:spacing w:val="-4"/>
        </w:rPr>
        <w:t> </w:t>
      </w:r>
      <w:r>
        <w:rPr/>
        <w:t>interviene</w:t>
      </w:r>
      <w:r>
        <w:rPr>
          <w:spacing w:val="-4"/>
        </w:rPr>
        <w:t> </w:t>
      </w:r>
      <w:r>
        <w:rPr/>
        <w:t>con</w:t>
      </w:r>
      <w:r>
        <w:rPr>
          <w:spacing w:val="-8"/>
        </w:rPr>
        <w:t> </w:t>
      </w:r>
      <w:r>
        <w:rPr/>
        <w:t>frecuencia</w:t>
      </w:r>
      <w:r>
        <w:rPr>
          <w:spacing w:val="-4"/>
        </w:rPr>
        <w:t> </w:t>
      </w:r>
      <w:r>
        <w:rPr/>
        <w:t>en materias federales, cuando se trata de un instrumento de carácter local. De esto, establece como sugerencias, promover la discusión de los fundamentos metodológicos del OET, con el fin de incorporar de manera explícita los procesos de urbanización y la regulación de zonas con recursos naturales estratégicos a la agenda del OET. También una revisión de la metodología jurídica utilizada para la expedición de los OET, con el fin </w:t>
      </w:r>
      <w:r>
        <w:rPr>
          <w:spacing w:val="2"/>
        </w:rPr>
        <w:t>de </w:t>
      </w:r>
      <w:r>
        <w:rPr/>
        <w:t>mejorar su calidad regulatoria.</w:t>
      </w:r>
    </w:p>
    <w:p>
      <w:pPr>
        <w:pStyle w:val="BodyText"/>
        <w:spacing w:line="480" w:lineRule="auto" w:before="127"/>
        <w:ind w:left="102" w:right="113" w:firstLine="707"/>
        <w:jc w:val="both"/>
      </w:pPr>
      <w:r>
        <w:rPr/>
        <w:t>El</w:t>
      </w:r>
      <w:r>
        <w:rPr>
          <w:spacing w:val="-14"/>
        </w:rPr>
        <w:t> </w:t>
      </w:r>
      <w:r>
        <w:rPr/>
        <w:t>fortalecimiento</w:t>
      </w:r>
      <w:r>
        <w:rPr>
          <w:spacing w:val="-14"/>
        </w:rPr>
        <w:t> </w:t>
      </w:r>
      <w:r>
        <w:rPr/>
        <w:t>del</w:t>
      </w:r>
      <w:r>
        <w:rPr>
          <w:spacing w:val="-12"/>
        </w:rPr>
        <w:t> </w:t>
      </w:r>
      <w:r>
        <w:rPr/>
        <w:t>ordenamiento</w:t>
      </w:r>
      <w:r>
        <w:rPr>
          <w:spacing w:val="-13"/>
        </w:rPr>
        <w:t> </w:t>
      </w:r>
      <w:r>
        <w:rPr/>
        <w:t>del</w:t>
      </w:r>
      <w:r>
        <w:rPr>
          <w:spacing w:val="-14"/>
        </w:rPr>
        <w:t> </w:t>
      </w:r>
      <w:r>
        <w:rPr/>
        <w:t>territorio</w:t>
      </w:r>
      <w:r>
        <w:rPr>
          <w:spacing w:val="-14"/>
        </w:rPr>
        <w:t> </w:t>
      </w:r>
      <w:r>
        <w:rPr/>
        <w:t>en</w:t>
      </w:r>
      <w:r>
        <w:rPr>
          <w:spacing w:val="-11"/>
        </w:rPr>
        <w:t> </w:t>
      </w:r>
      <w:r>
        <w:rPr/>
        <w:t>este</w:t>
      </w:r>
      <w:r>
        <w:rPr>
          <w:spacing w:val="-13"/>
        </w:rPr>
        <w:t> </w:t>
      </w:r>
      <w:r>
        <w:rPr/>
        <w:t>sentido,</w:t>
      </w:r>
      <w:r>
        <w:rPr>
          <w:spacing w:val="-12"/>
        </w:rPr>
        <w:t> </w:t>
      </w:r>
      <w:r>
        <w:rPr/>
        <w:t>permitiría</w:t>
      </w:r>
      <w:r>
        <w:rPr>
          <w:spacing w:val="-13"/>
        </w:rPr>
        <w:t> </w:t>
      </w:r>
      <w:r>
        <w:rPr/>
        <w:t>el</w:t>
      </w:r>
      <w:r>
        <w:rPr>
          <w:spacing w:val="-12"/>
        </w:rPr>
        <w:t> </w:t>
      </w:r>
      <w:r>
        <w:rPr/>
        <w:t>desarrollo de mecanismos de coordinación entre las instituciones implicadas en estos procesos (INE, 2000).</w:t>
      </w:r>
      <w:r>
        <w:rPr>
          <w:spacing w:val="-5"/>
        </w:rPr>
        <w:t> </w:t>
      </w:r>
      <w:r>
        <w:rPr/>
        <w:t>Este</w:t>
      </w:r>
      <w:r>
        <w:rPr>
          <w:spacing w:val="-6"/>
        </w:rPr>
        <w:t> </w:t>
      </w:r>
      <w:r>
        <w:rPr/>
        <w:t>propósito</w:t>
      </w:r>
      <w:r>
        <w:rPr>
          <w:spacing w:val="-6"/>
        </w:rPr>
        <w:t> </w:t>
      </w:r>
      <w:r>
        <w:rPr/>
        <w:t>implica</w:t>
      </w:r>
      <w:r>
        <w:rPr>
          <w:spacing w:val="-6"/>
        </w:rPr>
        <w:t> </w:t>
      </w:r>
      <w:r>
        <w:rPr/>
        <w:t>la</w:t>
      </w:r>
      <w:r>
        <w:rPr>
          <w:spacing w:val="-6"/>
        </w:rPr>
        <w:t> </w:t>
      </w:r>
      <w:r>
        <w:rPr/>
        <w:t>necesidad</w:t>
      </w:r>
      <w:r>
        <w:rPr>
          <w:spacing w:val="-7"/>
        </w:rPr>
        <w:t> </w:t>
      </w:r>
      <w:r>
        <w:rPr/>
        <w:t>de</w:t>
      </w:r>
      <w:r>
        <w:rPr>
          <w:spacing w:val="-7"/>
        </w:rPr>
        <w:t> </w:t>
      </w:r>
      <w:r>
        <w:rPr/>
        <w:t>estandarizar</w:t>
      </w:r>
      <w:r>
        <w:rPr>
          <w:spacing w:val="-6"/>
        </w:rPr>
        <w:t> </w:t>
      </w:r>
      <w:r>
        <w:rPr/>
        <w:t>este</w:t>
      </w:r>
      <w:r>
        <w:rPr>
          <w:spacing w:val="-6"/>
        </w:rPr>
        <w:t> </w:t>
      </w:r>
      <w:r>
        <w:rPr/>
        <w:t>lenguaje</w:t>
      </w:r>
      <w:r>
        <w:rPr>
          <w:spacing w:val="-9"/>
        </w:rPr>
        <w:t> </w:t>
      </w:r>
      <w:r>
        <w:rPr/>
        <w:t>entre</w:t>
      </w:r>
      <w:r>
        <w:rPr>
          <w:spacing w:val="-6"/>
        </w:rPr>
        <w:t> </w:t>
      </w:r>
      <w:r>
        <w:rPr/>
        <w:t>los</w:t>
      </w:r>
      <w:r>
        <w:rPr>
          <w:spacing w:val="-6"/>
        </w:rPr>
        <w:t> </w:t>
      </w:r>
      <w:r>
        <w:rPr/>
        <w:t>estados</w:t>
      </w:r>
      <w:r>
        <w:rPr>
          <w:spacing w:val="-6"/>
        </w:rPr>
        <w:t> </w:t>
      </w:r>
      <w:r>
        <w:rPr/>
        <w:t>del territorio</w:t>
      </w:r>
      <w:r>
        <w:rPr>
          <w:spacing w:val="-7"/>
        </w:rPr>
        <w:t> </w:t>
      </w:r>
      <w:r>
        <w:rPr/>
        <w:t>mexicano,</w:t>
      </w:r>
      <w:r>
        <w:rPr>
          <w:spacing w:val="-3"/>
        </w:rPr>
        <w:t> </w:t>
      </w:r>
      <w:r>
        <w:rPr/>
        <w:t>para</w:t>
      </w:r>
      <w:r>
        <w:rPr>
          <w:spacing w:val="-6"/>
        </w:rPr>
        <w:t> </w:t>
      </w:r>
      <w:r>
        <w:rPr/>
        <w:t>que</w:t>
      </w:r>
      <w:r>
        <w:rPr>
          <w:spacing w:val="-7"/>
        </w:rPr>
        <w:t> </w:t>
      </w:r>
      <w:r>
        <w:rPr/>
        <w:t>puedan</w:t>
      </w:r>
      <w:r>
        <w:rPr>
          <w:spacing w:val="-7"/>
        </w:rPr>
        <w:t> </w:t>
      </w:r>
      <w:r>
        <w:rPr/>
        <w:t>ser</w:t>
      </w:r>
      <w:r>
        <w:rPr>
          <w:spacing w:val="-6"/>
        </w:rPr>
        <w:t> </w:t>
      </w:r>
      <w:r>
        <w:rPr/>
        <w:t>extrapolables</w:t>
      </w:r>
      <w:r>
        <w:rPr>
          <w:spacing w:val="-4"/>
        </w:rPr>
        <w:t> </w:t>
      </w:r>
      <w:r>
        <w:rPr/>
        <w:t>internacionalmente</w:t>
      </w:r>
      <w:r>
        <w:rPr>
          <w:spacing w:val="-6"/>
        </w:rPr>
        <w:t> </w:t>
      </w:r>
      <w:r>
        <w:rPr/>
        <w:t>de</w:t>
      </w:r>
      <w:r>
        <w:rPr>
          <w:spacing w:val="-7"/>
        </w:rPr>
        <w:t> </w:t>
      </w:r>
      <w:r>
        <w:rPr/>
        <w:t>modo</w:t>
      </w:r>
      <w:r>
        <w:rPr>
          <w:spacing w:val="-6"/>
        </w:rPr>
        <w:t> </w:t>
      </w:r>
      <w:r>
        <w:rPr/>
        <w:t>posterior. Asimismo, un análisis de algunos programas vigentes en la actualidad, supondría una realimentación de estos</w:t>
      </w:r>
      <w:r>
        <w:rPr>
          <w:spacing w:val="-7"/>
        </w:rPr>
        <w:t> </w:t>
      </w:r>
      <w:r>
        <w:rPr/>
        <w:t>procesos.</w:t>
      </w:r>
    </w:p>
    <w:p>
      <w:pPr>
        <w:spacing w:after="0" w:line="480" w:lineRule="auto"/>
        <w:jc w:val="both"/>
        <w:sectPr>
          <w:pgSz w:w="12240" w:h="15840"/>
          <w:pgMar w:top="1500" w:bottom="280" w:left="1600" w:right="1300"/>
        </w:sectPr>
      </w:pPr>
    </w:p>
    <w:p>
      <w:pPr>
        <w:pStyle w:val="BodyText"/>
        <w:spacing w:before="10"/>
        <w:rPr>
          <w:sz w:val="11"/>
        </w:rPr>
      </w:pPr>
    </w:p>
    <w:p>
      <w:pPr>
        <w:pStyle w:val="Heading1"/>
        <w:numPr>
          <w:ilvl w:val="0"/>
          <w:numId w:val="5"/>
        </w:numPr>
        <w:tabs>
          <w:tab w:pos="814" w:val="left" w:leader="none"/>
          <w:tab w:pos="815" w:val="left" w:leader="none"/>
        </w:tabs>
        <w:spacing w:line="463" w:lineRule="auto" w:before="60" w:after="0"/>
        <w:ind w:left="810" w:right="138" w:hanging="351"/>
        <w:jc w:val="left"/>
        <w:rPr>
          <w:i/>
        </w:rPr>
      </w:pPr>
      <w:r>
        <w:rPr/>
        <w:t>Los Programas de Ordenamiento Ecológico del territorio local: los casos del Municipio de Benito Juárez (Q.R), Los Cabos (B.C.S) y Lázaro Cárdenas</w:t>
      </w:r>
      <w:r>
        <w:rPr>
          <w:spacing w:val="-22"/>
        </w:rPr>
        <w:t> </w:t>
      </w:r>
      <w:r>
        <w:rPr/>
        <w:t>(Mich</w:t>
      </w:r>
      <w:r>
        <w:rPr>
          <w:i/>
        </w:rPr>
        <w:t>.).</w:t>
      </w:r>
    </w:p>
    <w:p>
      <w:pPr>
        <w:pStyle w:val="BodyText"/>
        <w:spacing w:line="480" w:lineRule="auto" w:before="147"/>
        <w:ind w:left="102" w:right="131" w:firstLine="707"/>
        <w:jc w:val="both"/>
      </w:pPr>
      <w:r>
        <w:rPr/>
        <w:t>Se analizan a continuación los contenidos de tres programas de ordenamiento ecológico del territorio a nivel local en México. Fueron seleccionados en función de ciertas características técnicas similares como la escala geográfica, demografía, o su localización en zona costera. La tabla 2 resume estas características de las localidades elegidas. Se analizarán primeramente los contenidos generales de dichos programas, profundizando seguidamente en los resultados de cada uno. Finalmente se establecerá un estudio comparativo entre los tres.</w:t>
      </w:r>
    </w:p>
    <w:p>
      <w:pPr>
        <w:pStyle w:val="BodyText"/>
        <w:spacing w:line="480" w:lineRule="auto" w:before="127"/>
        <w:ind w:left="102" w:right="135" w:firstLine="707"/>
        <w:jc w:val="both"/>
      </w:pPr>
      <w:r>
        <w:rPr/>
        <w:t>El Reglamento de la Ley General del Equilibrio Ecológico y la Protección al Ambiente (LGEEPA) en Materia de Ordenamiento Ecológico (OE) (2003) define cuales han de ser los contenidos que han de tener los Programas de OE (tabla 3).</w:t>
      </w:r>
    </w:p>
    <w:p>
      <w:pPr>
        <w:pStyle w:val="BodyText"/>
        <w:spacing w:line="480" w:lineRule="auto" w:before="129"/>
        <w:ind w:left="102" w:right="132" w:firstLine="707"/>
        <w:jc w:val="both"/>
      </w:pPr>
      <w:r>
        <w:rPr/>
        <w:t>La</w:t>
      </w:r>
      <w:r>
        <w:rPr>
          <w:spacing w:val="-10"/>
        </w:rPr>
        <w:t> </w:t>
      </w:r>
      <w:r>
        <w:rPr/>
        <w:t>tabla</w:t>
      </w:r>
      <w:r>
        <w:rPr>
          <w:spacing w:val="-10"/>
        </w:rPr>
        <w:t> </w:t>
      </w:r>
      <w:r>
        <w:rPr/>
        <w:t>4</w:t>
      </w:r>
      <w:r>
        <w:rPr>
          <w:spacing w:val="-15"/>
        </w:rPr>
        <w:t> </w:t>
      </w:r>
      <w:r>
        <w:rPr/>
        <w:t>muestra</w:t>
      </w:r>
      <w:r>
        <w:rPr>
          <w:spacing w:val="-13"/>
        </w:rPr>
        <w:t> </w:t>
      </w:r>
      <w:r>
        <w:rPr/>
        <w:t>la</w:t>
      </w:r>
      <w:r>
        <w:rPr>
          <w:spacing w:val="-10"/>
        </w:rPr>
        <w:t> </w:t>
      </w:r>
      <w:r>
        <w:rPr/>
        <w:t>presencia</w:t>
      </w:r>
      <w:r>
        <w:rPr>
          <w:spacing w:val="-10"/>
        </w:rPr>
        <w:t> </w:t>
      </w:r>
      <w:r>
        <w:rPr/>
        <w:t>(</w:t>
      </w:r>
      <w:r>
        <w:rPr>
          <w:rFonts w:ascii="Symbol" w:hAnsi="Symbol"/>
        </w:rPr>
        <w:t></w:t>
      </w:r>
      <w:r>
        <w:rPr/>
        <w:t>)</w:t>
      </w:r>
      <w:r>
        <w:rPr>
          <w:spacing w:val="-11"/>
        </w:rPr>
        <w:t> </w:t>
      </w:r>
      <w:r>
        <w:rPr/>
        <w:t>o</w:t>
      </w:r>
      <w:r>
        <w:rPr>
          <w:spacing w:val="-10"/>
        </w:rPr>
        <w:t> </w:t>
      </w:r>
      <w:r>
        <w:rPr/>
        <w:t>ausencia</w:t>
      </w:r>
      <w:r>
        <w:rPr>
          <w:spacing w:val="-12"/>
        </w:rPr>
        <w:t> </w:t>
      </w:r>
      <w:r>
        <w:rPr/>
        <w:t>(X)</w:t>
      </w:r>
      <w:r>
        <w:rPr>
          <w:spacing w:val="-14"/>
        </w:rPr>
        <w:t> </w:t>
      </w:r>
      <w:r>
        <w:rPr/>
        <w:t>de</w:t>
      </w:r>
      <w:r>
        <w:rPr>
          <w:spacing w:val="-10"/>
        </w:rPr>
        <w:t> </w:t>
      </w:r>
      <w:r>
        <w:rPr/>
        <w:t>los</w:t>
      </w:r>
      <w:r>
        <w:rPr>
          <w:spacing w:val="-10"/>
        </w:rPr>
        <w:t> </w:t>
      </w:r>
      <w:r>
        <w:rPr/>
        <w:t>contenidos</w:t>
      </w:r>
      <w:r>
        <w:rPr>
          <w:spacing w:val="-10"/>
        </w:rPr>
        <w:t> </w:t>
      </w:r>
      <w:r>
        <w:rPr/>
        <w:t>de</w:t>
      </w:r>
      <w:r>
        <w:rPr>
          <w:spacing w:val="-13"/>
        </w:rPr>
        <w:t> </w:t>
      </w:r>
      <w:r>
        <w:rPr/>
        <w:t>cada</w:t>
      </w:r>
      <w:r>
        <w:rPr>
          <w:spacing w:val="-10"/>
        </w:rPr>
        <w:t> </w:t>
      </w:r>
      <w:r>
        <w:rPr/>
        <w:t>programa. Destaca</w:t>
      </w:r>
      <w:r>
        <w:rPr>
          <w:spacing w:val="-3"/>
        </w:rPr>
        <w:t> </w:t>
      </w:r>
      <w:r>
        <w:rPr/>
        <w:t>la</w:t>
      </w:r>
      <w:r>
        <w:rPr>
          <w:spacing w:val="-5"/>
        </w:rPr>
        <w:t> </w:t>
      </w:r>
      <w:r>
        <w:rPr/>
        <w:t>ausencia</w:t>
      </w:r>
      <w:r>
        <w:rPr>
          <w:spacing w:val="-5"/>
        </w:rPr>
        <w:t> </w:t>
      </w:r>
      <w:r>
        <w:rPr/>
        <w:t>de</w:t>
      </w:r>
      <w:r>
        <w:rPr>
          <w:spacing w:val="-8"/>
        </w:rPr>
        <w:t> </w:t>
      </w:r>
      <w:r>
        <w:rPr/>
        <w:t>alguno</w:t>
      </w:r>
      <w:r>
        <w:rPr>
          <w:spacing w:val="-5"/>
        </w:rPr>
        <w:t> </w:t>
      </w:r>
      <w:r>
        <w:rPr/>
        <w:t>de</w:t>
      </w:r>
      <w:r>
        <w:rPr>
          <w:spacing w:val="-3"/>
        </w:rPr>
        <w:t> </w:t>
      </w:r>
      <w:r>
        <w:rPr/>
        <w:t>los</w:t>
      </w:r>
      <w:r>
        <w:rPr>
          <w:spacing w:val="-8"/>
        </w:rPr>
        <w:t> </w:t>
      </w:r>
      <w:r>
        <w:rPr/>
        <w:t>que</w:t>
      </w:r>
      <w:r>
        <w:rPr>
          <w:spacing w:val="-6"/>
        </w:rPr>
        <w:t> </w:t>
      </w:r>
      <w:r>
        <w:rPr/>
        <w:t>determina</w:t>
      </w:r>
      <w:r>
        <w:rPr>
          <w:spacing w:val="-3"/>
        </w:rPr>
        <w:t> </w:t>
      </w:r>
      <w:r>
        <w:rPr/>
        <w:t>el</w:t>
      </w:r>
      <w:r>
        <w:rPr>
          <w:spacing w:val="-6"/>
        </w:rPr>
        <w:t> </w:t>
      </w:r>
      <w:r>
        <w:rPr/>
        <w:t>reglamento</w:t>
      </w:r>
      <w:r>
        <w:rPr>
          <w:spacing w:val="-5"/>
        </w:rPr>
        <w:t> </w:t>
      </w:r>
      <w:r>
        <w:rPr/>
        <w:t>en</w:t>
      </w:r>
      <w:r>
        <w:rPr>
          <w:spacing w:val="-6"/>
        </w:rPr>
        <w:t> </w:t>
      </w:r>
      <w:r>
        <w:rPr/>
        <w:t>el</w:t>
      </w:r>
      <w:r>
        <w:rPr>
          <w:spacing w:val="-6"/>
        </w:rPr>
        <w:t> </w:t>
      </w:r>
      <w:r>
        <w:rPr/>
        <w:t>de</w:t>
      </w:r>
      <w:r>
        <w:rPr>
          <w:spacing w:val="-3"/>
        </w:rPr>
        <w:t> </w:t>
      </w:r>
      <w:r>
        <w:rPr/>
        <w:t>Benito</w:t>
      </w:r>
      <w:r>
        <w:rPr>
          <w:spacing w:val="-5"/>
        </w:rPr>
        <w:t> </w:t>
      </w:r>
      <w:r>
        <w:rPr/>
        <w:t>Juárez</w:t>
      </w:r>
      <w:r>
        <w:rPr>
          <w:spacing w:val="-5"/>
        </w:rPr>
        <w:t> </w:t>
      </w:r>
      <w:r>
        <w:rPr/>
        <w:t>y</w:t>
      </w:r>
      <w:r>
        <w:rPr>
          <w:spacing w:val="-5"/>
        </w:rPr>
        <w:t> </w:t>
      </w:r>
      <w:r>
        <w:rPr/>
        <w:t>el de Lázaro Cárdenas. La ausencia de alguna de las partes supone una falta técnica. Si éstas existieran</w:t>
      </w:r>
      <w:r>
        <w:rPr>
          <w:spacing w:val="-12"/>
        </w:rPr>
        <w:t> </w:t>
      </w:r>
      <w:r>
        <w:rPr/>
        <w:t>pero</w:t>
      </w:r>
      <w:r>
        <w:rPr>
          <w:spacing w:val="-12"/>
        </w:rPr>
        <w:t> </w:t>
      </w:r>
      <w:r>
        <w:rPr/>
        <w:t>no</w:t>
      </w:r>
      <w:r>
        <w:rPr>
          <w:spacing w:val="-13"/>
        </w:rPr>
        <w:t> </w:t>
      </w:r>
      <w:r>
        <w:rPr/>
        <w:t>se</w:t>
      </w:r>
      <w:r>
        <w:rPr>
          <w:spacing w:val="-15"/>
        </w:rPr>
        <w:t> </w:t>
      </w:r>
      <w:r>
        <w:rPr/>
        <w:t>encuentran</w:t>
      </w:r>
      <w:r>
        <w:rPr>
          <w:spacing w:val="-13"/>
        </w:rPr>
        <w:t> </w:t>
      </w:r>
      <w:r>
        <w:rPr/>
        <w:t>publicadas,</w:t>
      </w:r>
      <w:r>
        <w:rPr>
          <w:spacing w:val="-12"/>
        </w:rPr>
        <w:t> </w:t>
      </w:r>
      <w:r>
        <w:rPr/>
        <w:t>como</w:t>
      </w:r>
      <w:r>
        <w:rPr>
          <w:spacing w:val="-12"/>
        </w:rPr>
        <w:t> </w:t>
      </w:r>
      <w:r>
        <w:rPr/>
        <w:t>lo</w:t>
      </w:r>
      <w:r>
        <w:rPr>
          <w:spacing w:val="-12"/>
        </w:rPr>
        <w:t> </w:t>
      </w:r>
      <w:r>
        <w:rPr/>
        <w:t>establece</w:t>
      </w:r>
      <w:r>
        <w:rPr>
          <w:spacing w:val="-13"/>
        </w:rPr>
        <w:t> </w:t>
      </w:r>
      <w:r>
        <w:rPr/>
        <w:t>el</w:t>
      </w:r>
      <w:r>
        <w:rPr>
          <w:spacing w:val="-14"/>
        </w:rPr>
        <w:t> </w:t>
      </w:r>
      <w:r>
        <w:rPr/>
        <w:t>Reglamento,</w:t>
      </w:r>
      <w:r>
        <w:rPr>
          <w:spacing w:val="-14"/>
        </w:rPr>
        <w:t> </w:t>
      </w:r>
      <w:r>
        <w:rPr/>
        <w:t>sería</w:t>
      </w:r>
      <w:r>
        <w:rPr>
          <w:spacing w:val="-12"/>
        </w:rPr>
        <w:t> </w:t>
      </w:r>
      <w:r>
        <w:rPr/>
        <w:t>entonces una falta político-administrativa. Profundizando en los contenidos de cada uno se elaboró un cuadro comparativo (tabla 5) de con las principales diferencias</w:t>
      </w:r>
      <w:r>
        <w:rPr>
          <w:spacing w:val="-18"/>
        </w:rPr>
        <w:t> </w:t>
      </w:r>
      <w:r>
        <w:rPr/>
        <w:t>destacables.</w:t>
      </w:r>
    </w:p>
    <w:p>
      <w:pPr>
        <w:pStyle w:val="BodyText"/>
      </w:pPr>
    </w:p>
    <w:p>
      <w:pPr>
        <w:pStyle w:val="BodyText"/>
      </w:pPr>
    </w:p>
    <w:p>
      <w:pPr>
        <w:pStyle w:val="BodyText"/>
        <w:spacing w:before="2"/>
        <w:rPr>
          <w:sz w:val="21"/>
        </w:rPr>
      </w:pPr>
    </w:p>
    <w:p>
      <w:pPr>
        <w:pStyle w:val="Heading1"/>
        <w:ind w:left="3721" w:right="358" w:hanging="3385"/>
      </w:pPr>
      <w:r>
        <w:rPr/>
        <w:t>Tabla 2. Características geográficas, demográficas y sectoriales de las localidades objeto de estudio.</w:t>
      </w:r>
    </w:p>
    <w:p>
      <w:pPr>
        <w:pStyle w:val="BodyText"/>
        <w:spacing w:before="6"/>
        <w:rPr>
          <w:b/>
          <w:sz w:val="12"/>
        </w:rPr>
      </w:pPr>
    </w:p>
    <w:tbl>
      <w:tblPr>
        <w:tblW w:w="0" w:type="auto"/>
        <w:jc w:val="left"/>
        <w:tblInd w:w="66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17"/>
        <w:gridCol w:w="2450"/>
        <w:gridCol w:w="3422"/>
      </w:tblGrid>
      <w:tr>
        <w:trPr>
          <w:trHeight w:val="675" w:hRule="exact"/>
        </w:trPr>
        <w:tc>
          <w:tcPr>
            <w:tcW w:w="2717" w:type="dxa"/>
          </w:tcPr>
          <w:p>
            <w:pPr>
              <w:pStyle w:val="TableParagraph"/>
              <w:spacing w:line="204" w:lineRule="exact"/>
              <w:rPr>
                <w:b/>
                <w:sz w:val="20"/>
              </w:rPr>
            </w:pPr>
            <w:r>
              <w:rPr>
                <w:b/>
                <w:sz w:val="20"/>
              </w:rPr>
              <w:t>Municipio Benito Juárez,</w:t>
            </w:r>
          </w:p>
          <w:p>
            <w:pPr>
              <w:pStyle w:val="TableParagraph"/>
              <w:ind w:right="532"/>
              <w:rPr>
                <w:b/>
                <w:sz w:val="20"/>
              </w:rPr>
            </w:pPr>
            <w:r>
              <w:rPr>
                <w:b/>
                <w:sz w:val="20"/>
              </w:rPr>
              <w:t>Quintana Roo (2005) (POEL-MBJ)</w:t>
            </w:r>
          </w:p>
        </w:tc>
        <w:tc>
          <w:tcPr>
            <w:tcW w:w="2450" w:type="dxa"/>
          </w:tcPr>
          <w:p>
            <w:pPr>
              <w:pStyle w:val="TableParagraph"/>
              <w:spacing w:line="204" w:lineRule="exact"/>
              <w:ind w:left="164" w:right="286"/>
              <w:rPr>
                <w:b/>
                <w:sz w:val="20"/>
              </w:rPr>
            </w:pPr>
            <w:r>
              <w:rPr>
                <w:b/>
                <w:sz w:val="20"/>
              </w:rPr>
              <w:t>Los Cabos, Baja</w:t>
            </w:r>
          </w:p>
          <w:p>
            <w:pPr>
              <w:pStyle w:val="TableParagraph"/>
              <w:ind w:left="164" w:right="286"/>
              <w:rPr>
                <w:b/>
                <w:sz w:val="20"/>
              </w:rPr>
            </w:pPr>
            <w:r>
              <w:rPr>
                <w:b/>
                <w:sz w:val="20"/>
              </w:rPr>
              <w:t>California Sur (2008) (POEL-MLC)</w:t>
            </w:r>
          </w:p>
        </w:tc>
        <w:tc>
          <w:tcPr>
            <w:tcW w:w="3422" w:type="dxa"/>
          </w:tcPr>
          <w:p>
            <w:pPr>
              <w:pStyle w:val="TableParagraph"/>
              <w:spacing w:line="204" w:lineRule="exact"/>
              <w:ind w:left="288"/>
              <w:rPr>
                <w:b/>
                <w:sz w:val="20"/>
              </w:rPr>
            </w:pPr>
            <w:r>
              <w:rPr>
                <w:b/>
                <w:sz w:val="20"/>
              </w:rPr>
              <w:t>Lázaro Cárdenas, Michoacán</w:t>
            </w:r>
          </w:p>
          <w:p>
            <w:pPr>
              <w:pStyle w:val="TableParagraph"/>
              <w:ind w:left="288"/>
              <w:rPr>
                <w:b/>
                <w:sz w:val="20"/>
              </w:rPr>
            </w:pPr>
            <w:r>
              <w:rPr>
                <w:b/>
                <w:sz w:val="20"/>
              </w:rPr>
              <w:t>(2003)(OER-LC)</w:t>
            </w:r>
          </w:p>
        </w:tc>
      </w:tr>
      <w:tr>
        <w:trPr>
          <w:trHeight w:val="317" w:hRule="exact"/>
        </w:trPr>
        <w:tc>
          <w:tcPr>
            <w:tcW w:w="2717" w:type="dxa"/>
          </w:tcPr>
          <w:p>
            <w:pPr>
              <w:pStyle w:val="TableParagraph"/>
              <w:spacing w:line="110" w:lineRule="exact"/>
              <w:ind w:left="0" w:right="591"/>
              <w:jc w:val="center"/>
              <w:rPr>
                <w:sz w:val="13"/>
              </w:rPr>
            </w:pPr>
            <w:r>
              <w:rPr>
                <w:w w:val="99"/>
                <w:sz w:val="13"/>
              </w:rPr>
              <w:t>2</w:t>
            </w:r>
          </w:p>
          <w:p>
            <w:pPr>
              <w:pStyle w:val="TableParagraph"/>
              <w:spacing w:line="192" w:lineRule="exact"/>
              <w:ind w:left="238" w:right="709"/>
              <w:jc w:val="center"/>
              <w:rPr>
                <w:sz w:val="20"/>
              </w:rPr>
            </w:pPr>
            <w:r>
              <w:rPr>
                <w:sz w:val="20"/>
              </w:rPr>
              <w:t>1922 km</w:t>
            </w:r>
            <w:r>
              <w:rPr>
                <w:spacing w:val="50"/>
                <w:sz w:val="20"/>
              </w:rPr>
              <w:t> </w:t>
            </w:r>
            <w:r>
              <w:rPr>
                <w:sz w:val="20"/>
              </w:rPr>
              <w:t>superficie</w:t>
            </w:r>
          </w:p>
        </w:tc>
        <w:tc>
          <w:tcPr>
            <w:tcW w:w="2450" w:type="dxa"/>
          </w:tcPr>
          <w:p>
            <w:pPr>
              <w:pStyle w:val="TableParagraph"/>
              <w:spacing w:line="110" w:lineRule="exact"/>
              <w:ind w:left="0" w:right="505"/>
              <w:jc w:val="center"/>
              <w:rPr>
                <w:sz w:val="13"/>
              </w:rPr>
            </w:pPr>
            <w:r>
              <w:rPr>
                <w:w w:val="99"/>
                <w:sz w:val="13"/>
              </w:rPr>
              <w:t>2</w:t>
            </w:r>
          </w:p>
          <w:p>
            <w:pPr>
              <w:pStyle w:val="TableParagraph"/>
              <w:spacing w:line="192" w:lineRule="exact"/>
              <w:ind w:left="153" w:right="466"/>
              <w:jc w:val="center"/>
              <w:rPr>
                <w:sz w:val="20"/>
              </w:rPr>
            </w:pPr>
            <w:r>
              <w:rPr>
                <w:sz w:val="20"/>
              </w:rPr>
              <w:t>3754 km   superficie</w:t>
            </w:r>
          </w:p>
        </w:tc>
        <w:tc>
          <w:tcPr>
            <w:tcW w:w="3422" w:type="dxa"/>
          </w:tcPr>
          <w:p>
            <w:pPr>
              <w:pStyle w:val="TableParagraph"/>
              <w:spacing w:line="112" w:lineRule="exact" w:before="3"/>
              <w:ind w:left="1000"/>
              <w:rPr>
                <w:sz w:val="13"/>
              </w:rPr>
            </w:pPr>
            <w:r>
              <w:rPr>
                <w:w w:val="99"/>
                <w:sz w:val="13"/>
              </w:rPr>
              <w:t>2</w:t>
            </w:r>
          </w:p>
          <w:p>
            <w:pPr>
              <w:pStyle w:val="TableParagraph"/>
              <w:spacing w:line="192" w:lineRule="exact"/>
              <w:ind w:left="288"/>
              <w:rPr>
                <w:sz w:val="20"/>
              </w:rPr>
            </w:pPr>
            <w:r>
              <w:rPr>
                <w:sz w:val="20"/>
              </w:rPr>
              <w:t>535  km superficie</w:t>
            </w:r>
          </w:p>
        </w:tc>
      </w:tr>
      <w:tr>
        <w:trPr>
          <w:trHeight w:val="230" w:hRule="exact"/>
        </w:trPr>
        <w:tc>
          <w:tcPr>
            <w:tcW w:w="2717" w:type="dxa"/>
          </w:tcPr>
          <w:p>
            <w:pPr>
              <w:pStyle w:val="TableParagraph"/>
              <w:spacing w:line="219" w:lineRule="exact"/>
              <w:rPr>
                <w:sz w:val="20"/>
              </w:rPr>
            </w:pPr>
            <w:r>
              <w:rPr>
                <w:sz w:val="20"/>
              </w:rPr>
              <w:t>570000 habitantes</w:t>
            </w:r>
          </w:p>
        </w:tc>
        <w:tc>
          <w:tcPr>
            <w:tcW w:w="2450" w:type="dxa"/>
          </w:tcPr>
          <w:p>
            <w:pPr>
              <w:pStyle w:val="TableParagraph"/>
              <w:spacing w:line="219" w:lineRule="exact"/>
              <w:ind w:left="164" w:right="286"/>
              <w:rPr>
                <w:sz w:val="20"/>
              </w:rPr>
            </w:pPr>
            <w:r>
              <w:rPr>
                <w:sz w:val="20"/>
              </w:rPr>
              <w:t>164000 habitantes</w:t>
            </w:r>
          </w:p>
        </w:tc>
        <w:tc>
          <w:tcPr>
            <w:tcW w:w="3422" w:type="dxa"/>
          </w:tcPr>
          <w:p>
            <w:pPr>
              <w:pStyle w:val="TableParagraph"/>
              <w:spacing w:line="219" w:lineRule="exact"/>
              <w:ind w:left="288"/>
              <w:rPr>
                <w:sz w:val="20"/>
              </w:rPr>
            </w:pPr>
            <w:r>
              <w:rPr>
                <w:sz w:val="20"/>
              </w:rPr>
              <w:t>130000 habitantes</w:t>
            </w:r>
          </w:p>
        </w:tc>
      </w:tr>
      <w:tr>
        <w:trPr>
          <w:trHeight w:val="297" w:hRule="exact"/>
        </w:trPr>
        <w:tc>
          <w:tcPr>
            <w:tcW w:w="2717" w:type="dxa"/>
          </w:tcPr>
          <w:p>
            <w:pPr>
              <w:pStyle w:val="TableParagraph"/>
              <w:spacing w:line="110" w:lineRule="exact"/>
              <w:ind w:left="0" w:right="34"/>
              <w:jc w:val="center"/>
              <w:rPr>
                <w:sz w:val="13"/>
              </w:rPr>
            </w:pPr>
            <w:r>
              <w:rPr>
                <w:w w:val="99"/>
                <w:sz w:val="13"/>
              </w:rPr>
              <w:t>2</w:t>
            </w:r>
          </w:p>
          <w:p>
            <w:pPr>
              <w:pStyle w:val="TableParagraph"/>
              <w:spacing w:line="192" w:lineRule="exact"/>
              <w:rPr>
                <w:sz w:val="20"/>
              </w:rPr>
            </w:pPr>
            <w:r>
              <w:rPr>
                <w:sz w:val="20"/>
              </w:rPr>
              <w:t>300 hab./km</w:t>
            </w:r>
          </w:p>
        </w:tc>
        <w:tc>
          <w:tcPr>
            <w:tcW w:w="2450" w:type="dxa"/>
          </w:tcPr>
          <w:p>
            <w:pPr>
              <w:pStyle w:val="TableParagraph"/>
              <w:spacing w:line="110" w:lineRule="exact"/>
              <w:ind w:left="0" w:right="65"/>
              <w:jc w:val="center"/>
              <w:rPr>
                <w:sz w:val="13"/>
              </w:rPr>
            </w:pPr>
            <w:r>
              <w:rPr>
                <w:w w:val="99"/>
                <w:sz w:val="13"/>
              </w:rPr>
              <w:t>2</w:t>
            </w:r>
          </w:p>
          <w:p>
            <w:pPr>
              <w:pStyle w:val="TableParagraph"/>
              <w:spacing w:line="192" w:lineRule="exact"/>
              <w:ind w:left="164" w:right="286"/>
              <w:rPr>
                <w:sz w:val="20"/>
              </w:rPr>
            </w:pPr>
            <w:r>
              <w:rPr>
                <w:sz w:val="20"/>
              </w:rPr>
              <w:t>48 hab./km</w:t>
            </w:r>
          </w:p>
        </w:tc>
        <w:tc>
          <w:tcPr>
            <w:tcW w:w="3422" w:type="dxa"/>
          </w:tcPr>
          <w:p>
            <w:pPr>
              <w:pStyle w:val="TableParagraph"/>
              <w:spacing w:line="110" w:lineRule="exact"/>
              <w:ind w:left="0" w:right="198"/>
              <w:jc w:val="right"/>
              <w:rPr>
                <w:sz w:val="13"/>
              </w:rPr>
            </w:pPr>
            <w:r>
              <w:rPr>
                <w:w w:val="99"/>
                <w:sz w:val="13"/>
              </w:rPr>
              <w:t>2</w:t>
            </w:r>
          </w:p>
          <w:p>
            <w:pPr>
              <w:pStyle w:val="TableParagraph"/>
              <w:spacing w:line="192" w:lineRule="exact"/>
              <w:ind w:left="0" w:right="277"/>
              <w:jc w:val="right"/>
              <w:rPr>
                <w:sz w:val="20"/>
              </w:rPr>
            </w:pPr>
            <w:r>
              <w:rPr>
                <w:sz w:val="20"/>
              </w:rPr>
              <w:t>Lázaro Cárdenas: 1250 hab./km</w:t>
            </w:r>
          </w:p>
        </w:tc>
      </w:tr>
    </w:tbl>
    <w:p>
      <w:pPr>
        <w:spacing w:after="0" w:line="192" w:lineRule="exact"/>
        <w:jc w:val="right"/>
        <w:rPr>
          <w:sz w:val="20"/>
        </w:rPr>
        <w:sectPr>
          <w:pgSz w:w="12240" w:h="15840"/>
          <w:pgMar w:top="1500" w:bottom="280" w:left="1600" w:right="1280"/>
        </w:sectPr>
      </w:pPr>
    </w:p>
    <w:p>
      <w:pPr>
        <w:pStyle w:val="BodyText"/>
        <w:spacing w:before="5"/>
        <w:rPr>
          <w:b/>
          <w:sz w:val="19"/>
        </w:rPr>
      </w:pPr>
    </w:p>
    <w:tbl>
      <w:tblPr>
        <w:tblW w:w="0" w:type="auto"/>
        <w:jc w:val="left"/>
        <w:tblInd w:w="66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94"/>
        <w:gridCol w:w="2628"/>
        <w:gridCol w:w="3095"/>
      </w:tblGrid>
      <w:tr>
        <w:trPr>
          <w:trHeight w:val="916" w:hRule="exact"/>
        </w:trPr>
        <w:tc>
          <w:tcPr>
            <w:tcW w:w="2394" w:type="dxa"/>
          </w:tcPr>
          <w:p>
            <w:pPr/>
          </w:p>
        </w:tc>
        <w:tc>
          <w:tcPr>
            <w:tcW w:w="2628" w:type="dxa"/>
          </w:tcPr>
          <w:p>
            <w:pPr/>
          </w:p>
        </w:tc>
        <w:tc>
          <w:tcPr>
            <w:tcW w:w="3095" w:type="dxa"/>
          </w:tcPr>
          <w:p>
            <w:pPr>
              <w:pStyle w:val="TableParagraph"/>
              <w:spacing w:line="95" w:lineRule="exact"/>
              <w:ind w:left="0" w:right="198"/>
              <w:jc w:val="right"/>
              <w:rPr>
                <w:sz w:val="13"/>
              </w:rPr>
            </w:pPr>
            <w:r>
              <w:rPr>
                <w:w w:val="99"/>
                <w:sz w:val="13"/>
              </w:rPr>
              <w:t>2</w:t>
            </w:r>
          </w:p>
          <w:p>
            <w:pPr>
              <w:pStyle w:val="TableParagraph"/>
              <w:spacing w:line="192" w:lineRule="exact"/>
              <w:ind w:left="432"/>
              <w:rPr>
                <w:sz w:val="20"/>
              </w:rPr>
            </w:pPr>
            <w:r>
              <w:rPr>
                <w:sz w:val="20"/>
              </w:rPr>
              <w:t>Guacamayas: 630 hab./km</w:t>
            </w:r>
          </w:p>
          <w:p>
            <w:pPr>
              <w:pStyle w:val="TableParagraph"/>
              <w:spacing w:line="112" w:lineRule="exact" w:before="6"/>
              <w:ind w:left="0" w:right="706"/>
              <w:jc w:val="right"/>
              <w:rPr>
                <w:sz w:val="13"/>
              </w:rPr>
            </w:pPr>
            <w:r>
              <w:rPr>
                <w:w w:val="99"/>
                <w:sz w:val="13"/>
              </w:rPr>
              <w:t>2</w:t>
            </w:r>
          </w:p>
          <w:p>
            <w:pPr>
              <w:pStyle w:val="TableParagraph"/>
              <w:spacing w:line="192" w:lineRule="exact"/>
              <w:ind w:left="432"/>
              <w:rPr>
                <w:sz w:val="20"/>
              </w:rPr>
            </w:pPr>
            <w:r>
              <w:rPr>
                <w:sz w:val="20"/>
              </w:rPr>
              <w:t>La Mira: 550 hab./km</w:t>
            </w:r>
          </w:p>
          <w:p>
            <w:pPr>
              <w:pStyle w:val="TableParagraph"/>
              <w:spacing w:line="112" w:lineRule="exact" w:before="6"/>
              <w:ind w:left="0" w:right="495"/>
              <w:jc w:val="right"/>
              <w:rPr>
                <w:sz w:val="13"/>
              </w:rPr>
            </w:pPr>
            <w:r>
              <w:rPr>
                <w:w w:val="99"/>
                <w:sz w:val="13"/>
              </w:rPr>
              <w:t>2</w:t>
            </w:r>
          </w:p>
          <w:p>
            <w:pPr>
              <w:pStyle w:val="TableParagraph"/>
              <w:spacing w:line="192" w:lineRule="exact"/>
              <w:ind w:left="432"/>
              <w:rPr>
                <w:sz w:val="20"/>
              </w:rPr>
            </w:pPr>
            <w:r>
              <w:rPr>
                <w:sz w:val="20"/>
              </w:rPr>
              <w:t>Petacalco: 230 hab./km</w:t>
            </w:r>
          </w:p>
        </w:tc>
      </w:tr>
      <w:tr>
        <w:trPr>
          <w:trHeight w:val="214" w:hRule="exact"/>
        </w:trPr>
        <w:tc>
          <w:tcPr>
            <w:tcW w:w="2394" w:type="dxa"/>
          </w:tcPr>
          <w:p>
            <w:pPr>
              <w:pStyle w:val="TableParagraph"/>
              <w:spacing w:line="218" w:lineRule="exact"/>
              <w:rPr>
                <w:sz w:val="20"/>
              </w:rPr>
            </w:pPr>
            <w:r>
              <w:rPr>
                <w:sz w:val="20"/>
              </w:rPr>
              <w:t>Turismo y servicios</w:t>
            </w:r>
          </w:p>
        </w:tc>
        <w:tc>
          <w:tcPr>
            <w:tcW w:w="2628" w:type="dxa"/>
          </w:tcPr>
          <w:p>
            <w:pPr>
              <w:pStyle w:val="TableParagraph"/>
              <w:spacing w:line="218" w:lineRule="exact"/>
              <w:ind w:left="487"/>
              <w:rPr>
                <w:sz w:val="20"/>
              </w:rPr>
            </w:pPr>
            <w:r>
              <w:rPr>
                <w:sz w:val="20"/>
              </w:rPr>
              <w:t>Turismo y servicios</w:t>
            </w:r>
          </w:p>
        </w:tc>
        <w:tc>
          <w:tcPr>
            <w:tcW w:w="3095" w:type="dxa"/>
          </w:tcPr>
          <w:p>
            <w:pPr>
              <w:pStyle w:val="TableParagraph"/>
              <w:spacing w:line="218" w:lineRule="exact"/>
              <w:ind w:left="432"/>
              <w:rPr>
                <w:sz w:val="20"/>
              </w:rPr>
            </w:pPr>
            <w:r>
              <w:rPr>
                <w:sz w:val="20"/>
              </w:rPr>
              <w:t>Industria</w:t>
            </w:r>
          </w:p>
        </w:tc>
      </w:tr>
    </w:tbl>
    <w:p>
      <w:pPr>
        <w:spacing w:before="122"/>
        <w:ind w:left="102" w:right="106" w:firstLine="0"/>
        <w:jc w:val="both"/>
        <w:rPr>
          <w:b/>
          <w:sz w:val="20"/>
        </w:rPr>
      </w:pPr>
      <w:r>
        <w:rPr>
          <w:b/>
          <w:sz w:val="20"/>
        </w:rPr>
        <w:t>Fuente:</w:t>
      </w:r>
      <w:r>
        <w:rPr>
          <w:b/>
          <w:spacing w:val="-7"/>
          <w:sz w:val="20"/>
        </w:rPr>
        <w:t> </w:t>
      </w:r>
      <w:r>
        <w:rPr>
          <w:b/>
          <w:sz w:val="20"/>
        </w:rPr>
        <w:t>Programa</w:t>
      </w:r>
      <w:r>
        <w:rPr>
          <w:b/>
          <w:spacing w:val="-8"/>
          <w:sz w:val="20"/>
        </w:rPr>
        <w:t> </w:t>
      </w:r>
      <w:r>
        <w:rPr>
          <w:b/>
          <w:sz w:val="20"/>
        </w:rPr>
        <w:t>de</w:t>
      </w:r>
      <w:r>
        <w:rPr>
          <w:b/>
          <w:spacing w:val="-6"/>
          <w:sz w:val="20"/>
        </w:rPr>
        <w:t> </w:t>
      </w:r>
      <w:r>
        <w:rPr>
          <w:b/>
          <w:sz w:val="20"/>
        </w:rPr>
        <w:t>Ordenamiento</w:t>
      </w:r>
      <w:r>
        <w:rPr>
          <w:b/>
          <w:spacing w:val="-5"/>
          <w:sz w:val="20"/>
        </w:rPr>
        <w:t> </w:t>
      </w:r>
      <w:r>
        <w:rPr>
          <w:b/>
          <w:sz w:val="20"/>
        </w:rPr>
        <w:t>Ecológico</w:t>
      </w:r>
      <w:r>
        <w:rPr>
          <w:b/>
          <w:spacing w:val="-7"/>
          <w:sz w:val="20"/>
        </w:rPr>
        <w:t> </w:t>
      </w:r>
      <w:r>
        <w:rPr>
          <w:b/>
          <w:sz w:val="20"/>
        </w:rPr>
        <w:t>Local</w:t>
      </w:r>
      <w:r>
        <w:rPr>
          <w:b/>
          <w:spacing w:val="-8"/>
          <w:sz w:val="20"/>
        </w:rPr>
        <w:t> </w:t>
      </w:r>
      <w:r>
        <w:rPr>
          <w:b/>
          <w:sz w:val="20"/>
        </w:rPr>
        <w:t>del</w:t>
      </w:r>
      <w:r>
        <w:rPr>
          <w:b/>
          <w:spacing w:val="-6"/>
          <w:sz w:val="20"/>
        </w:rPr>
        <w:t> </w:t>
      </w:r>
      <w:r>
        <w:rPr>
          <w:b/>
          <w:sz w:val="20"/>
        </w:rPr>
        <w:t>Municipio</w:t>
      </w:r>
      <w:r>
        <w:rPr>
          <w:b/>
          <w:spacing w:val="-7"/>
          <w:sz w:val="20"/>
        </w:rPr>
        <w:t> </w:t>
      </w:r>
      <w:r>
        <w:rPr>
          <w:b/>
          <w:sz w:val="20"/>
        </w:rPr>
        <w:t>de</w:t>
      </w:r>
      <w:r>
        <w:rPr>
          <w:b/>
          <w:spacing w:val="-8"/>
          <w:sz w:val="20"/>
        </w:rPr>
        <w:t> </w:t>
      </w:r>
      <w:r>
        <w:rPr>
          <w:b/>
          <w:sz w:val="20"/>
        </w:rPr>
        <w:t>Benito</w:t>
      </w:r>
      <w:r>
        <w:rPr>
          <w:b/>
          <w:spacing w:val="-7"/>
          <w:sz w:val="20"/>
        </w:rPr>
        <w:t> </w:t>
      </w:r>
      <w:r>
        <w:rPr>
          <w:b/>
          <w:sz w:val="20"/>
        </w:rPr>
        <w:t>Juárez</w:t>
      </w:r>
      <w:r>
        <w:rPr>
          <w:b/>
          <w:spacing w:val="-7"/>
          <w:sz w:val="20"/>
        </w:rPr>
        <w:t> </w:t>
      </w:r>
      <w:r>
        <w:rPr>
          <w:b/>
          <w:sz w:val="20"/>
        </w:rPr>
        <w:t>(QR)</w:t>
      </w:r>
      <w:r>
        <w:rPr>
          <w:b/>
          <w:spacing w:val="-7"/>
          <w:sz w:val="20"/>
        </w:rPr>
        <w:t> </w:t>
      </w:r>
      <w:r>
        <w:rPr>
          <w:b/>
          <w:sz w:val="20"/>
        </w:rPr>
        <w:t>(2005), Programa de Ordenamiento Ecológico Local del Municipio de los Cabos (BCS) (2008), Estudio de Ordenamiento Ecológico para la Región de Lázaro Cárdenas (Mich.)</w:t>
      </w:r>
      <w:r>
        <w:rPr>
          <w:b/>
          <w:spacing w:val="-17"/>
          <w:sz w:val="20"/>
        </w:rPr>
        <w:t> </w:t>
      </w:r>
      <w:r>
        <w:rPr>
          <w:b/>
          <w:sz w:val="20"/>
        </w:rPr>
        <w:t>(2003).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5"/>
        </w:rPr>
      </w:pPr>
    </w:p>
    <w:p>
      <w:pPr>
        <w:pStyle w:val="Heading1"/>
        <w:ind w:left="1227"/>
      </w:pPr>
      <w:r>
        <w:rPr/>
        <w:t>Tabla 3. Contenidos de un Programa de Ordenamiento Ecológico.</w:t>
      </w:r>
    </w:p>
    <w:p>
      <w:pPr>
        <w:pStyle w:val="BodyText"/>
        <w:spacing w:before="6"/>
        <w:rPr>
          <w:b/>
          <w:sz w:val="19"/>
        </w:rPr>
      </w:pPr>
    </w:p>
    <w:tbl>
      <w:tblPr>
        <w:tblW w:w="0" w:type="auto"/>
        <w:jc w:val="left"/>
        <w:tblInd w:w="16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16"/>
      </w:tblGrid>
      <w:tr>
        <w:trPr>
          <w:trHeight w:val="216" w:hRule="exact"/>
        </w:trPr>
        <w:tc>
          <w:tcPr>
            <w:tcW w:w="5816" w:type="dxa"/>
          </w:tcPr>
          <w:p>
            <w:pPr>
              <w:pStyle w:val="TableParagraph"/>
              <w:spacing w:line="204" w:lineRule="exact"/>
              <w:ind w:left="2002"/>
              <w:rPr>
                <w:b/>
                <w:sz w:val="20"/>
              </w:rPr>
            </w:pPr>
            <w:r>
              <w:rPr>
                <w:b/>
                <w:sz w:val="20"/>
              </w:rPr>
              <w:t>Capítulo 2,  Artículo 7.</w:t>
            </w:r>
          </w:p>
        </w:tc>
      </w:tr>
      <w:tr>
        <w:trPr>
          <w:trHeight w:val="907" w:hRule="exact"/>
        </w:trPr>
        <w:tc>
          <w:tcPr>
            <w:tcW w:w="5816" w:type="dxa"/>
          </w:tcPr>
          <w:p>
            <w:pPr>
              <w:pStyle w:val="TableParagraph"/>
              <w:numPr>
                <w:ilvl w:val="0"/>
                <w:numId w:val="8"/>
              </w:numPr>
              <w:tabs>
                <w:tab w:pos="342" w:val="left" w:leader="none"/>
              </w:tabs>
              <w:spacing w:line="221" w:lineRule="exact" w:before="0" w:after="0"/>
              <w:ind w:left="341" w:right="0" w:hanging="141"/>
              <w:jc w:val="left"/>
              <w:rPr>
                <w:sz w:val="20"/>
              </w:rPr>
            </w:pPr>
            <w:r>
              <w:rPr>
                <w:sz w:val="20"/>
              </w:rPr>
              <w:t>Regionalización o la determinación de las zonas</w:t>
            </w:r>
            <w:r>
              <w:rPr>
                <w:spacing w:val="-17"/>
                <w:sz w:val="20"/>
              </w:rPr>
              <w:t> </w:t>
            </w:r>
            <w:r>
              <w:rPr>
                <w:sz w:val="20"/>
              </w:rPr>
              <w:t>ecológicas</w:t>
            </w:r>
          </w:p>
          <w:p>
            <w:pPr>
              <w:pStyle w:val="TableParagraph"/>
              <w:numPr>
                <w:ilvl w:val="0"/>
                <w:numId w:val="8"/>
              </w:numPr>
              <w:tabs>
                <w:tab w:pos="342" w:val="left" w:leader="none"/>
              </w:tabs>
              <w:spacing w:line="240" w:lineRule="auto" w:before="0" w:after="0"/>
              <w:ind w:left="341" w:right="0" w:hanging="141"/>
              <w:jc w:val="left"/>
              <w:rPr>
                <w:sz w:val="20"/>
              </w:rPr>
            </w:pPr>
            <w:r>
              <w:rPr>
                <w:sz w:val="20"/>
              </w:rPr>
              <w:t>Lineamientos ecológicos aplicables al área de</w:t>
            </w:r>
            <w:r>
              <w:rPr>
                <w:spacing w:val="-16"/>
                <w:sz w:val="20"/>
              </w:rPr>
              <w:t> </w:t>
            </w:r>
            <w:r>
              <w:rPr>
                <w:sz w:val="20"/>
              </w:rPr>
              <w:t>estudio</w:t>
            </w:r>
          </w:p>
          <w:p>
            <w:pPr>
              <w:pStyle w:val="TableParagraph"/>
              <w:numPr>
                <w:ilvl w:val="0"/>
                <w:numId w:val="8"/>
              </w:numPr>
              <w:tabs>
                <w:tab w:pos="342" w:val="left" w:leader="none"/>
              </w:tabs>
              <w:spacing w:line="240" w:lineRule="auto" w:before="0" w:after="0"/>
              <w:ind w:left="341" w:right="0" w:hanging="141"/>
              <w:jc w:val="left"/>
              <w:rPr>
                <w:sz w:val="20"/>
              </w:rPr>
            </w:pPr>
            <w:r>
              <w:rPr>
                <w:sz w:val="20"/>
              </w:rPr>
              <w:t>Decreto de</w:t>
            </w:r>
            <w:r>
              <w:rPr>
                <w:spacing w:val="-7"/>
                <w:sz w:val="20"/>
              </w:rPr>
              <w:t> </w:t>
            </w:r>
            <w:r>
              <w:rPr>
                <w:sz w:val="20"/>
              </w:rPr>
              <w:t>expedición</w:t>
            </w:r>
          </w:p>
          <w:p>
            <w:pPr>
              <w:pStyle w:val="TableParagraph"/>
              <w:numPr>
                <w:ilvl w:val="0"/>
                <w:numId w:val="8"/>
              </w:numPr>
              <w:tabs>
                <w:tab w:pos="342" w:val="left" w:leader="none"/>
              </w:tabs>
              <w:spacing w:line="240" w:lineRule="auto" w:before="0" w:after="0"/>
              <w:ind w:left="341" w:right="0" w:hanging="141"/>
              <w:jc w:val="left"/>
              <w:rPr>
                <w:sz w:val="20"/>
              </w:rPr>
            </w:pPr>
            <w:r>
              <w:rPr>
                <w:sz w:val="20"/>
              </w:rPr>
              <w:t>Estrategias ecológicas aplicables al</w:t>
            </w:r>
            <w:r>
              <w:rPr>
                <w:spacing w:val="-16"/>
                <w:sz w:val="20"/>
              </w:rPr>
              <w:t> </w:t>
            </w:r>
            <w:r>
              <w:rPr>
                <w:sz w:val="20"/>
              </w:rPr>
              <w:t>modelo</w:t>
            </w:r>
          </w:p>
        </w:tc>
      </w:tr>
    </w:tbl>
    <w:p>
      <w:pPr>
        <w:spacing w:before="122"/>
        <w:ind w:left="788" w:right="789" w:firstLine="0"/>
        <w:jc w:val="center"/>
        <w:rPr>
          <w:b/>
          <w:sz w:val="20"/>
        </w:rPr>
      </w:pPr>
      <w:r>
        <w:rPr>
          <w:b/>
          <w:sz w:val="20"/>
        </w:rPr>
        <w:t>Fuente: Reglamento de la LGEEPA en Materia de Ordenamiento Ecológico (2003)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7"/>
        </w:rPr>
      </w:pPr>
    </w:p>
    <w:p>
      <w:pPr>
        <w:pStyle w:val="Heading1"/>
        <w:ind w:left="788" w:right="785"/>
        <w:jc w:val="center"/>
      </w:pPr>
      <w:r>
        <w:rPr/>
        <w:t>Tabla 4. Presencia de contenidos en los programas objeto de estudio.</w:t>
      </w:r>
    </w:p>
    <w:p>
      <w:pPr>
        <w:pStyle w:val="BodyText"/>
        <w:spacing w:before="7"/>
        <w:rPr>
          <w:b/>
          <w:sz w:val="21"/>
        </w:rPr>
      </w:pPr>
    </w:p>
    <w:tbl>
      <w:tblPr>
        <w:tblCellSpacing w:w="22" w:type="dxa"/>
        <w:tblW w:w="0" w:type="auto"/>
        <w:jc w:val="left"/>
        <w:tblInd w:w="59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81"/>
        <w:gridCol w:w="1276"/>
        <w:gridCol w:w="992"/>
        <w:gridCol w:w="1396"/>
      </w:tblGrid>
      <w:tr>
        <w:trPr>
          <w:trHeight w:val="1242" w:hRule="exact"/>
        </w:trPr>
        <w:tc>
          <w:tcPr>
            <w:tcW w:w="4481" w:type="dxa"/>
            <w:tcBorders>
              <w:bottom w:val="nil"/>
              <w:right w:val="nil"/>
            </w:tcBorders>
            <w:shd w:val="clear" w:color="auto" w:fill="BEBEBE"/>
          </w:tcPr>
          <w:p>
            <w:pPr>
              <w:pStyle w:val="TableParagraph"/>
              <w:spacing w:line="248" w:lineRule="exact"/>
              <w:ind w:left="84"/>
              <w:rPr>
                <w:b/>
                <w:sz w:val="22"/>
              </w:rPr>
            </w:pPr>
            <w:r>
              <w:rPr>
                <w:b/>
                <w:sz w:val="22"/>
              </w:rPr>
              <w:t>CONTENIDOS</w:t>
            </w:r>
          </w:p>
        </w:tc>
        <w:tc>
          <w:tcPr>
            <w:tcW w:w="1276" w:type="dxa"/>
            <w:tcBorders>
              <w:left w:val="nil"/>
              <w:bottom w:val="nil"/>
              <w:right w:val="nil"/>
            </w:tcBorders>
            <w:shd w:val="clear" w:color="auto" w:fill="BEBEBE"/>
          </w:tcPr>
          <w:p>
            <w:pPr>
              <w:pStyle w:val="TableParagraph"/>
              <w:ind w:left="86" w:right="264"/>
              <w:jc w:val="both"/>
              <w:rPr>
                <w:b/>
                <w:sz w:val="22"/>
              </w:rPr>
            </w:pPr>
            <w:r>
              <w:rPr>
                <w:b/>
                <w:sz w:val="22"/>
              </w:rPr>
              <w:t>BENITO JUÁREZ (Q.R.)</w:t>
            </w:r>
          </w:p>
        </w:tc>
        <w:tc>
          <w:tcPr>
            <w:tcW w:w="992" w:type="dxa"/>
            <w:tcBorders>
              <w:left w:val="nil"/>
              <w:bottom w:val="nil"/>
              <w:right w:val="nil"/>
            </w:tcBorders>
            <w:shd w:val="clear" w:color="auto" w:fill="BEBEBE"/>
          </w:tcPr>
          <w:p>
            <w:pPr>
              <w:pStyle w:val="TableParagraph"/>
              <w:ind w:left="86" w:right="131"/>
              <w:rPr>
                <w:b/>
                <w:sz w:val="22"/>
              </w:rPr>
            </w:pPr>
            <w:r>
              <w:rPr>
                <w:b/>
                <w:sz w:val="22"/>
              </w:rPr>
              <w:t>LOS CABO S (B.C.S.</w:t>
            </w:r>
          </w:p>
          <w:p>
            <w:pPr>
              <w:pStyle w:val="TableParagraph"/>
              <w:spacing w:line="252" w:lineRule="exact"/>
              <w:ind w:left="86"/>
              <w:rPr>
                <w:b/>
                <w:sz w:val="22"/>
              </w:rPr>
            </w:pPr>
            <w:r>
              <w:rPr>
                <w:b/>
                <w:w w:val="100"/>
                <w:sz w:val="22"/>
              </w:rPr>
              <w:t>)</w:t>
            </w:r>
          </w:p>
        </w:tc>
        <w:tc>
          <w:tcPr>
            <w:tcW w:w="1396" w:type="dxa"/>
            <w:tcBorders>
              <w:left w:val="nil"/>
              <w:bottom w:val="nil"/>
            </w:tcBorders>
            <w:shd w:val="clear" w:color="auto" w:fill="BEBEBE"/>
          </w:tcPr>
          <w:p>
            <w:pPr>
              <w:pStyle w:val="TableParagraph"/>
              <w:ind w:left="86" w:right="83"/>
              <w:rPr>
                <w:b/>
                <w:sz w:val="22"/>
              </w:rPr>
            </w:pPr>
            <w:r>
              <w:rPr>
                <w:b/>
                <w:sz w:val="22"/>
              </w:rPr>
              <w:t>LÁZARO CÁRDENA S (MICH.)</w:t>
            </w:r>
          </w:p>
        </w:tc>
      </w:tr>
      <w:tr>
        <w:trPr>
          <w:trHeight w:val="286" w:hRule="exact"/>
        </w:trPr>
        <w:tc>
          <w:tcPr>
            <w:tcW w:w="4481" w:type="dxa"/>
            <w:tcBorders>
              <w:top w:val="nil"/>
              <w:bottom w:val="nil"/>
              <w:right w:val="nil"/>
            </w:tcBorders>
            <w:shd w:val="clear" w:color="auto" w:fill="BEBEBE"/>
          </w:tcPr>
          <w:p>
            <w:pPr>
              <w:pStyle w:val="TableParagraph"/>
              <w:spacing w:line="251" w:lineRule="exact"/>
              <w:ind w:left="84"/>
              <w:rPr>
                <w:sz w:val="22"/>
              </w:rPr>
            </w:pPr>
            <w:r>
              <w:rPr>
                <w:sz w:val="22"/>
              </w:rPr>
              <w:t>Introducción</w:t>
            </w:r>
          </w:p>
        </w:tc>
        <w:tc>
          <w:tcPr>
            <w:tcW w:w="1276" w:type="dxa"/>
            <w:tcBorders>
              <w:top w:val="nil"/>
              <w:left w:val="nil"/>
              <w:bottom w:val="nil"/>
              <w:right w:val="nil"/>
            </w:tcBorders>
            <w:shd w:val="clear" w:color="auto" w:fill="BEBEBE"/>
          </w:tcPr>
          <w:p>
            <w:pPr>
              <w:pStyle w:val="TableParagraph"/>
              <w:spacing w:line="269" w:lineRule="exact"/>
              <w:ind w:left="0" w:right="553"/>
              <w:jc w:val="right"/>
              <w:rPr>
                <w:rFonts w:ascii="Symbol" w:hAnsi="Symbol"/>
                <w:sz w:val="22"/>
              </w:rPr>
            </w:pPr>
            <w:r>
              <w:rPr>
                <w:rFonts w:ascii="Symbol" w:hAnsi="Symbol"/>
                <w:w w:val="100"/>
                <w:sz w:val="22"/>
              </w:rPr>
              <w:t></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246" w:hRule="exact"/>
        </w:trPr>
        <w:tc>
          <w:tcPr>
            <w:tcW w:w="4481" w:type="dxa"/>
            <w:tcBorders>
              <w:top w:val="nil"/>
              <w:right w:val="nil"/>
            </w:tcBorders>
            <w:shd w:val="clear" w:color="auto" w:fill="BEBEBE"/>
          </w:tcPr>
          <w:p>
            <w:pPr>
              <w:pStyle w:val="TableParagraph"/>
              <w:spacing w:line="251" w:lineRule="exact"/>
              <w:ind w:left="84"/>
              <w:rPr>
                <w:sz w:val="22"/>
              </w:rPr>
            </w:pPr>
            <w:r>
              <w:rPr>
                <w:sz w:val="22"/>
              </w:rPr>
              <w:t>Objetivos</w:t>
            </w:r>
          </w:p>
        </w:tc>
        <w:tc>
          <w:tcPr>
            <w:tcW w:w="1276" w:type="dxa"/>
            <w:tcBorders>
              <w:top w:val="nil"/>
              <w:left w:val="nil"/>
              <w:right w:val="nil"/>
            </w:tcBorders>
            <w:shd w:val="clear" w:color="auto" w:fill="BEBEBE"/>
          </w:tcPr>
          <w:p>
            <w:pPr>
              <w:pStyle w:val="TableParagraph"/>
              <w:spacing w:line="269" w:lineRule="exact"/>
              <w:ind w:left="0" w:right="553"/>
              <w:jc w:val="right"/>
              <w:rPr>
                <w:rFonts w:ascii="Symbol" w:hAnsi="Symbol"/>
                <w:sz w:val="22"/>
              </w:rPr>
            </w:pPr>
            <w:r>
              <w:rPr>
                <w:rFonts w:ascii="Symbol" w:hAnsi="Symbol"/>
                <w:w w:val="100"/>
                <w:sz w:val="22"/>
              </w:rPr>
              <w:t></w:t>
            </w:r>
          </w:p>
        </w:tc>
        <w:tc>
          <w:tcPr>
            <w:tcW w:w="992" w:type="dxa"/>
            <w:tcBorders>
              <w:top w:val="nil"/>
              <w:left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bl>
    <w:p>
      <w:pPr>
        <w:spacing w:after="0" w:line="269" w:lineRule="exact"/>
        <w:jc w:val="center"/>
        <w:rPr>
          <w:rFonts w:ascii="Symbol" w:hAnsi="Symbol"/>
          <w:sz w:val="22"/>
        </w:rPr>
        <w:sectPr>
          <w:pgSz w:w="12240" w:h="15840"/>
          <w:pgMar w:top="1500" w:bottom="280" w:left="1600" w:right="1320"/>
        </w:sectPr>
      </w:pPr>
    </w:p>
    <w:p>
      <w:pPr>
        <w:pStyle w:val="BodyText"/>
        <w:spacing w:before="6"/>
        <w:rPr>
          <w:b/>
          <w:sz w:val="21"/>
        </w:rPr>
      </w:pPr>
    </w:p>
    <w:tbl>
      <w:tblPr>
        <w:tblCellSpacing w:w="22" w:type="dxa"/>
        <w:tblW w:w="0" w:type="auto"/>
        <w:jc w:val="left"/>
        <w:tblInd w:w="59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19"/>
        <w:gridCol w:w="1135"/>
        <w:gridCol w:w="419"/>
        <w:gridCol w:w="1708"/>
        <w:gridCol w:w="1276"/>
        <w:gridCol w:w="992"/>
        <w:gridCol w:w="1396"/>
      </w:tblGrid>
      <w:tr>
        <w:trPr>
          <w:trHeight w:val="309" w:hRule="exact"/>
        </w:trPr>
        <w:tc>
          <w:tcPr>
            <w:tcW w:w="4481" w:type="dxa"/>
            <w:gridSpan w:val="4"/>
            <w:tcBorders>
              <w:bottom w:val="nil"/>
              <w:right w:val="nil"/>
            </w:tcBorders>
            <w:shd w:val="clear" w:color="auto" w:fill="BEBEBE"/>
          </w:tcPr>
          <w:p>
            <w:pPr>
              <w:pStyle w:val="TableParagraph"/>
              <w:spacing w:line="251" w:lineRule="exact"/>
              <w:ind w:left="84"/>
              <w:rPr>
                <w:sz w:val="22"/>
              </w:rPr>
            </w:pPr>
            <w:r>
              <w:rPr>
                <w:sz w:val="22"/>
              </w:rPr>
              <w:t>Metodología</w:t>
            </w:r>
          </w:p>
        </w:tc>
        <w:tc>
          <w:tcPr>
            <w:tcW w:w="1276" w:type="dxa"/>
            <w:tcBorders>
              <w:left w:val="nil"/>
              <w:bottom w:val="nil"/>
              <w:right w:val="nil"/>
            </w:tcBorders>
            <w:shd w:val="clear" w:color="auto" w:fill="BEBEBE"/>
          </w:tcPr>
          <w:p>
            <w:pPr>
              <w:pStyle w:val="TableParagraph"/>
              <w:spacing w:line="251" w:lineRule="exact"/>
              <w:ind w:left="0"/>
              <w:jc w:val="center"/>
              <w:rPr>
                <w:sz w:val="22"/>
              </w:rPr>
            </w:pPr>
            <w:r>
              <w:rPr>
                <w:w w:val="100"/>
                <w:sz w:val="22"/>
              </w:rPr>
              <w:t>X</w:t>
            </w:r>
          </w:p>
        </w:tc>
        <w:tc>
          <w:tcPr>
            <w:tcW w:w="992" w:type="dxa"/>
            <w:tcBorders>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left w:val="nil"/>
              <w:bottom w:val="nil"/>
            </w:tcBorders>
            <w:shd w:val="clear" w:color="auto" w:fill="BEBEBE"/>
          </w:tcPr>
          <w:p>
            <w:pPr>
              <w:pStyle w:val="TableParagraph"/>
              <w:spacing w:line="251" w:lineRule="exact"/>
              <w:ind w:left="0"/>
              <w:jc w:val="center"/>
              <w:rPr>
                <w:sz w:val="22"/>
              </w:rPr>
            </w:pPr>
            <w:r>
              <w:rPr>
                <w:w w:val="100"/>
                <w:sz w:val="22"/>
              </w:rPr>
              <w:t>X</w:t>
            </w:r>
          </w:p>
        </w:tc>
      </w:tr>
      <w:tr>
        <w:trPr>
          <w:trHeight w:val="504" w:hRule="exact"/>
        </w:trPr>
        <w:tc>
          <w:tcPr>
            <w:tcW w:w="1219" w:type="dxa"/>
            <w:vMerge w:val="restart"/>
            <w:tcBorders>
              <w:top w:val="nil"/>
              <w:right w:val="nil"/>
            </w:tcBorders>
            <w:shd w:val="clear" w:color="auto" w:fill="BEBEBE"/>
          </w:tcPr>
          <w:p>
            <w:pPr>
              <w:pStyle w:val="TableParagraph"/>
              <w:spacing w:line="252" w:lineRule="exact" w:before="2"/>
              <w:ind w:left="84" w:right="54"/>
              <w:rPr>
                <w:sz w:val="22"/>
              </w:rPr>
            </w:pPr>
            <w:r>
              <w:rPr>
                <w:sz w:val="22"/>
              </w:rPr>
              <w:t>Resultado s</w:t>
            </w:r>
          </w:p>
        </w:tc>
        <w:tc>
          <w:tcPr>
            <w:tcW w:w="1553" w:type="dxa"/>
            <w:gridSpan w:val="2"/>
            <w:vMerge w:val="restart"/>
            <w:tcBorders>
              <w:top w:val="nil"/>
              <w:left w:val="nil"/>
              <w:right w:val="nil"/>
            </w:tcBorders>
            <w:shd w:val="clear" w:color="auto" w:fill="BEBEBE"/>
          </w:tcPr>
          <w:p>
            <w:pPr>
              <w:pStyle w:val="TableParagraph"/>
              <w:spacing w:line="252" w:lineRule="exact" w:before="2"/>
              <w:ind w:left="86"/>
              <w:rPr>
                <w:sz w:val="22"/>
              </w:rPr>
            </w:pPr>
            <w:r>
              <w:rPr>
                <w:sz w:val="22"/>
              </w:rPr>
              <w:t>Caracterizaci ón</w:t>
            </w:r>
          </w:p>
        </w:tc>
        <w:tc>
          <w:tcPr>
            <w:tcW w:w="1708" w:type="dxa"/>
            <w:tcBorders>
              <w:top w:val="nil"/>
              <w:left w:val="nil"/>
              <w:bottom w:val="nil"/>
              <w:right w:val="nil"/>
            </w:tcBorders>
            <w:shd w:val="clear" w:color="auto" w:fill="BEBEBE"/>
          </w:tcPr>
          <w:p>
            <w:pPr>
              <w:pStyle w:val="TableParagraph"/>
              <w:spacing w:line="252" w:lineRule="exact" w:before="2"/>
              <w:ind w:left="86" w:right="137"/>
              <w:rPr>
                <w:sz w:val="22"/>
              </w:rPr>
            </w:pPr>
            <w:r>
              <w:rPr>
                <w:sz w:val="22"/>
              </w:rPr>
              <w:t>Medio ambiente</w:t>
            </w:r>
          </w:p>
        </w:tc>
        <w:tc>
          <w:tcPr>
            <w:tcW w:w="1276" w:type="dxa"/>
            <w:tcBorders>
              <w:top w:val="nil"/>
              <w:left w:val="nil"/>
              <w:bottom w:val="nil"/>
              <w:right w:val="nil"/>
            </w:tcBorders>
            <w:shd w:val="clear" w:color="auto" w:fill="BEBEBE"/>
          </w:tcPr>
          <w:p>
            <w:pPr>
              <w:pStyle w:val="TableParagraph"/>
              <w:spacing w:line="269" w:lineRule="exact"/>
              <w:ind w:left="0" w:right="1"/>
              <w:jc w:val="center"/>
              <w:rPr>
                <w:rFonts w:ascii="Symbol" w:hAnsi="Symbol"/>
                <w:sz w:val="22"/>
              </w:rPr>
            </w:pPr>
            <w:r>
              <w:rPr>
                <w:rFonts w:ascii="Symbol" w:hAnsi="Symbol"/>
                <w:w w:val="100"/>
                <w:sz w:val="22"/>
              </w:rPr>
              <w:t></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759" w:hRule="exact"/>
        </w:trPr>
        <w:tc>
          <w:tcPr>
            <w:tcW w:w="1219" w:type="dxa"/>
            <w:vMerge/>
            <w:tcBorders>
              <w:right w:val="nil"/>
            </w:tcBorders>
            <w:shd w:val="clear" w:color="auto" w:fill="BEBEBE"/>
          </w:tcPr>
          <w:p>
            <w:pPr/>
          </w:p>
        </w:tc>
        <w:tc>
          <w:tcPr>
            <w:tcW w:w="1553" w:type="dxa"/>
            <w:gridSpan w:val="2"/>
            <w:vMerge/>
            <w:tcBorders>
              <w:left w:val="nil"/>
              <w:bottom w:val="nil"/>
              <w:right w:val="nil"/>
            </w:tcBorders>
            <w:shd w:val="clear" w:color="auto" w:fill="BEBEBE"/>
          </w:tcPr>
          <w:p>
            <w:pPr/>
          </w:p>
        </w:tc>
        <w:tc>
          <w:tcPr>
            <w:tcW w:w="1708" w:type="dxa"/>
            <w:tcBorders>
              <w:top w:val="nil"/>
              <w:left w:val="nil"/>
              <w:bottom w:val="nil"/>
              <w:right w:val="nil"/>
            </w:tcBorders>
            <w:shd w:val="clear" w:color="auto" w:fill="BEBEBE"/>
          </w:tcPr>
          <w:p>
            <w:pPr>
              <w:pStyle w:val="TableParagraph"/>
              <w:ind w:left="86" w:right="64"/>
              <w:rPr>
                <w:sz w:val="22"/>
              </w:rPr>
            </w:pPr>
            <w:r>
              <w:rPr>
                <w:sz w:val="22"/>
              </w:rPr>
              <w:t>Medio socioeconómic o</w:t>
            </w:r>
          </w:p>
        </w:tc>
        <w:tc>
          <w:tcPr>
            <w:tcW w:w="1276" w:type="dxa"/>
            <w:tcBorders>
              <w:top w:val="nil"/>
              <w:left w:val="nil"/>
              <w:bottom w:val="nil"/>
              <w:right w:val="nil"/>
            </w:tcBorders>
            <w:shd w:val="clear" w:color="auto" w:fill="BEBEBE"/>
          </w:tcPr>
          <w:p>
            <w:pPr>
              <w:pStyle w:val="TableParagraph"/>
              <w:spacing w:line="269" w:lineRule="exact"/>
              <w:ind w:left="0" w:right="1"/>
              <w:jc w:val="center"/>
              <w:rPr>
                <w:rFonts w:ascii="Symbol" w:hAnsi="Symbol"/>
                <w:sz w:val="22"/>
              </w:rPr>
            </w:pPr>
            <w:r>
              <w:rPr>
                <w:rFonts w:ascii="Symbol" w:hAnsi="Symbol"/>
                <w:w w:val="100"/>
                <w:sz w:val="22"/>
              </w:rPr>
              <w:t></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291" w:hRule="exact"/>
        </w:trPr>
        <w:tc>
          <w:tcPr>
            <w:tcW w:w="1219" w:type="dxa"/>
            <w:vMerge/>
            <w:tcBorders>
              <w:right w:val="nil"/>
            </w:tcBorders>
            <w:shd w:val="clear" w:color="auto" w:fill="BEBEBE"/>
          </w:tcPr>
          <w:p>
            <w:pPr/>
          </w:p>
        </w:tc>
        <w:tc>
          <w:tcPr>
            <w:tcW w:w="3261" w:type="dxa"/>
            <w:gridSpan w:val="3"/>
            <w:tcBorders>
              <w:top w:val="nil"/>
              <w:left w:val="nil"/>
              <w:bottom w:val="nil"/>
              <w:right w:val="nil"/>
            </w:tcBorders>
            <w:shd w:val="clear" w:color="auto" w:fill="BEBEBE"/>
          </w:tcPr>
          <w:p>
            <w:pPr>
              <w:pStyle w:val="TableParagraph"/>
              <w:spacing w:line="251" w:lineRule="exact"/>
              <w:ind w:left="86"/>
              <w:rPr>
                <w:sz w:val="22"/>
              </w:rPr>
            </w:pPr>
            <w:r>
              <w:rPr>
                <w:sz w:val="22"/>
              </w:rPr>
              <w:t>Regionalización</w:t>
            </w:r>
          </w:p>
        </w:tc>
        <w:tc>
          <w:tcPr>
            <w:tcW w:w="1276" w:type="dxa"/>
            <w:tcBorders>
              <w:top w:val="nil"/>
              <w:left w:val="nil"/>
              <w:bottom w:val="nil"/>
              <w:right w:val="nil"/>
            </w:tcBorders>
            <w:shd w:val="clear" w:color="auto" w:fill="BEBEBE"/>
          </w:tcPr>
          <w:p>
            <w:pPr>
              <w:pStyle w:val="TableParagraph"/>
              <w:spacing w:line="251" w:lineRule="exact"/>
              <w:ind w:left="0"/>
              <w:jc w:val="center"/>
              <w:rPr>
                <w:sz w:val="22"/>
              </w:rPr>
            </w:pPr>
            <w:r>
              <w:rPr>
                <w:w w:val="100"/>
                <w:sz w:val="22"/>
              </w:rPr>
              <w:t>X</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307" w:hRule="exact"/>
        </w:trPr>
        <w:tc>
          <w:tcPr>
            <w:tcW w:w="1219" w:type="dxa"/>
            <w:vMerge/>
            <w:tcBorders>
              <w:right w:val="nil"/>
            </w:tcBorders>
            <w:shd w:val="clear" w:color="auto" w:fill="BEBEBE"/>
          </w:tcPr>
          <w:p>
            <w:pPr/>
          </w:p>
        </w:tc>
        <w:tc>
          <w:tcPr>
            <w:tcW w:w="3261" w:type="dxa"/>
            <w:gridSpan w:val="3"/>
            <w:tcBorders>
              <w:top w:val="nil"/>
              <w:left w:val="nil"/>
              <w:bottom w:val="nil"/>
              <w:right w:val="nil"/>
            </w:tcBorders>
            <w:shd w:val="clear" w:color="auto" w:fill="BEBEBE"/>
          </w:tcPr>
          <w:p>
            <w:pPr>
              <w:pStyle w:val="TableParagraph"/>
              <w:spacing w:line="251" w:lineRule="exact"/>
              <w:ind w:left="86"/>
              <w:rPr>
                <w:sz w:val="22"/>
              </w:rPr>
            </w:pPr>
            <w:r>
              <w:rPr>
                <w:sz w:val="22"/>
              </w:rPr>
              <w:t>Diagnóstico</w:t>
            </w:r>
          </w:p>
        </w:tc>
        <w:tc>
          <w:tcPr>
            <w:tcW w:w="1276" w:type="dxa"/>
            <w:tcBorders>
              <w:top w:val="nil"/>
              <w:left w:val="nil"/>
              <w:bottom w:val="nil"/>
              <w:right w:val="nil"/>
            </w:tcBorders>
            <w:shd w:val="clear" w:color="auto" w:fill="BEBEBE"/>
          </w:tcPr>
          <w:p>
            <w:pPr>
              <w:pStyle w:val="TableParagraph"/>
              <w:spacing w:line="269" w:lineRule="exact"/>
              <w:ind w:left="0" w:right="1"/>
              <w:jc w:val="center"/>
              <w:rPr>
                <w:rFonts w:ascii="Symbol" w:hAnsi="Symbol"/>
                <w:sz w:val="22"/>
              </w:rPr>
            </w:pPr>
            <w:r>
              <w:rPr>
                <w:rFonts w:ascii="Symbol" w:hAnsi="Symbol"/>
                <w:w w:val="100"/>
                <w:sz w:val="22"/>
              </w:rPr>
              <w:t></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310" w:hRule="exact"/>
        </w:trPr>
        <w:tc>
          <w:tcPr>
            <w:tcW w:w="1219" w:type="dxa"/>
            <w:vMerge/>
            <w:tcBorders>
              <w:right w:val="nil"/>
            </w:tcBorders>
            <w:shd w:val="clear" w:color="auto" w:fill="BEBEBE"/>
          </w:tcPr>
          <w:p>
            <w:pPr/>
          </w:p>
        </w:tc>
        <w:tc>
          <w:tcPr>
            <w:tcW w:w="3261" w:type="dxa"/>
            <w:gridSpan w:val="3"/>
            <w:tcBorders>
              <w:top w:val="nil"/>
              <w:left w:val="nil"/>
              <w:bottom w:val="nil"/>
              <w:right w:val="nil"/>
            </w:tcBorders>
            <w:shd w:val="clear" w:color="auto" w:fill="BEBEBE"/>
          </w:tcPr>
          <w:p>
            <w:pPr>
              <w:pStyle w:val="TableParagraph"/>
              <w:spacing w:line="251" w:lineRule="exact"/>
              <w:ind w:left="86"/>
              <w:rPr>
                <w:sz w:val="22"/>
              </w:rPr>
            </w:pPr>
            <w:r>
              <w:rPr>
                <w:sz w:val="22"/>
              </w:rPr>
              <w:t>Pronóstico</w:t>
            </w:r>
          </w:p>
        </w:tc>
        <w:tc>
          <w:tcPr>
            <w:tcW w:w="1276" w:type="dxa"/>
            <w:tcBorders>
              <w:top w:val="nil"/>
              <w:left w:val="nil"/>
              <w:bottom w:val="nil"/>
              <w:right w:val="nil"/>
            </w:tcBorders>
            <w:shd w:val="clear" w:color="auto" w:fill="BEBEBE"/>
          </w:tcPr>
          <w:p>
            <w:pPr>
              <w:pStyle w:val="TableParagraph"/>
              <w:spacing w:line="251" w:lineRule="exact"/>
              <w:ind w:left="0"/>
              <w:jc w:val="center"/>
              <w:rPr>
                <w:sz w:val="22"/>
              </w:rPr>
            </w:pPr>
            <w:r>
              <w:rPr>
                <w:w w:val="100"/>
                <w:sz w:val="22"/>
              </w:rPr>
              <w:t>X</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269" w:hRule="exact"/>
        </w:trPr>
        <w:tc>
          <w:tcPr>
            <w:tcW w:w="1219" w:type="dxa"/>
            <w:vMerge/>
            <w:tcBorders>
              <w:right w:val="nil"/>
            </w:tcBorders>
            <w:shd w:val="clear" w:color="auto" w:fill="BEBEBE"/>
          </w:tcPr>
          <w:p>
            <w:pPr/>
          </w:p>
        </w:tc>
        <w:tc>
          <w:tcPr>
            <w:tcW w:w="1135" w:type="dxa"/>
            <w:vMerge w:val="restart"/>
            <w:tcBorders>
              <w:top w:val="nil"/>
              <w:left w:val="nil"/>
              <w:right w:val="nil"/>
            </w:tcBorders>
            <w:shd w:val="clear" w:color="auto" w:fill="BEBEBE"/>
          </w:tcPr>
          <w:p>
            <w:pPr>
              <w:pStyle w:val="TableParagraph"/>
              <w:spacing w:line="276" w:lineRule="auto"/>
              <w:ind w:left="86" w:right="65"/>
              <w:rPr>
                <w:sz w:val="22"/>
              </w:rPr>
            </w:pPr>
            <w:r>
              <w:rPr>
                <w:sz w:val="22"/>
              </w:rPr>
              <w:t>Propuest a</w:t>
            </w:r>
          </w:p>
        </w:tc>
        <w:tc>
          <w:tcPr>
            <w:tcW w:w="2127" w:type="dxa"/>
            <w:gridSpan w:val="2"/>
            <w:tcBorders>
              <w:top w:val="nil"/>
              <w:left w:val="nil"/>
              <w:bottom w:val="nil"/>
              <w:right w:val="nil"/>
            </w:tcBorders>
            <w:shd w:val="clear" w:color="auto" w:fill="BEBEBE"/>
          </w:tcPr>
          <w:p>
            <w:pPr>
              <w:pStyle w:val="TableParagraph"/>
              <w:spacing w:line="251" w:lineRule="exact"/>
              <w:ind w:left="84" w:right="118"/>
              <w:rPr>
                <w:sz w:val="22"/>
              </w:rPr>
            </w:pPr>
            <w:r>
              <w:rPr>
                <w:sz w:val="22"/>
              </w:rPr>
              <w:t>UGA’s</w:t>
            </w:r>
          </w:p>
        </w:tc>
        <w:tc>
          <w:tcPr>
            <w:tcW w:w="1276" w:type="dxa"/>
            <w:tcBorders>
              <w:top w:val="nil"/>
              <w:left w:val="nil"/>
              <w:bottom w:val="nil"/>
              <w:right w:val="nil"/>
            </w:tcBorders>
            <w:shd w:val="clear" w:color="auto" w:fill="BEBEBE"/>
          </w:tcPr>
          <w:p>
            <w:pPr>
              <w:pStyle w:val="TableParagraph"/>
              <w:spacing w:line="269" w:lineRule="exact"/>
              <w:ind w:left="0" w:right="1"/>
              <w:jc w:val="center"/>
              <w:rPr>
                <w:rFonts w:ascii="Symbol" w:hAnsi="Symbol"/>
                <w:sz w:val="22"/>
              </w:rPr>
            </w:pPr>
            <w:r>
              <w:rPr>
                <w:rFonts w:ascii="Symbol" w:hAnsi="Symbol"/>
                <w:w w:val="100"/>
                <w:sz w:val="22"/>
              </w:rPr>
              <w:t></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270" w:hRule="exact"/>
        </w:trPr>
        <w:tc>
          <w:tcPr>
            <w:tcW w:w="1219" w:type="dxa"/>
            <w:vMerge/>
            <w:tcBorders>
              <w:right w:val="nil"/>
            </w:tcBorders>
            <w:shd w:val="clear" w:color="auto" w:fill="BEBEBE"/>
          </w:tcPr>
          <w:p>
            <w:pPr/>
          </w:p>
        </w:tc>
        <w:tc>
          <w:tcPr>
            <w:tcW w:w="1135" w:type="dxa"/>
            <w:vMerge/>
            <w:tcBorders>
              <w:left w:val="nil"/>
              <w:right w:val="nil"/>
            </w:tcBorders>
            <w:shd w:val="clear" w:color="auto" w:fill="BEBEBE"/>
          </w:tcPr>
          <w:p>
            <w:pPr/>
          </w:p>
        </w:tc>
        <w:tc>
          <w:tcPr>
            <w:tcW w:w="2127" w:type="dxa"/>
            <w:gridSpan w:val="2"/>
            <w:tcBorders>
              <w:top w:val="nil"/>
              <w:left w:val="nil"/>
              <w:bottom w:val="nil"/>
              <w:right w:val="nil"/>
            </w:tcBorders>
            <w:shd w:val="clear" w:color="auto" w:fill="BEBEBE"/>
          </w:tcPr>
          <w:p>
            <w:pPr>
              <w:pStyle w:val="TableParagraph"/>
              <w:spacing w:line="251" w:lineRule="exact"/>
              <w:ind w:left="84" w:right="118"/>
              <w:rPr>
                <w:sz w:val="22"/>
              </w:rPr>
            </w:pPr>
            <w:r>
              <w:rPr>
                <w:sz w:val="22"/>
              </w:rPr>
              <w:t>Políticas</w:t>
            </w:r>
          </w:p>
        </w:tc>
        <w:tc>
          <w:tcPr>
            <w:tcW w:w="1276" w:type="dxa"/>
            <w:tcBorders>
              <w:top w:val="nil"/>
              <w:left w:val="nil"/>
              <w:bottom w:val="nil"/>
              <w:right w:val="nil"/>
            </w:tcBorders>
            <w:shd w:val="clear" w:color="auto" w:fill="BEBEBE"/>
          </w:tcPr>
          <w:p>
            <w:pPr>
              <w:pStyle w:val="TableParagraph"/>
              <w:spacing w:line="269" w:lineRule="exact"/>
              <w:ind w:left="0" w:right="1"/>
              <w:jc w:val="center"/>
              <w:rPr>
                <w:rFonts w:ascii="Symbol" w:hAnsi="Symbol"/>
                <w:sz w:val="22"/>
              </w:rPr>
            </w:pPr>
            <w:r>
              <w:rPr>
                <w:rFonts w:ascii="Symbol" w:hAnsi="Symbol"/>
                <w:w w:val="100"/>
                <w:sz w:val="22"/>
              </w:rPr>
              <w:t></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759" w:hRule="exact"/>
        </w:trPr>
        <w:tc>
          <w:tcPr>
            <w:tcW w:w="1219" w:type="dxa"/>
            <w:vMerge/>
            <w:tcBorders>
              <w:right w:val="nil"/>
            </w:tcBorders>
            <w:shd w:val="clear" w:color="auto" w:fill="BEBEBE"/>
          </w:tcPr>
          <w:p>
            <w:pPr/>
          </w:p>
        </w:tc>
        <w:tc>
          <w:tcPr>
            <w:tcW w:w="1135" w:type="dxa"/>
            <w:vMerge/>
            <w:tcBorders>
              <w:left w:val="nil"/>
              <w:bottom w:val="nil"/>
              <w:right w:val="nil"/>
            </w:tcBorders>
            <w:shd w:val="clear" w:color="auto" w:fill="BEBEBE"/>
          </w:tcPr>
          <w:p>
            <w:pPr/>
          </w:p>
        </w:tc>
        <w:tc>
          <w:tcPr>
            <w:tcW w:w="2127" w:type="dxa"/>
            <w:gridSpan w:val="2"/>
            <w:tcBorders>
              <w:top w:val="nil"/>
              <w:left w:val="nil"/>
              <w:bottom w:val="nil"/>
              <w:right w:val="nil"/>
            </w:tcBorders>
            <w:shd w:val="clear" w:color="auto" w:fill="BEBEBE"/>
          </w:tcPr>
          <w:p>
            <w:pPr>
              <w:pStyle w:val="TableParagraph"/>
              <w:ind w:left="84" w:right="118"/>
              <w:rPr>
                <w:sz w:val="22"/>
              </w:rPr>
            </w:pPr>
            <w:r>
              <w:rPr>
                <w:sz w:val="22"/>
              </w:rPr>
              <w:t>Criterios de regulación ecológica</w:t>
            </w:r>
          </w:p>
        </w:tc>
        <w:tc>
          <w:tcPr>
            <w:tcW w:w="1276" w:type="dxa"/>
            <w:tcBorders>
              <w:top w:val="nil"/>
              <w:left w:val="nil"/>
              <w:bottom w:val="nil"/>
              <w:right w:val="nil"/>
            </w:tcBorders>
            <w:shd w:val="clear" w:color="auto" w:fill="BEBEBE"/>
          </w:tcPr>
          <w:p>
            <w:pPr>
              <w:pStyle w:val="TableParagraph"/>
              <w:spacing w:line="269" w:lineRule="exact"/>
              <w:ind w:left="0" w:right="1"/>
              <w:jc w:val="center"/>
              <w:rPr>
                <w:rFonts w:ascii="Symbol" w:hAnsi="Symbol"/>
                <w:sz w:val="22"/>
              </w:rPr>
            </w:pPr>
            <w:r>
              <w:rPr>
                <w:rFonts w:ascii="Symbol" w:hAnsi="Symbol"/>
                <w:w w:val="100"/>
                <w:sz w:val="22"/>
              </w:rPr>
              <w:t></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310" w:hRule="exact"/>
        </w:trPr>
        <w:tc>
          <w:tcPr>
            <w:tcW w:w="1219" w:type="dxa"/>
            <w:vMerge/>
            <w:tcBorders>
              <w:bottom w:val="nil"/>
              <w:right w:val="nil"/>
            </w:tcBorders>
            <w:shd w:val="clear" w:color="auto" w:fill="BEBEBE"/>
          </w:tcPr>
          <w:p>
            <w:pPr/>
          </w:p>
        </w:tc>
        <w:tc>
          <w:tcPr>
            <w:tcW w:w="3261" w:type="dxa"/>
            <w:gridSpan w:val="3"/>
            <w:tcBorders>
              <w:top w:val="nil"/>
              <w:left w:val="nil"/>
              <w:bottom w:val="nil"/>
              <w:right w:val="nil"/>
            </w:tcBorders>
            <w:shd w:val="clear" w:color="auto" w:fill="BEBEBE"/>
          </w:tcPr>
          <w:p>
            <w:pPr>
              <w:pStyle w:val="TableParagraph"/>
              <w:spacing w:line="251" w:lineRule="exact"/>
              <w:ind w:left="86"/>
              <w:rPr>
                <w:sz w:val="22"/>
              </w:rPr>
            </w:pPr>
            <w:r>
              <w:rPr>
                <w:sz w:val="22"/>
              </w:rPr>
              <w:t>Cartografía</w:t>
            </w:r>
          </w:p>
        </w:tc>
        <w:tc>
          <w:tcPr>
            <w:tcW w:w="1276" w:type="dxa"/>
            <w:tcBorders>
              <w:top w:val="nil"/>
              <w:left w:val="nil"/>
              <w:bottom w:val="nil"/>
              <w:right w:val="nil"/>
            </w:tcBorders>
            <w:shd w:val="clear" w:color="auto" w:fill="BEBEBE"/>
          </w:tcPr>
          <w:p>
            <w:pPr>
              <w:pStyle w:val="TableParagraph"/>
              <w:spacing w:line="269" w:lineRule="exact"/>
              <w:ind w:left="0" w:right="1"/>
              <w:jc w:val="center"/>
              <w:rPr>
                <w:rFonts w:ascii="Symbol" w:hAnsi="Symbol"/>
                <w:sz w:val="22"/>
              </w:rPr>
            </w:pPr>
            <w:r>
              <w:rPr>
                <w:rFonts w:ascii="Symbol" w:hAnsi="Symbol"/>
                <w:w w:val="100"/>
                <w:sz w:val="22"/>
              </w:rPr>
              <w:t></w:t>
            </w:r>
          </w:p>
        </w:tc>
        <w:tc>
          <w:tcPr>
            <w:tcW w:w="992" w:type="dxa"/>
            <w:tcBorders>
              <w:top w:val="nil"/>
              <w:left w:val="nil"/>
              <w:bottom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bottom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r>
        <w:trPr>
          <w:trHeight w:val="349" w:hRule="exact"/>
        </w:trPr>
        <w:tc>
          <w:tcPr>
            <w:tcW w:w="4481" w:type="dxa"/>
            <w:gridSpan w:val="4"/>
            <w:tcBorders>
              <w:top w:val="nil"/>
              <w:right w:val="nil"/>
            </w:tcBorders>
            <w:shd w:val="clear" w:color="auto" w:fill="BEBEBE"/>
          </w:tcPr>
          <w:p>
            <w:pPr>
              <w:pStyle w:val="TableParagraph"/>
              <w:spacing w:line="251" w:lineRule="exact"/>
              <w:ind w:left="84"/>
              <w:rPr>
                <w:sz w:val="22"/>
              </w:rPr>
            </w:pPr>
            <w:r>
              <w:rPr>
                <w:sz w:val="22"/>
              </w:rPr>
              <w:t>Instrumentación legal</w:t>
            </w:r>
          </w:p>
        </w:tc>
        <w:tc>
          <w:tcPr>
            <w:tcW w:w="1276" w:type="dxa"/>
            <w:tcBorders>
              <w:top w:val="nil"/>
              <w:left w:val="nil"/>
              <w:right w:val="nil"/>
            </w:tcBorders>
            <w:shd w:val="clear" w:color="auto" w:fill="BEBEBE"/>
          </w:tcPr>
          <w:p>
            <w:pPr>
              <w:pStyle w:val="TableParagraph"/>
              <w:spacing w:line="269" w:lineRule="exact"/>
              <w:ind w:left="0" w:right="1"/>
              <w:jc w:val="center"/>
              <w:rPr>
                <w:rFonts w:ascii="Symbol" w:hAnsi="Symbol"/>
                <w:sz w:val="22"/>
              </w:rPr>
            </w:pPr>
            <w:r>
              <w:rPr>
                <w:rFonts w:ascii="Symbol" w:hAnsi="Symbol"/>
                <w:w w:val="100"/>
                <w:sz w:val="22"/>
              </w:rPr>
              <w:t></w:t>
            </w:r>
          </w:p>
        </w:tc>
        <w:tc>
          <w:tcPr>
            <w:tcW w:w="992" w:type="dxa"/>
            <w:tcBorders>
              <w:top w:val="nil"/>
              <w:left w:val="nil"/>
              <w:right w:val="nil"/>
            </w:tcBorders>
            <w:shd w:val="clear" w:color="auto" w:fill="BEBEBE"/>
          </w:tcPr>
          <w:p>
            <w:pPr>
              <w:pStyle w:val="TableParagraph"/>
              <w:spacing w:line="269" w:lineRule="exact"/>
              <w:ind w:left="3"/>
              <w:jc w:val="center"/>
              <w:rPr>
                <w:rFonts w:ascii="Symbol" w:hAnsi="Symbol"/>
                <w:sz w:val="22"/>
              </w:rPr>
            </w:pPr>
            <w:r>
              <w:rPr>
                <w:rFonts w:ascii="Symbol" w:hAnsi="Symbol"/>
                <w:w w:val="100"/>
                <w:sz w:val="22"/>
              </w:rPr>
              <w:t></w:t>
            </w:r>
          </w:p>
        </w:tc>
        <w:tc>
          <w:tcPr>
            <w:tcW w:w="1396" w:type="dxa"/>
            <w:tcBorders>
              <w:top w:val="nil"/>
              <w:left w:val="nil"/>
            </w:tcBorders>
            <w:shd w:val="clear" w:color="auto" w:fill="BEBEBE"/>
          </w:tcPr>
          <w:p>
            <w:pPr>
              <w:pStyle w:val="TableParagraph"/>
              <w:spacing w:line="269" w:lineRule="exact"/>
              <w:ind w:left="1"/>
              <w:jc w:val="center"/>
              <w:rPr>
                <w:rFonts w:ascii="Symbol" w:hAnsi="Symbol"/>
                <w:sz w:val="22"/>
              </w:rPr>
            </w:pPr>
            <w:r>
              <w:rPr>
                <w:rFonts w:ascii="Symbol" w:hAnsi="Symbol"/>
                <w:w w:val="100"/>
                <w:sz w:val="22"/>
              </w:rPr>
              <w:t></w:t>
            </w:r>
          </w:p>
        </w:tc>
      </w:tr>
    </w:tbl>
    <w:p>
      <w:pPr>
        <w:pStyle w:val="BodyText"/>
        <w:spacing w:before="6"/>
        <w:rPr>
          <w:b/>
          <w:sz w:val="7"/>
        </w:rPr>
      </w:pPr>
    </w:p>
    <w:p>
      <w:pPr>
        <w:spacing w:before="74"/>
        <w:ind w:left="102" w:right="105" w:firstLine="0"/>
        <w:jc w:val="both"/>
        <w:rPr>
          <w:b/>
          <w:sz w:val="20"/>
        </w:rPr>
      </w:pPr>
      <w:r>
        <w:rPr>
          <w:b/>
          <w:sz w:val="20"/>
        </w:rPr>
        <w:t>Fuente:</w:t>
      </w:r>
      <w:r>
        <w:rPr>
          <w:b/>
          <w:spacing w:val="-7"/>
          <w:sz w:val="20"/>
        </w:rPr>
        <w:t> </w:t>
      </w:r>
      <w:r>
        <w:rPr>
          <w:b/>
          <w:sz w:val="20"/>
        </w:rPr>
        <w:t>Programa</w:t>
      </w:r>
      <w:r>
        <w:rPr>
          <w:b/>
          <w:spacing w:val="-8"/>
          <w:sz w:val="20"/>
        </w:rPr>
        <w:t> </w:t>
      </w:r>
      <w:r>
        <w:rPr>
          <w:b/>
          <w:sz w:val="20"/>
        </w:rPr>
        <w:t>de</w:t>
      </w:r>
      <w:r>
        <w:rPr>
          <w:b/>
          <w:spacing w:val="-6"/>
          <w:sz w:val="20"/>
        </w:rPr>
        <w:t> </w:t>
      </w:r>
      <w:r>
        <w:rPr>
          <w:b/>
          <w:sz w:val="20"/>
        </w:rPr>
        <w:t>Ordenamiento</w:t>
      </w:r>
      <w:r>
        <w:rPr>
          <w:b/>
          <w:spacing w:val="-5"/>
          <w:sz w:val="20"/>
        </w:rPr>
        <w:t> </w:t>
      </w:r>
      <w:r>
        <w:rPr>
          <w:b/>
          <w:sz w:val="20"/>
        </w:rPr>
        <w:t>Ecológico</w:t>
      </w:r>
      <w:r>
        <w:rPr>
          <w:b/>
          <w:spacing w:val="-7"/>
          <w:sz w:val="20"/>
        </w:rPr>
        <w:t> </w:t>
      </w:r>
      <w:r>
        <w:rPr>
          <w:b/>
          <w:sz w:val="20"/>
        </w:rPr>
        <w:t>Local</w:t>
      </w:r>
      <w:r>
        <w:rPr>
          <w:b/>
          <w:spacing w:val="-8"/>
          <w:sz w:val="20"/>
        </w:rPr>
        <w:t> </w:t>
      </w:r>
      <w:r>
        <w:rPr>
          <w:b/>
          <w:sz w:val="20"/>
        </w:rPr>
        <w:t>del</w:t>
      </w:r>
      <w:r>
        <w:rPr>
          <w:b/>
          <w:spacing w:val="-6"/>
          <w:sz w:val="20"/>
        </w:rPr>
        <w:t> </w:t>
      </w:r>
      <w:r>
        <w:rPr>
          <w:b/>
          <w:sz w:val="20"/>
        </w:rPr>
        <w:t>Municipio</w:t>
      </w:r>
      <w:r>
        <w:rPr>
          <w:b/>
          <w:spacing w:val="-7"/>
          <w:sz w:val="20"/>
        </w:rPr>
        <w:t> </w:t>
      </w:r>
      <w:r>
        <w:rPr>
          <w:b/>
          <w:sz w:val="20"/>
        </w:rPr>
        <w:t>de</w:t>
      </w:r>
      <w:r>
        <w:rPr>
          <w:b/>
          <w:spacing w:val="-8"/>
          <w:sz w:val="20"/>
        </w:rPr>
        <w:t> </w:t>
      </w:r>
      <w:r>
        <w:rPr>
          <w:b/>
          <w:sz w:val="20"/>
        </w:rPr>
        <w:t>Benito</w:t>
      </w:r>
      <w:r>
        <w:rPr>
          <w:b/>
          <w:spacing w:val="-7"/>
          <w:sz w:val="20"/>
        </w:rPr>
        <w:t> </w:t>
      </w:r>
      <w:r>
        <w:rPr>
          <w:b/>
          <w:sz w:val="20"/>
        </w:rPr>
        <w:t>Juárez</w:t>
      </w:r>
      <w:r>
        <w:rPr>
          <w:b/>
          <w:spacing w:val="-7"/>
          <w:sz w:val="20"/>
        </w:rPr>
        <w:t> </w:t>
      </w:r>
      <w:r>
        <w:rPr>
          <w:b/>
          <w:sz w:val="20"/>
        </w:rPr>
        <w:t>(QR)</w:t>
      </w:r>
      <w:r>
        <w:rPr>
          <w:b/>
          <w:spacing w:val="-7"/>
          <w:sz w:val="20"/>
        </w:rPr>
        <w:t> </w:t>
      </w:r>
      <w:r>
        <w:rPr>
          <w:b/>
          <w:sz w:val="20"/>
        </w:rPr>
        <w:t>(2005), Programa de Ordenamiento Ecológico Local del Municipio de los Cabos (BCS) (2008), Estudio de Ordenamiento Ecológico para la Región de Lázaro Cárdenas (Mich.)</w:t>
      </w:r>
      <w:r>
        <w:rPr>
          <w:b/>
          <w:spacing w:val="-21"/>
          <w:sz w:val="20"/>
        </w:rPr>
        <w:t> </w:t>
      </w:r>
      <w:r>
        <w:rPr>
          <w:b/>
          <w:sz w:val="20"/>
        </w:rPr>
        <w:t>(2003).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pStyle w:val="Heading1"/>
        <w:spacing w:before="1"/>
        <w:ind w:left="1433"/>
      </w:pPr>
      <w:r>
        <w:rPr/>
        <w:pict>
          <v:group style="position:absolute;margin-left:87.308998pt;margin-top:21.152878pt;width:34.35pt;height:38.1pt;mso-position-horizontal-relative:page;mso-position-vertical-relative:paragraph;z-index:-35344" coordorigin="1746,423" coordsize="687,762">
            <v:shape style="position:absolute;left:1748;top:423;width:684;height:762" coordorigin="1748,423" coordsize="684,762" path="m2432,423l2345,423,1832,423,1748,423,1748,1185,2432,1185,2432,423e" filled="true" fillcolor="#bebebe" stroked="false">
              <v:path arrowok="t"/>
              <v:fill type="solid"/>
            </v:shape>
            <v:line style="position:absolute" from="1748,425" to="2432,425" stroked="true" strokeweight=".12pt" strokecolor="#bebebe"/>
            <w10:wrap type="none"/>
          </v:group>
        </w:pict>
      </w:r>
      <w:r>
        <w:rPr/>
        <w:t>Tabla 5. Comparativa de los tres programas objeto de estudio</w:t>
      </w:r>
    </w:p>
    <w:p>
      <w:pPr>
        <w:pStyle w:val="BodyText"/>
        <w:spacing w:before="9" w:after="1"/>
        <w:rPr>
          <w:b/>
          <w:sz w:val="12"/>
        </w:rPr>
      </w:pPr>
    </w:p>
    <w:tbl>
      <w:tblPr>
        <w:tblCellSpacing w:w="22" w:type="dxa"/>
        <w:tblW w:w="0" w:type="auto"/>
        <w:jc w:val="left"/>
        <w:tblInd w:w="83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73"/>
        <w:gridCol w:w="2693"/>
        <w:gridCol w:w="2658"/>
      </w:tblGrid>
      <w:tr>
        <w:trPr>
          <w:trHeight w:val="716" w:hRule="exact"/>
        </w:trPr>
        <w:tc>
          <w:tcPr>
            <w:tcW w:w="2673" w:type="dxa"/>
            <w:tcBorders>
              <w:left w:val="nil"/>
              <w:right w:val="nil"/>
            </w:tcBorders>
            <w:shd w:val="clear" w:color="auto" w:fill="BEBEBE"/>
          </w:tcPr>
          <w:p>
            <w:pPr>
              <w:pStyle w:val="TableParagraph"/>
              <w:spacing w:line="242" w:lineRule="auto"/>
              <w:ind w:left="86"/>
              <w:rPr>
                <w:b/>
                <w:sz w:val="22"/>
              </w:rPr>
            </w:pPr>
            <w:r>
              <w:rPr>
                <w:b/>
                <w:sz w:val="22"/>
              </w:rPr>
              <w:t>POEL-Mun. Benito Juárez</w:t>
            </w:r>
          </w:p>
        </w:tc>
        <w:tc>
          <w:tcPr>
            <w:tcW w:w="2693" w:type="dxa"/>
            <w:tcBorders>
              <w:left w:val="nil"/>
              <w:right w:val="nil"/>
            </w:tcBorders>
            <w:shd w:val="clear" w:color="auto" w:fill="BEBEBE"/>
          </w:tcPr>
          <w:p>
            <w:pPr>
              <w:pStyle w:val="TableParagraph"/>
              <w:spacing w:line="248" w:lineRule="exact"/>
              <w:ind w:left="84"/>
              <w:rPr>
                <w:b/>
                <w:sz w:val="22"/>
              </w:rPr>
            </w:pPr>
            <w:r>
              <w:rPr>
                <w:b/>
                <w:sz w:val="22"/>
              </w:rPr>
              <w:t>POEL-Mun. Los Cabos</w:t>
            </w:r>
          </w:p>
        </w:tc>
        <w:tc>
          <w:tcPr>
            <w:tcW w:w="2658" w:type="dxa"/>
            <w:tcBorders>
              <w:left w:val="nil"/>
            </w:tcBorders>
            <w:shd w:val="clear" w:color="auto" w:fill="BEBEBE"/>
          </w:tcPr>
          <w:p>
            <w:pPr>
              <w:pStyle w:val="TableParagraph"/>
              <w:spacing w:line="248" w:lineRule="exact"/>
              <w:ind w:left="86"/>
              <w:rPr>
                <w:b/>
                <w:sz w:val="22"/>
              </w:rPr>
            </w:pPr>
            <w:r>
              <w:rPr>
                <w:b/>
                <w:sz w:val="22"/>
              </w:rPr>
              <w:t>OER-Lázaro Cárdenas</w:t>
            </w:r>
          </w:p>
        </w:tc>
      </w:tr>
    </w:tbl>
    <w:p>
      <w:pPr>
        <w:spacing w:after="0" w:line="248" w:lineRule="exact"/>
        <w:rPr>
          <w:sz w:val="22"/>
        </w:rPr>
        <w:sectPr>
          <w:pgSz w:w="12240" w:h="15840"/>
          <w:pgMar w:top="1500" w:bottom="280" w:left="1600" w:right="1320"/>
        </w:sectPr>
      </w:pPr>
    </w:p>
    <w:p>
      <w:pPr>
        <w:pStyle w:val="BodyText"/>
        <w:spacing w:before="6"/>
        <w:rPr>
          <w:b/>
          <w:sz w:val="21"/>
        </w:rPr>
      </w:pPr>
    </w:p>
    <w:tbl>
      <w:tblPr>
        <w:tblCellSpacing w:w="21" w:type="dxa"/>
        <w:tblW w:w="0" w:type="auto"/>
        <w:jc w:val="left"/>
        <w:tblInd w:w="14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06"/>
        <w:gridCol w:w="2673"/>
        <w:gridCol w:w="2693"/>
        <w:gridCol w:w="2658"/>
      </w:tblGrid>
      <w:tr>
        <w:trPr>
          <w:trHeight w:val="2761" w:hRule="exact"/>
        </w:trPr>
        <w:tc>
          <w:tcPr>
            <w:tcW w:w="706" w:type="dxa"/>
            <w:tcBorders>
              <w:bottom w:val="nil"/>
              <w:right w:val="nil"/>
            </w:tcBorders>
            <w:shd w:val="clear" w:color="auto" w:fill="BEBEBE"/>
            <w:textDirection w:val="btLr"/>
          </w:tcPr>
          <w:p>
            <w:pPr>
              <w:pStyle w:val="TableParagraph"/>
              <w:spacing w:before="86"/>
              <w:ind w:left="283"/>
              <w:rPr>
                <w:b/>
                <w:sz w:val="22"/>
              </w:rPr>
            </w:pPr>
            <w:r>
              <w:rPr>
                <w:b/>
                <w:spacing w:val="-1"/>
                <w:w w:val="100"/>
                <w:sz w:val="22"/>
              </w:rPr>
              <w:t>P</w:t>
            </w:r>
            <w:r>
              <w:rPr>
                <w:b/>
                <w:w w:val="100"/>
                <w:sz w:val="22"/>
              </w:rPr>
              <w:t>art</w:t>
            </w:r>
            <w:r>
              <w:rPr>
                <w:b/>
                <w:w w:val="100"/>
                <w:sz w:val="22"/>
              </w:rPr>
              <w:t>i</w:t>
            </w:r>
            <w:r>
              <w:rPr>
                <w:b/>
                <w:w w:val="100"/>
                <w:sz w:val="22"/>
              </w:rPr>
              <w:t>c</w:t>
            </w:r>
            <w:r>
              <w:rPr>
                <w:b/>
                <w:spacing w:val="-4"/>
                <w:w w:val="100"/>
                <w:sz w:val="22"/>
              </w:rPr>
              <w:t>u</w:t>
            </w:r>
            <w:r>
              <w:rPr>
                <w:b/>
                <w:w w:val="100"/>
                <w:sz w:val="22"/>
              </w:rPr>
              <w:t>l</w:t>
            </w:r>
            <w:r>
              <w:rPr>
                <w:b/>
                <w:w w:val="100"/>
                <w:sz w:val="22"/>
              </w:rPr>
              <w:t>a</w:t>
            </w:r>
            <w:r>
              <w:rPr>
                <w:b/>
                <w:spacing w:val="-3"/>
                <w:w w:val="100"/>
                <w:sz w:val="22"/>
              </w:rPr>
              <w:t>r</w:t>
            </w:r>
            <w:r>
              <w:rPr>
                <w:b/>
                <w:w w:val="100"/>
                <w:sz w:val="22"/>
              </w:rPr>
              <w:t>i</w:t>
            </w:r>
            <w:r>
              <w:rPr>
                <w:b/>
                <w:w w:val="100"/>
                <w:sz w:val="22"/>
              </w:rPr>
              <w:t>d</w:t>
            </w:r>
            <w:r>
              <w:rPr>
                <w:b/>
                <w:spacing w:val="-1"/>
                <w:w w:val="100"/>
                <w:sz w:val="22"/>
              </w:rPr>
              <w:t>a</w:t>
            </w:r>
            <w:r>
              <w:rPr>
                <w:b/>
                <w:w w:val="100"/>
                <w:sz w:val="22"/>
              </w:rPr>
              <w:t>d</w:t>
            </w:r>
            <w:r>
              <w:rPr>
                <w:b/>
                <w:spacing w:val="-1"/>
                <w:w w:val="100"/>
                <w:sz w:val="22"/>
              </w:rPr>
              <w:t>e</w:t>
            </w:r>
            <w:r>
              <w:rPr>
                <w:b/>
                <w:w w:val="100"/>
                <w:sz w:val="22"/>
              </w:rPr>
              <w:t>s</w:t>
            </w:r>
          </w:p>
        </w:tc>
        <w:tc>
          <w:tcPr>
            <w:tcW w:w="2673" w:type="dxa"/>
            <w:tcBorders>
              <w:left w:val="nil"/>
              <w:bottom w:val="nil"/>
              <w:right w:val="nil"/>
            </w:tcBorders>
            <w:shd w:val="clear" w:color="auto" w:fill="BEBEBE"/>
          </w:tcPr>
          <w:p>
            <w:pPr>
              <w:pStyle w:val="TableParagraph"/>
              <w:numPr>
                <w:ilvl w:val="0"/>
                <w:numId w:val="9"/>
              </w:numPr>
              <w:tabs>
                <w:tab w:pos="370" w:val="left" w:leader="none"/>
              </w:tabs>
              <w:spacing w:line="252" w:lineRule="exact" w:before="2" w:after="0"/>
              <w:ind w:left="369" w:right="761" w:hanging="283"/>
              <w:jc w:val="left"/>
              <w:rPr>
                <w:sz w:val="22"/>
              </w:rPr>
            </w:pPr>
            <w:r>
              <w:rPr>
                <w:sz w:val="22"/>
              </w:rPr>
              <w:t>Ausencia de publicación de algunas</w:t>
            </w:r>
            <w:r>
              <w:rPr>
                <w:spacing w:val="-2"/>
                <w:sz w:val="22"/>
              </w:rPr>
              <w:t> </w:t>
            </w:r>
            <w:r>
              <w:rPr>
                <w:sz w:val="22"/>
              </w:rPr>
              <w:t>etapas</w:t>
            </w:r>
          </w:p>
          <w:p>
            <w:pPr>
              <w:pStyle w:val="TableParagraph"/>
              <w:numPr>
                <w:ilvl w:val="0"/>
                <w:numId w:val="9"/>
              </w:numPr>
              <w:tabs>
                <w:tab w:pos="370" w:val="left" w:leader="none"/>
              </w:tabs>
              <w:spacing w:line="240" w:lineRule="auto" w:before="0" w:after="0"/>
              <w:ind w:left="369" w:right="468" w:hanging="283"/>
              <w:jc w:val="left"/>
              <w:rPr>
                <w:sz w:val="22"/>
              </w:rPr>
            </w:pPr>
            <w:r>
              <w:rPr>
                <w:sz w:val="22"/>
              </w:rPr>
              <w:t>Consideración del Plan Parcial de Desarrollo</w:t>
            </w:r>
            <w:r>
              <w:rPr>
                <w:spacing w:val="-2"/>
                <w:sz w:val="22"/>
              </w:rPr>
              <w:t> </w:t>
            </w:r>
            <w:r>
              <w:rPr>
                <w:sz w:val="22"/>
              </w:rPr>
              <w:t>Urbano</w:t>
            </w:r>
          </w:p>
          <w:p>
            <w:pPr>
              <w:pStyle w:val="TableParagraph"/>
              <w:numPr>
                <w:ilvl w:val="0"/>
                <w:numId w:val="9"/>
              </w:numPr>
              <w:tabs>
                <w:tab w:pos="370" w:val="left" w:leader="none"/>
              </w:tabs>
              <w:spacing w:line="240" w:lineRule="auto" w:before="0" w:after="0"/>
              <w:ind w:left="369" w:right="800" w:hanging="283"/>
              <w:jc w:val="left"/>
              <w:rPr>
                <w:sz w:val="22"/>
              </w:rPr>
            </w:pPr>
            <w:r>
              <w:rPr>
                <w:sz w:val="22"/>
              </w:rPr>
              <w:t>Objetivos poco concretos</w:t>
            </w:r>
          </w:p>
          <w:p>
            <w:pPr>
              <w:pStyle w:val="TableParagraph"/>
              <w:numPr>
                <w:ilvl w:val="0"/>
                <w:numId w:val="9"/>
              </w:numPr>
              <w:tabs>
                <w:tab w:pos="370" w:val="left" w:leader="none"/>
              </w:tabs>
              <w:spacing w:line="240" w:lineRule="auto" w:before="1" w:after="0"/>
              <w:ind w:left="369" w:right="775" w:hanging="283"/>
              <w:jc w:val="left"/>
              <w:rPr>
                <w:sz w:val="22"/>
              </w:rPr>
            </w:pPr>
            <w:r>
              <w:rPr>
                <w:sz w:val="22"/>
              </w:rPr>
              <w:t>Enfoque sector turismo</w:t>
            </w:r>
          </w:p>
        </w:tc>
        <w:tc>
          <w:tcPr>
            <w:tcW w:w="2693" w:type="dxa"/>
            <w:tcBorders>
              <w:left w:val="nil"/>
              <w:bottom w:val="nil"/>
              <w:right w:val="nil"/>
            </w:tcBorders>
            <w:shd w:val="clear" w:color="auto" w:fill="BEBEBE"/>
          </w:tcPr>
          <w:p>
            <w:pPr>
              <w:pStyle w:val="TableParagraph"/>
              <w:numPr>
                <w:ilvl w:val="0"/>
                <w:numId w:val="10"/>
              </w:numPr>
              <w:tabs>
                <w:tab w:pos="322" w:val="left" w:leader="none"/>
              </w:tabs>
              <w:spacing w:line="252" w:lineRule="exact" w:before="2" w:after="0"/>
              <w:ind w:left="321" w:right="256" w:hanging="237"/>
              <w:jc w:val="left"/>
              <w:rPr>
                <w:sz w:val="22"/>
              </w:rPr>
            </w:pPr>
            <w:r>
              <w:rPr>
                <w:sz w:val="22"/>
              </w:rPr>
              <w:t>Consideración intereses sectoriales: talleres</w:t>
            </w:r>
          </w:p>
          <w:p>
            <w:pPr>
              <w:pStyle w:val="TableParagraph"/>
              <w:numPr>
                <w:ilvl w:val="0"/>
                <w:numId w:val="10"/>
              </w:numPr>
              <w:tabs>
                <w:tab w:pos="322" w:val="left" w:leader="none"/>
              </w:tabs>
              <w:spacing w:line="240" w:lineRule="auto" w:before="0" w:after="0"/>
              <w:ind w:left="321" w:right="414" w:hanging="237"/>
              <w:jc w:val="left"/>
              <w:rPr>
                <w:sz w:val="22"/>
              </w:rPr>
            </w:pPr>
            <w:r>
              <w:rPr>
                <w:sz w:val="22"/>
              </w:rPr>
              <w:t>Elaboración de índices de atributos ambientales</w:t>
            </w:r>
          </w:p>
          <w:p>
            <w:pPr>
              <w:pStyle w:val="TableParagraph"/>
              <w:numPr>
                <w:ilvl w:val="0"/>
                <w:numId w:val="10"/>
              </w:numPr>
              <w:tabs>
                <w:tab w:pos="322" w:val="left" w:leader="none"/>
              </w:tabs>
              <w:spacing w:line="240" w:lineRule="auto" w:before="0" w:after="0"/>
              <w:ind w:left="321" w:right="451" w:hanging="237"/>
              <w:jc w:val="left"/>
              <w:rPr>
                <w:sz w:val="22"/>
              </w:rPr>
            </w:pPr>
            <w:r>
              <w:rPr>
                <w:sz w:val="22"/>
              </w:rPr>
              <w:t>Amplia información cartográfica</w:t>
            </w:r>
          </w:p>
          <w:p>
            <w:pPr>
              <w:pStyle w:val="TableParagraph"/>
              <w:numPr>
                <w:ilvl w:val="0"/>
                <w:numId w:val="10"/>
              </w:numPr>
              <w:tabs>
                <w:tab w:pos="322" w:val="left" w:leader="none"/>
              </w:tabs>
              <w:spacing w:line="240" w:lineRule="auto" w:before="1" w:after="0"/>
              <w:ind w:left="321" w:right="842" w:hanging="237"/>
              <w:jc w:val="left"/>
              <w:rPr>
                <w:sz w:val="22"/>
              </w:rPr>
            </w:pPr>
            <w:r>
              <w:rPr>
                <w:sz w:val="22"/>
              </w:rPr>
              <w:t>Enfoque sector turismo</w:t>
            </w:r>
          </w:p>
        </w:tc>
        <w:tc>
          <w:tcPr>
            <w:tcW w:w="2658" w:type="dxa"/>
            <w:tcBorders>
              <w:left w:val="nil"/>
              <w:bottom w:val="nil"/>
            </w:tcBorders>
            <w:shd w:val="clear" w:color="auto" w:fill="BEBEBE"/>
          </w:tcPr>
          <w:p>
            <w:pPr>
              <w:pStyle w:val="TableParagraph"/>
              <w:numPr>
                <w:ilvl w:val="0"/>
                <w:numId w:val="11"/>
              </w:numPr>
              <w:tabs>
                <w:tab w:pos="262" w:val="left" w:leader="none"/>
              </w:tabs>
              <w:spacing w:line="252" w:lineRule="exact" w:before="2" w:after="0"/>
              <w:ind w:left="261" w:right="794" w:hanging="139"/>
              <w:jc w:val="left"/>
              <w:rPr>
                <w:sz w:val="22"/>
              </w:rPr>
            </w:pPr>
            <w:r>
              <w:rPr>
                <w:sz w:val="22"/>
              </w:rPr>
              <w:t>Área dividida en secciones</w:t>
            </w:r>
          </w:p>
          <w:p>
            <w:pPr>
              <w:pStyle w:val="TableParagraph"/>
              <w:numPr>
                <w:ilvl w:val="0"/>
                <w:numId w:val="11"/>
              </w:numPr>
              <w:tabs>
                <w:tab w:pos="262" w:val="left" w:leader="none"/>
              </w:tabs>
              <w:spacing w:line="242" w:lineRule="auto" w:before="0" w:after="0"/>
              <w:ind w:left="261" w:right="693" w:hanging="139"/>
              <w:jc w:val="left"/>
              <w:rPr>
                <w:sz w:val="22"/>
              </w:rPr>
            </w:pPr>
            <w:r>
              <w:rPr>
                <w:sz w:val="22"/>
              </w:rPr>
              <w:t>Escala local en contexto</w:t>
            </w:r>
            <w:r>
              <w:rPr>
                <w:spacing w:val="-3"/>
                <w:sz w:val="22"/>
              </w:rPr>
              <w:t> </w:t>
            </w:r>
            <w:r>
              <w:rPr>
                <w:sz w:val="22"/>
              </w:rPr>
              <w:t>regional</w:t>
            </w:r>
          </w:p>
          <w:p>
            <w:pPr>
              <w:pStyle w:val="TableParagraph"/>
              <w:numPr>
                <w:ilvl w:val="0"/>
                <w:numId w:val="11"/>
              </w:numPr>
              <w:tabs>
                <w:tab w:pos="262" w:val="left" w:leader="none"/>
              </w:tabs>
              <w:spacing w:line="240" w:lineRule="auto" w:before="0" w:after="0"/>
              <w:ind w:left="261" w:right="193" w:hanging="139"/>
              <w:jc w:val="left"/>
              <w:rPr>
                <w:sz w:val="22"/>
              </w:rPr>
            </w:pPr>
            <w:r>
              <w:rPr>
                <w:sz w:val="22"/>
              </w:rPr>
              <w:t>Criterios uso del suelo en función de uso agrícola</w:t>
            </w:r>
          </w:p>
          <w:p>
            <w:pPr>
              <w:pStyle w:val="TableParagraph"/>
              <w:numPr>
                <w:ilvl w:val="0"/>
                <w:numId w:val="11"/>
              </w:numPr>
              <w:tabs>
                <w:tab w:pos="262" w:val="left" w:leader="none"/>
              </w:tabs>
              <w:spacing w:line="240" w:lineRule="auto" w:before="0" w:after="0"/>
              <w:ind w:left="261" w:right="890" w:hanging="139"/>
              <w:jc w:val="left"/>
              <w:rPr>
                <w:sz w:val="22"/>
              </w:rPr>
            </w:pPr>
            <w:r>
              <w:rPr>
                <w:sz w:val="22"/>
              </w:rPr>
              <w:t>Enfoque sector industria</w:t>
            </w:r>
          </w:p>
        </w:tc>
      </w:tr>
      <w:tr>
        <w:trPr>
          <w:trHeight w:val="1773" w:hRule="exact"/>
        </w:trPr>
        <w:tc>
          <w:tcPr>
            <w:tcW w:w="706" w:type="dxa"/>
            <w:tcBorders>
              <w:top w:val="nil"/>
              <w:bottom w:val="nil"/>
              <w:right w:val="nil"/>
            </w:tcBorders>
            <w:shd w:val="clear" w:color="auto" w:fill="BEBEBE"/>
            <w:textDirection w:val="btLr"/>
          </w:tcPr>
          <w:p>
            <w:pPr>
              <w:pStyle w:val="TableParagraph"/>
              <w:spacing w:before="86"/>
              <w:ind w:left="283"/>
              <w:rPr>
                <w:b/>
                <w:sz w:val="22"/>
              </w:rPr>
            </w:pPr>
            <w:r>
              <w:rPr>
                <w:b/>
                <w:spacing w:val="-1"/>
                <w:w w:val="100"/>
                <w:sz w:val="22"/>
              </w:rPr>
              <w:t>Fo</w:t>
            </w:r>
            <w:r>
              <w:rPr>
                <w:b/>
                <w:w w:val="100"/>
                <w:sz w:val="22"/>
              </w:rPr>
              <w:t>r</w:t>
            </w:r>
            <w:r>
              <w:rPr>
                <w:b/>
                <w:spacing w:val="1"/>
                <w:w w:val="100"/>
                <w:sz w:val="22"/>
              </w:rPr>
              <w:t>t</w:t>
            </w:r>
            <w:r>
              <w:rPr>
                <w:b/>
                <w:w w:val="100"/>
                <w:sz w:val="22"/>
              </w:rPr>
              <w:t>al</w:t>
            </w:r>
            <w:r>
              <w:rPr>
                <w:b/>
                <w:spacing w:val="-3"/>
                <w:w w:val="100"/>
                <w:sz w:val="22"/>
              </w:rPr>
              <w:t>e</w:t>
            </w:r>
            <w:r>
              <w:rPr>
                <w:b/>
                <w:w w:val="100"/>
                <w:sz w:val="22"/>
              </w:rPr>
              <w:t>zas</w:t>
            </w:r>
          </w:p>
        </w:tc>
        <w:tc>
          <w:tcPr>
            <w:tcW w:w="2673" w:type="dxa"/>
            <w:tcBorders>
              <w:top w:val="nil"/>
              <w:left w:val="nil"/>
              <w:bottom w:val="nil"/>
              <w:right w:val="nil"/>
            </w:tcBorders>
            <w:shd w:val="clear" w:color="auto" w:fill="BEBEBE"/>
          </w:tcPr>
          <w:p>
            <w:pPr>
              <w:pStyle w:val="TableParagraph"/>
              <w:numPr>
                <w:ilvl w:val="0"/>
                <w:numId w:val="12"/>
              </w:numPr>
              <w:tabs>
                <w:tab w:pos="370" w:val="left" w:leader="none"/>
              </w:tabs>
              <w:spacing w:line="251" w:lineRule="exact" w:before="0" w:after="0"/>
              <w:ind w:left="369" w:right="0" w:hanging="283"/>
              <w:jc w:val="left"/>
              <w:rPr>
                <w:sz w:val="22"/>
              </w:rPr>
            </w:pPr>
            <w:r>
              <w:rPr>
                <w:sz w:val="22"/>
              </w:rPr>
              <w:t>Inclusión zona</w:t>
            </w:r>
            <w:r>
              <w:rPr>
                <w:spacing w:val="-2"/>
                <w:sz w:val="22"/>
              </w:rPr>
              <w:t> </w:t>
            </w:r>
            <w:r>
              <w:rPr>
                <w:sz w:val="22"/>
              </w:rPr>
              <w:t>urbana</w:t>
            </w:r>
          </w:p>
        </w:tc>
        <w:tc>
          <w:tcPr>
            <w:tcW w:w="2693" w:type="dxa"/>
            <w:tcBorders>
              <w:top w:val="nil"/>
              <w:left w:val="nil"/>
              <w:bottom w:val="nil"/>
              <w:right w:val="nil"/>
            </w:tcBorders>
            <w:shd w:val="clear" w:color="auto" w:fill="BEBEBE"/>
          </w:tcPr>
          <w:p>
            <w:pPr>
              <w:pStyle w:val="TableParagraph"/>
              <w:numPr>
                <w:ilvl w:val="0"/>
                <w:numId w:val="13"/>
              </w:numPr>
              <w:tabs>
                <w:tab w:pos="322" w:val="left" w:leader="none"/>
              </w:tabs>
              <w:spacing w:line="252" w:lineRule="exact" w:before="2" w:after="0"/>
              <w:ind w:left="321" w:right="976" w:hanging="237"/>
              <w:jc w:val="left"/>
              <w:rPr>
                <w:sz w:val="22"/>
              </w:rPr>
            </w:pPr>
            <w:r>
              <w:rPr>
                <w:sz w:val="22"/>
              </w:rPr>
              <w:t>Acorde con el Reglamento</w:t>
            </w:r>
          </w:p>
          <w:p>
            <w:pPr>
              <w:pStyle w:val="TableParagraph"/>
              <w:numPr>
                <w:ilvl w:val="0"/>
                <w:numId w:val="13"/>
              </w:numPr>
              <w:tabs>
                <w:tab w:pos="322" w:val="left" w:leader="none"/>
              </w:tabs>
              <w:spacing w:line="240" w:lineRule="auto" w:before="0" w:after="0"/>
              <w:ind w:left="321" w:right="133" w:hanging="237"/>
              <w:jc w:val="left"/>
              <w:rPr>
                <w:sz w:val="22"/>
              </w:rPr>
            </w:pPr>
            <w:r>
              <w:rPr>
                <w:sz w:val="22"/>
              </w:rPr>
              <w:t>Método especificado y multicriterio</w:t>
            </w:r>
          </w:p>
          <w:p>
            <w:pPr>
              <w:pStyle w:val="TableParagraph"/>
              <w:numPr>
                <w:ilvl w:val="0"/>
                <w:numId w:val="13"/>
              </w:numPr>
              <w:tabs>
                <w:tab w:pos="322" w:val="left" w:leader="none"/>
              </w:tabs>
              <w:spacing w:line="240" w:lineRule="auto" w:before="0" w:after="0"/>
              <w:ind w:left="321" w:right="524" w:hanging="237"/>
              <w:jc w:val="left"/>
              <w:rPr>
                <w:sz w:val="22"/>
              </w:rPr>
            </w:pPr>
            <w:r>
              <w:rPr>
                <w:sz w:val="22"/>
              </w:rPr>
              <w:t>Multitud de mapas resultantes</w:t>
            </w:r>
          </w:p>
        </w:tc>
        <w:tc>
          <w:tcPr>
            <w:tcW w:w="2658" w:type="dxa"/>
            <w:tcBorders>
              <w:top w:val="nil"/>
              <w:left w:val="nil"/>
              <w:bottom w:val="nil"/>
            </w:tcBorders>
            <w:shd w:val="clear" w:color="auto" w:fill="BEBEBE"/>
          </w:tcPr>
          <w:p>
            <w:pPr>
              <w:pStyle w:val="TableParagraph"/>
              <w:numPr>
                <w:ilvl w:val="0"/>
                <w:numId w:val="14"/>
              </w:numPr>
              <w:tabs>
                <w:tab w:pos="262" w:val="left" w:leader="none"/>
              </w:tabs>
              <w:spacing w:line="252" w:lineRule="exact" w:before="2" w:after="0"/>
              <w:ind w:left="261" w:right="145" w:hanging="139"/>
              <w:jc w:val="left"/>
              <w:rPr>
                <w:sz w:val="22"/>
              </w:rPr>
            </w:pPr>
            <w:r>
              <w:rPr>
                <w:sz w:val="22"/>
              </w:rPr>
              <w:t>Contenidos similares a los del</w:t>
            </w:r>
            <w:r>
              <w:rPr>
                <w:spacing w:val="-3"/>
                <w:sz w:val="22"/>
              </w:rPr>
              <w:t> </w:t>
            </w:r>
            <w:r>
              <w:rPr>
                <w:sz w:val="22"/>
              </w:rPr>
              <w:t>Reglamento</w:t>
            </w:r>
          </w:p>
          <w:p>
            <w:pPr>
              <w:pStyle w:val="TableParagraph"/>
              <w:numPr>
                <w:ilvl w:val="0"/>
                <w:numId w:val="14"/>
              </w:numPr>
              <w:tabs>
                <w:tab w:pos="262" w:val="left" w:leader="none"/>
              </w:tabs>
              <w:spacing w:line="240" w:lineRule="auto" w:before="0" w:after="0"/>
              <w:ind w:left="261" w:right="133" w:hanging="139"/>
              <w:jc w:val="left"/>
              <w:rPr>
                <w:sz w:val="22"/>
              </w:rPr>
            </w:pPr>
            <w:r>
              <w:rPr>
                <w:sz w:val="22"/>
              </w:rPr>
              <w:t>Casos por sección, escala 1:20000 (mayor detalle)</w:t>
            </w:r>
          </w:p>
          <w:p>
            <w:pPr>
              <w:pStyle w:val="TableParagraph"/>
              <w:numPr>
                <w:ilvl w:val="0"/>
                <w:numId w:val="14"/>
              </w:numPr>
              <w:tabs>
                <w:tab w:pos="262" w:val="left" w:leader="none"/>
              </w:tabs>
              <w:spacing w:line="240" w:lineRule="auto" w:before="1" w:after="0"/>
              <w:ind w:left="261" w:right="783" w:hanging="139"/>
              <w:jc w:val="left"/>
              <w:rPr>
                <w:sz w:val="22"/>
              </w:rPr>
            </w:pPr>
            <w:r>
              <w:rPr>
                <w:sz w:val="22"/>
              </w:rPr>
              <w:t>Extenso análisis socioeconómico</w:t>
            </w:r>
          </w:p>
        </w:tc>
      </w:tr>
      <w:tr>
        <w:trPr>
          <w:trHeight w:val="1615" w:hRule="exact"/>
        </w:trPr>
        <w:tc>
          <w:tcPr>
            <w:tcW w:w="706" w:type="dxa"/>
            <w:tcBorders>
              <w:top w:val="nil"/>
              <w:right w:val="nil"/>
            </w:tcBorders>
            <w:shd w:val="clear" w:color="auto" w:fill="BEBEBE"/>
            <w:textDirection w:val="btLr"/>
          </w:tcPr>
          <w:p>
            <w:pPr>
              <w:pStyle w:val="TableParagraph"/>
              <w:spacing w:line="247" w:lineRule="auto" w:before="86"/>
              <w:ind w:left="283"/>
              <w:rPr>
                <w:b/>
                <w:sz w:val="22"/>
              </w:rPr>
            </w:pPr>
            <w:r>
              <w:rPr>
                <w:b/>
                <w:spacing w:val="-2"/>
                <w:w w:val="100"/>
                <w:sz w:val="22"/>
              </w:rPr>
              <w:t>D</w:t>
            </w:r>
            <w:r>
              <w:rPr>
                <w:b/>
                <w:w w:val="100"/>
                <w:sz w:val="22"/>
              </w:rPr>
              <w:t>e</w:t>
            </w:r>
            <w:r>
              <w:rPr>
                <w:b/>
                <w:spacing w:val="-1"/>
                <w:w w:val="100"/>
                <w:sz w:val="22"/>
              </w:rPr>
              <w:t>n</w:t>
            </w:r>
            <w:r>
              <w:rPr>
                <w:b/>
                <w:w w:val="100"/>
                <w:sz w:val="22"/>
              </w:rPr>
              <w:t>omin</w:t>
            </w:r>
            <w:r>
              <w:rPr>
                <w:b/>
                <w:spacing w:val="-1"/>
                <w:w w:val="100"/>
                <w:sz w:val="22"/>
              </w:rPr>
              <w:t>a</w:t>
            </w:r>
            <w:r>
              <w:rPr>
                <w:b/>
                <w:w w:val="100"/>
                <w:sz w:val="22"/>
              </w:rPr>
              <w:t>d </w:t>
            </w:r>
            <w:r>
              <w:rPr>
                <w:b/>
                <w:spacing w:val="-1"/>
                <w:w w:val="100"/>
                <w:sz w:val="22"/>
              </w:rPr>
              <w:t>o</w:t>
            </w:r>
            <w:r>
              <w:rPr>
                <w:b/>
                <w:w w:val="100"/>
                <w:sz w:val="22"/>
              </w:rPr>
              <w:t>-</w:t>
            </w:r>
          </w:p>
        </w:tc>
        <w:tc>
          <w:tcPr>
            <w:tcW w:w="8025" w:type="dxa"/>
            <w:gridSpan w:val="3"/>
            <w:tcBorders>
              <w:top w:val="nil"/>
              <w:left w:val="nil"/>
            </w:tcBorders>
            <w:shd w:val="clear" w:color="auto" w:fill="BEBEBE"/>
          </w:tcPr>
          <w:p>
            <w:pPr>
              <w:pStyle w:val="TableParagraph"/>
              <w:numPr>
                <w:ilvl w:val="0"/>
                <w:numId w:val="15"/>
              </w:numPr>
              <w:tabs>
                <w:tab w:pos="262" w:val="left" w:leader="none"/>
              </w:tabs>
              <w:spacing w:line="251" w:lineRule="exact" w:before="0" w:after="0"/>
              <w:ind w:left="261" w:right="0" w:hanging="139"/>
              <w:jc w:val="left"/>
              <w:rPr>
                <w:sz w:val="22"/>
              </w:rPr>
            </w:pPr>
            <w:r>
              <w:rPr>
                <w:sz w:val="22"/>
              </w:rPr>
              <w:t>Diferencias en esquema, contenidos y cantidad de</w:t>
            </w:r>
            <w:r>
              <w:rPr>
                <w:spacing w:val="-17"/>
                <w:sz w:val="22"/>
              </w:rPr>
              <w:t> </w:t>
            </w:r>
            <w:r>
              <w:rPr>
                <w:sz w:val="22"/>
              </w:rPr>
              <w:t>información</w:t>
            </w:r>
          </w:p>
          <w:p>
            <w:pPr>
              <w:pStyle w:val="TableParagraph"/>
              <w:numPr>
                <w:ilvl w:val="0"/>
                <w:numId w:val="15"/>
              </w:numPr>
              <w:tabs>
                <w:tab w:pos="262" w:val="left" w:leader="none"/>
              </w:tabs>
              <w:spacing w:line="240" w:lineRule="auto" w:before="1" w:after="0"/>
              <w:ind w:left="261" w:right="658" w:hanging="139"/>
              <w:jc w:val="left"/>
              <w:rPr>
                <w:sz w:val="22"/>
              </w:rPr>
            </w:pPr>
            <w:r>
              <w:rPr>
                <w:sz w:val="22"/>
              </w:rPr>
              <w:t>Escalas de trabajo locales establecidas en el Reglamento y el OEGT: de 1:20000 a</w:t>
            </w:r>
            <w:r>
              <w:rPr>
                <w:spacing w:val="1"/>
                <w:sz w:val="22"/>
              </w:rPr>
              <w:t> </w:t>
            </w:r>
            <w:r>
              <w:rPr>
                <w:sz w:val="22"/>
              </w:rPr>
              <w:t>1:50000</w:t>
            </w:r>
          </w:p>
          <w:p>
            <w:pPr>
              <w:pStyle w:val="TableParagraph"/>
              <w:numPr>
                <w:ilvl w:val="0"/>
                <w:numId w:val="15"/>
              </w:numPr>
              <w:tabs>
                <w:tab w:pos="262" w:val="left" w:leader="none"/>
              </w:tabs>
              <w:spacing w:line="252" w:lineRule="exact" w:before="1" w:after="0"/>
              <w:ind w:left="261" w:right="0" w:hanging="139"/>
              <w:jc w:val="left"/>
              <w:rPr>
                <w:sz w:val="22"/>
              </w:rPr>
            </w:pPr>
            <w:r>
              <w:rPr>
                <w:sz w:val="22"/>
              </w:rPr>
              <w:t>Necesidad de mayor concreción en los objetivos</w:t>
            </w:r>
            <w:r>
              <w:rPr>
                <w:spacing w:val="-14"/>
                <w:sz w:val="22"/>
              </w:rPr>
              <w:t> </w:t>
            </w:r>
            <w:r>
              <w:rPr>
                <w:sz w:val="22"/>
              </w:rPr>
              <w:t>específicos</w:t>
            </w:r>
          </w:p>
          <w:p>
            <w:pPr>
              <w:pStyle w:val="TableParagraph"/>
              <w:numPr>
                <w:ilvl w:val="0"/>
                <w:numId w:val="15"/>
              </w:numPr>
              <w:tabs>
                <w:tab w:pos="262" w:val="left" w:leader="none"/>
              </w:tabs>
              <w:spacing w:line="240" w:lineRule="auto" w:before="0" w:after="0"/>
              <w:ind w:left="261" w:right="1024" w:hanging="139"/>
              <w:jc w:val="left"/>
              <w:rPr>
                <w:sz w:val="22"/>
              </w:rPr>
            </w:pPr>
            <w:r>
              <w:rPr>
                <w:sz w:val="22"/>
              </w:rPr>
              <w:t>Destacan en algún sector económico, de acuerdo con las principales problemáticas o</w:t>
            </w:r>
            <w:r>
              <w:rPr>
                <w:spacing w:val="-8"/>
                <w:sz w:val="22"/>
              </w:rPr>
              <w:t> </w:t>
            </w:r>
            <w:r>
              <w:rPr>
                <w:sz w:val="22"/>
              </w:rPr>
              <w:t>requerimientos</w:t>
            </w:r>
          </w:p>
        </w:tc>
      </w:tr>
    </w:tbl>
    <w:p>
      <w:pPr>
        <w:pStyle w:val="BodyText"/>
        <w:rPr>
          <w:b/>
          <w:sz w:val="20"/>
        </w:rPr>
      </w:pPr>
    </w:p>
    <w:p>
      <w:pPr>
        <w:pStyle w:val="BodyText"/>
        <w:rPr>
          <w:b/>
          <w:sz w:val="20"/>
        </w:rPr>
      </w:pPr>
    </w:p>
    <w:p>
      <w:pPr>
        <w:pStyle w:val="BodyText"/>
        <w:spacing w:before="7"/>
        <w:rPr>
          <w:b/>
          <w:sz w:val="18"/>
        </w:rPr>
      </w:pPr>
    </w:p>
    <w:p>
      <w:pPr>
        <w:spacing w:line="482" w:lineRule="auto" w:before="73"/>
        <w:ind w:left="1095" w:right="292" w:hanging="994"/>
        <w:jc w:val="left"/>
        <w:rPr>
          <w:b/>
          <w:sz w:val="22"/>
        </w:rPr>
      </w:pPr>
      <w:r>
        <w:rPr>
          <w:b/>
          <w:sz w:val="22"/>
        </w:rPr>
        <w:t>Etapa 3: Experiencias en la ordenación del territorio local en España: un análisis comparativo</w:t>
      </w:r>
    </w:p>
    <w:p>
      <w:pPr>
        <w:pStyle w:val="BodyText"/>
        <w:spacing w:before="8"/>
        <w:rPr>
          <w:b/>
          <w:sz w:val="17"/>
        </w:rPr>
      </w:pPr>
    </w:p>
    <w:p>
      <w:pPr>
        <w:pStyle w:val="BodyText"/>
        <w:spacing w:line="480" w:lineRule="auto" w:before="1"/>
        <w:ind w:left="102" w:right="112" w:firstLine="707"/>
        <w:jc w:val="both"/>
      </w:pPr>
      <w:r>
        <w:rPr/>
        <w:t>Como ya se comentó, existe una diversidad en los planes de ordenación del territorio en España, generada por las diferentes competencias que lo regulan. Este hecho hace necesaria una clarificación de los procesos de ordenación del territorio entre las distintas CC.AA.</w:t>
      </w:r>
      <w:r>
        <w:rPr>
          <w:spacing w:val="-14"/>
        </w:rPr>
        <w:t> </w:t>
      </w:r>
      <w:r>
        <w:rPr/>
        <w:t>que</w:t>
      </w:r>
      <w:r>
        <w:rPr>
          <w:spacing w:val="-13"/>
        </w:rPr>
        <w:t> </w:t>
      </w:r>
      <w:r>
        <w:rPr/>
        <w:t>la</w:t>
      </w:r>
      <w:r>
        <w:rPr>
          <w:spacing w:val="-12"/>
        </w:rPr>
        <w:t> </w:t>
      </w:r>
      <w:r>
        <w:rPr/>
        <w:t>componen,</w:t>
      </w:r>
      <w:r>
        <w:rPr>
          <w:spacing w:val="-11"/>
        </w:rPr>
        <w:t> </w:t>
      </w:r>
      <w:r>
        <w:rPr/>
        <w:t>de</w:t>
      </w:r>
      <w:r>
        <w:rPr>
          <w:spacing w:val="-15"/>
        </w:rPr>
        <w:t> </w:t>
      </w:r>
      <w:r>
        <w:rPr/>
        <w:t>modo</w:t>
      </w:r>
      <w:r>
        <w:rPr>
          <w:spacing w:val="-15"/>
        </w:rPr>
        <w:t> </w:t>
      </w:r>
      <w:r>
        <w:rPr/>
        <w:t>que</w:t>
      </w:r>
      <w:r>
        <w:rPr>
          <w:spacing w:val="-15"/>
        </w:rPr>
        <w:t> </w:t>
      </w:r>
      <w:r>
        <w:rPr/>
        <w:t>se</w:t>
      </w:r>
      <w:r>
        <w:rPr>
          <w:spacing w:val="-12"/>
        </w:rPr>
        <w:t> </w:t>
      </w:r>
      <w:r>
        <w:rPr/>
        <w:t>logre</w:t>
      </w:r>
      <w:r>
        <w:rPr>
          <w:spacing w:val="-15"/>
        </w:rPr>
        <w:t> </w:t>
      </w:r>
      <w:r>
        <w:rPr/>
        <w:t>establecer</w:t>
      </w:r>
      <w:r>
        <w:rPr>
          <w:spacing w:val="-12"/>
        </w:rPr>
        <w:t> </w:t>
      </w:r>
      <w:r>
        <w:rPr/>
        <w:t>un</w:t>
      </w:r>
      <w:r>
        <w:rPr>
          <w:spacing w:val="-15"/>
        </w:rPr>
        <w:t> </w:t>
      </w:r>
      <w:r>
        <w:rPr/>
        <w:t>lenguaje</w:t>
      </w:r>
      <w:r>
        <w:rPr>
          <w:spacing w:val="-15"/>
        </w:rPr>
        <w:t> </w:t>
      </w:r>
      <w:r>
        <w:rPr/>
        <w:t>común</w:t>
      </w:r>
      <w:r>
        <w:rPr>
          <w:spacing w:val="-15"/>
        </w:rPr>
        <w:t> </w:t>
      </w:r>
      <w:r>
        <w:rPr/>
        <w:t>que</w:t>
      </w:r>
      <w:r>
        <w:rPr>
          <w:spacing w:val="-13"/>
        </w:rPr>
        <w:t> </w:t>
      </w:r>
      <w:r>
        <w:rPr/>
        <w:t>los</w:t>
      </w:r>
      <w:r>
        <w:rPr>
          <w:spacing w:val="-15"/>
        </w:rPr>
        <w:t> </w:t>
      </w:r>
      <w:r>
        <w:rPr/>
        <w:t>integre. Esta</w:t>
      </w:r>
      <w:r>
        <w:rPr>
          <w:spacing w:val="-6"/>
        </w:rPr>
        <w:t> </w:t>
      </w:r>
      <w:r>
        <w:rPr/>
        <w:t>integración</w:t>
      </w:r>
      <w:r>
        <w:rPr>
          <w:spacing w:val="-9"/>
        </w:rPr>
        <w:t> </w:t>
      </w:r>
      <w:r>
        <w:rPr/>
        <w:t>disminuiría</w:t>
      </w:r>
      <w:r>
        <w:rPr>
          <w:spacing w:val="-6"/>
        </w:rPr>
        <w:t> </w:t>
      </w:r>
      <w:r>
        <w:rPr/>
        <w:t>los</w:t>
      </w:r>
      <w:r>
        <w:rPr>
          <w:spacing w:val="-6"/>
        </w:rPr>
        <w:t> </w:t>
      </w:r>
      <w:r>
        <w:rPr/>
        <w:t>posibles</w:t>
      </w:r>
      <w:r>
        <w:rPr>
          <w:spacing w:val="-6"/>
        </w:rPr>
        <w:t> </w:t>
      </w:r>
      <w:r>
        <w:rPr/>
        <w:t>conflictos</w:t>
      </w:r>
      <w:r>
        <w:rPr>
          <w:spacing w:val="-9"/>
        </w:rPr>
        <w:t> </w:t>
      </w:r>
      <w:r>
        <w:rPr/>
        <w:t>o</w:t>
      </w:r>
      <w:r>
        <w:rPr>
          <w:spacing w:val="-6"/>
        </w:rPr>
        <w:t> </w:t>
      </w:r>
      <w:r>
        <w:rPr/>
        <w:t>dificultades</w:t>
      </w:r>
      <w:r>
        <w:rPr>
          <w:spacing w:val="-9"/>
        </w:rPr>
        <w:t> </w:t>
      </w:r>
      <w:r>
        <w:rPr/>
        <w:t>en</w:t>
      </w:r>
      <w:r>
        <w:rPr>
          <w:spacing w:val="-7"/>
        </w:rPr>
        <w:t> </w:t>
      </w:r>
      <w:r>
        <w:rPr/>
        <w:t>los</w:t>
      </w:r>
      <w:r>
        <w:rPr>
          <w:spacing w:val="-9"/>
        </w:rPr>
        <w:t> </w:t>
      </w:r>
      <w:r>
        <w:rPr/>
        <w:t>procesos</w:t>
      </w:r>
      <w:r>
        <w:rPr>
          <w:spacing w:val="-6"/>
        </w:rPr>
        <w:t> </w:t>
      </w:r>
      <w:r>
        <w:rPr/>
        <w:t>de</w:t>
      </w:r>
      <w:r>
        <w:rPr>
          <w:spacing w:val="-9"/>
        </w:rPr>
        <w:t> </w:t>
      </w:r>
      <w:r>
        <w:rPr/>
        <w:t>aplicación de ordenación cuando abarquen más de una comunidad autónoma. Un análisis detallado de algunos</w:t>
      </w:r>
      <w:r>
        <w:rPr>
          <w:spacing w:val="-6"/>
        </w:rPr>
        <w:t> </w:t>
      </w:r>
      <w:r>
        <w:rPr/>
        <w:t>casos</w:t>
      </w:r>
      <w:r>
        <w:rPr>
          <w:spacing w:val="-6"/>
        </w:rPr>
        <w:t> </w:t>
      </w:r>
      <w:r>
        <w:rPr/>
        <w:t>actuales,</w:t>
      </w:r>
      <w:r>
        <w:rPr>
          <w:spacing w:val="-8"/>
        </w:rPr>
        <w:t> </w:t>
      </w:r>
      <w:r>
        <w:rPr/>
        <w:t>de</w:t>
      </w:r>
      <w:r>
        <w:rPr>
          <w:spacing w:val="-7"/>
        </w:rPr>
        <w:t> </w:t>
      </w:r>
      <w:r>
        <w:rPr/>
        <w:t>los</w:t>
      </w:r>
      <w:r>
        <w:rPr>
          <w:spacing w:val="-6"/>
        </w:rPr>
        <w:t> </w:t>
      </w:r>
      <w:r>
        <w:rPr/>
        <w:t>que</w:t>
      </w:r>
      <w:r>
        <w:rPr>
          <w:spacing w:val="-6"/>
        </w:rPr>
        <w:t> </w:t>
      </w:r>
      <w:r>
        <w:rPr/>
        <w:t>se</w:t>
      </w:r>
      <w:r>
        <w:rPr>
          <w:spacing w:val="-6"/>
        </w:rPr>
        <w:t> </w:t>
      </w:r>
      <w:r>
        <w:rPr/>
        <w:t>obtenga</w:t>
      </w:r>
      <w:r>
        <w:rPr>
          <w:spacing w:val="-6"/>
        </w:rPr>
        <w:t> </w:t>
      </w:r>
      <w:r>
        <w:rPr/>
        <w:t>una</w:t>
      </w:r>
      <w:r>
        <w:rPr>
          <w:spacing w:val="-6"/>
        </w:rPr>
        <w:t> </w:t>
      </w:r>
      <w:r>
        <w:rPr/>
        <w:t>visión</w:t>
      </w:r>
      <w:r>
        <w:rPr>
          <w:spacing w:val="-7"/>
        </w:rPr>
        <w:t> </w:t>
      </w:r>
      <w:r>
        <w:rPr/>
        <w:t>global</w:t>
      </w:r>
      <w:r>
        <w:rPr>
          <w:spacing w:val="-7"/>
        </w:rPr>
        <w:t> </w:t>
      </w:r>
      <w:r>
        <w:rPr/>
        <w:t>de</w:t>
      </w:r>
      <w:r>
        <w:rPr>
          <w:spacing w:val="-4"/>
        </w:rPr>
        <w:t> </w:t>
      </w:r>
      <w:r>
        <w:rPr/>
        <w:t>la</w:t>
      </w:r>
      <w:r>
        <w:rPr>
          <w:spacing w:val="-6"/>
        </w:rPr>
        <w:t> </w:t>
      </w:r>
      <w:r>
        <w:rPr/>
        <w:t>ordenación</w:t>
      </w:r>
      <w:r>
        <w:rPr>
          <w:spacing w:val="-7"/>
        </w:rPr>
        <w:t> </w:t>
      </w:r>
      <w:r>
        <w:rPr/>
        <w:t>del</w:t>
      </w:r>
      <w:r>
        <w:rPr>
          <w:spacing w:val="-7"/>
        </w:rPr>
        <w:t> </w:t>
      </w:r>
      <w:r>
        <w:rPr/>
        <w:t>territorio en España, permitiría analizar tanto posibles deficiencias, como producir una realimentación entre unos y otros</w:t>
      </w:r>
      <w:r>
        <w:rPr>
          <w:spacing w:val="-5"/>
        </w:rPr>
        <w:t> </w:t>
      </w:r>
      <w:r>
        <w:rPr/>
        <w:t>planes.</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111" w:firstLine="707"/>
        <w:jc w:val="both"/>
      </w:pPr>
      <w:r>
        <w:rPr/>
        <w:t>Según exponen Guaita et al. (2008), el crecimiento económico de España viene fuertemente acoplado a la destrucción de una parte del territorio. El desarrollo sostenible implica necesariamente, una disociación entre estas variables. Es llamativa la carencia tanto de estrategias de sostenibilidad y legislación adecuada, como de participación pública en la toma</w:t>
      </w:r>
      <w:r>
        <w:rPr>
          <w:spacing w:val="-5"/>
        </w:rPr>
        <w:t> </w:t>
      </w:r>
      <w:r>
        <w:rPr/>
        <w:t>de</w:t>
      </w:r>
      <w:r>
        <w:rPr>
          <w:spacing w:val="-6"/>
        </w:rPr>
        <w:t> </w:t>
      </w:r>
      <w:r>
        <w:rPr/>
        <w:t>decisiones</w:t>
      </w:r>
      <w:r>
        <w:rPr>
          <w:spacing w:val="-3"/>
        </w:rPr>
        <w:t> </w:t>
      </w:r>
      <w:r>
        <w:rPr/>
        <w:t>para</w:t>
      </w:r>
      <w:r>
        <w:rPr>
          <w:spacing w:val="-5"/>
        </w:rPr>
        <w:t> </w:t>
      </w:r>
      <w:r>
        <w:rPr/>
        <w:t>reorientar</w:t>
      </w:r>
      <w:r>
        <w:rPr>
          <w:spacing w:val="-2"/>
        </w:rPr>
        <w:t> </w:t>
      </w:r>
      <w:r>
        <w:rPr/>
        <w:t>estos</w:t>
      </w:r>
      <w:r>
        <w:rPr>
          <w:spacing w:val="-5"/>
        </w:rPr>
        <w:t> </w:t>
      </w:r>
      <w:r>
        <w:rPr/>
        <w:t>procesos</w:t>
      </w:r>
      <w:r>
        <w:rPr>
          <w:spacing w:val="-3"/>
        </w:rPr>
        <w:t> </w:t>
      </w:r>
      <w:r>
        <w:rPr/>
        <w:t>de</w:t>
      </w:r>
      <w:r>
        <w:rPr>
          <w:spacing w:val="-6"/>
        </w:rPr>
        <w:t> </w:t>
      </w:r>
      <w:r>
        <w:rPr/>
        <w:t>cambios</w:t>
      </w:r>
      <w:r>
        <w:rPr>
          <w:spacing w:val="-5"/>
        </w:rPr>
        <w:t> </w:t>
      </w:r>
      <w:r>
        <w:rPr/>
        <w:t>de</w:t>
      </w:r>
      <w:r>
        <w:rPr>
          <w:spacing w:val="-6"/>
        </w:rPr>
        <w:t> </w:t>
      </w:r>
      <w:r>
        <w:rPr/>
        <w:t>ocupación</w:t>
      </w:r>
      <w:r>
        <w:rPr>
          <w:spacing w:val="-3"/>
        </w:rPr>
        <w:t> </w:t>
      </w:r>
      <w:r>
        <w:rPr/>
        <w:t>del</w:t>
      </w:r>
      <w:r>
        <w:rPr>
          <w:spacing w:val="-4"/>
        </w:rPr>
        <w:t> </w:t>
      </w:r>
      <w:r>
        <w:rPr/>
        <w:t>suelo</w:t>
      </w:r>
      <w:r>
        <w:rPr>
          <w:spacing w:val="-5"/>
        </w:rPr>
        <w:t> </w:t>
      </w:r>
      <w:r>
        <w:rPr/>
        <w:t>de</w:t>
      </w:r>
      <w:r>
        <w:rPr>
          <w:spacing w:val="-3"/>
        </w:rPr>
        <w:t> </w:t>
      </w:r>
      <w:r>
        <w:rPr/>
        <w:t>alto impacto. Existen notables oportunidades todavía para detener procesos insostenibles, especialmente los más irreversibles, mejorar los sistemas de gobernación e información para aumentar la calidad de vida y bienestar de las generaciones presentes y futuras (INSPIRE, 2006).</w:t>
      </w:r>
    </w:p>
    <w:p>
      <w:pPr>
        <w:pStyle w:val="Heading1"/>
        <w:numPr>
          <w:ilvl w:val="0"/>
          <w:numId w:val="5"/>
        </w:numPr>
        <w:tabs>
          <w:tab w:pos="821" w:val="left" w:leader="none"/>
          <w:tab w:pos="822" w:val="left" w:leader="none"/>
        </w:tabs>
        <w:spacing w:line="465" w:lineRule="auto" w:before="125" w:after="0"/>
        <w:ind w:left="822" w:right="115" w:hanging="360"/>
        <w:jc w:val="left"/>
      </w:pPr>
      <w:r>
        <w:rPr/>
        <w:t>El</w:t>
      </w:r>
      <w:r>
        <w:rPr>
          <w:spacing w:val="-9"/>
        </w:rPr>
        <w:t> </w:t>
      </w:r>
      <w:r>
        <w:rPr/>
        <w:t>contenido</w:t>
      </w:r>
      <w:r>
        <w:rPr>
          <w:spacing w:val="-13"/>
        </w:rPr>
        <w:t> </w:t>
      </w:r>
      <w:r>
        <w:rPr/>
        <w:t>de</w:t>
      </w:r>
      <w:r>
        <w:rPr>
          <w:spacing w:val="-13"/>
        </w:rPr>
        <w:t> </w:t>
      </w:r>
      <w:r>
        <w:rPr/>
        <w:t>los</w:t>
      </w:r>
      <w:r>
        <w:rPr>
          <w:spacing w:val="-13"/>
        </w:rPr>
        <w:t> </w:t>
      </w:r>
      <w:r>
        <w:rPr/>
        <w:t>planes</w:t>
      </w:r>
      <w:r>
        <w:rPr>
          <w:spacing w:val="-10"/>
        </w:rPr>
        <w:t> </w:t>
      </w:r>
      <w:r>
        <w:rPr/>
        <w:t>de</w:t>
      </w:r>
      <w:r>
        <w:rPr>
          <w:spacing w:val="-13"/>
        </w:rPr>
        <w:t> </w:t>
      </w:r>
      <w:r>
        <w:rPr/>
        <w:t>ordenación</w:t>
      </w:r>
      <w:r>
        <w:rPr>
          <w:spacing w:val="-13"/>
        </w:rPr>
        <w:t> </w:t>
      </w:r>
      <w:r>
        <w:rPr/>
        <w:t>del</w:t>
      </w:r>
      <w:r>
        <w:rPr>
          <w:spacing w:val="-11"/>
        </w:rPr>
        <w:t> </w:t>
      </w:r>
      <w:r>
        <w:rPr/>
        <w:t>territorio:</w:t>
      </w:r>
      <w:r>
        <w:rPr>
          <w:spacing w:val="-12"/>
        </w:rPr>
        <w:t> </w:t>
      </w:r>
      <w:r>
        <w:rPr/>
        <w:t>los</w:t>
      </w:r>
      <w:r>
        <w:rPr>
          <w:spacing w:val="-13"/>
        </w:rPr>
        <w:t> </w:t>
      </w:r>
      <w:r>
        <w:rPr/>
        <w:t>casos</w:t>
      </w:r>
      <w:r>
        <w:rPr>
          <w:spacing w:val="-13"/>
        </w:rPr>
        <w:t> </w:t>
      </w:r>
      <w:r>
        <w:rPr/>
        <w:t>del</w:t>
      </w:r>
      <w:r>
        <w:rPr>
          <w:spacing w:val="-14"/>
        </w:rPr>
        <w:t> </w:t>
      </w:r>
      <w:r>
        <w:rPr/>
        <w:t>Bilbao</w:t>
      </w:r>
      <w:r>
        <w:rPr>
          <w:spacing w:val="-13"/>
        </w:rPr>
        <w:t> </w:t>
      </w:r>
      <w:r>
        <w:rPr/>
        <w:t>(País Vasco), Cádiz (Andalucía), y Menorca (Islas</w:t>
      </w:r>
      <w:r>
        <w:rPr>
          <w:spacing w:val="-15"/>
        </w:rPr>
        <w:t> </w:t>
      </w:r>
      <w:r>
        <w:rPr/>
        <w:t>Baleares).</w:t>
      </w:r>
    </w:p>
    <w:p>
      <w:pPr>
        <w:pStyle w:val="BodyText"/>
        <w:spacing w:before="3"/>
        <w:rPr>
          <w:b/>
          <w:sz w:val="19"/>
        </w:rPr>
      </w:pPr>
    </w:p>
    <w:p>
      <w:pPr>
        <w:pStyle w:val="BodyText"/>
        <w:spacing w:line="480" w:lineRule="auto"/>
        <w:ind w:left="102" w:right="112" w:firstLine="707"/>
        <w:jc w:val="both"/>
      </w:pPr>
      <w:r>
        <w:rPr/>
        <w:t>A continuación se identifican la estructura y contenidos del ordenamiento territorial a nivel local o subregional en España, a partir de la comparación de tres planes vigentes: Plan Territorial Parcial (PTP) de Bilbao Metropolitano, Plan de Ordenación del Territorio (POT) de la Bahía de Cádiz, y Plan Territorial Insular (PTI) de Menorca. Éstos fueron seleccionados en función de su disponibilidad pública en internet, y de ciertas características técnicas similares como, la escala geográfica de análisis empleada, características poblacionales, su situación en zona costera, o que comprenden más de un municipio. La tabla 6 muestra las principales características de cada uno de los municipios del estudio.</w:t>
      </w:r>
    </w:p>
    <w:p>
      <w:pPr>
        <w:pStyle w:val="BodyText"/>
      </w:pPr>
    </w:p>
    <w:p>
      <w:pPr>
        <w:pStyle w:val="BodyText"/>
        <w:spacing w:before="3"/>
        <w:rPr>
          <w:sz w:val="21"/>
        </w:rPr>
      </w:pPr>
    </w:p>
    <w:p>
      <w:pPr>
        <w:pStyle w:val="Heading1"/>
        <w:ind w:left="3721" w:right="338" w:hanging="3385"/>
      </w:pPr>
      <w:r>
        <w:rPr/>
        <w:t>Tabla 6. Características geográficas, demográficas y sectoriales de las localidades objeto de estudio.</w:t>
      </w:r>
    </w:p>
    <w:p>
      <w:pPr>
        <w:pStyle w:val="BodyText"/>
        <w:spacing w:before="6"/>
        <w:rPr>
          <w:b/>
          <w:sz w:val="12"/>
        </w:rPr>
      </w:pPr>
    </w:p>
    <w:tbl>
      <w:tblPr>
        <w:tblW w:w="0" w:type="auto"/>
        <w:jc w:val="left"/>
        <w:tblInd w:w="19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14"/>
        <w:gridCol w:w="3070"/>
        <w:gridCol w:w="2611"/>
      </w:tblGrid>
      <w:tr>
        <w:trPr>
          <w:trHeight w:val="676" w:hRule="exact"/>
        </w:trPr>
        <w:tc>
          <w:tcPr>
            <w:tcW w:w="3014" w:type="dxa"/>
          </w:tcPr>
          <w:p>
            <w:pPr>
              <w:pStyle w:val="TableParagraph"/>
              <w:spacing w:line="204" w:lineRule="exact"/>
              <w:ind w:right="271"/>
              <w:rPr>
                <w:b/>
                <w:sz w:val="20"/>
              </w:rPr>
            </w:pPr>
            <w:r>
              <w:rPr>
                <w:b/>
                <w:sz w:val="20"/>
              </w:rPr>
              <w:t>Plan Territorial Parcial de</w:t>
            </w:r>
          </w:p>
          <w:p>
            <w:pPr>
              <w:pStyle w:val="TableParagraph"/>
              <w:ind w:right="271"/>
              <w:rPr>
                <w:b/>
                <w:sz w:val="20"/>
              </w:rPr>
            </w:pPr>
            <w:r>
              <w:rPr>
                <w:b/>
                <w:sz w:val="20"/>
              </w:rPr>
              <w:t>Bilbao metropolitano, País Vasco (2006)</w:t>
            </w:r>
          </w:p>
        </w:tc>
        <w:tc>
          <w:tcPr>
            <w:tcW w:w="3070" w:type="dxa"/>
          </w:tcPr>
          <w:p>
            <w:pPr>
              <w:pStyle w:val="TableParagraph"/>
              <w:spacing w:line="204" w:lineRule="exact"/>
              <w:ind w:left="272"/>
              <w:rPr>
                <w:b/>
                <w:sz w:val="20"/>
              </w:rPr>
            </w:pPr>
            <w:r>
              <w:rPr>
                <w:b/>
                <w:sz w:val="20"/>
              </w:rPr>
              <w:t>Plan de Ordenación del</w:t>
            </w:r>
          </w:p>
          <w:p>
            <w:pPr>
              <w:pStyle w:val="TableParagraph"/>
              <w:ind w:left="272"/>
              <w:rPr>
                <w:b/>
                <w:sz w:val="20"/>
              </w:rPr>
            </w:pPr>
            <w:r>
              <w:rPr>
                <w:b/>
                <w:sz w:val="20"/>
              </w:rPr>
              <w:t>Territorio de la Bahía de Cádiz , Andalucía (2004)</w:t>
            </w:r>
          </w:p>
        </w:tc>
        <w:tc>
          <w:tcPr>
            <w:tcW w:w="2611" w:type="dxa"/>
          </w:tcPr>
          <w:p>
            <w:pPr>
              <w:pStyle w:val="TableParagraph"/>
              <w:spacing w:line="204" w:lineRule="exact"/>
              <w:ind w:left="289"/>
              <w:rPr>
                <w:b/>
                <w:sz w:val="20"/>
              </w:rPr>
            </w:pPr>
            <w:r>
              <w:rPr>
                <w:b/>
                <w:sz w:val="20"/>
              </w:rPr>
              <w:t>Plan Territorial Insular</w:t>
            </w:r>
          </w:p>
          <w:p>
            <w:pPr>
              <w:pStyle w:val="TableParagraph"/>
              <w:ind w:left="289" w:right="634"/>
              <w:rPr>
                <w:b/>
                <w:sz w:val="20"/>
              </w:rPr>
            </w:pPr>
            <w:r>
              <w:rPr>
                <w:b/>
                <w:sz w:val="20"/>
              </w:rPr>
              <w:t>de Menorca, Islas Baleares (2006)</w:t>
            </w:r>
          </w:p>
        </w:tc>
      </w:tr>
      <w:tr>
        <w:trPr>
          <w:trHeight w:val="230" w:hRule="exact"/>
        </w:trPr>
        <w:tc>
          <w:tcPr>
            <w:tcW w:w="3014" w:type="dxa"/>
          </w:tcPr>
          <w:p>
            <w:pPr>
              <w:pStyle w:val="TableParagraph"/>
              <w:spacing w:line="219" w:lineRule="exact"/>
              <w:ind w:right="271"/>
              <w:rPr>
                <w:sz w:val="20"/>
              </w:rPr>
            </w:pPr>
            <w:r>
              <w:rPr>
                <w:sz w:val="20"/>
              </w:rPr>
              <w:t>35 municipios</w:t>
            </w:r>
          </w:p>
        </w:tc>
        <w:tc>
          <w:tcPr>
            <w:tcW w:w="3070" w:type="dxa"/>
          </w:tcPr>
          <w:p>
            <w:pPr>
              <w:pStyle w:val="TableParagraph"/>
              <w:spacing w:line="219" w:lineRule="exact"/>
              <w:ind w:left="272"/>
              <w:rPr>
                <w:sz w:val="20"/>
              </w:rPr>
            </w:pPr>
            <w:r>
              <w:rPr>
                <w:sz w:val="20"/>
              </w:rPr>
              <w:t>5 municipios</w:t>
            </w:r>
          </w:p>
        </w:tc>
        <w:tc>
          <w:tcPr>
            <w:tcW w:w="2611" w:type="dxa"/>
          </w:tcPr>
          <w:p>
            <w:pPr>
              <w:pStyle w:val="TableParagraph"/>
              <w:spacing w:line="219" w:lineRule="exact"/>
              <w:ind w:left="289"/>
              <w:rPr>
                <w:sz w:val="20"/>
              </w:rPr>
            </w:pPr>
            <w:r>
              <w:rPr>
                <w:sz w:val="20"/>
              </w:rPr>
              <w:t>8 municipios</w:t>
            </w:r>
          </w:p>
        </w:tc>
      </w:tr>
      <w:tr>
        <w:trPr>
          <w:trHeight w:val="230" w:hRule="exact"/>
        </w:trPr>
        <w:tc>
          <w:tcPr>
            <w:tcW w:w="3014" w:type="dxa"/>
          </w:tcPr>
          <w:p>
            <w:pPr>
              <w:pStyle w:val="TableParagraph"/>
              <w:spacing w:line="219" w:lineRule="exact"/>
              <w:ind w:right="271"/>
              <w:rPr>
                <w:sz w:val="20"/>
              </w:rPr>
            </w:pPr>
            <w:r>
              <w:rPr>
                <w:sz w:val="20"/>
              </w:rPr>
              <w:t>900000 habitantes</w:t>
            </w:r>
          </w:p>
        </w:tc>
        <w:tc>
          <w:tcPr>
            <w:tcW w:w="3070" w:type="dxa"/>
          </w:tcPr>
          <w:p>
            <w:pPr>
              <w:pStyle w:val="TableParagraph"/>
              <w:spacing w:line="219" w:lineRule="exact"/>
              <w:ind w:left="272"/>
              <w:rPr>
                <w:sz w:val="20"/>
              </w:rPr>
            </w:pPr>
            <w:r>
              <w:rPr>
                <w:sz w:val="20"/>
              </w:rPr>
              <w:t>400000 habitantes</w:t>
            </w:r>
          </w:p>
        </w:tc>
        <w:tc>
          <w:tcPr>
            <w:tcW w:w="2611" w:type="dxa"/>
          </w:tcPr>
          <w:p>
            <w:pPr>
              <w:pStyle w:val="TableParagraph"/>
              <w:spacing w:line="219" w:lineRule="exact"/>
              <w:ind w:left="289"/>
              <w:rPr>
                <w:sz w:val="20"/>
              </w:rPr>
            </w:pPr>
            <w:r>
              <w:rPr>
                <w:sz w:val="20"/>
              </w:rPr>
              <w:t>78000 habitantes</w:t>
            </w:r>
          </w:p>
        </w:tc>
      </w:tr>
      <w:tr>
        <w:trPr>
          <w:trHeight w:val="230" w:hRule="exact"/>
        </w:trPr>
        <w:tc>
          <w:tcPr>
            <w:tcW w:w="3014" w:type="dxa"/>
          </w:tcPr>
          <w:p>
            <w:pPr>
              <w:pStyle w:val="TableParagraph"/>
              <w:spacing w:line="219" w:lineRule="exact"/>
              <w:ind w:right="271"/>
              <w:rPr>
                <w:sz w:val="20"/>
              </w:rPr>
            </w:pPr>
            <w:r>
              <w:rPr>
                <w:sz w:val="20"/>
              </w:rPr>
              <w:t>500 km2 superficie</w:t>
            </w:r>
          </w:p>
        </w:tc>
        <w:tc>
          <w:tcPr>
            <w:tcW w:w="3070" w:type="dxa"/>
          </w:tcPr>
          <w:p>
            <w:pPr>
              <w:pStyle w:val="TableParagraph"/>
              <w:spacing w:line="219" w:lineRule="exact"/>
              <w:ind w:left="272"/>
              <w:rPr>
                <w:sz w:val="20"/>
              </w:rPr>
            </w:pPr>
            <w:r>
              <w:rPr>
                <w:sz w:val="20"/>
              </w:rPr>
              <w:t>600 km2 superficie</w:t>
            </w:r>
          </w:p>
        </w:tc>
        <w:tc>
          <w:tcPr>
            <w:tcW w:w="2611" w:type="dxa"/>
          </w:tcPr>
          <w:p>
            <w:pPr>
              <w:pStyle w:val="TableParagraph"/>
              <w:spacing w:line="219" w:lineRule="exact"/>
              <w:ind w:left="289"/>
              <w:rPr>
                <w:sz w:val="20"/>
              </w:rPr>
            </w:pPr>
            <w:r>
              <w:rPr>
                <w:sz w:val="20"/>
              </w:rPr>
              <w:t>700 km2 superficie</w:t>
            </w:r>
          </w:p>
        </w:tc>
      </w:tr>
      <w:tr>
        <w:trPr>
          <w:trHeight w:val="215" w:hRule="exact"/>
        </w:trPr>
        <w:tc>
          <w:tcPr>
            <w:tcW w:w="3014" w:type="dxa"/>
          </w:tcPr>
          <w:p>
            <w:pPr>
              <w:pStyle w:val="TableParagraph"/>
              <w:spacing w:line="219" w:lineRule="exact"/>
              <w:rPr>
                <w:sz w:val="20"/>
              </w:rPr>
            </w:pPr>
            <w:r>
              <w:rPr>
                <w:sz w:val="20"/>
              </w:rPr>
              <w:t>Industria siderúrgica y naval,</w:t>
            </w:r>
          </w:p>
        </w:tc>
        <w:tc>
          <w:tcPr>
            <w:tcW w:w="3070" w:type="dxa"/>
          </w:tcPr>
          <w:p>
            <w:pPr>
              <w:pStyle w:val="TableParagraph"/>
              <w:spacing w:line="219" w:lineRule="exact"/>
              <w:ind w:left="272"/>
              <w:rPr>
                <w:sz w:val="20"/>
              </w:rPr>
            </w:pPr>
            <w:r>
              <w:rPr>
                <w:sz w:val="20"/>
              </w:rPr>
              <w:t>servicios, industria y turismo</w:t>
            </w:r>
          </w:p>
        </w:tc>
        <w:tc>
          <w:tcPr>
            <w:tcW w:w="2611" w:type="dxa"/>
          </w:tcPr>
          <w:p>
            <w:pPr>
              <w:pStyle w:val="TableParagraph"/>
              <w:spacing w:line="219" w:lineRule="exact"/>
              <w:ind w:left="289"/>
              <w:rPr>
                <w:sz w:val="20"/>
              </w:rPr>
            </w:pPr>
            <w:r>
              <w:rPr>
                <w:sz w:val="20"/>
              </w:rPr>
              <w:t>Servicios y turismo</w:t>
            </w:r>
          </w:p>
        </w:tc>
      </w:tr>
    </w:tbl>
    <w:p>
      <w:pPr>
        <w:spacing w:after="0" w:line="219" w:lineRule="exact"/>
        <w:rPr>
          <w:sz w:val="20"/>
        </w:rPr>
        <w:sectPr>
          <w:pgSz w:w="12240" w:h="15840"/>
          <w:pgMar w:top="1500" w:bottom="280" w:left="1600" w:right="1300"/>
        </w:sectPr>
      </w:pPr>
    </w:p>
    <w:p>
      <w:pPr>
        <w:pStyle w:val="BodyText"/>
        <w:spacing w:before="10"/>
        <w:rPr>
          <w:b/>
          <w:sz w:val="10"/>
        </w:rPr>
      </w:pPr>
    </w:p>
    <w:p>
      <w:pPr>
        <w:spacing w:before="74"/>
        <w:ind w:left="392" w:right="292" w:firstLine="0"/>
        <w:jc w:val="left"/>
        <w:rPr>
          <w:sz w:val="20"/>
        </w:rPr>
      </w:pPr>
      <w:r>
        <w:rPr>
          <w:sz w:val="20"/>
        </w:rPr>
        <w:t>actividad  servicios vinculada</w:t>
      </w:r>
    </w:p>
    <w:p>
      <w:pPr>
        <w:spacing w:before="118"/>
        <w:ind w:left="102" w:right="117" w:firstLine="0"/>
        <w:jc w:val="both"/>
        <w:rPr>
          <w:b/>
          <w:sz w:val="20"/>
        </w:rPr>
      </w:pPr>
      <w:r>
        <w:rPr>
          <w:b/>
          <w:sz w:val="20"/>
        </w:rPr>
        <w:t>Fuente: Departamento de Ordenación del Territorio Gobierno Vasco-Eusko Jaularitza (2006), Secretaría</w:t>
      </w:r>
      <w:r>
        <w:rPr>
          <w:b/>
          <w:spacing w:val="-9"/>
          <w:sz w:val="20"/>
        </w:rPr>
        <w:t> </w:t>
      </w:r>
      <w:r>
        <w:rPr>
          <w:b/>
          <w:sz w:val="20"/>
        </w:rPr>
        <w:t>General</w:t>
      </w:r>
      <w:r>
        <w:rPr>
          <w:b/>
          <w:spacing w:val="-9"/>
          <w:sz w:val="20"/>
        </w:rPr>
        <w:t> </w:t>
      </w:r>
      <w:r>
        <w:rPr>
          <w:b/>
          <w:sz w:val="20"/>
        </w:rPr>
        <w:t>de</w:t>
      </w:r>
      <w:r>
        <w:rPr>
          <w:b/>
          <w:spacing w:val="-9"/>
          <w:sz w:val="20"/>
        </w:rPr>
        <w:t> </w:t>
      </w:r>
      <w:r>
        <w:rPr>
          <w:b/>
          <w:sz w:val="20"/>
        </w:rPr>
        <w:t>Ordenación</w:t>
      </w:r>
      <w:r>
        <w:rPr>
          <w:b/>
          <w:spacing w:val="-8"/>
          <w:sz w:val="20"/>
        </w:rPr>
        <w:t> </w:t>
      </w:r>
      <w:r>
        <w:rPr>
          <w:b/>
          <w:sz w:val="20"/>
        </w:rPr>
        <w:t>del</w:t>
      </w:r>
      <w:r>
        <w:rPr>
          <w:b/>
          <w:spacing w:val="-9"/>
          <w:sz w:val="20"/>
        </w:rPr>
        <w:t> </w:t>
      </w:r>
      <w:r>
        <w:rPr>
          <w:b/>
          <w:sz w:val="20"/>
        </w:rPr>
        <w:t>Territorio</w:t>
      </w:r>
      <w:r>
        <w:rPr>
          <w:b/>
          <w:spacing w:val="-7"/>
          <w:sz w:val="20"/>
        </w:rPr>
        <w:t> </w:t>
      </w:r>
      <w:r>
        <w:rPr>
          <w:b/>
          <w:sz w:val="20"/>
        </w:rPr>
        <w:t>y</w:t>
      </w:r>
      <w:r>
        <w:rPr>
          <w:b/>
          <w:spacing w:val="-11"/>
          <w:sz w:val="20"/>
        </w:rPr>
        <w:t> </w:t>
      </w:r>
      <w:r>
        <w:rPr>
          <w:b/>
          <w:sz w:val="20"/>
        </w:rPr>
        <w:t>Urbanismo.</w:t>
      </w:r>
      <w:r>
        <w:rPr>
          <w:b/>
          <w:spacing w:val="-9"/>
          <w:sz w:val="20"/>
        </w:rPr>
        <w:t> </w:t>
      </w:r>
      <w:r>
        <w:rPr>
          <w:b/>
          <w:sz w:val="20"/>
        </w:rPr>
        <w:t>Junta</w:t>
      </w:r>
      <w:r>
        <w:rPr>
          <w:b/>
          <w:spacing w:val="-9"/>
          <w:sz w:val="20"/>
        </w:rPr>
        <w:t> </w:t>
      </w:r>
      <w:r>
        <w:rPr>
          <w:b/>
          <w:sz w:val="20"/>
        </w:rPr>
        <w:t>de</w:t>
      </w:r>
      <w:r>
        <w:rPr>
          <w:b/>
          <w:spacing w:val="-5"/>
          <w:sz w:val="20"/>
        </w:rPr>
        <w:t> </w:t>
      </w:r>
      <w:r>
        <w:rPr>
          <w:b/>
          <w:sz w:val="20"/>
        </w:rPr>
        <w:t>Andalucía</w:t>
      </w:r>
      <w:r>
        <w:rPr>
          <w:b/>
          <w:spacing w:val="-9"/>
          <w:sz w:val="20"/>
        </w:rPr>
        <w:t> </w:t>
      </w:r>
      <w:r>
        <w:rPr>
          <w:b/>
          <w:sz w:val="20"/>
        </w:rPr>
        <w:t>(2004),</w:t>
      </w:r>
      <w:r>
        <w:rPr>
          <w:b/>
          <w:spacing w:val="-2"/>
          <w:sz w:val="20"/>
        </w:rPr>
        <w:t> </w:t>
      </w:r>
      <w:r>
        <w:rPr>
          <w:b/>
          <w:sz w:val="20"/>
        </w:rPr>
        <w:t>Consell Insular de Menorca, Conselleria d’Urbanisme, Ordenació del Territori i Medi Ambient</w:t>
      </w:r>
      <w:r>
        <w:rPr>
          <w:b/>
          <w:spacing w:val="-24"/>
          <w:sz w:val="20"/>
        </w:rPr>
        <w:t> </w:t>
      </w:r>
      <w:r>
        <w:rPr>
          <w:b/>
          <w:sz w:val="20"/>
        </w:rPr>
        <w:t>(2003).</w:t>
      </w:r>
    </w:p>
    <w:p>
      <w:pPr>
        <w:pStyle w:val="BodyText"/>
        <w:rPr>
          <w:b/>
          <w:sz w:val="20"/>
        </w:rPr>
      </w:pPr>
    </w:p>
    <w:p>
      <w:pPr>
        <w:pStyle w:val="BodyText"/>
        <w:rPr>
          <w:b/>
          <w:sz w:val="20"/>
        </w:rPr>
      </w:pPr>
    </w:p>
    <w:p>
      <w:pPr>
        <w:pStyle w:val="BodyText"/>
        <w:rPr>
          <w:b/>
          <w:sz w:val="20"/>
        </w:rPr>
      </w:pPr>
    </w:p>
    <w:p>
      <w:pPr>
        <w:pStyle w:val="BodyText"/>
        <w:spacing w:line="482" w:lineRule="auto" w:before="139"/>
        <w:ind w:left="102" w:right="114" w:firstLine="707"/>
        <w:jc w:val="both"/>
      </w:pPr>
      <w:r>
        <w:rPr/>
        <w:t>Se revisa primeramente la legislación en materia de ordenación del territorio de las CC.AA. a las que pertenecen los planes de ordenación que serán posteriormente analizados. Para ello se realizó un cuadro comparativo con los contenidos que determinan cada una de las normativas, basándose en la presencia (</w:t>
      </w:r>
      <w:r>
        <w:rPr>
          <w:rFonts w:ascii="Symbol" w:hAnsi="Symbol"/>
        </w:rPr>
        <w:t></w:t>
      </w:r>
      <w:r>
        <w:rPr/>
        <w:t>) o ausencia (X) de los mismos (tabla 7).</w:t>
      </w:r>
    </w:p>
    <w:p>
      <w:pPr>
        <w:pStyle w:val="Heading1"/>
        <w:spacing w:before="111"/>
        <w:ind w:left="4283" w:right="405" w:hanging="3877"/>
      </w:pPr>
      <w:r>
        <w:rPr/>
        <w:t>Tabla 7. Documentación que ha de contener un plan de ordenación para distintas CC.AA.</w:t>
      </w:r>
    </w:p>
    <w:p>
      <w:pPr>
        <w:pStyle w:val="BodyText"/>
        <w:spacing w:before="5"/>
        <w:rPr>
          <w:b/>
          <w:sz w:val="19"/>
        </w:rPr>
      </w:pPr>
    </w:p>
    <w:tbl>
      <w:tblPr>
        <w:tblW w:w="0" w:type="auto"/>
        <w:jc w:val="left"/>
        <w:tblInd w:w="4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54"/>
        <w:gridCol w:w="1618"/>
        <w:gridCol w:w="1611"/>
        <w:gridCol w:w="2198"/>
      </w:tblGrid>
      <w:tr>
        <w:trPr>
          <w:trHeight w:val="216" w:hRule="exact"/>
        </w:trPr>
        <w:tc>
          <w:tcPr>
            <w:tcW w:w="3054" w:type="dxa"/>
          </w:tcPr>
          <w:p>
            <w:pPr>
              <w:pStyle w:val="TableParagraph"/>
              <w:spacing w:line="204" w:lineRule="exact"/>
              <w:ind w:right="72"/>
              <w:rPr>
                <w:b/>
                <w:sz w:val="20"/>
              </w:rPr>
            </w:pPr>
            <w:r>
              <w:rPr>
                <w:b/>
                <w:sz w:val="20"/>
              </w:rPr>
              <w:t>CONTENIDO</w:t>
            </w:r>
          </w:p>
        </w:tc>
        <w:tc>
          <w:tcPr>
            <w:tcW w:w="1618" w:type="dxa"/>
          </w:tcPr>
          <w:p>
            <w:pPr>
              <w:pStyle w:val="TableParagraph"/>
              <w:spacing w:line="204" w:lineRule="exact"/>
              <w:ind w:right="143"/>
              <w:jc w:val="center"/>
              <w:rPr>
                <w:b/>
                <w:sz w:val="20"/>
              </w:rPr>
            </w:pPr>
            <w:r>
              <w:rPr>
                <w:b/>
                <w:sz w:val="20"/>
              </w:rPr>
              <w:t>PAÍS VASCO</w:t>
            </w:r>
          </w:p>
        </w:tc>
        <w:tc>
          <w:tcPr>
            <w:tcW w:w="1611" w:type="dxa"/>
          </w:tcPr>
          <w:p>
            <w:pPr>
              <w:pStyle w:val="TableParagraph"/>
              <w:spacing w:line="204" w:lineRule="exact"/>
              <w:ind w:left="165"/>
              <w:rPr>
                <w:b/>
                <w:sz w:val="20"/>
              </w:rPr>
            </w:pPr>
            <w:r>
              <w:rPr>
                <w:b/>
                <w:sz w:val="20"/>
              </w:rPr>
              <w:t>ANDALUCÍA</w:t>
            </w:r>
          </w:p>
        </w:tc>
        <w:tc>
          <w:tcPr>
            <w:tcW w:w="2198" w:type="dxa"/>
          </w:tcPr>
          <w:p>
            <w:pPr>
              <w:pStyle w:val="TableParagraph"/>
              <w:spacing w:line="204" w:lineRule="exact"/>
              <w:ind w:left="234" w:right="179"/>
              <w:jc w:val="center"/>
              <w:rPr>
                <w:b/>
                <w:sz w:val="20"/>
              </w:rPr>
            </w:pPr>
            <w:r>
              <w:rPr>
                <w:b/>
                <w:sz w:val="20"/>
              </w:rPr>
              <w:t>ISLAS BALEARES</w:t>
            </w:r>
          </w:p>
        </w:tc>
      </w:tr>
      <w:tr>
        <w:trPr>
          <w:trHeight w:val="246" w:hRule="exact"/>
        </w:trPr>
        <w:tc>
          <w:tcPr>
            <w:tcW w:w="3054" w:type="dxa"/>
          </w:tcPr>
          <w:p>
            <w:pPr>
              <w:pStyle w:val="TableParagraph"/>
              <w:spacing w:line="221" w:lineRule="exact"/>
              <w:ind w:right="72"/>
              <w:rPr>
                <w:sz w:val="20"/>
              </w:rPr>
            </w:pPr>
            <w:r>
              <w:rPr>
                <w:sz w:val="20"/>
              </w:rPr>
              <w:t>Consecución de Objetivos</w:t>
            </w:r>
          </w:p>
        </w:tc>
        <w:tc>
          <w:tcPr>
            <w:tcW w:w="1618" w:type="dxa"/>
          </w:tcPr>
          <w:p>
            <w:pPr>
              <w:pStyle w:val="TableParagraph"/>
              <w:spacing w:line="239" w:lineRule="exact"/>
              <w:ind w:left="171"/>
              <w:jc w:val="center"/>
              <w:rPr>
                <w:rFonts w:ascii="Symbol" w:hAnsi="Symbol"/>
                <w:sz w:val="20"/>
              </w:rPr>
            </w:pPr>
            <w:r>
              <w:rPr>
                <w:rFonts w:ascii="Symbol" w:hAnsi="Symbol"/>
                <w:w w:val="99"/>
                <w:sz w:val="20"/>
              </w:rPr>
              <w:t></w:t>
            </w:r>
          </w:p>
        </w:tc>
        <w:tc>
          <w:tcPr>
            <w:tcW w:w="1611" w:type="dxa"/>
          </w:tcPr>
          <w:p>
            <w:pPr>
              <w:pStyle w:val="TableParagraph"/>
              <w:spacing w:line="239" w:lineRule="exact"/>
              <w:ind w:left="202"/>
              <w:jc w:val="center"/>
              <w:rPr>
                <w:rFonts w:ascii="Symbol" w:hAnsi="Symbol"/>
                <w:sz w:val="20"/>
              </w:rPr>
            </w:pPr>
            <w:r>
              <w:rPr>
                <w:rFonts w:ascii="Symbol" w:hAnsi="Symbol"/>
                <w:w w:val="99"/>
                <w:sz w:val="20"/>
              </w:rPr>
              <w:t></w:t>
            </w:r>
          </w:p>
        </w:tc>
        <w:tc>
          <w:tcPr>
            <w:tcW w:w="2198" w:type="dxa"/>
          </w:tcPr>
          <w:p>
            <w:pPr>
              <w:pStyle w:val="TableParagraph"/>
              <w:spacing w:line="239" w:lineRule="exact"/>
              <w:ind w:left="80"/>
              <w:jc w:val="center"/>
              <w:rPr>
                <w:rFonts w:ascii="Symbol" w:hAnsi="Symbol"/>
                <w:sz w:val="20"/>
              </w:rPr>
            </w:pPr>
            <w:r>
              <w:rPr>
                <w:rFonts w:ascii="Symbol" w:hAnsi="Symbol"/>
                <w:w w:val="99"/>
                <w:sz w:val="20"/>
              </w:rPr>
              <w:t></w:t>
            </w:r>
          </w:p>
        </w:tc>
      </w:tr>
      <w:tr>
        <w:trPr>
          <w:trHeight w:val="245" w:hRule="exact"/>
        </w:trPr>
        <w:tc>
          <w:tcPr>
            <w:tcW w:w="3054" w:type="dxa"/>
          </w:tcPr>
          <w:p>
            <w:pPr>
              <w:pStyle w:val="TableParagraph"/>
              <w:spacing w:line="219" w:lineRule="exact"/>
              <w:ind w:right="72"/>
              <w:rPr>
                <w:sz w:val="20"/>
              </w:rPr>
            </w:pPr>
            <w:r>
              <w:rPr>
                <w:sz w:val="20"/>
              </w:rPr>
              <w:t>Zonificación</w:t>
            </w:r>
          </w:p>
        </w:tc>
        <w:tc>
          <w:tcPr>
            <w:tcW w:w="1618" w:type="dxa"/>
          </w:tcPr>
          <w:p>
            <w:pPr>
              <w:pStyle w:val="TableParagraph"/>
              <w:spacing w:line="226" w:lineRule="exact"/>
              <w:ind w:left="170"/>
              <w:jc w:val="center"/>
              <w:rPr>
                <w:sz w:val="20"/>
              </w:rPr>
            </w:pPr>
            <w:r>
              <w:rPr>
                <w:w w:val="99"/>
                <w:sz w:val="20"/>
              </w:rPr>
              <w:t>X</w:t>
            </w:r>
          </w:p>
        </w:tc>
        <w:tc>
          <w:tcPr>
            <w:tcW w:w="1611" w:type="dxa"/>
          </w:tcPr>
          <w:p>
            <w:pPr>
              <w:pStyle w:val="TableParagraph"/>
              <w:spacing w:line="238" w:lineRule="exact"/>
              <w:ind w:left="202"/>
              <w:jc w:val="center"/>
              <w:rPr>
                <w:rFonts w:ascii="Symbol" w:hAnsi="Symbol"/>
                <w:sz w:val="20"/>
              </w:rPr>
            </w:pPr>
            <w:r>
              <w:rPr>
                <w:rFonts w:ascii="Symbol" w:hAnsi="Symbol"/>
                <w:w w:val="99"/>
                <w:sz w:val="20"/>
              </w:rPr>
              <w:t></w:t>
            </w:r>
          </w:p>
        </w:tc>
        <w:tc>
          <w:tcPr>
            <w:tcW w:w="2198" w:type="dxa"/>
          </w:tcPr>
          <w:p>
            <w:pPr>
              <w:pStyle w:val="TableParagraph"/>
              <w:spacing w:line="238" w:lineRule="exact"/>
              <w:ind w:left="80"/>
              <w:jc w:val="center"/>
              <w:rPr>
                <w:rFonts w:ascii="Symbol" w:hAnsi="Symbol"/>
                <w:sz w:val="20"/>
              </w:rPr>
            </w:pPr>
            <w:r>
              <w:rPr>
                <w:rFonts w:ascii="Symbol" w:hAnsi="Symbol"/>
                <w:w w:val="99"/>
                <w:sz w:val="20"/>
              </w:rPr>
              <w:t></w:t>
            </w:r>
          </w:p>
        </w:tc>
      </w:tr>
      <w:tr>
        <w:trPr>
          <w:trHeight w:val="461" w:hRule="exact"/>
        </w:trPr>
        <w:tc>
          <w:tcPr>
            <w:tcW w:w="3054" w:type="dxa"/>
          </w:tcPr>
          <w:p>
            <w:pPr>
              <w:pStyle w:val="TableParagraph"/>
              <w:ind w:right="72"/>
              <w:rPr>
                <w:sz w:val="20"/>
              </w:rPr>
            </w:pPr>
            <w:r>
              <w:rPr>
                <w:sz w:val="20"/>
              </w:rPr>
              <w:t>Equipamientos </w:t>
            </w:r>
            <w:r>
              <w:rPr>
                <w:w w:val="95"/>
                <w:sz w:val="20"/>
              </w:rPr>
              <w:t>supramunicipales</w:t>
            </w:r>
          </w:p>
        </w:tc>
        <w:tc>
          <w:tcPr>
            <w:tcW w:w="1618" w:type="dxa"/>
          </w:tcPr>
          <w:p>
            <w:pPr>
              <w:pStyle w:val="TableParagraph"/>
              <w:spacing w:before="100"/>
              <w:ind w:left="171"/>
              <w:jc w:val="center"/>
              <w:rPr>
                <w:rFonts w:ascii="Symbol" w:hAnsi="Symbol"/>
                <w:sz w:val="20"/>
              </w:rPr>
            </w:pPr>
            <w:r>
              <w:rPr>
                <w:rFonts w:ascii="Symbol" w:hAnsi="Symbol"/>
                <w:w w:val="99"/>
                <w:sz w:val="20"/>
              </w:rPr>
              <w:t></w:t>
            </w:r>
          </w:p>
        </w:tc>
        <w:tc>
          <w:tcPr>
            <w:tcW w:w="1611" w:type="dxa"/>
          </w:tcPr>
          <w:p>
            <w:pPr>
              <w:pStyle w:val="TableParagraph"/>
              <w:spacing w:before="100"/>
              <w:ind w:left="202"/>
              <w:jc w:val="center"/>
              <w:rPr>
                <w:rFonts w:ascii="Symbol" w:hAnsi="Symbol"/>
                <w:sz w:val="20"/>
              </w:rPr>
            </w:pPr>
            <w:r>
              <w:rPr>
                <w:rFonts w:ascii="Symbol" w:hAnsi="Symbol"/>
                <w:w w:val="99"/>
                <w:sz w:val="20"/>
              </w:rPr>
              <w:t></w:t>
            </w:r>
          </w:p>
        </w:tc>
        <w:tc>
          <w:tcPr>
            <w:tcW w:w="2198" w:type="dxa"/>
          </w:tcPr>
          <w:p>
            <w:pPr>
              <w:pStyle w:val="TableParagraph"/>
              <w:spacing w:before="100"/>
              <w:ind w:left="80"/>
              <w:jc w:val="center"/>
              <w:rPr>
                <w:rFonts w:ascii="Symbol" w:hAnsi="Symbol"/>
                <w:sz w:val="20"/>
              </w:rPr>
            </w:pPr>
            <w:r>
              <w:rPr>
                <w:rFonts w:ascii="Symbol" w:hAnsi="Symbol"/>
                <w:w w:val="99"/>
                <w:sz w:val="20"/>
              </w:rPr>
              <w:t></w:t>
            </w:r>
          </w:p>
        </w:tc>
      </w:tr>
      <w:tr>
        <w:trPr>
          <w:trHeight w:val="245" w:hRule="exact"/>
        </w:trPr>
        <w:tc>
          <w:tcPr>
            <w:tcW w:w="3054" w:type="dxa"/>
          </w:tcPr>
          <w:p>
            <w:pPr>
              <w:pStyle w:val="TableParagraph"/>
              <w:spacing w:line="219" w:lineRule="exact"/>
              <w:ind w:right="72"/>
              <w:rPr>
                <w:sz w:val="20"/>
              </w:rPr>
            </w:pPr>
            <w:r>
              <w:rPr>
                <w:sz w:val="20"/>
              </w:rPr>
              <w:t>Infraestructura</w:t>
            </w:r>
          </w:p>
        </w:tc>
        <w:tc>
          <w:tcPr>
            <w:tcW w:w="1618" w:type="dxa"/>
          </w:tcPr>
          <w:p>
            <w:pPr>
              <w:pStyle w:val="TableParagraph"/>
              <w:spacing w:line="238" w:lineRule="exact"/>
              <w:ind w:left="171"/>
              <w:jc w:val="center"/>
              <w:rPr>
                <w:rFonts w:ascii="Symbol" w:hAnsi="Symbol"/>
                <w:sz w:val="20"/>
              </w:rPr>
            </w:pPr>
            <w:r>
              <w:rPr>
                <w:rFonts w:ascii="Symbol" w:hAnsi="Symbol"/>
                <w:w w:val="99"/>
                <w:sz w:val="20"/>
              </w:rPr>
              <w:t></w:t>
            </w:r>
          </w:p>
        </w:tc>
        <w:tc>
          <w:tcPr>
            <w:tcW w:w="1611" w:type="dxa"/>
          </w:tcPr>
          <w:p>
            <w:pPr>
              <w:pStyle w:val="TableParagraph"/>
              <w:spacing w:line="238" w:lineRule="exact"/>
              <w:ind w:left="202"/>
              <w:jc w:val="center"/>
              <w:rPr>
                <w:rFonts w:ascii="Symbol" w:hAnsi="Symbol"/>
                <w:sz w:val="20"/>
              </w:rPr>
            </w:pPr>
            <w:r>
              <w:rPr>
                <w:rFonts w:ascii="Symbol" w:hAnsi="Symbol"/>
                <w:w w:val="99"/>
                <w:sz w:val="20"/>
              </w:rPr>
              <w:t></w:t>
            </w:r>
          </w:p>
        </w:tc>
        <w:tc>
          <w:tcPr>
            <w:tcW w:w="2198" w:type="dxa"/>
          </w:tcPr>
          <w:p>
            <w:pPr>
              <w:pStyle w:val="TableParagraph"/>
              <w:spacing w:line="238" w:lineRule="exact"/>
              <w:ind w:left="80"/>
              <w:jc w:val="center"/>
              <w:rPr>
                <w:rFonts w:ascii="Symbol" w:hAnsi="Symbol"/>
                <w:sz w:val="20"/>
              </w:rPr>
            </w:pPr>
            <w:r>
              <w:rPr>
                <w:rFonts w:ascii="Symbol" w:hAnsi="Symbol"/>
                <w:w w:val="99"/>
                <w:sz w:val="20"/>
              </w:rPr>
              <w:t></w:t>
            </w:r>
          </w:p>
        </w:tc>
      </w:tr>
      <w:tr>
        <w:trPr>
          <w:trHeight w:val="245" w:hRule="exact"/>
        </w:trPr>
        <w:tc>
          <w:tcPr>
            <w:tcW w:w="3054" w:type="dxa"/>
          </w:tcPr>
          <w:p>
            <w:pPr>
              <w:pStyle w:val="TableParagraph"/>
              <w:spacing w:line="219" w:lineRule="exact"/>
              <w:ind w:right="72"/>
              <w:rPr>
                <w:sz w:val="20"/>
              </w:rPr>
            </w:pPr>
            <w:r>
              <w:rPr>
                <w:sz w:val="20"/>
              </w:rPr>
              <w:t>Protección de Espacios</w:t>
            </w:r>
          </w:p>
        </w:tc>
        <w:tc>
          <w:tcPr>
            <w:tcW w:w="1618" w:type="dxa"/>
          </w:tcPr>
          <w:p>
            <w:pPr>
              <w:pStyle w:val="TableParagraph"/>
              <w:spacing w:line="238" w:lineRule="exact"/>
              <w:ind w:left="171"/>
              <w:jc w:val="center"/>
              <w:rPr>
                <w:rFonts w:ascii="Symbol" w:hAnsi="Symbol"/>
                <w:sz w:val="20"/>
              </w:rPr>
            </w:pPr>
            <w:r>
              <w:rPr>
                <w:rFonts w:ascii="Symbol" w:hAnsi="Symbol"/>
                <w:w w:val="99"/>
                <w:sz w:val="20"/>
              </w:rPr>
              <w:t></w:t>
            </w:r>
          </w:p>
        </w:tc>
        <w:tc>
          <w:tcPr>
            <w:tcW w:w="1611" w:type="dxa"/>
          </w:tcPr>
          <w:p>
            <w:pPr>
              <w:pStyle w:val="TableParagraph"/>
              <w:spacing w:line="238" w:lineRule="exact"/>
              <w:ind w:left="202"/>
              <w:jc w:val="center"/>
              <w:rPr>
                <w:rFonts w:ascii="Symbol" w:hAnsi="Symbol"/>
                <w:sz w:val="20"/>
              </w:rPr>
            </w:pPr>
            <w:r>
              <w:rPr>
                <w:rFonts w:ascii="Symbol" w:hAnsi="Symbol"/>
                <w:w w:val="99"/>
                <w:sz w:val="20"/>
              </w:rPr>
              <w:t></w:t>
            </w:r>
          </w:p>
        </w:tc>
        <w:tc>
          <w:tcPr>
            <w:tcW w:w="2198" w:type="dxa"/>
          </w:tcPr>
          <w:p>
            <w:pPr>
              <w:pStyle w:val="TableParagraph"/>
              <w:spacing w:line="238" w:lineRule="exact"/>
              <w:ind w:left="80"/>
              <w:jc w:val="center"/>
              <w:rPr>
                <w:rFonts w:ascii="Symbol" w:hAnsi="Symbol"/>
                <w:sz w:val="20"/>
              </w:rPr>
            </w:pPr>
            <w:r>
              <w:rPr>
                <w:rFonts w:ascii="Symbol" w:hAnsi="Symbol"/>
                <w:w w:val="99"/>
                <w:sz w:val="20"/>
              </w:rPr>
              <w:t></w:t>
            </w:r>
          </w:p>
        </w:tc>
      </w:tr>
      <w:tr>
        <w:trPr>
          <w:trHeight w:val="245" w:hRule="exact"/>
        </w:trPr>
        <w:tc>
          <w:tcPr>
            <w:tcW w:w="3054" w:type="dxa"/>
          </w:tcPr>
          <w:p>
            <w:pPr>
              <w:pStyle w:val="TableParagraph"/>
              <w:spacing w:line="219" w:lineRule="exact"/>
              <w:ind w:right="72"/>
              <w:rPr>
                <w:sz w:val="20"/>
              </w:rPr>
            </w:pPr>
            <w:r>
              <w:rPr>
                <w:sz w:val="20"/>
              </w:rPr>
              <w:t>Urbanismo</w:t>
            </w:r>
          </w:p>
        </w:tc>
        <w:tc>
          <w:tcPr>
            <w:tcW w:w="1618" w:type="dxa"/>
          </w:tcPr>
          <w:p>
            <w:pPr>
              <w:pStyle w:val="TableParagraph"/>
              <w:spacing w:line="238" w:lineRule="exact"/>
              <w:ind w:left="171"/>
              <w:jc w:val="center"/>
              <w:rPr>
                <w:rFonts w:ascii="Symbol" w:hAnsi="Symbol"/>
                <w:sz w:val="20"/>
              </w:rPr>
            </w:pPr>
            <w:r>
              <w:rPr>
                <w:rFonts w:ascii="Symbol" w:hAnsi="Symbol"/>
                <w:w w:val="99"/>
                <w:sz w:val="20"/>
              </w:rPr>
              <w:t></w:t>
            </w:r>
          </w:p>
        </w:tc>
        <w:tc>
          <w:tcPr>
            <w:tcW w:w="1611" w:type="dxa"/>
          </w:tcPr>
          <w:p>
            <w:pPr>
              <w:pStyle w:val="TableParagraph"/>
              <w:spacing w:line="226" w:lineRule="exact"/>
              <w:ind w:left="201"/>
              <w:jc w:val="center"/>
              <w:rPr>
                <w:sz w:val="20"/>
              </w:rPr>
            </w:pPr>
            <w:r>
              <w:rPr>
                <w:w w:val="99"/>
                <w:sz w:val="20"/>
              </w:rPr>
              <w:t>X</w:t>
            </w:r>
          </w:p>
        </w:tc>
        <w:tc>
          <w:tcPr>
            <w:tcW w:w="2198" w:type="dxa"/>
          </w:tcPr>
          <w:p>
            <w:pPr>
              <w:pStyle w:val="TableParagraph"/>
              <w:spacing w:line="238" w:lineRule="exact"/>
              <w:ind w:left="80"/>
              <w:jc w:val="center"/>
              <w:rPr>
                <w:rFonts w:ascii="Symbol" w:hAnsi="Symbol"/>
                <w:sz w:val="20"/>
              </w:rPr>
            </w:pPr>
            <w:r>
              <w:rPr>
                <w:rFonts w:ascii="Symbol" w:hAnsi="Symbol"/>
                <w:w w:val="99"/>
                <w:sz w:val="20"/>
              </w:rPr>
              <w:t></w:t>
            </w:r>
          </w:p>
        </w:tc>
      </w:tr>
      <w:tr>
        <w:trPr>
          <w:trHeight w:val="245" w:hRule="exact"/>
        </w:trPr>
        <w:tc>
          <w:tcPr>
            <w:tcW w:w="3054" w:type="dxa"/>
          </w:tcPr>
          <w:p>
            <w:pPr>
              <w:pStyle w:val="TableParagraph"/>
              <w:spacing w:line="219" w:lineRule="exact"/>
              <w:ind w:right="72"/>
              <w:rPr>
                <w:sz w:val="20"/>
              </w:rPr>
            </w:pPr>
            <w:r>
              <w:rPr>
                <w:sz w:val="20"/>
              </w:rPr>
              <w:t>Uso agrícola</w:t>
            </w:r>
          </w:p>
        </w:tc>
        <w:tc>
          <w:tcPr>
            <w:tcW w:w="1618" w:type="dxa"/>
          </w:tcPr>
          <w:p>
            <w:pPr>
              <w:pStyle w:val="TableParagraph"/>
              <w:spacing w:line="227" w:lineRule="exact"/>
              <w:ind w:left="170"/>
              <w:jc w:val="center"/>
              <w:rPr>
                <w:sz w:val="20"/>
              </w:rPr>
            </w:pPr>
            <w:r>
              <w:rPr>
                <w:w w:val="99"/>
                <w:sz w:val="20"/>
              </w:rPr>
              <w:t>X</w:t>
            </w:r>
          </w:p>
        </w:tc>
        <w:tc>
          <w:tcPr>
            <w:tcW w:w="1611" w:type="dxa"/>
          </w:tcPr>
          <w:p>
            <w:pPr>
              <w:pStyle w:val="TableParagraph"/>
              <w:spacing w:line="227" w:lineRule="exact"/>
              <w:ind w:left="201"/>
              <w:jc w:val="center"/>
              <w:rPr>
                <w:sz w:val="20"/>
              </w:rPr>
            </w:pPr>
            <w:r>
              <w:rPr>
                <w:w w:val="99"/>
                <w:sz w:val="20"/>
              </w:rPr>
              <w:t>X</w:t>
            </w:r>
          </w:p>
        </w:tc>
        <w:tc>
          <w:tcPr>
            <w:tcW w:w="2198" w:type="dxa"/>
          </w:tcPr>
          <w:p>
            <w:pPr>
              <w:pStyle w:val="TableParagraph"/>
              <w:spacing w:line="238" w:lineRule="exact"/>
              <w:ind w:left="80"/>
              <w:jc w:val="center"/>
              <w:rPr>
                <w:rFonts w:ascii="Symbol" w:hAnsi="Symbol"/>
                <w:sz w:val="20"/>
              </w:rPr>
            </w:pPr>
            <w:r>
              <w:rPr>
                <w:rFonts w:ascii="Symbol" w:hAnsi="Symbol"/>
                <w:w w:val="99"/>
                <w:sz w:val="20"/>
              </w:rPr>
              <w:t></w:t>
            </w:r>
          </w:p>
        </w:tc>
      </w:tr>
      <w:tr>
        <w:trPr>
          <w:trHeight w:val="246" w:hRule="exact"/>
        </w:trPr>
        <w:tc>
          <w:tcPr>
            <w:tcW w:w="3054" w:type="dxa"/>
          </w:tcPr>
          <w:p>
            <w:pPr>
              <w:pStyle w:val="TableParagraph"/>
              <w:spacing w:line="219" w:lineRule="exact"/>
              <w:ind w:right="72"/>
              <w:rPr>
                <w:sz w:val="20"/>
              </w:rPr>
            </w:pPr>
            <w:r>
              <w:rPr>
                <w:sz w:val="20"/>
              </w:rPr>
              <w:t>Mecanismos de Coordinación</w:t>
            </w:r>
          </w:p>
        </w:tc>
        <w:tc>
          <w:tcPr>
            <w:tcW w:w="1618" w:type="dxa"/>
          </w:tcPr>
          <w:p>
            <w:pPr>
              <w:pStyle w:val="TableParagraph"/>
              <w:spacing w:line="229" w:lineRule="exact"/>
              <w:ind w:left="170"/>
              <w:jc w:val="center"/>
              <w:rPr>
                <w:sz w:val="20"/>
              </w:rPr>
            </w:pPr>
            <w:r>
              <w:rPr>
                <w:w w:val="99"/>
                <w:sz w:val="20"/>
              </w:rPr>
              <w:t>X</w:t>
            </w:r>
          </w:p>
        </w:tc>
        <w:tc>
          <w:tcPr>
            <w:tcW w:w="1611" w:type="dxa"/>
          </w:tcPr>
          <w:p>
            <w:pPr>
              <w:pStyle w:val="TableParagraph"/>
              <w:spacing w:line="238" w:lineRule="exact"/>
              <w:ind w:left="202"/>
              <w:jc w:val="center"/>
              <w:rPr>
                <w:rFonts w:ascii="Symbol" w:hAnsi="Symbol"/>
                <w:sz w:val="20"/>
              </w:rPr>
            </w:pPr>
            <w:r>
              <w:rPr>
                <w:rFonts w:ascii="Symbol" w:hAnsi="Symbol"/>
                <w:w w:val="99"/>
                <w:sz w:val="20"/>
              </w:rPr>
              <w:t></w:t>
            </w:r>
          </w:p>
        </w:tc>
        <w:tc>
          <w:tcPr>
            <w:tcW w:w="2198" w:type="dxa"/>
          </w:tcPr>
          <w:p>
            <w:pPr>
              <w:pStyle w:val="TableParagraph"/>
              <w:spacing w:line="238" w:lineRule="exact"/>
              <w:ind w:left="80"/>
              <w:jc w:val="center"/>
              <w:rPr>
                <w:rFonts w:ascii="Symbol" w:hAnsi="Symbol"/>
                <w:sz w:val="20"/>
              </w:rPr>
            </w:pPr>
            <w:r>
              <w:rPr>
                <w:rFonts w:ascii="Symbol" w:hAnsi="Symbol"/>
                <w:w w:val="99"/>
                <w:sz w:val="20"/>
              </w:rPr>
              <w:t></w:t>
            </w:r>
          </w:p>
        </w:tc>
      </w:tr>
      <w:tr>
        <w:trPr>
          <w:trHeight w:val="246" w:hRule="exact"/>
        </w:trPr>
        <w:tc>
          <w:tcPr>
            <w:tcW w:w="3054" w:type="dxa"/>
          </w:tcPr>
          <w:p>
            <w:pPr>
              <w:pStyle w:val="TableParagraph"/>
              <w:spacing w:line="220" w:lineRule="exact"/>
              <w:ind w:right="72"/>
              <w:rPr>
                <w:sz w:val="20"/>
              </w:rPr>
            </w:pPr>
            <w:r>
              <w:rPr>
                <w:sz w:val="20"/>
              </w:rPr>
              <w:t>Previsiones</w:t>
            </w:r>
          </w:p>
        </w:tc>
        <w:tc>
          <w:tcPr>
            <w:tcW w:w="1618" w:type="dxa"/>
          </w:tcPr>
          <w:p>
            <w:pPr>
              <w:pStyle w:val="TableParagraph"/>
              <w:spacing w:line="228" w:lineRule="exact"/>
              <w:ind w:left="170"/>
              <w:jc w:val="center"/>
              <w:rPr>
                <w:sz w:val="20"/>
              </w:rPr>
            </w:pPr>
            <w:r>
              <w:rPr>
                <w:w w:val="99"/>
                <w:sz w:val="20"/>
              </w:rPr>
              <w:t>X</w:t>
            </w:r>
          </w:p>
        </w:tc>
        <w:tc>
          <w:tcPr>
            <w:tcW w:w="1611" w:type="dxa"/>
          </w:tcPr>
          <w:p>
            <w:pPr>
              <w:pStyle w:val="TableParagraph"/>
              <w:spacing w:line="239" w:lineRule="exact"/>
              <w:ind w:left="202"/>
              <w:jc w:val="center"/>
              <w:rPr>
                <w:rFonts w:ascii="Symbol" w:hAnsi="Symbol"/>
                <w:sz w:val="20"/>
              </w:rPr>
            </w:pPr>
            <w:r>
              <w:rPr>
                <w:rFonts w:ascii="Symbol" w:hAnsi="Symbol"/>
                <w:w w:val="99"/>
                <w:sz w:val="20"/>
              </w:rPr>
              <w:t></w:t>
            </w:r>
          </w:p>
        </w:tc>
        <w:tc>
          <w:tcPr>
            <w:tcW w:w="2198" w:type="dxa"/>
          </w:tcPr>
          <w:p>
            <w:pPr>
              <w:pStyle w:val="TableParagraph"/>
              <w:spacing w:line="228" w:lineRule="exact"/>
              <w:ind w:left="79"/>
              <w:jc w:val="center"/>
              <w:rPr>
                <w:sz w:val="20"/>
              </w:rPr>
            </w:pPr>
            <w:r>
              <w:rPr>
                <w:w w:val="99"/>
                <w:sz w:val="20"/>
              </w:rPr>
              <w:t>X</w:t>
            </w:r>
          </w:p>
        </w:tc>
      </w:tr>
      <w:tr>
        <w:trPr>
          <w:trHeight w:val="245" w:hRule="exact"/>
        </w:trPr>
        <w:tc>
          <w:tcPr>
            <w:tcW w:w="3054" w:type="dxa"/>
          </w:tcPr>
          <w:p>
            <w:pPr>
              <w:pStyle w:val="TableParagraph"/>
              <w:spacing w:line="219" w:lineRule="exact"/>
              <w:ind w:right="72"/>
              <w:rPr>
                <w:sz w:val="20"/>
              </w:rPr>
            </w:pPr>
            <w:r>
              <w:rPr>
                <w:sz w:val="20"/>
              </w:rPr>
              <w:t>Económicos</w:t>
            </w:r>
          </w:p>
        </w:tc>
        <w:tc>
          <w:tcPr>
            <w:tcW w:w="1618" w:type="dxa"/>
          </w:tcPr>
          <w:p>
            <w:pPr>
              <w:pStyle w:val="TableParagraph"/>
              <w:spacing w:line="238" w:lineRule="exact"/>
              <w:ind w:left="171"/>
              <w:jc w:val="center"/>
              <w:rPr>
                <w:rFonts w:ascii="Symbol" w:hAnsi="Symbol"/>
                <w:sz w:val="20"/>
              </w:rPr>
            </w:pPr>
            <w:r>
              <w:rPr>
                <w:rFonts w:ascii="Symbol" w:hAnsi="Symbol"/>
                <w:w w:val="99"/>
                <w:sz w:val="20"/>
              </w:rPr>
              <w:t></w:t>
            </w:r>
          </w:p>
        </w:tc>
        <w:tc>
          <w:tcPr>
            <w:tcW w:w="1611" w:type="dxa"/>
          </w:tcPr>
          <w:p>
            <w:pPr>
              <w:pStyle w:val="TableParagraph"/>
              <w:spacing w:line="226" w:lineRule="exact"/>
              <w:ind w:left="201"/>
              <w:jc w:val="center"/>
              <w:rPr>
                <w:sz w:val="20"/>
              </w:rPr>
            </w:pPr>
            <w:r>
              <w:rPr>
                <w:w w:val="99"/>
                <w:sz w:val="20"/>
              </w:rPr>
              <w:t>X</w:t>
            </w:r>
          </w:p>
        </w:tc>
        <w:tc>
          <w:tcPr>
            <w:tcW w:w="2198" w:type="dxa"/>
          </w:tcPr>
          <w:p>
            <w:pPr>
              <w:pStyle w:val="TableParagraph"/>
              <w:spacing w:line="238" w:lineRule="exact"/>
              <w:ind w:left="80"/>
              <w:jc w:val="center"/>
              <w:rPr>
                <w:rFonts w:ascii="Symbol" w:hAnsi="Symbol"/>
                <w:sz w:val="20"/>
              </w:rPr>
            </w:pPr>
            <w:r>
              <w:rPr>
                <w:rFonts w:ascii="Symbol" w:hAnsi="Symbol"/>
                <w:w w:val="99"/>
                <w:sz w:val="20"/>
              </w:rPr>
              <w:t></w:t>
            </w:r>
          </w:p>
        </w:tc>
      </w:tr>
      <w:tr>
        <w:trPr>
          <w:trHeight w:val="229" w:hRule="exact"/>
        </w:trPr>
        <w:tc>
          <w:tcPr>
            <w:tcW w:w="3054" w:type="dxa"/>
          </w:tcPr>
          <w:p>
            <w:pPr>
              <w:pStyle w:val="TableParagraph"/>
              <w:spacing w:line="219" w:lineRule="exact"/>
              <w:ind w:right="72"/>
              <w:rPr>
                <w:sz w:val="20"/>
              </w:rPr>
            </w:pPr>
            <w:r>
              <w:rPr>
                <w:sz w:val="20"/>
              </w:rPr>
              <w:t>Criterios Adicionales</w:t>
            </w:r>
          </w:p>
        </w:tc>
        <w:tc>
          <w:tcPr>
            <w:tcW w:w="1618" w:type="dxa"/>
          </w:tcPr>
          <w:p>
            <w:pPr>
              <w:pStyle w:val="TableParagraph"/>
              <w:spacing w:line="238" w:lineRule="exact"/>
              <w:ind w:left="171"/>
              <w:jc w:val="center"/>
              <w:rPr>
                <w:rFonts w:ascii="Symbol" w:hAnsi="Symbol"/>
                <w:sz w:val="20"/>
              </w:rPr>
            </w:pPr>
            <w:r>
              <w:rPr>
                <w:rFonts w:ascii="Symbol" w:hAnsi="Symbol"/>
                <w:w w:val="99"/>
                <w:sz w:val="20"/>
              </w:rPr>
              <w:t></w:t>
            </w:r>
          </w:p>
        </w:tc>
        <w:tc>
          <w:tcPr>
            <w:tcW w:w="1611" w:type="dxa"/>
          </w:tcPr>
          <w:p>
            <w:pPr>
              <w:pStyle w:val="TableParagraph"/>
              <w:spacing w:line="238" w:lineRule="exact"/>
              <w:ind w:left="202"/>
              <w:jc w:val="center"/>
              <w:rPr>
                <w:rFonts w:ascii="Symbol" w:hAnsi="Symbol"/>
                <w:sz w:val="20"/>
              </w:rPr>
            </w:pPr>
            <w:r>
              <w:rPr>
                <w:rFonts w:ascii="Symbol" w:hAnsi="Symbol"/>
                <w:w w:val="99"/>
                <w:sz w:val="20"/>
              </w:rPr>
              <w:t></w:t>
            </w:r>
          </w:p>
        </w:tc>
        <w:tc>
          <w:tcPr>
            <w:tcW w:w="2198" w:type="dxa"/>
          </w:tcPr>
          <w:p>
            <w:pPr>
              <w:pStyle w:val="TableParagraph"/>
              <w:spacing w:line="226" w:lineRule="exact"/>
              <w:ind w:left="79"/>
              <w:jc w:val="center"/>
              <w:rPr>
                <w:sz w:val="20"/>
              </w:rPr>
            </w:pPr>
            <w:r>
              <w:rPr>
                <w:w w:val="99"/>
                <w:sz w:val="20"/>
              </w:rPr>
              <w:t>X</w:t>
            </w:r>
          </w:p>
        </w:tc>
      </w:tr>
    </w:tbl>
    <w:p>
      <w:pPr>
        <w:spacing w:before="122"/>
        <w:ind w:left="102" w:right="115" w:firstLine="0"/>
        <w:jc w:val="both"/>
        <w:rPr>
          <w:b/>
          <w:sz w:val="20"/>
        </w:rPr>
      </w:pPr>
      <w:r>
        <w:rPr>
          <w:b/>
          <w:sz w:val="20"/>
        </w:rPr>
        <w:t>Fuentes: Ley 4/1990 de 31 de mayo, de Ordenación del Territorio del País Vasco, Ley 1/1994, de 11</w:t>
      </w:r>
      <w:r>
        <w:rPr>
          <w:b/>
          <w:spacing w:val="-16"/>
          <w:sz w:val="20"/>
        </w:rPr>
        <w:t> </w:t>
      </w:r>
      <w:r>
        <w:rPr>
          <w:b/>
          <w:sz w:val="20"/>
        </w:rPr>
        <w:t>de</w:t>
      </w:r>
      <w:r>
        <w:rPr>
          <w:b/>
          <w:spacing w:val="-13"/>
          <w:sz w:val="20"/>
        </w:rPr>
        <w:t> </w:t>
      </w:r>
      <w:r>
        <w:rPr>
          <w:b/>
          <w:sz w:val="20"/>
        </w:rPr>
        <w:t>enero,</w:t>
      </w:r>
      <w:r>
        <w:rPr>
          <w:b/>
          <w:spacing w:val="-15"/>
          <w:sz w:val="20"/>
        </w:rPr>
        <w:t> </w:t>
      </w:r>
      <w:r>
        <w:rPr>
          <w:b/>
          <w:sz w:val="20"/>
        </w:rPr>
        <w:t>de</w:t>
      </w:r>
      <w:r>
        <w:rPr>
          <w:b/>
          <w:spacing w:val="-15"/>
          <w:sz w:val="20"/>
        </w:rPr>
        <w:t> </w:t>
      </w:r>
      <w:r>
        <w:rPr>
          <w:b/>
          <w:sz w:val="20"/>
        </w:rPr>
        <w:t>ordenación</w:t>
      </w:r>
      <w:r>
        <w:rPr>
          <w:b/>
          <w:spacing w:val="-14"/>
          <w:sz w:val="20"/>
        </w:rPr>
        <w:t> </w:t>
      </w:r>
      <w:r>
        <w:rPr>
          <w:b/>
          <w:sz w:val="20"/>
        </w:rPr>
        <w:t>del</w:t>
      </w:r>
      <w:r>
        <w:rPr>
          <w:b/>
          <w:spacing w:val="-15"/>
          <w:sz w:val="20"/>
        </w:rPr>
        <w:t> </w:t>
      </w:r>
      <w:r>
        <w:rPr>
          <w:b/>
          <w:sz w:val="20"/>
        </w:rPr>
        <w:t>territorio</w:t>
      </w:r>
      <w:r>
        <w:rPr>
          <w:b/>
          <w:spacing w:val="-14"/>
          <w:sz w:val="20"/>
        </w:rPr>
        <w:t> </w:t>
      </w:r>
      <w:r>
        <w:rPr>
          <w:b/>
          <w:sz w:val="20"/>
        </w:rPr>
        <w:t>de</w:t>
      </w:r>
      <w:r>
        <w:rPr>
          <w:b/>
          <w:spacing w:val="-13"/>
          <w:sz w:val="20"/>
        </w:rPr>
        <w:t> </w:t>
      </w:r>
      <w:r>
        <w:rPr>
          <w:b/>
          <w:sz w:val="20"/>
        </w:rPr>
        <w:t>la</w:t>
      </w:r>
      <w:r>
        <w:rPr>
          <w:b/>
          <w:spacing w:val="-13"/>
          <w:sz w:val="20"/>
        </w:rPr>
        <w:t> </w:t>
      </w:r>
      <w:r>
        <w:rPr>
          <w:b/>
          <w:sz w:val="20"/>
        </w:rPr>
        <w:t>Comunidad</w:t>
      </w:r>
      <w:r>
        <w:rPr>
          <w:b/>
          <w:spacing w:val="-10"/>
          <w:sz w:val="20"/>
        </w:rPr>
        <w:t> </w:t>
      </w:r>
      <w:r>
        <w:rPr>
          <w:b/>
          <w:sz w:val="20"/>
        </w:rPr>
        <w:t>Autónoma</w:t>
      </w:r>
      <w:r>
        <w:rPr>
          <w:b/>
          <w:spacing w:val="-15"/>
          <w:sz w:val="20"/>
        </w:rPr>
        <w:t> </w:t>
      </w:r>
      <w:r>
        <w:rPr>
          <w:b/>
          <w:sz w:val="20"/>
        </w:rPr>
        <w:t>de</w:t>
      </w:r>
      <w:r>
        <w:rPr>
          <w:b/>
          <w:spacing w:val="-9"/>
          <w:sz w:val="20"/>
        </w:rPr>
        <w:t> </w:t>
      </w:r>
      <w:r>
        <w:rPr>
          <w:b/>
          <w:sz w:val="20"/>
        </w:rPr>
        <w:t>Andalucía,</w:t>
      </w:r>
      <w:r>
        <w:rPr>
          <w:b/>
          <w:spacing w:val="-13"/>
          <w:sz w:val="20"/>
        </w:rPr>
        <w:t> </w:t>
      </w:r>
      <w:r>
        <w:rPr>
          <w:b/>
          <w:sz w:val="20"/>
        </w:rPr>
        <w:t>y</w:t>
      </w:r>
      <w:r>
        <w:rPr>
          <w:b/>
          <w:spacing w:val="-7"/>
          <w:sz w:val="20"/>
        </w:rPr>
        <w:t> </w:t>
      </w:r>
      <w:r>
        <w:rPr>
          <w:b/>
          <w:sz w:val="20"/>
        </w:rPr>
        <w:t>Ley</w:t>
      </w:r>
      <w:r>
        <w:rPr>
          <w:b/>
          <w:spacing w:val="-15"/>
          <w:sz w:val="20"/>
        </w:rPr>
        <w:t> </w:t>
      </w:r>
      <w:r>
        <w:rPr>
          <w:b/>
          <w:sz w:val="20"/>
        </w:rPr>
        <w:t>14/2000, de 21 de diciembre, de Ordenación Territorial (Islas</w:t>
      </w:r>
      <w:r>
        <w:rPr>
          <w:b/>
          <w:spacing w:val="-22"/>
          <w:sz w:val="20"/>
        </w:rPr>
        <w:t> </w:t>
      </w:r>
      <w:r>
        <w:rPr>
          <w:b/>
          <w:sz w:val="20"/>
        </w:rPr>
        <w:t>Baleares).</w:t>
      </w:r>
    </w:p>
    <w:p>
      <w:pPr>
        <w:pStyle w:val="BodyText"/>
        <w:rPr>
          <w:b/>
          <w:sz w:val="20"/>
        </w:rPr>
      </w:pPr>
    </w:p>
    <w:p>
      <w:pPr>
        <w:pStyle w:val="BodyText"/>
        <w:spacing w:before="11"/>
        <w:rPr>
          <w:b/>
          <w:sz w:val="29"/>
        </w:rPr>
      </w:pPr>
    </w:p>
    <w:p>
      <w:pPr>
        <w:pStyle w:val="Heading1"/>
        <w:ind w:left="169"/>
        <w:jc w:val="both"/>
      </w:pPr>
      <w:r>
        <w:rPr/>
        <w:t>Tabla 6. Contenidos de un plan de ordenación definidos por la ley de distintas CC.AA.</w:t>
      </w:r>
    </w:p>
    <w:p>
      <w:pPr>
        <w:pStyle w:val="BodyText"/>
        <w:spacing w:before="7" w:after="1"/>
        <w:rPr>
          <w:b/>
          <w:sz w:val="19"/>
        </w:rPr>
      </w:pPr>
    </w:p>
    <w:tbl>
      <w:tblPr>
        <w:tblW w:w="0" w:type="auto"/>
        <w:jc w:val="left"/>
        <w:tblInd w:w="125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01"/>
        <w:gridCol w:w="1165"/>
        <w:gridCol w:w="1538"/>
        <w:gridCol w:w="1401"/>
      </w:tblGrid>
      <w:tr>
        <w:trPr>
          <w:trHeight w:val="675" w:hRule="exact"/>
        </w:trPr>
        <w:tc>
          <w:tcPr>
            <w:tcW w:w="2401" w:type="dxa"/>
          </w:tcPr>
          <w:p>
            <w:pPr>
              <w:pStyle w:val="TableParagraph"/>
              <w:spacing w:line="204" w:lineRule="exact"/>
              <w:rPr>
                <w:b/>
                <w:sz w:val="20"/>
              </w:rPr>
            </w:pPr>
            <w:r>
              <w:rPr>
                <w:b/>
                <w:sz w:val="20"/>
              </w:rPr>
              <w:t>CONTENIDO</w:t>
            </w:r>
          </w:p>
        </w:tc>
        <w:tc>
          <w:tcPr>
            <w:tcW w:w="1165" w:type="dxa"/>
          </w:tcPr>
          <w:p>
            <w:pPr>
              <w:pStyle w:val="TableParagraph"/>
              <w:spacing w:line="204" w:lineRule="exact"/>
              <w:ind w:left="115"/>
              <w:rPr>
                <w:b/>
                <w:sz w:val="20"/>
              </w:rPr>
            </w:pPr>
            <w:r>
              <w:rPr>
                <w:b/>
                <w:sz w:val="20"/>
              </w:rPr>
              <w:t>BILBAO</w:t>
            </w:r>
          </w:p>
          <w:p>
            <w:pPr>
              <w:pStyle w:val="TableParagraph"/>
              <w:ind w:left="115" w:right="374"/>
              <w:rPr>
                <w:b/>
                <w:sz w:val="20"/>
              </w:rPr>
            </w:pPr>
            <w:r>
              <w:rPr>
                <w:b/>
                <w:sz w:val="20"/>
              </w:rPr>
              <w:t>(País Vasco)</w:t>
            </w:r>
          </w:p>
        </w:tc>
        <w:tc>
          <w:tcPr>
            <w:tcW w:w="1538" w:type="dxa"/>
          </w:tcPr>
          <w:p>
            <w:pPr>
              <w:pStyle w:val="TableParagraph"/>
              <w:spacing w:line="204" w:lineRule="exact"/>
              <w:ind w:left="287"/>
              <w:rPr>
                <w:b/>
                <w:sz w:val="20"/>
              </w:rPr>
            </w:pPr>
            <w:r>
              <w:rPr>
                <w:b/>
                <w:sz w:val="20"/>
              </w:rPr>
              <w:t>CÁDIZ</w:t>
            </w:r>
          </w:p>
          <w:p>
            <w:pPr>
              <w:pStyle w:val="TableParagraph"/>
              <w:ind w:left="287"/>
              <w:rPr>
                <w:b/>
                <w:sz w:val="20"/>
              </w:rPr>
            </w:pPr>
            <w:r>
              <w:rPr>
                <w:b/>
                <w:sz w:val="20"/>
              </w:rPr>
              <w:t>(Andalucía)</w:t>
            </w:r>
          </w:p>
        </w:tc>
        <w:tc>
          <w:tcPr>
            <w:tcW w:w="1401" w:type="dxa"/>
          </w:tcPr>
          <w:p>
            <w:pPr>
              <w:pStyle w:val="TableParagraph"/>
              <w:spacing w:line="204" w:lineRule="exact"/>
              <w:ind w:left="165"/>
              <w:rPr>
                <w:b/>
                <w:sz w:val="20"/>
              </w:rPr>
            </w:pPr>
            <w:r>
              <w:rPr>
                <w:b/>
                <w:sz w:val="20"/>
              </w:rPr>
              <w:t>MENORCA</w:t>
            </w:r>
          </w:p>
          <w:p>
            <w:pPr>
              <w:pStyle w:val="TableParagraph"/>
              <w:ind w:left="165"/>
              <w:rPr>
                <w:b/>
                <w:sz w:val="20"/>
              </w:rPr>
            </w:pPr>
            <w:r>
              <w:rPr>
                <w:b/>
                <w:sz w:val="20"/>
              </w:rPr>
              <w:t>(Islas </w:t>
            </w:r>
            <w:r>
              <w:rPr>
                <w:b/>
                <w:w w:val="95"/>
                <w:sz w:val="20"/>
              </w:rPr>
              <w:t>Baleares)</w:t>
            </w:r>
          </w:p>
        </w:tc>
      </w:tr>
      <w:tr>
        <w:trPr>
          <w:trHeight w:val="246" w:hRule="exact"/>
        </w:trPr>
        <w:tc>
          <w:tcPr>
            <w:tcW w:w="2401" w:type="dxa"/>
          </w:tcPr>
          <w:p>
            <w:pPr>
              <w:pStyle w:val="TableParagraph"/>
              <w:spacing w:line="221" w:lineRule="exact"/>
              <w:rPr>
                <w:sz w:val="20"/>
              </w:rPr>
            </w:pPr>
            <w:r>
              <w:rPr>
                <w:sz w:val="20"/>
              </w:rPr>
              <w:t>Justificación y objetivos</w:t>
            </w:r>
          </w:p>
        </w:tc>
        <w:tc>
          <w:tcPr>
            <w:tcW w:w="1165" w:type="dxa"/>
          </w:tcPr>
          <w:p>
            <w:pPr>
              <w:pStyle w:val="TableParagraph"/>
              <w:spacing w:line="239" w:lineRule="exact"/>
              <w:ind w:left="0" w:right="434"/>
              <w:jc w:val="right"/>
              <w:rPr>
                <w:rFonts w:ascii="Symbol" w:hAnsi="Symbol"/>
                <w:sz w:val="20"/>
              </w:rPr>
            </w:pPr>
            <w:r>
              <w:rPr>
                <w:rFonts w:ascii="Symbol" w:hAnsi="Symbol"/>
                <w:w w:val="99"/>
                <w:sz w:val="20"/>
              </w:rPr>
              <w:t></w:t>
            </w:r>
          </w:p>
        </w:tc>
        <w:tc>
          <w:tcPr>
            <w:tcW w:w="1538" w:type="dxa"/>
          </w:tcPr>
          <w:p>
            <w:pPr>
              <w:pStyle w:val="TableParagraph"/>
              <w:spacing w:line="239" w:lineRule="exact"/>
              <w:ind w:left="0" w:right="594"/>
              <w:jc w:val="right"/>
              <w:rPr>
                <w:rFonts w:ascii="Symbol" w:hAnsi="Symbol"/>
                <w:sz w:val="20"/>
              </w:rPr>
            </w:pPr>
            <w:r>
              <w:rPr>
                <w:rFonts w:ascii="Symbol" w:hAnsi="Symbol"/>
                <w:w w:val="99"/>
                <w:sz w:val="20"/>
              </w:rPr>
              <w:t></w:t>
            </w:r>
          </w:p>
        </w:tc>
        <w:tc>
          <w:tcPr>
            <w:tcW w:w="1401" w:type="dxa"/>
          </w:tcPr>
          <w:p>
            <w:pPr>
              <w:pStyle w:val="TableParagraph"/>
              <w:spacing w:line="239" w:lineRule="exact"/>
              <w:ind w:left="0" w:right="507"/>
              <w:jc w:val="right"/>
              <w:rPr>
                <w:rFonts w:ascii="Symbol" w:hAnsi="Symbol"/>
                <w:sz w:val="20"/>
              </w:rPr>
            </w:pPr>
            <w:r>
              <w:rPr>
                <w:rFonts w:ascii="Symbol" w:hAnsi="Symbol"/>
                <w:w w:val="99"/>
                <w:sz w:val="20"/>
              </w:rPr>
              <w:t></w:t>
            </w:r>
          </w:p>
        </w:tc>
      </w:tr>
      <w:tr>
        <w:trPr>
          <w:trHeight w:val="245" w:hRule="exact"/>
        </w:trPr>
        <w:tc>
          <w:tcPr>
            <w:tcW w:w="2401" w:type="dxa"/>
          </w:tcPr>
          <w:p>
            <w:pPr>
              <w:pStyle w:val="TableParagraph"/>
              <w:spacing w:line="219" w:lineRule="exact"/>
              <w:rPr>
                <w:sz w:val="20"/>
              </w:rPr>
            </w:pPr>
            <w:r>
              <w:rPr>
                <w:sz w:val="20"/>
              </w:rPr>
              <w:t>Metodología</w:t>
            </w:r>
          </w:p>
        </w:tc>
        <w:tc>
          <w:tcPr>
            <w:tcW w:w="1165" w:type="dxa"/>
          </w:tcPr>
          <w:p>
            <w:pPr>
              <w:pStyle w:val="TableParagraph"/>
              <w:spacing w:line="219" w:lineRule="exact"/>
              <w:ind w:left="0" w:right="422"/>
              <w:jc w:val="right"/>
              <w:rPr>
                <w:sz w:val="20"/>
              </w:rPr>
            </w:pPr>
            <w:r>
              <w:rPr>
                <w:w w:val="99"/>
                <w:sz w:val="20"/>
              </w:rPr>
              <w:t>X</w:t>
            </w:r>
          </w:p>
        </w:tc>
        <w:tc>
          <w:tcPr>
            <w:tcW w:w="1538" w:type="dxa"/>
          </w:tcPr>
          <w:p>
            <w:pPr>
              <w:pStyle w:val="TableParagraph"/>
              <w:spacing w:line="219" w:lineRule="exact"/>
              <w:ind w:left="0" w:right="583"/>
              <w:jc w:val="right"/>
              <w:rPr>
                <w:sz w:val="20"/>
              </w:rPr>
            </w:pPr>
            <w:r>
              <w:rPr>
                <w:w w:val="99"/>
                <w:sz w:val="20"/>
              </w:rPr>
              <w:t>X</w:t>
            </w:r>
          </w:p>
        </w:tc>
        <w:tc>
          <w:tcPr>
            <w:tcW w:w="1401" w:type="dxa"/>
          </w:tcPr>
          <w:p>
            <w:pPr>
              <w:pStyle w:val="TableParagraph"/>
              <w:spacing w:line="238" w:lineRule="exact"/>
              <w:ind w:left="0" w:right="507"/>
              <w:jc w:val="right"/>
              <w:rPr>
                <w:rFonts w:ascii="Symbol" w:hAnsi="Symbol"/>
                <w:sz w:val="20"/>
              </w:rPr>
            </w:pPr>
            <w:r>
              <w:rPr>
                <w:rFonts w:ascii="Symbol" w:hAnsi="Symbol"/>
                <w:w w:val="99"/>
                <w:sz w:val="20"/>
              </w:rPr>
              <w:t></w:t>
            </w:r>
          </w:p>
        </w:tc>
      </w:tr>
      <w:tr>
        <w:trPr>
          <w:trHeight w:val="245" w:hRule="exact"/>
        </w:trPr>
        <w:tc>
          <w:tcPr>
            <w:tcW w:w="2401" w:type="dxa"/>
          </w:tcPr>
          <w:p>
            <w:pPr>
              <w:pStyle w:val="TableParagraph"/>
              <w:spacing w:line="219" w:lineRule="exact"/>
              <w:rPr>
                <w:sz w:val="20"/>
              </w:rPr>
            </w:pPr>
            <w:r>
              <w:rPr>
                <w:sz w:val="20"/>
              </w:rPr>
              <w:t>Propuesta ordenación</w:t>
            </w:r>
          </w:p>
        </w:tc>
        <w:tc>
          <w:tcPr>
            <w:tcW w:w="1165" w:type="dxa"/>
          </w:tcPr>
          <w:p>
            <w:pPr>
              <w:pStyle w:val="TableParagraph"/>
              <w:spacing w:line="238" w:lineRule="exact"/>
              <w:ind w:left="0" w:right="434"/>
              <w:jc w:val="right"/>
              <w:rPr>
                <w:rFonts w:ascii="Symbol" w:hAnsi="Symbol"/>
                <w:sz w:val="20"/>
              </w:rPr>
            </w:pPr>
            <w:r>
              <w:rPr>
                <w:rFonts w:ascii="Symbol" w:hAnsi="Symbol"/>
                <w:w w:val="99"/>
                <w:sz w:val="20"/>
              </w:rPr>
              <w:t></w:t>
            </w:r>
          </w:p>
        </w:tc>
        <w:tc>
          <w:tcPr>
            <w:tcW w:w="1538" w:type="dxa"/>
          </w:tcPr>
          <w:p>
            <w:pPr>
              <w:pStyle w:val="TableParagraph"/>
              <w:spacing w:line="238" w:lineRule="exact"/>
              <w:ind w:left="0" w:right="594"/>
              <w:jc w:val="right"/>
              <w:rPr>
                <w:rFonts w:ascii="Symbol" w:hAnsi="Symbol"/>
                <w:sz w:val="20"/>
              </w:rPr>
            </w:pPr>
            <w:r>
              <w:rPr>
                <w:rFonts w:ascii="Symbol" w:hAnsi="Symbol"/>
                <w:w w:val="99"/>
                <w:sz w:val="20"/>
              </w:rPr>
              <w:t></w:t>
            </w:r>
          </w:p>
        </w:tc>
        <w:tc>
          <w:tcPr>
            <w:tcW w:w="1401" w:type="dxa"/>
          </w:tcPr>
          <w:p>
            <w:pPr>
              <w:pStyle w:val="TableParagraph"/>
              <w:spacing w:line="238" w:lineRule="exact"/>
              <w:ind w:left="0" w:right="507"/>
              <w:jc w:val="right"/>
              <w:rPr>
                <w:rFonts w:ascii="Symbol" w:hAnsi="Symbol"/>
                <w:sz w:val="20"/>
              </w:rPr>
            </w:pPr>
            <w:r>
              <w:rPr>
                <w:rFonts w:ascii="Symbol" w:hAnsi="Symbol"/>
                <w:w w:val="99"/>
                <w:sz w:val="20"/>
              </w:rPr>
              <w:t></w:t>
            </w:r>
          </w:p>
        </w:tc>
      </w:tr>
      <w:tr>
        <w:trPr>
          <w:trHeight w:val="246" w:hRule="exact"/>
        </w:trPr>
        <w:tc>
          <w:tcPr>
            <w:tcW w:w="2401" w:type="dxa"/>
          </w:tcPr>
          <w:p>
            <w:pPr>
              <w:pStyle w:val="TableParagraph"/>
              <w:spacing w:line="219" w:lineRule="exact"/>
              <w:rPr>
                <w:sz w:val="20"/>
              </w:rPr>
            </w:pPr>
            <w:r>
              <w:rPr>
                <w:sz w:val="20"/>
              </w:rPr>
              <w:t>Evaluación económica</w:t>
            </w:r>
          </w:p>
        </w:tc>
        <w:tc>
          <w:tcPr>
            <w:tcW w:w="1165" w:type="dxa"/>
          </w:tcPr>
          <w:p>
            <w:pPr>
              <w:pStyle w:val="TableParagraph"/>
              <w:spacing w:line="238" w:lineRule="exact"/>
              <w:ind w:left="0" w:right="434"/>
              <w:jc w:val="right"/>
              <w:rPr>
                <w:rFonts w:ascii="Symbol" w:hAnsi="Symbol"/>
                <w:sz w:val="20"/>
              </w:rPr>
            </w:pPr>
            <w:r>
              <w:rPr>
                <w:rFonts w:ascii="Symbol" w:hAnsi="Symbol"/>
                <w:w w:val="99"/>
                <w:sz w:val="20"/>
              </w:rPr>
              <w:t></w:t>
            </w:r>
          </w:p>
        </w:tc>
        <w:tc>
          <w:tcPr>
            <w:tcW w:w="1538" w:type="dxa"/>
          </w:tcPr>
          <w:p>
            <w:pPr>
              <w:pStyle w:val="TableParagraph"/>
              <w:spacing w:line="238" w:lineRule="exact"/>
              <w:ind w:left="0" w:right="594"/>
              <w:jc w:val="right"/>
              <w:rPr>
                <w:rFonts w:ascii="Symbol" w:hAnsi="Symbol"/>
                <w:sz w:val="20"/>
              </w:rPr>
            </w:pPr>
            <w:r>
              <w:rPr>
                <w:rFonts w:ascii="Symbol" w:hAnsi="Symbol"/>
                <w:w w:val="99"/>
                <w:sz w:val="20"/>
              </w:rPr>
              <w:t></w:t>
            </w:r>
          </w:p>
        </w:tc>
        <w:tc>
          <w:tcPr>
            <w:tcW w:w="1401" w:type="dxa"/>
          </w:tcPr>
          <w:p>
            <w:pPr>
              <w:pStyle w:val="TableParagraph"/>
              <w:spacing w:line="238" w:lineRule="exact"/>
              <w:ind w:left="0" w:right="507"/>
              <w:jc w:val="right"/>
              <w:rPr>
                <w:rFonts w:ascii="Symbol" w:hAnsi="Symbol"/>
                <w:sz w:val="20"/>
              </w:rPr>
            </w:pPr>
            <w:r>
              <w:rPr>
                <w:rFonts w:ascii="Symbol" w:hAnsi="Symbol"/>
                <w:w w:val="99"/>
                <w:sz w:val="20"/>
              </w:rPr>
              <w:t></w:t>
            </w:r>
          </w:p>
        </w:tc>
      </w:tr>
      <w:tr>
        <w:trPr>
          <w:trHeight w:val="246" w:hRule="exact"/>
        </w:trPr>
        <w:tc>
          <w:tcPr>
            <w:tcW w:w="2401" w:type="dxa"/>
          </w:tcPr>
          <w:p>
            <w:pPr>
              <w:pStyle w:val="TableParagraph"/>
              <w:spacing w:line="220" w:lineRule="exact"/>
              <w:rPr>
                <w:sz w:val="20"/>
              </w:rPr>
            </w:pPr>
            <w:r>
              <w:rPr>
                <w:sz w:val="20"/>
              </w:rPr>
              <w:t>Estrategias</w:t>
            </w:r>
          </w:p>
        </w:tc>
        <w:tc>
          <w:tcPr>
            <w:tcW w:w="1165" w:type="dxa"/>
          </w:tcPr>
          <w:p>
            <w:pPr>
              <w:pStyle w:val="TableParagraph"/>
              <w:spacing w:line="239" w:lineRule="exact"/>
              <w:ind w:left="0" w:right="434"/>
              <w:jc w:val="right"/>
              <w:rPr>
                <w:rFonts w:ascii="Symbol" w:hAnsi="Symbol"/>
                <w:sz w:val="20"/>
              </w:rPr>
            </w:pPr>
            <w:r>
              <w:rPr>
                <w:rFonts w:ascii="Symbol" w:hAnsi="Symbol"/>
                <w:w w:val="99"/>
                <w:sz w:val="20"/>
              </w:rPr>
              <w:t></w:t>
            </w:r>
          </w:p>
        </w:tc>
        <w:tc>
          <w:tcPr>
            <w:tcW w:w="1538" w:type="dxa"/>
          </w:tcPr>
          <w:p>
            <w:pPr>
              <w:pStyle w:val="TableParagraph"/>
              <w:spacing w:line="239" w:lineRule="exact"/>
              <w:ind w:left="0" w:right="594"/>
              <w:jc w:val="right"/>
              <w:rPr>
                <w:rFonts w:ascii="Symbol" w:hAnsi="Symbol"/>
                <w:sz w:val="20"/>
              </w:rPr>
            </w:pPr>
            <w:r>
              <w:rPr>
                <w:rFonts w:ascii="Symbol" w:hAnsi="Symbol"/>
                <w:w w:val="99"/>
                <w:sz w:val="20"/>
              </w:rPr>
              <w:t></w:t>
            </w:r>
          </w:p>
        </w:tc>
        <w:tc>
          <w:tcPr>
            <w:tcW w:w="1401" w:type="dxa"/>
          </w:tcPr>
          <w:p>
            <w:pPr>
              <w:pStyle w:val="TableParagraph"/>
              <w:spacing w:line="239" w:lineRule="exact"/>
              <w:ind w:left="0" w:right="507"/>
              <w:jc w:val="right"/>
              <w:rPr>
                <w:rFonts w:ascii="Symbol" w:hAnsi="Symbol"/>
                <w:sz w:val="20"/>
              </w:rPr>
            </w:pPr>
            <w:r>
              <w:rPr>
                <w:rFonts w:ascii="Symbol" w:hAnsi="Symbol"/>
                <w:w w:val="99"/>
                <w:sz w:val="20"/>
              </w:rPr>
              <w:t></w:t>
            </w:r>
          </w:p>
        </w:tc>
      </w:tr>
      <w:tr>
        <w:trPr>
          <w:trHeight w:val="229" w:hRule="exact"/>
        </w:trPr>
        <w:tc>
          <w:tcPr>
            <w:tcW w:w="2401" w:type="dxa"/>
          </w:tcPr>
          <w:p>
            <w:pPr>
              <w:pStyle w:val="TableParagraph"/>
              <w:spacing w:line="219" w:lineRule="exact"/>
              <w:rPr>
                <w:sz w:val="20"/>
              </w:rPr>
            </w:pPr>
            <w:r>
              <w:rPr>
                <w:sz w:val="20"/>
              </w:rPr>
              <w:t>Regulación</w:t>
            </w:r>
          </w:p>
        </w:tc>
        <w:tc>
          <w:tcPr>
            <w:tcW w:w="1165" w:type="dxa"/>
          </w:tcPr>
          <w:p>
            <w:pPr>
              <w:pStyle w:val="TableParagraph"/>
              <w:spacing w:line="238" w:lineRule="exact"/>
              <w:ind w:left="0" w:right="434"/>
              <w:jc w:val="right"/>
              <w:rPr>
                <w:rFonts w:ascii="Symbol" w:hAnsi="Symbol"/>
                <w:sz w:val="20"/>
              </w:rPr>
            </w:pPr>
            <w:r>
              <w:rPr>
                <w:rFonts w:ascii="Symbol" w:hAnsi="Symbol"/>
                <w:w w:val="99"/>
                <w:sz w:val="20"/>
              </w:rPr>
              <w:t></w:t>
            </w:r>
          </w:p>
        </w:tc>
        <w:tc>
          <w:tcPr>
            <w:tcW w:w="1538" w:type="dxa"/>
          </w:tcPr>
          <w:p>
            <w:pPr>
              <w:pStyle w:val="TableParagraph"/>
              <w:spacing w:line="238" w:lineRule="exact"/>
              <w:ind w:left="0" w:right="594"/>
              <w:jc w:val="right"/>
              <w:rPr>
                <w:rFonts w:ascii="Symbol" w:hAnsi="Symbol"/>
                <w:sz w:val="20"/>
              </w:rPr>
            </w:pPr>
            <w:r>
              <w:rPr>
                <w:rFonts w:ascii="Symbol" w:hAnsi="Symbol"/>
                <w:w w:val="99"/>
                <w:sz w:val="20"/>
              </w:rPr>
              <w:t></w:t>
            </w:r>
          </w:p>
        </w:tc>
        <w:tc>
          <w:tcPr>
            <w:tcW w:w="1401" w:type="dxa"/>
          </w:tcPr>
          <w:p>
            <w:pPr>
              <w:pStyle w:val="TableParagraph"/>
              <w:spacing w:line="238" w:lineRule="exact"/>
              <w:ind w:left="0" w:right="507"/>
              <w:jc w:val="right"/>
              <w:rPr>
                <w:rFonts w:ascii="Symbol" w:hAnsi="Symbol"/>
                <w:sz w:val="20"/>
              </w:rPr>
            </w:pPr>
            <w:r>
              <w:rPr>
                <w:rFonts w:ascii="Symbol" w:hAnsi="Symbol"/>
                <w:w w:val="99"/>
                <w:sz w:val="20"/>
              </w:rPr>
              <w:t></w:t>
            </w:r>
          </w:p>
        </w:tc>
      </w:tr>
    </w:tbl>
    <w:p>
      <w:pPr>
        <w:spacing w:before="122"/>
        <w:ind w:left="102" w:right="117" w:firstLine="0"/>
        <w:jc w:val="both"/>
        <w:rPr>
          <w:b/>
          <w:sz w:val="20"/>
        </w:rPr>
      </w:pPr>
      <w:r>
        <w:rPr>
          <w:b/>
          <w:sz w:val="20"/>
        </w:rPr>
        <w:t>Fuente: Departamento de Ordenación del Territorio Gobierno Vasco-Eusko Jaularitza (2006), Secretaría</w:t>
      </w:r>
      <w:r>
        <w:rPr>
          <w:b/>
          <w:spacing w:val="-9"/>
          <w:sz w:val="20"/>
        </w:rPr>
        <w:t> </w:t>
      </w:r>
      <w:r>
        <w:rPr>
          <w:b/>
          <w:sz w:val="20"/>
        </w:rPr>
        <w:t>General</w:t>
      </w:r>
      <w:r>
        <w:rPr>
          <w:b/>
          <w:spacing w:val="-9"/>
          <w:sz w:val="20"/>
        </w:rPr>
        <w:t> </w:t>
      </w:r>
      <w:r>
        <w:rPr>
          <w:b/>
          <w:sz w:val="20"/>
        </w:rPr>
        <w:t>de</w:t>
      </w:r>
      <w:r>
        <w:rPr>
          <w:b/>
          <w:spacing w:val="-9"/>
          <w:sz w:val="20"/>
        </w:rPr>
        <w:t> </w:t>
      </w:r>
      <w:r>
        <w:rPr>
          <w:b/>
          <w:sz w:val="20"/>
        </w:rPr>
        <w:t>Ordenación</w:t>
      </w:r>
      <w:r>
        <w:rPr>
          <w:b/>
          <w:spacing w:val="-8"/>
          <w:sz w:val="20"/>
        </w:rPr>
        <w:t> </w:t>
      </w:r>
      <w:r>
        <w:rPr>
          <w:b/>
          <w:sz w:val="20"/>
        </w:rPr>
        <w:t>del</w:t>
      </w:r>
      <w:r>
        <w:rPr>
          <w:b/>
          <w:spacing w:val="-9"/>
          <w:sz w:val="20"/>
        </w:rPr>
        <w:t> </w:t>
      </w:r>
      <w:r>
        <w:rPr>
          <w:b/>
          <w:sz w:val="20"/>
        </w:rPr>
        <w:t>Territorio</w:t>
      </w:r>
      <w:r>
        <w:rPr>
          <w:b/>
          <w:spacing w:val="-6"/>
          <w:sz w:val="20"/>
        </w:rPr>
        <w:t> </w:t>
      </w:r>
      <w:r>
        <w:rPr>
          <w:b/>
          <w:sz w:val="20"/>
        </w:rPr>
        <w:t>y</w:t>
      </w:r>
      <w:r>
        <w:rPr>
          <w:b/>
          <w:spacing w:val="-11"/>
          <w:sz w:val="20"/>
        </w:rPr>
        <w:t> </w:t>
      </w:r>
      <w:r>
        <w:rPr>
          <w:b/>
          <w:sz w:val="20"/>
        </w:rPr>
        <w:t>Urbanismo.</w:t>
      </w:r>
      <w:r>
        <w:rPr>
          <w:b/>
          <w:spacing w:val="-9"/>
          <w:sz w:val="20"/>
        </w:rPr>
        <w:t> </w:t>
      </w:r>
      <w:r>
        <w:rPr>
          <w:b/>
          <w:sz w:val="20"/>
        </w:rPr>
        <w:t>Junta</w:t>
      </w:r>
      <w:r>
        <w:rPr>
          <w:b/>
          <w:spacing w:val="-9"/>
          <w:sz w:val="20"/>
        </w:rPr>
        <w:t> </w:t>
      </w:r>
      <w:r>
        <w:rPr>
          <w:b/>
          <w:sz w:val="20"/>
        </w:rPr>
        <w:t>de</w:t>
      </w:r>
      <w:r>
        <w:rPr>
          <w:b/>
          <w:spacing w:val="-5"/>
          <w:sz w:val="20"/>
        </w:rPr>
        <w:t> </w:t>
      </w:r>
      <w:r>
        <w:rPr>
          <w:b/>
          <w:sz w:val="20"/>
        </w:rPr>
        <w:t>Andalucía</w:t>
      </w:r>
      <w:r>
        <w:rPr>
          <w:b/>
          <w:spacing w:val="-9"/>
          <w:sz w:val="20"/>
        </w:rPr>
        <w:t> </w:t>
      </w:r>
      <w:r>
        <w:rPr>
          <w:b/>
          <w:sz w:val="20"/>
        </w:rPr>
        <w:t>(2004),</w:t>
      </w:r>
      <w:r>
        <w:rPr>
          <w:b/>
          <w:spacing w:val="-5"/>
          <w:sz w:val="20"/>
        </w:rPr>
        <w:t> </w:t>
      </w:r>
      <w:r>
        <w:rPr>
          <w:b/>
          <w:sz w:val="20"/>
        </w:rPr>
        <w:t>Consell Insular de Menorca, Conselleria d’Urbanisme, Ordenació del Territori i Medi Ambient</w:t>
      </w:r>
      <w:r>
        <w:rPr>
          <w:b/>
          <w:spacing w:val="-29"/>
          <w:sz w:val="20"/>
        </w:rPr>
        <w:t> </w:t>
      </w:r>
      <w:r>
        <w:rPr>
          <w:b/>
          <w:sz w:val="20"/>
        </w:rPr>
        <w:t>(2003).</w:t>
      </w:r>
    </w:p>
    <w:p>
      <w:pPr>
        <w:spacing w:after="0"/>
        <w:jc w:val="both"/>
        <w:rPr>
          <w:sz w:val="20"/>
        </w:rPr>
        <w:sectPr>
          <w:pgSz w:w="12240" w:h="15840"/>
          <w:pgMar w:top="1500" w:bottom="280" w:left="1600" w:right="1300"/>
        </w:sectPr>
      </w:pPr>
    </w:p>
    <w:p>
      <w:pPr>
        <w:pStyle w:val="BodyText"/>
        <w:rPr>
          <w:b/>
          <w:sz w:val="20"/>
        </w:rPr>
      </w:pPr>
    </w:p>
    <w:p>
      <w:pPr>
        <w:pStyle w:val="BodyText"/>
        <w:spacing w:before="6"/>
        <w:rPr>
          <w:b/>
          <w:sz w:val="21"/>
        </w:rPr>
      </w:pPr>
    </w:p>
    <w:p>
      <w:pPr>
        <w:pStyle w:val="BodyText"/>
        <w:spacing w:before="72"/>
        <w:ind w:left="810" w:right="-2"/>
      </w:pPr>
      <w:r>
        <w:rPr/>
        <w:t>Posteriormente se presenta un cuadro comparativo de la estructura de cada plan (tabla</w:t>
      </w:r>
    </w:p>
    <w:p>
      <w:pPr>
        <w:pStyle w:val="BodyText"/>
        <w:spacing w:before="9"/>
        <w:rPr>
          <w:sz w:val="21"/>
        </w:rPr>
      </w:pPr>
    </w:p>
    <w:p>
      <w:pPr>
        <w:pStyle w:val="BodyText"/>
        <w:spacing w:line="480" w:lineRule="auto"/>
        <w:ind w:left="102" w:right="113"/>
        <w:jc w:val="both"/>
      </w:pPr>
      <w:r>
        <w:rPr/>
        <w:t>8) y uno con los contenidos comunes a los tres planes (tabla 9). Profundizando más en los contenidos de cada uno se elaboró un cuadro comparativo (tabla 10) de con las principales diferencias destacables.</w:t>
      </w:r>
    </w:p>
    <w:p>
      <w:pPr>
        <w:pStyle w:val="Heading1"/>
        <w:spacing w:before="125"/>
        <w:ind w:left="891" w:right="292"/>
      </w:pPr>
      <w:r>
        <w:rPr/>
        <w:t>Tabla 7. Contenidos del PTP-Bilbao, POT-Bahía de Cádiz y PTI-Menorca.</w:t>
      </w:r>
    </w:p>
    <w:p>
      <w:pPr>
        <w:pStyle w:val="BodyText"/>
        <w:spacing w:before="6"/>
        <w:rPr>
          <w:b/>
          <w:sz w:val="12"/>
        </w:rPr>
      </w:pPr>
    </w:p>
    <w:tbl>
      <w:tblPr>
        <w:tblW w:w="0" w:type="auto"/>
        <w:jc w:val="left"/>
        <w:tblInd w:w="159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59"/>
        <w:gridCol w:w="2369"/>
      </w:tblGrid>
      <w:tr>
        <w:trPr>
          <w:trHeight w:val="216" w:hRule="exact"/>
        </w:trPr>
        <w:tc>
          <w:tcPr>
            <w:tcW w:w="3059" w:type="dxa"/>
          </w:tcPr>
          <w:p>
            <w:pPr>
              <w:pStyle w:val="TableParagraph"/>
              <w:spacing w:line="204" w:lineRule="exact"/>
              <w:rPr>
                <w:b/>
                <w:sz w:val="20"/>
              </w:rPr>
            </w:pPr>
            <w:r>
              <w:rPr>
                <w:b/>
                <w:sz w:val="20"/>
              </w:rPr>
              <w:t>CONTENIDOS COMUNES</w:t>
            </w:r>
          </w:p>
        </w:tc>
        <w:tc>
          <w:tcPr>
            <w:tcW w:w="2369" w:type="dxa"/>
          </w:tcPr>
          <w:p>
            <w:pPr/>
          </w:p>
        </w:tc>
      </w:tr>
      <w:tr>
        <w:trPr>
          <w:trHeight w:val="232" w:hRule="exact"/>
        </w:trPr>
        <w:tc>
          <w:tcPr>
            <w:tcW w:w="3059" w:type="dxa"/>
          </w:tcPr>
          <w:p>
            <w:pPr>
              <w:pStyle w:val="TableParagraph"/>
              <w:spacing w:line="221" w:lineRule="exact"/>
              <w:rPr>
                <w:sz w:val="20"/>
              </w:rPr>
            </w:pPr>
            <w:r>
              <w:rPr>
                <w:sz w:val="20"/>
              </w:rPr>
              <w:t>Bases modelo territorial.</w:t>
            </w:r>
          </w:p>
        </w:tc>
        <w:tc>
          <w:tcPr>
            <w:tcW w:w="2369" w:type="dxa"/>
          </w:tcPr>
          <w:p>
            <w:pPr/>
          </w:p>
        </w:tc>
      </w:tr>
      <w:tr>
        <w:trPr>
          <w:trHeight w:val="269" w:hRule="exact"/>
        </w:trPr>
        <w:tc>
          <w:tcPr>
            <w:tcW w:w="3059" w:type="dxa"/>
          </w:tcPr>
          <w:p>
            <w:pPr>
              <w:pStyle w:val="TableParagraph"/>
              <w:spacing w:line="220" w:lineRule="exact"/>
              <w:rPr>
                <w:sz w:val="20"/>
              </w:rPr>
            </w:pPr>
            <w:r>
              <w:rPr>
                <w:sz w:val="20"/>
              </w:rPr>
              <w:t>Medio Físico</w:t>
            </w:r>
          </w:p>
        </w:tc>
        <w:tc>
          <w:tcPr>
            <w:tcW w:w="2369" w:type="dxa"/>
          </w:tcPr>
          <w:p>
            <w:pPr/>
          </w:p>
        </w:tc>
      </w:tr>
      <w:tr>
        <w:trPr>
          <w:trHeight w:val="269" w:hRule="exact"/>
        </w:trPr>
        <w:tc>
          <w:tcPr>
            <w:tcW w:w="3059" w:type="dxa"/>
          </w:tcPr>
          <w:p>
            <w:pPr>
              <w:pStyle w:val="TableParagraph"/>
              <w:spacing w:before="28"/>
              <w:rPr>
                <w:sz w:val="20"/>
              </w:rPr>
            </w:pPr>
            <w:r>
              <w:rPr>
                <w:sz w:val="20"/>
              </w:rPr>
              <w:t>Urbanismo</w:t>
            </w:r>
          </w:p>
        </w:tc>
        <w:tc>
          <w:tcPr>
            <w:tcW w:w="2369" w:type="dxa"/>
          </w:tcPr>
          <w:p>
            <w:pPr/>
          </w:p>
        </w:tc>
      </w:tr>
      <w:tr>
        <w:trPr>
          <w:trHeight w:val="229" w:hRule="exact"/>
        </w:trPr>
        <w:tc>
          <w:tcPr>
            <w:tcW w:w="3059" w:type="dxa"/>
          </w:tcPr>
          <w:p>
            <w:pPr>
              <w:pStyle w:val="TableParagraph"/>
              <w:spacing w:line="219" w:lineRule="exact"/>
              <w:rPr>
                <w:sz w:val="20"/>
              </w:rPr>
            </w:pPr>
            <w:r>
              <w:rPr>
                <w:sz w:val="20"/>
              </w:rPr>
              <w:t>Actividades económicas</w:t>
            </w:r>
          </w:p>
        </w:tc>
        <w:tc>
          <w:tcPr>
            <w:tcW w:w="2369" w:type="dxa"/>
          </w:tcPr>
          <w:p>
            <w:pPr/>
          </w:p>
        </w:tc>
      </w:tr>
      <w:tr>
        <w:trPr>
          <w:trHeight w:val="229" w:hRule="exact"/>
        </w:trPr>
        <w:tc>
          <w:tcPr>
            <w:tcW w:w="3059" w:type="dxa"/>
          </w:tcPr>
          <w:p>
            <w:pPr>
              <w:pStyle w:val="TableParagraph"/>
              <w:spacing w:line="218" w:lineRule="exact"/>
              <w:rPr>
                <w:sz w:val="20"/>
              </w:rPr>
            </w:pPr>
            <w:r>
              <w:rPr>
                <w:sz w:val="20"/>
              </w:rPr>
              <w:t>Espacios verdes</w:t>
            </w:r>
          </w:p>
        </w:tc>
        <w:tc>
          <w:tcPr>
            <w:tcW w:w="2369" w:type="dxa"/>
          </w:tcPr>
          <w:p>
            <w:pPr/>
          </w:p>
        </w:tc>
      </w:tr>
      <w:tr>
        <w:trPr>
          <w:trHeight w:val="230" w:hRule="exact"/>
        </w:trPr>
        <w:tc>
          <w:tcPr>
            <w:tcW w:w="3059" w:type="dxa"/>
          </w:tcPr>
          <w:p>
            <w:pPr>
              <w:pStyle w:val="TableParagraph"/>
              <w:spacing w:line="219" w:lineRule="exact"/>
              <w:rPr>
                <w:sz w:val="20"/>
              </w:rPr>
            </w:pPr>
            <w:r>
              <w:rPr>
                <w:sz w:val="20"/>
              </w:rPr>
              <w:t>Infraestructura transportes</w:t>
            </w:r>
          </w:p>
        </w:tc>
        <w:tc>
          <w:tcPr>
            <w:tcW w:w="2369" w:type="dxa"/>
          </w:tcPr>
          <w:p>
            <w:pPr>
              <w:pStyle w:val="TableParagraph"/>
              <w:spacing w:line="219" w:lineRule="exact"/>
              <w:ind w:left="516"/>
              <w:rPr>
                <w:sz w:val="20"/>
              </w:rPr>
            </w:pPr>
            <w:r>
              <w:rPr>
                <w:sz w:val="20"/>
              </w:rPr>
              <w:t>Transporte público</w:t>
            </w:r>
          </w:p>
        </w:tc>
      </w:tr>
      <w:tr>
        <w:trPr>
          <w:trHeight w:val="230" w:hRule="exact"/>
        </w:trPr>
        <w:tc>
          <w:tcPr>
            <w:tcW w:w="3059" w:type="dxa"/>
          </w:tcPr>
          <w:p>
            <w:pPr/>
          </w:p>
        </w:tc>
        <w:tc>
          <w:tcPr>
            <w:tcW w:w="2369" w:type="dxa"/>
          </w:tcPr>
          <w:p>
            <w:pPr>
              <w:pStyle w:val="TableParagraph"/>
              <w:spacing w:line="219" w:lineRule="exact"/>
              <w:ind w:left="516"/>
              <w:rPr>
                <w:sz w:val="20"/>
              </w:rPr>
            </w:pPr>
            <w:r>
              <w:rPr>
                <w:sz w:val="20"/>
              </w:rPr>
              <w:t>Red viaria</w:t>
            </w:r>
          </w:p>
        </w:tc>
      </w:tr>
      <w:tr>
        <w:trPr>
          <w:trHeight w:val="230" w:hRule="exact"/>
        </w:trPr>
        <w:tc>
          <w:tcPr>
            <w:tcW w:w="3059" w:type="dxa"/>
          </w:tcPr>
          <w:p>
            <w:pPr/>
          </w:p>
        </w:tc>
        <w:tc>
          <w:tcPr>
            <w:tcW w:w="2369" w:type="dxa"/>
          </w:tcPr>
          <w:p>
            <w:pPr>
              <w:pStyle w:val="TableParagraph"/>
              <w:spacing w:line="219" w:lineRule="exact"/>
              <w:ind w:left="516"/>
              <w:rPr>
                <w:sz w:val="20"/>
              </w:rPr>
            </w:pPr>
            <w:r>
              <w:rPr>
                <w:sz w:val="20"/>
              </w:rPr>
              <w:t>Red ferroviaria</w:t>
            </w:r>
          </w:p>
        </w:tc>
      </w:tr>
      <w:tr>
        <w:trPr>
          <w:trHeight w:val="230" w:hRule="exact"/>
        </w:trPr>
        <w:tc>
          <w:tcPr>
            <w:tcW w:w="3059" w:type="dxa"/>
          </w:tcPr>
          <w:p>
            <w:pPr/>
          </w:p>
        </w:tc>
        <w:tc>
          <w:tcPr>
            <w:tcW w:w="2369" w:type="dxa"/>
          </w:tcPr>
          <w:p>
            <w:pPr>
              <w:pStyle w:val="TableParagraph"/>
              <w:spacing w:line="219" w:lineRule="exact"/>
              <w:ind w:left="516"/>
              <w:rPr>
                <w:sz w:val="20"/>
              </w:rPr>
            </w:pPr>
            <w:r>
              <w:rPr>
                <w:sz w:val="20"/>
              </w:rPr>
              <w:t>Red portuaria</w:t>
            </w:r>
          </w:p>
        </w:tc>
      </w:tr>
      <w:tr>
        <w:trPr>
          <w:trHeight w:val="229" w:hRule="exact"/>
        </w:trPr>
        <w:tc>
          <w:tcPr>
            <w:tcW w:w="3059" w:type="dxa"/>
          </w:tcPr>
          <w:p>
            <w:pPr>
              <w:pStyle w:val="TableParagraph"/>
              <w:spacing w:line="219" w:lineRule="exact"/>
              <w:rPr>
                <w:sz w:val="20"/>
              </w:rPr>
            </w:pPr>
            <w:r>
              <w:rPr>
                <w:sz w:val="20"/>
              </w:rPr>
              <w:t>Infraestructura servicios</w:t>
            </w:r>
          </w:p>
        </w:tc>
        <w:tc>
          <w:tcPr>
            <w:tcW w:w="2369" w:type="dxa"/>
          </w:tcPr>
          <w:p>
            <w:pPr>
              <w:pStyle w:val="TableParagraph"/>
              <w:spacing w:line="219" w:lineRule="exact"/>
              <w:ind w:left="516"/>
              <w:rPr>
                <w:sz w:val="20"/>
              </w:rPr>
            </w:pPr>
            <w:r>
              <w:rPr>
                <w:sz w:val="20"/>
              </w:rPr>
              <w:t>Agua</w:t>
            </w:r>
          </w:p>
        </w:tc>
      </w:tr>
      <w:tr>
        <w:trPr>
          <w:trHeight w:val="229" w:hRule="exact"/>
        </w:trPr>
        <w:tc>
          <w:tcPr>
            <w:tcW w:w="3059" w:type="dxa"/>
          </w:tcPr>
          <w:p>
            <w:pPr/>
          </w:p>
        </w:tc>
        <w:tc>
          <w:tcPr>
            <w:tcW w:w="2369" w:type="dxa"/>
          </w:tcPr>
          <w:p>
            <w:pPr>
              <w:pStyle w:val="TableParagraph"/>
              <w:spacing w:line="218" w:lineRule="exact"/>
              <w:ind w:left="516"/>
              <w:rPr>
                <w:sz w:val="20"/>
              </w:rPr>
            </w:pPr>
            <w:r>
              <w:rPr>
                <w:sz w:val="20"/>
              </w:rPr>
              <w:t>Energía</w:t>
            </w:r>
          </w:p>
        </w:tc>
      </w:tr>
      <w:tr>
        <w:trPr>
          <w:trHeight w:val="230" w:hRule="exact"/>
        </w:trPr>
        <w:tc>
          <w:tcPr>
            <w:tcW w:w="3059" w:type="dxa"/>
          </w:tcPr>
          <w:p>
            <w:pPr/>
          </w:p>
        </w:tc>
        <w:tc>
          <w:tcPr>
            <w:tcW w:w="2369" w:type="dxa"/>
          </w:tcPr>
          <w:p>
            <w:pPr>
              <w:pStyle w:val="TableParagraph"/>
              <w:spacing w:line="219" w:lineRule="exact"/>
              <w:ind w:left="516"/>
              <w:rPr>
                <w:sz w:val="20"/>
              </w:rPr>
            </w:pPr>
            <w:r>
              <w:rPr>
                <w:sz w:val="20"/>
              </w:rPr>
              <w:t>Residuos</w:t>
            </w:r>
          </w:p>
        </w:tc>
      </w:tr>
      <w:tr>
        <w:trPr>
          <w:trHeight w:val="230" w:hRule="exact"/>
        </w:trPr>
        <w:tc>
          <w:tcPr>
            <w:tcW w:w="3059" w:type="dxa"/>
          </w:tcPr>
          <w:p>
            <w:pPr>
              <w:pStyle w:val="TableParagraph"/>
              <w:spacing w:line="219" w:lineRule="exact"/>
              <w:rPr>
                <w:sz w:val="20"/>
              </w:rPr>
            </w:pPr>
            <w:r>
              <w:rPr>
                <w:sz w:val="20"/>
              </w:rPr>
              <w:t>Patrimonio cultural</w:t>
            </w:r>
          </w:p>
        </w:tc>
        <w:tc>
          <w:tcPr>
            <w:tcW w:w="2369" w:type="dxa"/>
          </w:tcPr>
          <w:p>
            <w:pPr/>
          </w:p>
        </w:tc>
      </w:tr>
      <w:tr>
        <w:trPr>
          <w:trHeight w:val="215" w:hRule="exact"/>
        </w:trPr>
        <w:tc>
          <w:tcPr>
            <w:tcW w:w="3059" w:type="dxa"/>
          </w:tcPr>
          <w:p>
            <w:pPr>
              <w:pStyle w:val="TableParagraph"/>
              <w:spacing w:line="219" w:lineRule="exact"/>
              <w:rPr>
                <w:sz w:val="20"/>
              </w:rPr>
            </w:pPr>
            <w:r>
              <w:rPr>
                <w:sz w:val="20"/>
              </w:rPr>
              <w:t>Equipamientos</w:t>
            </w:r>
          </w:p>
        </w:tc>
        <w:tc>
          <w:tcPr>
            <w:tcW w:w="2369" w:type="dxa"/>
          </w:tcPr>
          <w:p>
            <w:pPr/>
          </w:p>
        </w:tc>
      </w:tr>
    </w:tbl>
    <w:p>
      <w:pPr>
        <w:spacing w:before="122"/>
        <w:ind w:left="102" w:right="116" w:firstLine="0"/>
        <w:jc w:val="both"/>
        <w:rPr>
          <w:b/>
          <w:sz w:val="20"/>
        </w:rPr>
      </w:pPr>
      <w:r>
        <w:rPr>
          <w:b/>
          <w:sz w:val="20"/>
        </w:rPr>
        <w:t>Fuente: Departamento de Ordenación del Territorio Gobierno Vasco-Eusko Jaularitza (2006), Secretaría</w:t>
      </w:r>
      <w:r>
        <w:rPr>
          <w:b/>
          <w:spacing w:val="-9"/>
          <w:sz w:val="20"/>
        </w:rPr>
        <w:t> </w:t>
      </w:r>
      <w:r>
        <w:rPr>
          <w:b/>
          <w:sz w:val="20"/>
        </w:rPr>
        <w:t>General</w:t>
      </w:r>
      <w:r>
        <w:rPr>
          <w:b/>
          <w:spacing w:val="-9"/>
          <w:sz w:val="20"/>
        </w:rPr>
        <w:t> </w:t>
      </w:r>
      <w:r>
        <w:rPr>
          <w:b/>
          <w:sz w:val="20"/>
        </w:rPr>
        <w:t>de</w:t>
      </w:r>
      <w:r>
        <w:rPr>
          <w:b/>
          <w:spacing w:val="-9"/>
          <w:sz w:val="20"/>
        </w:rPr>
        <w:t> </w:t>
      </w:r>
      <w:r>
        <w:rPr>
          <w:b/>
          <w:sz w:val="20"/>
        </w:rPr>
        <w:t>Ordenación</w:t>
      </w:r>
      <w:r>
        <w:rPr>
          <w:b/>
          <w:spacing w:val="-8"/>
          <w:sz w:val="20"/>
        </w:rPr>
        <w:t> </w:t>
      </w:r>
      <w:r>
        <w:rPr>
          <w:b/>
          <w:sz w:val="20"/>
        </w:rPr>
        <w:t>del</w:t>
      </w:r>
      <w:r>
        <w:rPr>
          <w:b/>
          <w:spacing w:val="-9"/>
          <w:sz w:val="20"/>
        </w:rPr>
        <w:t> </w:t>
      </w:r>
      <w:r>
        <w:rPr>
          <w:b/>
          <w:sz w:val="20"/>
        </w:rPr>
        <w:t>Territorio</w:t>
      </w:r>
      <w:r>
        <w:rPr>
          <w:b/>
          <w:spacing w:val="-6"/>
          <w:sz w:val="20"/>
        </w:rPr>
        <w:t> </w:t>
      </w:r>
      <w:r>
        <w:rPr>
          <w:b/>
          <w:sz w:val="20"/>
        </w:rPr>
        <w:t>y</w:t>
      </w:r>
      <w:r>
        <w:rPr>
          <w:b/>
          <w:spacing w:val="-11"/>
          <w:sz w:val="20"/>
        </w:rPr>
        <w:t> </w:t>
      </w:r>
      <w:r>
        <w:rPr>
          <w:b/>
          <w:sz w:val="20"/>
        </w:rPr>
        <w:t>Urbanismo.</w:t>
      </w:r>
      <w:r>
        <w:rPr>
          <w:b/>
          <w:spacing w:val="-9"/>
          <w:sz w:val="20"/>
        </w:rPr>
        <w:t> </w:t>
      </w:r>
      <w:r>
        <w:rPr>
          <w:b/>
          <w:sz w:val="20"/>
        </w:rPr>
        <w:t>Junta</w:t>
      </w:r>
      <w:r>
        <w:rPr>
          <w:b/>
          <w:spacing w:val="-9"/>
          <w:sz w:val="20"/>
        </w:rPr>
        <w:t> </w:t>
      </w:r>
      <w:r>
        <w:rPr>
          <w:b/>
          <w:sz w:val="20"/>
        </w:rPr>
        <w:t>de</w:t>
      </w:r>
      <w:r>
        <w:rPr>
          <w:b/>
          <w:spacing w:val="-5"/>
          <w:sz w:val="20"/>
        </w:rPr>
        <w:t> </w:t>
      </w:r>
      <w:r>
        <w:rPr>
          <w:b/>
          <w:sz w:val="20"/>
        </w:rPr>
        <w:t>Andalucía</w:t>
      </w:r>
      <w:r>
        <w:rPr>
          <w:b/>
          <w:spacing w:val="-9"/>
          <w:sz w:val="20"/>
        </w:rPr>
        <w:t> </w:t>
      </w:r>
      <w:r>
        <w:rPr>
          <w:b/>
          <w:sz w:val="20"/>
        </w:rPr>
        <w:t>(2004),</w:t>
      </w:r>
      <w:r>
        <w:rPr>
          <w:b/>
          <w:spacing w:val="-2"/>
          <w:sz w:val="20"/>
        </w:rPr>
        <w:t> </w:t>
      </w:r>
      <w:r>
        <w:rPr>
          <w:b/>
          <w:sz w:val="20"/>
        </w:rPr>
        <w:t>Consell Insular de Menorca, Conselleria d’Urbanisme, Ordenació del Territori i Medi Ambient</w:t>
      </w:r>
      <w:r>
        <w:rPr>
          <w:b/>
          <w:spacing w:val="-29"/>
          <w:sz w:val="20"/>
        </w:rPr>
        <w:t> </w:t>
      </w:r>
      <w:r>
        <w:rPr>
          <w:b/>
          <w:sz w:val="20"/>
        </w:rPr>
        <w:t>(2003).</w:t>
      </w:r>
    </w:p>
    <w:p>
      <w:pPr>
        <w:pStyle w:val="BodyText"/>
        <w:rPr>
          <w:b/>
          <w:sz w:val="20"/>
        </w:rPr>
      </w:pPr>
    </w:p>
    <w:p>
      <w:pPr>
        <w:pStyle w:val="BodyText"/>
        <w:rPr>
          <w:b/>
          <w:sz w:val="20"/>
        </w:rPr>
      </w:pPr>
    </w:p>
    <w:p>
      <w:pPr>
        <w:pStyle w:val="Heading1"/>
        <w:spacing w:before="153"/>
        <w:ind w:left="1402" w:right="292"/>
      </w:pPr>
      <w:r>
        <w:rPr/>
        <w:t>Tabla 8. Comparativa de los tres programas objeto de estudio.</w:t>
      </w:r>
    </w:p>
    <w:p>
      <w:pPr>
        <w:pStyle w:val="BodyText"/>
        <w:spacing w:before="7"/>
        <w:rPr>
          <w:b/>
          <w:sz w:val="21"/>
        </w:rPr>
      </w:pPr>
    </w:p>
    <w:tbl>
      <w:tblPr>
        <w:tblCellSpacing w:w="22" w:type="dxa"/>
        <w:tblW w:w="0" w:type="auto"/>
        <w:jc w:val="left"/>
        <w:tblInd w:w="14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6"/>
        <w:gridCol w:w="3021"/>
        <w:gridCol w:w="2517"/>
        <w:gridCol w:w="2986"/>
      </w:tblGrid>
      <w:tr>
        <w:trPr>
          <w:trHeight w:val="240" w:hRule="exact"/>
        </w:trPr>
        <w:tc>
          <w:tcPr>
            <w:tcW w:w="506" w:type="dxa"/>
            <w:tcBorders>
              <w:bottom w:val="nil"/>
              <w:right w:val="nil"/>
            </w:tcBorders>
            <w:shd w:val="clear" w:color="auto" w:fill="BEBEBE"/>
          </w:tcPr>
          <w:p>
            <w:pPr/>
          </w:p>
        </w:tc>
        <w:tc>
          <w:tcPr>
            <w:tcW w:w="3021" w:type="dxa"/>
            <w:tcBorders>
              <w:left w:val="nil"/>
              <w:bottom w:val="nil"/>
              <w:right w:val="nil"/>
            </w:tcBorders>
            <w:shd w:val="clear" w:color="auto" w:fill="BEBEBE"/>
          </w:tcPr>
          <w:p>
            <w:pPr>
              <w:pStyle w:val="TableParagraph"/>
              <w:spacing w:line="248" w:lineRule="exact"/>
              <w:ind w:left="86"/>
              <w:rPr>
                <w:b/>
                <w:sz w:val="22"/>
              </w:rPr>
            </w:pPr>
            <w:r>
              <w:rPr>
                <w:b/>
                <w:sz w:val="22"/>
              </w:rPr>
              <w:t>PTP-Bilbao Metropolitano</w:t>
            </w:r>
          </w:p>
        </w:tc>
        <w:tc>
          <w:tcPr>
            <w:tcW w:w="2517" w:type="dxa"/>
            <w:tcBorders>
              <w:left w:val="nil"/>
              <w:bottom w:val="nil"/>
              <w:right w:val="nil"/>
            </w:tcBorders>
            <w:shd w:val="clear" w:color="auto" w:fill="BEBEBE"/>
          </w:tcPr>
          <w:p>
            <w:pPr>
              <w:pStyle w:val="TableParagraph"/>
              <w:spacing w:line="248" w:lineRule="exact"/>
              <w:ind w:left="86"/>
              <w:rPr>
                <w:b/>
                <w:sz w:val="22"/>
              </w:rPr>
            </w:pPr>
            <w:r>
              <w:rPr>
                <w:b/>
                <w:sz w:val="22"/>
              </w:rPr>
              <w:t>POT-Bahía de Cádiz</w:t>
            </w:r>
          </w:p>
        </w:tc>
        <w:tc>
          <w:tcPr>
            <w:tcW w:w="2986" w:type="dxa"/>
            <w:tcBorders>
              <w:left w:val="nil"/>
              <w:bottom w:val="nil"/>
            </w:tcBorders>
            <w:shd w:val="clear" w:color="auto" w:fill="BEBEBE"/>
          </w:tcPr>
          <w:p>
            <w:pPr>
              <w:pStyle w:val="TableParagraph"/>
              <w:spacing w:line="248" w:lineRule="exact"/>
              <w:ind w:left="86"/>
              <w:rPr>
                <w:b/>
                <w:sz w:val="22"/>
              </w:rPr>
            </w:pPr>
            <w:r>
              <w:rPr>
                <w:b/>
                <w:sz w:val="22"/>
              </w:rPr>
              <w:t>PTI-Menorca</w:t>
            </w:r>
          </w:p>
        </w:tc>
      </w:tr>
      <w:tr>
        <w:trPr>
          <w:trHeight w:val="2280" w:hRule="exact"/>
        </w:trPr>
        <w:tc>
          <w:tcPr>
            <w:tcW w:w="506" w:type="dxa"/>
            <w:tcBorders>
              <w:top w:val="nil"/>
              <w:bottom w:val="nil"/>
              <w:right w:val="nil"/>
            </w:tcBorders>
            <w:shd w:val="clear" w:color="auto" w:fill="BEBEBE"/>
            <w:textDirection w:val="btLr"/>
          </w:tcPr>
          <w:p>
            <w:pPr>
              <w:pStyle w:val="TableParagraph"/>
              <w:spacing w:before="86"/>
              <w:ind w:left="112"/>
              <w:rPr>
                <w:b/>
                <w:sz w:val="22"/>
              </w:rPr>
            </w:pPr>
            <w:r>
              <w:rPr>
                <w:b/>
                <w:spacing w:val="-1"/>
                <w:w w:val="100"/>
                <w:sz w:val="22"/>
              </w:rPr>
              <w:t>P</w:t>
            </w:r>
            <w:r>
              <w:rPr>
                <w:b/>
                <w:w w:val="100"/>
                <w:sz w:val="22"/>
              </w:rPr>
              <w:t>art</w:t>
            </w:r>
            <w:r>
              <w:rPr>
                <w:b/>
                <w:w w:val="100"/>
                <w:sz w:val="22"/>
              </w:rPr>
              <w:t>i</w:t>
            </w:r>
            <w:r>
              <w:rPr>
                <w:b/>
                <w:w w:val="100"/>
                <w:sz w:val="22"/>
              </w:rPr>
              <w:t>c</w:t>
            </w:r>
            <w:r>
              <w:rPr>
                <w:b/>
                <w:spacing w:val="-4"/>
                <w:w w:val="100"/>
                <w:sz w:val="22"/>
              </w:rPr>
              <w:t>u</w:t>
            </w:r>
            <w:r>
              <w:rPr>
                <w:b/>
                <w:w w:val="100"/>
                <w:sz w:val="22"/>
              </w:rPr>
              <w:t>l</w:t>
            </w:r>
            <w:r>
              <w:rPr>
                <w:b/>
                <w:w w:val="100"/>
                <w:sz w:val="22"/>
              </w:rPr>
              <w:t>a</w:t>
            </w:r>
            <w:r>
              <w:rPr>
                <w:b/>
                <w:spacing w:val="-3"/>
                <w:w w:val="100"/>
                <w:sz w:val="22"/>
              </w:rPr>
              <w:t>r</w:t>
            </w:r>
            <w:r>
              <w:rPr>
                <w:b/>
                <w:w w:val="100"/>
                <w:sz w:val="22"/>
              </w:rPr>
              <w:t>i</w:t>
            </w:r>
            <w:r>
              <w:rPr>
                <w:b/>
                <w:w w:val="100"/>
                <w:sz w:val="22"/>
              </w:rPr>
              <w:t>da</w:t>
            </w:r>
            <w:r>
              <w:rPr>
                <w:b/>
                <w:spacing w:val="-1"/>
                <w:w w:val="100"/>
                <w:sz w:val="22"/>
              </w:rPr>
              <w:t>des</w:t>
            </w:r>
          </w:p>
        </w:tc>
        <w:tc>
          <w:tcPr>
            <w:tcW w:w="3021" w:type="dxa"/>
            <w:tcBorders>
              <w:top w:val="nil"/>
              <w:left w:val="nil"/>
              <w:bottom w:val="nil"/>
              <w:right w:val="nil"/>
            </w:tcBorders>
            <w:shd w:val="clear" w:color="auto" w:fill="BEBEBE"/>
          </w:tcPr>
          <w:p>
            <w:pPr>
              <w:pStyle w:val="TableParagraph"/>
              <w:numPr>
                <w:ilvl w:val="0"/>
                <w:numId w:val="16"/>
              </w:numPr>
              <w:tabs>
                <w:tab w:pos="324" w:val="left" w:leader="none"/>
              </w:tabs>
              <w:spacing w:line="242" w:lineRule="auto" w:before="0" w:after="0"/>
              <w:ind w:left="324" w:right="497" w:hanging="180"/>
              <w:jc w:val="left"/>
              <w:rPr>
                <w:sz w:val="22"/>
              </w:rPr>
            </w:pPr>
            <w:r>
              <w:rPr>
                <w:sz w:val="22"/>
              </w:rPr>
              <w:t>Plan de acción </w:t>
            </w:r>
            <w:r>
              <w:rPr>
                <w:spacing w:val="-2"/>
                <w:sz w:val="22"/>
              </w:rPr>
              <w:t>Ría </w:t>
            </w:r>
            <w:r>
              <w:rPr>
                <w:sz w:val="22"/>
              </w:rPr>
              <w:t>de Bilbao</w:t>
            </w:r>
          </w:p>
          <w:p>
            <w:pPr>
              <w:pStyle w:val="TableParagraph"/>
              <w:numPr>
                <w:ilvl w:val="0"/>
                <w:numId w:val="16"/>
              </w:numPr>
              <w:tabs>
                <w:tab w:pos="324" w:val="left" w:leader="none"/>
              </w:tabs>
              <w:spacing w:line="252" w:lineRule="exact" w:before="1" w:after="0"/>
              <w:ind w:left="324" w:right="361" w:hanging="180"/>
              <w:jc w:val="left"/>
              <w:rPr>
                <w:sz w:val="22"/>
              </w:rPr>
            </w:pPr>
            <w:r>
              <w:rPr>
                <w:sz w:val="22"/>
              </w:rPr>
              <w:t>Acciones en urbanismo (vivienda)</w:t>
            </w:r>
          </w:p>
          <w:p>
            <w:pPr>
              <w:pStyle w:val="TableParagraph"/>
              <w:numPr>
                <w:ilvl w:val="0"/>
                <w:numId w:val="16"/>
              </w:numPr>
              <w:tabs>
                <w:tab w:pos="324" w:val="left" w:leader="none"/>
              </w:tabs>
              <w:spacing w:line="250" w:lineRule="exact" w:before="0" w:after="0"/>
              <w:ind w:left="324" w:right="0" w:hanging="180"/>
              <w:jc w:val="left"/>
              <w:rPr>
                <w:sz w:val="22"/>
              </w:rPr>
            </w:pPr>
            <w:r>
              <w:rPr>
                <w:sz w:val="22"/>
              </w:rPr>
              <w:t>Proyecto Malla</w:t>
            </w:r>
            <w:r>
              <w:rPr>
                <w:spacing w:val="-5"/>
                <w:sz w:val="22"/>
              </w:rPr>
              <w:t> </w:t>
            </w:r>
            <w:r>
              <w:rPr>
                <w:sz w:val="22"/>
              </w:rPr>
              <w:t>Verde</w:t>
            </w:r>
          </w:p>
          <w:p>
            <w:pPr>
              <w:pStyle w:val="TableParagraph"/>
              <w:numPr>
                <w:ilvl w:val="0"/>
                <w:numId w:val="16"/>
              </w:numPr>
              <w:tabs>
                <w:tab w:pos="324" w:val="left" w:leader="none"/>
              </w:tabs>
              <w:spacing w:line="242" w:lineRule="auto" w:before="0" w:after="0"/>
              <w:ind w:left="324" w:right="106" w:hanging="180"/>
              <w:jc w:val="left"/>
              <w:rPr>
                <w:sz w:val="22"/>
              </w:rPr>
            </w:pPr>
            <w:r>
              <w:rPr>
                <w:sz w:val="22"/>
              </w:rPr>
              <w:t>Energías alternativas y de alta</w:t>
            </w:r>
            <w:r>
              <w:rPr>
                <w:spacing w:val="-5"/>
                <w:sz w:val="22"/>
              </w:rPr>
              <w:t> </w:t>
            </w:r>
            <w:r>
              <w:rPr>
                <w:sz w:val="22"/>
              </w:rPr>
              <w:t>eficiencia</w:t>
            </w:r>
          </w:p>
        </w:tc>
        <w:tc>
          <w:tcPr>
            <w:tcW w:w="2517" w:type="dxa"/>
            <w:tcBorders>
              <w:top w:val="nil"/>
              <w:left w:val="nil"/>
              <w:bottom w:val="nil"/>
              <w:right w:val="nil"/>
            </w:tcBorders>
            <w:shd w:val="clear" w:color="auto" w:fill="BEBEBE"/>
          </w:tcPr>
          <w:p>
            <w:pPr>
              <w:pStyle w:val="TableParagraph"/>
              <w:numPr>
                <w:ilvl w:val="0"/>
                <w:numId w:val="17"/>
              </w:numPr>
              <w:tabs>
                <w:tab w:pos="276" w:val="left" w:leader="none"/>
              </w:tabs>
              <w:spacing w:line="242" w:lineRule="auto" w:before="0" w:after="0"/>
              <w:ind w:left="276" w:right="137" w:hanging="190"/>
              <w:jc w:val="left"/>
              <w:rPr>
                <w:sz w:val="22"/>
              </w:rPr>
            </w:pPr>
            <w:r>
              <w:rPr>
                <w:sz w:val="22"/>
              </w:rPr>
              <w:t>Acciones específicas en el</w:t>
            </w:r>
            <w:r>
              <w:rPr>
                <w:spacing w:val="-3"/>
                <w:sz w:val="22"/>
              </w:rPr>
              <w:t> </w:t>
            </w:r>
            <w:r>
              <w:rPr>
                <w:sz w:val="22"/>
              </w:rPr>
              <w:t>litoral.</w:t>
            </w:r>
          </w:p>
          <w:p>
            <w:pPr>
              <w:pStyle w:val="TableParagraph"/>
              <w:numPr>
                <w:ilvl w:val="0"/>
                <w:numId w:val="17"/>
              </w:numPr>
              <w:tabs>
                <w:tab w:pos="276" w:val="left" w:leader="none"/>
              </w:tabs>
              <w:spacing w:line="252" w:lineRule="exact" w:before="1" w:after="0"/>
              <w:ind w:left="276" w:right="796" w:hanging="190"/>
              <w:jc w:val="left"/>
              <w:rPr>
                <w:sz w:val="22"/>
              </w:rPr>
            </w:pPr>
            <w:r>
              <w:rPr>
                <w:sz w:val="22"/>
              </w:rPr>
              <w:t>Protección del paisaje</w:t>
            </w:r>
          </w:p>
          <w:p>
            <w:pPr>
              <w:pStyle w:val="TableParagraph"/>
              <w:numPr>
                <w:ilvl w:val="0"/>
                <w:numId w:val="17"/>
              </w:numPr>
              <w:tabs>
                <w:tab w:pos="276" w:val="left" w:leader="none"/>
              </w:tabs>
              <w:spacing w:line="252" w:lineRule="exact" w:before="2" w:after="0"/>
              <w:ind w:left="276" w:right="89" w:hanging="190"/>
              <w:jc w:val="left"/>
              <w:rPr>
                <w:sz w:val="22"/>
              </w:rPr>
            </w:pPr>
            <w:r>
              <w:rPr>
                <w:sz w:val="22"/>
              </w:rPr>
              <w:t>Integración de zonas suburbanizadas.</w:t>
            </w:r>
          </w:p>
        </w:tc>
        <w:tc>
          <w:tcPr>
            <w:tcW w:w="2986" w:type="dxa"/>
            <w:tcBorders>
              <w:top w:val="nil"/>
              <w:left w:val="nil"/>
              <w:bottom w:val="nil"/>
            </w:tcBorders>
            <w:shd w:val="clear" w:color="auto" w:fill="BEBEBE"/>
          </w:tcPr>
          <w:p>
            <w:pPr>
              <w:pStyle w:val="TableParagraph"/>
              <w:numPr>
                <w:ilvl w:val="0"/>
                <w:numId w:val="18"/>
              </w:numPr>
              <w:tabs>
                <w:tab w:pos="231" w:val="left" w:leader="none"/>
              </w:tabs>
              <w:spacing w:line="251" w:lineRule="exact" w:before="0" w:after="0"/>
              <w:ind w:left="230" w:right="0" w:hanging="144"/>
              <w:jc w:val="left"/>
              <w:rPr>
                <w:sz w:val="22"/>
              </w:rPr>
            </w:pPr>
            <w:r>
              <w:rPr>
                <w:sz w:val="22"/>
              </w:rPr>
              <w:t>Ordenación del</w:t>
            </w:r>
            <w:r>
              <w:rPr>
                <w:spacing w:val="-3"/>
                <w:sz w:val="22"/>
              </w:rPr>
              <w:t> </w:t>
            </w:r>
            <w:r>
              <w:rPr>
                <w:sz w:val="22"/>
              </w:rPr>
              <w:t>paisaje</w:t>
            </w:r>
          </w:p>
          <w:p>
            <w:pPr>
              <w:pStyle w:val="TableParagraph"/>
              <w:numPr>
                <w:ilvl w:val="0"/>
                <w:numId w:val="18"/>
              </w:numPr>
              <w:tabs>
                <w:tab w:pos="231" w:val="left" w:leader="none"/>
              </w:tabs>
              <w:spacing w:line="240" w:lineRule="auto" w:before="1" w:after="0"/>
              <w:ind w:left="230" w:right="358" w:hanging="144"/>
              <w:jc w:val="left"/>
              <w:rPr>
                <w:sz w:val="22"/>
              </w:rPr>
            </w:pPr>
            <w:r>
              <w:rPr>
                <w:sz w:val="22"/>
              </w:rPr>
              <w:t>Evaluación necesidades de vivienda</w:t>
            </w:r>
            <w:r>
              <w:rPr>
                <w:spacing w:val="-5"/>
                <w:sz w:val="22"/>
              </w:rPr>
              <w:t> </w:t>
            </w:r>
            <w:r>
              <w:rPr>
                <w:sz w:val="22"/>
              </w:rPr>
              <w:t>(jóvenes)</w:t>
            </w:r>
          </w:p>
          <w:p>
            <w:pPr>
              <w:pStyle w:val="TableParagraph"/>
              <w:numPr>
                <w:ilvl w:val="0"/>
                <w:numId w:val="18"/>
              </w:numPr>
              <w:tabs>
                <w:tab w:pos="231" w:val="left" w:leader="none"/>
              </w:tabs>
              <w:spacing w:line="240" w:lineRule="auto" w:before="0" w:after="0"/>
              <w:ind w:left="230" w:right="188" w:hanging="144"/>
              <w:jc w:val="left"/>
              <w:rPr>
                <w:sz w:val="22"/>
              </w:rPr>
            </w:pPr>
            <w:r>
              <w:rPr>
                <w:sz w:val="22"/>
              </w:rPr>
              <w:t>Energías alternativas y de alta</w:t>
            </w:r>
            <w:r>
              <w:rPr>
                <w:spacing w:val="-5"/>
                <w:sz w:val="22"/>
              </w:rPr>
              <w:t> </w:t>
            </w:r>
            <w:r>
              <w:rPr>
                <w:sz w:val="22"/>
              </w:rPr>
              <w:t>eficiencia.</w:t>
            </w:r>
          </w:p>
          <w:p>
            <w:pPr>
              <w:pStyle w:val="TableParagraph"/>
              <w:numPr>
                <w:ilvl w:val="0"/>
                <w:numId w:val="18"/>
              </w:numPr>
              <w:tabs>
                <w:tab w:pos="231" w:val="left" w:leader="none"/>
              </w:tabs>
              <w:spacing w:line="242" w:lineRule="auto" w:before="0" w:after="0"/>
              <w:ind w:left="230" w:right="735" w:hanging="144"/>
              <w:jc w:val="left"/>
              <w:rPr>
                <w:sz w:val="22"/>
              </w:rPr>
            </w:pPr>
            <w:r>
              <w:rPr>
                <w:sz w:val="22"/>
              </w:rPr>
              <w:t>Ordenación de las telecomunicaciones.</w:t>
            </w:r>
          </w:p>
          <w:p>
            <w:pPr>
              <w:pStyle w:val="TableParagraph"/>
              <w:numPr>
                <w:ilvl w:val="0"/>
                <w:numId w:val="18"/>
              </w:numPr>
              <w:tabs>
                <w:tab w:pos="231" w:val="left" w:leader="none"/>
              </w:tabs>
              <w:spacing w:line="252" w:lineRule="exact" w:before="1" w:after="0"/>
              <w:ind w:left="230" w:right="248" w:hanging="144"/>
              <w:jc w:val="left"/>
              <w:rPr>
                <w:sz w:val="22"/>
              </w:rPr>
            </w:pPr>
            <w:r>
              <w:rPr>
                <w:sz w:val="22"/>
              </w:rPr>
              <w:t>Plan de Ordenación de la Oferta Turística</w:t>
            </w:r>
            <w:r>
              <w:rPr>
                <w:spacing w:val="-9"/>
                <w:sz w:val="22"/>
              </w:rPr>
              <w:t> </w:t>
            </w:r>
            <w:r>
              <w:rPr>
                <w:sz w:val="22"/>
              </w:rPr>
              <w:t>(POOT)</w:t>
            </w:r>
          </w:p>
        </w:tc>
      </w:tr>
      <w:tr>
        <w:trPr>
          <w:trHeight w:val="1495" w:hRule="exact"/>
        </w:trPr>
        <w:tc>
          <w:tcPr>
            <w:tcW w:w="506" w:type="dxa"/>
            <w:tcBorders>
              <w:top w:val="nil"/>
              <w:right w:val="nil"/>
            </w:tcBorders>
            <w:shd w:val="clear" w:color="auto" w:fill="BEBEBE"/>
            <w:textDirection w:val="btLr"/>
          </w:tcPr>
          <w:p>
            <w:pPr>
              <w:pStyle w:val="TableParagraph"/>
              <w:spacing w:before="86"/>
              <w:ind w:left="112"/>
              <w:rPr>
                <w:b/>
                <w:sz w:val="22"/>
              </w:rPr>
            </w:pPr>
            <w:r>
              <w:rPr>
                <w:b/>
                <w:w w:val="100"/>
                <w:sz w:val="22"/>
              </w:rPr>
              <w:t>F</w:t>
            </w:r>
            <w:r>
              <w:rPr>
                <w:b/>
                <w:spacing w:val="-2"/>
                <w:w w:val="100"/>
                <w:sz w:val="22"/>
              </w:rPr>
              <w:t>o</w:t>
            </w:r>
            <w:r>
              <w:rPr>
                <w:b/>
                <w:w w:val="100"/>
                <w:sz w:val="22"/>
              </w:rPr>
              <w:t>r</w:t>
            </w:r>
            <w:r>
              <w:rPr>
                <w:b/>
                <w:spacing w:val="1"/>
                <w:w w:val="100"/>
                <w:sz w:val="22"/>
              </w:rPr>
              <w:t>t</w:t>
            </w:r>
            <w:r>
              <w:rPr>
                <w:b/>
                <w:w w:val="100"/>
                <w:sz w:val="22"/>
              </w:rPr>
              <w:t>al</w:t>
            </w:r>
            <w:r>
              <w:rPr>
                <w:b/>
                <w:spacing w:val="-3"/>
                <w:w w:val="100"/>
                <w:sz w:val="22"/>
              </w:rPr>
              <w:t>e</w:t>
            </w:r>
            <w:r>
              <w:rPr>
                <w:b/>
                <w:w w:val="100"/>
                <w:sz w:val="22"/>
              </w:rPr>
              <w:t>zas</w:t>
            </w:r>
          </w:p>
        </w:tc>
        <w:tc>
          <w:tcPr>
            <w:tcW w:w="3021" w:type="dxa"/>
            <w:tcBorders>
              <w:top w:val="nil"/>
              <w:left w:val="nil"/>
              <w:right w:val="nil"/>
            </w:tcBorders>
            <w:shd w:val="clear" w:color="auto" w:fill="BEBEBE"/>
          </w:tcPr>
          <w:p>
            <w:pPr>
              <w:pStyle w:val="TableParagraph"/>
              <w:numPr>
                <w:ilvl w:val="0"/>
                <w:numId w:val="19"/>
              </w:numPr>
              <w:tabs>
                <w:tab w:pos="324" w:val="left" w:leader="none"/>
              </w:tabs>
              <w:spacing w:line="252" w:lineRule="exact" w:before="2" w:after="0"/>
              <w:ind w:left="324" w:right="679" w:hanging="219"/>
              <w:jc w:val="left"/>
              <w:rPr>
                <w:sz w:val="22"/>
              </w:rPr>
            </w:pPr>
            <w:r>
              <w:rPr>
                <w:sz w:val="22"/>
              </w:rPr>
              <w:t>Principios de ciudad compacta, enfoque integrador</w:t>
            </w:r>
          </w:p>
          <w:p>
            <w:pPr>
              <w:pStyle w:val="TableParagraph"/>
              <w:numPr>
                <w:ilvl w:val="0"/>
                <w:numId w:val="19"/>
              </w:numPr>
              <w:tabs>
                <w:tab w:pos="324" w:val="left" w:leader="none"/>
              </w:tabs>
              <w:spacing w:line="250" w:lineRule="exact" w:before="0" w:after="0"/>
              <w:ind w:left="324" w:right="0" w:hanging="219"/>
              <w:jc w:val="left"/>
              <w:rPr>
                <w:sz w:val="22"/>
              </w:rPr>
            </w:pPr>
            <w:r>
              <w:rPr>
                <w:sz w:val="22"/>
              </w:rPr>
              <w:t>Mayor detalle en</w:t>
            </w:r>
            <w:r>
              <w:rPr>
                <w:spacing w:val="-4"/>
                <w:sz w:val="22"/>
              </w:rPr>
              <w:t> </w:t>
            </w:r>
            <w:r>
              <w:rPr>
                <w:sz w:val="22"/>
              </w:rPr>
              <w:t>escala</w:t>
            </w:r>
          </w:p>
          <w:p>
            <w:pPr>
              <w:pStyle w:val="TableParagraph"/>
              <w:numPr>
                <w:ilvl w:val="0"/>
                <w:numId w:val="19"/>
              </w:numPr>
              <w:tabs>
                <w:tab w:pos="324" w:val="left" w:leader="none"/>
              </w:tabs>
              <w:spacing w:line="240" w:lineRule="auto" w:before="0" w:after="0"/>
              <w:ind w:left="324" w:right="118" w:hanging="219"/>
              <w:jc w:val="left"/>
              <w:rPr>
                <w:sz w:val="22"/>
              </w:rPr>
            </w:pPr>
            <w:r>
              <w:rPr>
                <w:sz w:val="22"/>
              </w:rPr>
              <w:t>Profundidad asuntos urbanísticos,</w:t>
            </w:r>
            <w:r>
              <w:rPr>
                <w:spacing w:val="-9"/>
                <w:sz w:val="22"/>
              </w:rPr>
              <w:t> </w:t>
            </w:r>
            <w:r>
              <w:rPr>
                <w:sz w:val="22"/>
              </w:rPr>
              <w:t>optimización</w:t>
            </w:r>
          </w:p>
        </w:tc>
        <w:tc>
          <w:tcPr>
            <w:tcW w:w="2517" w:type="dxa"/>
            <w:tcBorders>
              <w:top w:val="nil"/>
              <w:left w:val="nil"/>
              <w:right w:val="nil"/>
            </w:tcBorders>
            <w:shd w:val="clear" w:color="auto" w:fill="BEBEBE"/>
          </w:tcPr>
          <w:p>
            <w:pPr>
              <w:pStyle w:val="TableParagraph"/>
              <w:numPr>
                <w:ilvl w:val="0"/>
                <w:numId w:val="20"/>
              </w:numPr>
              <w:tabs>
                <w:tab w:pos="276" w:val="left" w:leader="none"/>
              </w:tabs>
              <w:spacing w:line="252" w:lineRule="exact" w:before="2" w:after="0"/>
              <w:ind w:left="276" w:right="348" w:hanging="190"/>
              <w:jc w:val="left"/>
              <w:rPr>
                <w:sz w:val="22"/>
              </w:rPr>
            </w:pPr>
            <w:r>
              <w:rPr>
                <w:sz w:val="22"/>
              </w:rPr>
              <w:t>especial incidencia en el</w:t>
            </w:r>
            <w:r>
              <w:rPr>
                <w:spacing w:val="-2"/>
                <w:sz w:val="22"/>
              </w:rPr>
              <w:t> </w:t>
            </w:r>
            <w:r>
              <w:rPr>
                <w:sz w:val="22"/>
              </w:rPr>
              <w:t>litoral</w:t>
            </w:r>
          </w:p>
          <w:p>
            <w:pPr>
              <w:pStyle w:val="TableParagraph"/>
              <w:numPr>
                <w:ilvl w:val="0"/>
                <w:numId w:val="20"/>
              </w:numPr>
              <w:tabs>
                <w:tab w:pos="276" w:val="left" w:leader="none"/>
              </w:tabs>
              <w:spacing w:line="240" w:lineRule="auto" w:before="0" w:after="0"/>
              <w:ind w:left="276" w:right="226" w:hanging="190"/>
              <w:jc w:val="left"/>
              <w:rPr>
                <w:sz w:val="22"/>
              </w:rPr>
            </w:pPr>
            <w:r>
              <w:rPr>
                <w:sz w:val="22"/>
              </w:rPr>
              <w:t>enfoque integrador sociedad, economía y medio</w:t>
            </w:r>
            <w:r>
              <w:rPr>
                <w:spacing w:val="-3"/>
                <w:sz w:val="22"/>
              </w:rPr>
              <w:t> </w:t>
            </w:r>
            <w:r>
              <w:rPr>
                <w:sz w:val="22"/>
              </w:rPr>
              <w:t>ambiente</w:t>
            </w:r>
          </w:p>
        </w:tc>
        <w:tc>
          <w:tcPr>
            <w:tcW w:w="2986" w:type="dxa"/>
            <w:tcBorders>
              <w:top w:val="nil"/>
              <w:left w:val="nil"/>
            </w:tcBorders>
            <w:shd w:val="clear" w:color="auto" w:fill="BEBEBE"/>
          </w:tcPr>
          <w:p>
            <w:pPr>
              <w:pStyle w:val="TableParagraph"/>
              <w:numPr>
                <w:ilvl w:val="0"/>
                <w:numId w:val="21"/>
              </w:numPr>
              <w:tabs>
                <w:tab w:pos="231" w:val="left" w:leader="none"/>
              </w:tabs>
              <w:spacing w:line="252" w:lineRule="exact" w:before="2" w:after="0"/>
              <w:ind w:left="230" w:right="212" w:hanging="144"/>
              <w:jc w:val="left"/>
              <w:rPr>
                <w:sz w:val="22"/>
              </w:rPr>
            </w:pPr>
            <w:r>
              <w:rPr>
                <w:sz w:val="22"/>
              </w:rPr>
              <w:t>más componentes de tipo medioambiental</w:t>
            </w:r>
          </w:p>
          <w:p>
            <w:pPr>
              <w:pStyle w:val="TableParagraph"/>
              <w:numPr>
                <w:ilvl w:val="0"/>
                <w:numId w:val="21"/>
              </w:numPr>
              <w:tabs>
                <w:tab w:pos="231" w:val="left" w:leader="none"/>
              </w:tabs>
              <w:spacing w:line="248" w:lineRule="exact" w:before="0" w:after="0"/>
              <w:ind w:left="230" w:right="0" w:hanging="144"/>
              <w:jc w:val="left"/>
              <w:rPr>
                <w:sz w:val="22"/>
              </w:rPr>
            </w:pPr>
            <w:r>
              <w:rPr>
                <w:sz w:val="22"/>
              </w:rPr>
              <w:t>participación</w:t>
            </w:r>
            <w:r>
              <w:rPr>
                <w:spacing w:val="-4"/>
                <w:sz w:val="22"/>
              </w:rPr>
              <w:t> </w:t>
            </w:r>
            <w:r>
              <w:rPr>
                <w:sz w:val="22"/>
              </w:rPr>
              <w:t>social</w:t>
            </w:r>
          </w:p>
          <w:p>
            <w:pPr>
              <w:pStyle w:val="TableParagraph"/>
              <w:numPr>
                <w:ilvl w:val="0"/>
                <w:numId w:val="21"/>
              </w:numPr>
              <w:tabs>
                <w:tab w:pos="231" w:val="left" w:leader="none"/>
              </w:tabs>
              <w:spacing w:line="240" w:lineRule="auto" w:before="1" w:after="0"/>
              <w:ind w:left="230" w:right="0" w:hanging="144"/>
              <w:jc w:val="left"/>
              <w:rPr>
                <w:sz w:val="22"/>
              </w:rPr>
            </w:pPr>
            <w:r>
              <w:rPr>
                <w:sz w:val="22"/>
              </w:rPr>
              <w:t>enfoque</w:t>
            </w:r>
            <w:r>
              <w:rPr>
                <w:spacing w:val="-6"/>
                <w:sz w:val="22"/>
              </w:rPr>
              <w:t> </w:t>
            </w:r>
            <w:r>
              <w:rPr>
                <w:sz w:val="22"/>
              </w:rPr>
              <w:t>precautorio</w:t>
            </w:r>
          </w:p>
        </w:tc>
      </w:tr>
    </w:tbl>
    <w:p>
      <w:pPr>
        <w:spacing w:after="0" w:line="240" w:lineRule="auto"/>
        <w:jc w:val="left"/>
        <w:rPr>
          <w:sz w:val="22"/>
        </w:rPr>
        <w:sectPr>
          <w:pgSz w:w="12240" w:h="15840"/>
          <w:pgMar w:top="1500" w:bottom="280" w:left="1600" w:right="1300"/>
        </w:sectPr>
      </w:pPr>
    </w:p>
    <w:p>
      <w:pPr>
        <w:pStyle w:val="BodyText"/>
        <w:spacing w:before="6"/>
        <w:rPr>
          <w:b/>
          <w:sz w:val="21"/>
        </w:rPr>
      </w:pPr>
    </w:p>
    <w:tbl>
      <w:tblPr>
        <w:tblCellSpacing w:w="21" w:type="dxa"/>
        <w:tblW w:w="0" w:type="auto"/>
        <w:jc w:val="left"/>
        <w:tblInd w:w="16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6"/>
        <w:gridCol w:w="8524"/>
      </w:tblGrid>
      <w:tr>
        <w:trPr>
          <w:trHeight w:val="1726" w:hRule="exact"/>
        </w:trPr>
        <w:tc>
          <w:tcPr>
            <w:tcW w:w="506" w:type="dxa"/>
            <w:tcBorders>
              <w:right w:val="nil"/>
            </w:tcBorders>
            <w:shd w:val="clear" w:color="auto" w:fill="BEBEBE"/>
            <w:textDirection w:val="btLr"/>
          </w:tcPr>
          <w:p>
            <w:pPr>
              <w:pStyle w:val="TableParagraph"/>
              <w:spacing w:before="86"/>
              <w:ind w:left="112"/>
              <w:rPr>
                <w:b/>
                <w:sz w:val="22"/>
              </w:rPr>
            </w:pPr>
            <w:r>
              <w:rPr>
                <w:b/>
                <w:spacing w:val="-2"/>
                <w:w w:val="100"/>
                <w:sz w:val="22"/>
              </w:rPr>
              <w:t>D</w:t>
            </w:r>
            <w:r>
              <w:rPr>
                <w:b/>
                <w:w w:val="100"/>
                <w:sz w:val="22"/>
              </w:rPr>
              <w:t>e</w:t>
            </w:r>
            <w:r>
              <w:rPr>
                <w:b/>
                <w:spacing w:val="-1"/>
                <w:w w:val="100"/>
                <w:sz w:val="22"/>
              </w:rPr>
              <w:t>n</w:t>
            </w:r>
            <w:r>
              <w:rPr>
                <w:b/>
                <w:w w:val="100"/>
                <w:sz w:val="22"/>
              </w:rPr>
              <w:t>omin</w:t>
            </w:r>
            <w:r>
              <w:rPr>
                <w:b/>
                <w:spacing w:val="-1"/>
                <w:w w:val="100"/>
                <w:sz w:val="22"/>
              </w:rPr>
              <w:t>a</w:t>
            </w:r>
            <w:r>
              <w:rPr>
                <w:b/>
                <w:w w:val="100"/>
                <w:sz w:val="22"/>
              </w:rPr>
              <w:t>d</w:t>
            </w:r>
            <w:r>
              <w:rPr>
                <w:b/>
                <w:spacing w:val="-2"/>
                <w:w w:val="100"/>
                <w:sz w:val="22"/>
              </w:rPr>
              <w:t>o</w:t>
            </w:r>
            <w:r>
              <w:rPr>
                <w:b/>
                <w:w w:val="100"/>
                <w:sz w:val="22"/>
              </w:rPr>
              <w:t>re</w:t>
            </w:r>
          </w:p>
        </w:tc>
        <w:tc>
          <w:tcPr>
            <w:tcW w:w="8524" w:type="dxa"/>
            <w:tcBorders>
              <w:left w:val="nil"/>
            </w:tcBorders>
            <w:shd w:val="clear" w:color="auto" w:fill="BEBEBE"/>
          </w:tcPr>
          <w:p>
            <w:pPr>
              <w:pStyle w:val="TableParagraph"/>
              <w:numPr>
                <w:ilvl w:val="0"/>
                <w:numId w:val="22"/>
              </w:numPr>
              <w:tabs>
                <w:tab w:pos="806" w:val="left" w:leader="none"/>
                <w:tab w:pos="807" w:val="left" w:leader="none"/>
              </w:tabs>
              <w:spacing w:line="250" w:lineRule="exact" w:before="0" w:after="0"/>
              <w:ind w:left="806" w:right="0" w:hanging="360"/>
              <w:jc w:val="left"/>
              <w:rPr>
                <w:sz w:val="22"/>
              </w:rPr>
            </w:pPr>
            <w:r>
              <w:rPr>
                <w:sz w:val="22"/>
              </w:rPr>
              <w:t>Más información de la exigida por sus</w:t>
            </w:r>
            <w:r>
              <w:rPr>
                <w:spacing w:val="-13"/>
                <w:sz w:val="22"/>
              </w:rPr>
              <w:t> </w:t>
            </w:r>
            <w:r>
              <w:rPr>
                <w:sz w:val="22"/>
              </w:rPr>
              <w:t>leyes</w:t>
            </w:r>
          </w:p>
          <w:p>
            <w:pPr>
              <w:pStyle w:val="TableParagraph"/>
              <w:numPr>
                <w:ilvl w:val="0"/>
                <w:numId w:val="22"/>
              </w:numPr>
              <w:tabs>
                <w:tab w:pos="806" w:val="left" w:leader="none"/>
                <w:tab w:pos="807" w:val="left" w:leader="none"/>
              </w:tabs>
              <w:spacing w:line="252" w:lineRule="exact" w:before="0" w:after="0"/>
              <w:ind w:left="806" w:right="0" w:hanging="360"/>
              <w:jc w:val="left"/>
              <w:rPr>
                <w:sz w:val="22"/>
              </w:rPr>
            </w:pPr>
            <w:r>
              <w:rPr>
                <w:sz w:val="22"/>
              </w:rPr>
              <w:t>Complicado establecer un patrón</w:t>
            </w:r>
            <w:r>
              <w:rPr>
                <w:spacing w:val="-9"/>
                <w:sz w:val="22"/>
              </w:rPr>
              <w:t> </w:t>
            </w:r>
            <w:r>
              <w:rPr>
                <w:sz w:val="22"/>
              </w:rPr>
              <w:t>metodológico</w:t>
            </w:r>
          </w:p>
          <w:p>
            <w:pPr>
              <w:pStyle w:val="TableParagraph"/>
              <w:numPr>
                <w:ilvl w:val="0"/>
                <w:numId w:val="22"/>
              </w:numPr>
              <w:tabs>
                <w:tab w:pos="806" w:val="left" w:leader="none"/>
                <w:tab w:pos="807" w:val="left" w:leader="none"/>
              </w:tabs>
              <w:spacing w:line="252" w:lineRule="exact" w:before="0" w:after="0"/>
              <w:ind w:left="806" w:right="0" w:hanging="360"/>
              <w:jc w:val="left"/>
              <w:rPr>
                <w:sz w:val="22"/>
              </w:rPr>
            </w:pPr>
            <w:r>
              <w:rPr>
                <w:sz w:val="22"/>
              </w:rPr>
              <w:t>Lenguaje</w:t>
            </w:r>
            <w:r>
              <w:rPr>
                <w:spacing w:val="-2"/>
                <w:sz w:val="22"/>
              </w:rPr>
              <w:t> </w:t>
            </w:r>
            <w:r>
              <w:rPr>
                <w:sz w:val="22"/>
              </w:rPr>
              <w:t>complejo</w:t>
            </w:r>
          </w:p>
          <w:p>
            <w:pPr>
              <w:pStyle w:val="TableParagraph"/>
              <w:numPr>
                <w:ilvl w:val="0"/>
                <w:numId w:val="22"/>
              </w:numPr>
              <w:tabs>
                <w:tab w:pos="806" w:val="left" w:leader="none"/>
                <w:tab w:pos="807" w:val="left" w:leader="none"/>
              </w:tabs>
              <w:spacing w:line="252" w:lineRule="exact" w:before="1" w:after="0"/>
              <w:ind w:left="806" w:right="0" w:hanging="360"/>
              <w:jc w:val="left"/>
              <w:rPr>
                <w:sz w:val="22"/>
              </w:rPr>
            </w:pPr>
            <w:r>
              <w:rPr>
                <w:sz w:val="22"/>
              </w:rPr>
              <w:t>Sistemas cartográficos</w:t>
            </w:r>
            <w:r>
              <w:rPr>
                <w:spacing w:val="-5"/>
                <w:sz w:val="22"/>
              </w:rPr>
              <w:t> </w:t>
            </w:r>
            <w:r>
              <w:rPr>
                <w:sz w:val="22"/>
              </w:rPr>
              <w:t>completos</w:t>
            </w:r>
          </w:p>
          <w:p>
            <w:pPr>
              <w:pStyle w:val="TableParagraph"/>
              <w:numPr>
                <w:ilvl w:val="0"/>
                <w:numId w:val="22"/>
              </w:numPr>
              <w:tabs>
                <w:tab w:pos="806" w:val="left" w:leader="none"/>
                <w:tab w:pos="807" w:val="left" w:leader="none"/>
              </w:tabs>
              <w:spacing w:line="240" w:lineRule="auto" w:before="0" w:after="0"/>
              <w:ind w:left="806" w:right="308" w:hanging="360"/>
              <w:jc w:val="left"/>
              <w:rPr>
                <w:sz w:val="22"/>
              </w:rPr>
            </w:pPr>
            <w:r>
              <w:rPr>
                <w:sz w:val="22"/>
              </w:rPr>
              <w:t>Modelo polinuclear de ciudades compactas, integración de sistemas rurales en</w:t>
            </w:r>
            <w:r>
              <w:rPr>
                <w:spacing w:val="2"/>
                <w:sz w:val="22"/>
              </w:rPr>
              <w:t> </w:t>
            </w:r>
            <w:r>
              <w:rPr>
                <w:sz w:val="22"/>
              </w:rPr>
              <w:t>urbanos</w:t>
            </w:r>
          </w:p>
          <w:p>
            <w:pPr>
              <w:pStyle w:val="TableParagraph"/>
              <w:numPr>
                <w:ilvl w:val="0"/>
                <w:numId w:val="22"/>
              </w:numPr>
              <w:tabs>
                <w:tab w:pos="806" w:val="left" w:leader="none"/>
                <w:tab w:pos="807" w:val="left" w:leader="none"/>
              </w:tabs>
              <w:spacing w:line="252" w:lineRule="exact" w:before="0" w:after="0"/>
              <w:ind w:left="806" w:right="0" w:hanging="360"/>
              <w:jc w:val="left"/>
              <w:rPr>
                <w:sz w:val="22"/>
              </w:rPr>
            </w:pPr>
            <w:r>
              <w:rPr>
                <w:sz w:val="22"/>
              </w:rPr>
              <w:t>Enfocados a intereses concretos (necesidades o</w:t>
            </w:r>
            <w:r>
              <w:rPr>
                <w:spacing w:val="-12"/>
                <w:sz w:val="22"/>
              </w:rPr>
              <w:t> </w:t>
            </w:r>
            <w:r>
              <w:rPr>
                <w:sz w:val="22"/>
              </w:rPr>
              <w:t>problemas</w:t>
            </w:r>
          </w:p>
        </w:tc>
      </w:tr>
    </w:tbl>
    <w:p>
      <w:pPr>
        <w:pStyle w:val="BodyText"/>
        <w:rPr>
          <w:b/>
          <w:sz w:val="20"/>
        </w:rPr>
      </w:pPr>
    </w:p>
    <w:p>
      <w:pPr>
        <w:pStyle w:val="BodyText"/>
        <w:rPr>
          <w:b/>
          <w:sz w:val="20"/>
        </w:rPr>
      </w:pPr>
    </w:p>
    <w:p>
      <w:pPr>
        <w:pStyle w:val="BodyText"/>
        <w:spacing w:before="1"/>
        <w:rPr>
          <w:b/>
        </w:rPr>
      </w:pPr>
    </w:p>
    <w:p>
      <w:pPr>
        <w:spacing w:before="73"/>
        <w:ind w:left="122" w:right="495" w:firstLine="0"/>
        <w:jc w:val="left"/>
        <w:rPr>
          <w:b/>
          <w:sz w:val="22"/>
        </w:rPr>
      </w:pPr>
      <w:r>
        <w:rPr>
          <w:b/>
          <w:sz w:val="22"/>
        </w:rPr>
        <w:t>Conclusiones</w:t>
      </w:r>
    </w:p>
    <w:p>
      <w:pPr>
        <w:pStyle w:val="BodyText"/>
        <w:spacing w:before="8"/>
        <w:rPr>
          <w:b/>
          <w:sz w:val="32"/>
        </w:rPr>
      </w:pPr>
    </w:p>
    <w:p>
      <w:pPr>
        <w:pStyle w:val="BodyText"/>
        <w:spacing w:line="480" w:lineRule="auto"/>
        <w:ind w:left="122" w:right="116" w:firstLine="707"/>
        <w:jc w:val="both"/>
      </w:pPr>
      <w:r>
        <w:rPr/>
        <w:t>Con la intención de establecer un análisis comparativo de los procesos de ordenación del territorio en México y España, a continuación se muestra una síntesis de los resultados obtenidos en los tres análisis realizados, los cuales comprendieron, el marco político de los planes de ordenación en México y España y la revisión de varios casos de estudio. La tabla 11</w:t>
      </w:r>
      <w:r>
        <w:rPr>
          <w:spacing w:val="-14"/>
        </w:rPr>
        <w:t> </w:t>
      </w:r>
      <w:r>
        <w:rPr/>
        <w:t>resume</w:t>
      </w:r>
      <w:r>
        <w:rPr>
          <w:spacing w:val="-13"/>
        </w:rPr>
        <w:t> </w:t>
      </w:r>
      <w:r>
        <w:rPr/>
        <w:t>las</w:t>
      </w:r>
      <w:r>
        <w:rPr>
          <w:spacing w:val="-13"/>
        </w:rPr>
        <w:t> </w:t>
      </w:r>
      <w:r>
        <w:rPr/>
        <w:t>diferencias</w:t>
      </w:r>
      <w:r>
        <w:rPr>
          <w:spacing w:val="-13"/>
        </w:rPr>
        <w:t> </w:t>
      </w:r>
      <w:r>
        <w:rPr/>
        <w:t>o</w:t>
      </w:r>
      <w:r>
        <w:rPr>
          <w:spacing w:val="-13"/>
        </w:rPr>
        <w:t> </w:t>
      </w:r>
      <w:r>
        <w:rPr/>
        <w:t>similitudes</w:t>
      </w:r>
      <w:r>
        <w:rPr>
          <w:spacing w:val="-13"/>
        </w:rPr>
        <w:t> </w:t>
      </w:r>
      <w:r>
        <w:rPr/>
        <w:t>en</w:t>
      </w:r>
      <w:r>
        <w:rPr>
          <w:spacing w:val="-16"/>
        </w:rPr>
        <w:t> </w:t>
      </w:r>
      <w:r>
        <w:rPr/>
        <w:t>los</w:t>
      </w:r>
      <w:r>
        <w:rPr>
          <w:spacing w:val="-13"/>
        </w:rPr>
        <w:t> </w:t>
      </w:r>
      <w:r>
        <w:rPr/>
        <w:t>procesos</w:t>
      </w:r>
      <w:r>
        <w:rPr>
          <w:spacing w:val="-13"/>
        </w:rPr>
        <w:t> </w:t>
      </w:r>
      <w:r>
        <w:rPr/>
        <w:t>de</w:t>
      </w:r>
      <w:r>
        <w:rPr>
          <w:spacing w:val="-14"/>
        </w:rPr>
        <w:t> </w:t>
      </w:r>
      <w:r>
        <w:rPr/>
        <w:t>ordenación</w:t>
      </w:r>
      <w:r>
        <w:rPr>
          <w:spacing w:val="-14"/>
        </w:rPr>
        <w:t> </w:t>
      </w:r>
      <w:r>
        <w:rPr/>
        <w:t>del</w:t>
      </w:r>
      <w:r>
        <w:rPr>
          <w:spacing w:val="-17"/>
        </w:rPr>
        <w:t> </w:t>
      </w:r>
      <w:r>
        <w:rPr/>
        <w:t>territorio</w:t>
      </w:r>
      <w:r>
        <w:rPr>
          <w:spacing w:val="-14"/>
        </w:rPr>
        <w:t> </w:t>
      </w:r>
      <w:r>
        <w:rPr/>
        <w:t>para</w:t>
      </w:r>
      <w:r>
        <w:rPr>
          <w:spacing w:val="-13"/>
        </w:rPr>
        <w:t> </w:t>
      </w:r>
      <w:r>
        <w:rPr/>
        <w:t>ambos países. Asimismo, dada la complejidad para comprender la terminología respecto a este instrumento entre los distintos países, se elaboró la tabla 12, dónde se establece una semejanza entre términos homólogos o equivalentes, con el fin de poder extrapolar los conceptos de un país al otro. Cabe destacar que estas equivalencias son sólo una aproximación a los conceptos de cada</w:t>
      </w:r>
      <w:r>
        <w:rPr>
          <w:spacing w:val="-9"/>
        </w:rPr>
        <w:t> </w:t>
      </w:r>
      <w:r>
        <w:rPr/>
        <w:t>uno.</w:t>
      </w:r>
    </w:p>
    <w:p>
      <w:pPr>
        <w:spacing w:before="127"/>
        <w:ind w:left="1074" w:right="495" w:firstLine="0"/>
        <w:jc w:val="left"/>
        <w:rPr>
          <w:b/>
          <w:sz w:val="20"/>
        </w:rPr>
      </w:pPr>
      <w:r>
        <w:rPr>
          <w:b/>
          <w:sz w:val="20"/>
        </w:rPr>
        <w:t>Tabla 9.  Comparativa de la ordenación del territorio entre México y España.</w:t>
      </w:r>
    </w:p>
    <w:p>
      <w:pPr>
        <w:pStyle w:val="BodyText"/>
        <w:spacing w:before="4" w:after="1"/>
        <w:rPr>
          <w:b/>
          <w:sz w:val="19"/>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49"/>
        <w:gridCol w:w="3740"/>
        <w:gridCol w:w="3751"/>
      </w:tblGrid>
      <w:tr>
        <w:trPr>
          <w:trHeight w:val="216" w:hRule="exact"/>
        </w:trPr>
        <w:tc>
          <w:tcPr>
            <w:tcW w:w="1249" w:type="dxa"/>
          </w:tcPr>
          <w:p>
            <w:pPr/>
          </w:p>
        </w:tc>
        <w:tc>
          <w:tcPr>
            <w:tcW w:w="3740" w:type="dxa"/>
          </w:tcPr>
          <w:p>
            <w:pPr>
              <w:pStyle w:val="TableParagraph"/>
              <w:spacing w:line="204" w:lineRule="exact"/>
              <w:ind w:left="1369" w:right="1542"/>
              <w:jc w:val="center"/>
              <w:rPr>
                <w:b/>
                <w:sz w:val="20"/>
              </w:rPr>
            </w:pPr>
            <w:r>
              <w:rPr>
                <w:b/>
                <w:sz w:val="20"/>
              </w:rPr>
              <w:t>MÉXICO</w:t>
            </w:r>
          </w:p>
        </w:tc>
        <w:tc>
          <w:tcPr>
            <w:tcW w:w="3751" w:type="dxa"/>
          </w:tcPr>
          <w:p>
            <w:pPr>
              <w:pStyle w:val="TableParagraph"/>
              <w:spacing w:line="204" w:lineRule="exact"/>
              <w:ind w:left="1566" w:right="1310"/>
              <w:jc w:val="center"/>
              <w:rPr>
                <w:b/>
                <w:sz w:val="20"/>
              </w:rPr>
            </w:pPr>
            <w:r>
              <w:rPr>
                <w:b/>
                <w:sz w:val="20"/>
              </w:rPr>
              <w:t>ESPAÑA</w:t>
            </w:r>
          </w:p>
        </w:tc>
      </w:tr>
      <w:tr>
        <w:trPr>
          <w:trHeight w:val="1836" w:hRule="exact"/>
        </w:trPr>
        <w:tc>
          <w:tcPr>
            <w:tcW w:w="1249" w:type="dxa"/>
            <w:textDirection w:val="btLr"/>
          </w:tcPr>
          <w:p>
            <w:pPr>
              <w:pStyle w:val="TableParagraph"/>
              <w:spacing w:line="247" w:lineRule="auto" w:before="174"/>
              <w:ind w:left="1" w:right="1106"/>
              <w:rPr>
                <w:b/>
                <w:sz w:val="20"/>
              </w:rPr>
            </w:pPr>
            <w:r>
              <w:rPr>
                <w:b/>
                <w:w w:val="99"/>
                <w:sz w:val="20"/>
              </w:rPr>
              <w:t>M</w:t>
            </w:r>
            <w:r>
              <w:rPr>
                <w:b/>
                <w:spacing w:val="-1"/>
                <w:w w:val="99"/>
                <w:sz w:val="20"/>
              </w:rPr>
              <w:t>a</w:t>
            </w:r>
            <w:r>
              <w:rPr>
                <w:b/>
                <w:spacing w:val="1"/>
                <w:w w:val="99"/>
                <w:sz w:val="20"/>
              </w:rPr>
              <w:t>r</w:t>
            </w:r>
            <w:r>
              <w:rPr>
                <w:b/>
                <w:w w:val="99"/>
                <w:sz w:val="20"/>
              </w:rPr>
              <w:t>co </w:t>
            </w:r>
            <w:r>
              <w:rPr>
                <w:b/>
                <w:w w:val="99"/>
                <w:sz w:val="20"/>
              </w:rPr>
              <w:t>político</w:t>
            </w:r>
          </w:p>
        </w:tc>
        <w:tc>
          <w:tcPr>
            <w:tcW w:w="3740" w:type="dxa"/>
          </w:tcPr>
          <w:p>
            <w:pPr>
              <w:pStyle w:val="TableParagraph"/>
              <w:numPr>
                <w:ilvl w:val="0"/>
                <w:numId w:val="23"/>
              </w:numPr>
              <w:tabs>
                <w:tab w:pos="427" w:val="left" w:leader="none"/>
                <w:tab w:pos="428" w:val="left" w:leader="none"/>
                <w:tab w:pos="2409" w:val="left" w:leader="none"/>
              </w:tabs>
              <w:spacing w:line="240" w:lineRule="auto" w:before="0" w:after="0"/>
              <w:ind w:left="427" w:right="195" w:hanging="286"/>
              <w:jc w:val="left"/>
              <w:rPr>
                <w:sz w:val="20"/>
              </w:rPr>
            </w:pPr>
            <w:r>
              <w:rPr>
                <w:sz w:val="20"/>
              </w:rPr>
              <w:t>Gobierno</w:t>
              <w:tab/>
              <w:t>centralizado: competencia</w:t>
            </w:r>
            <w:r>
              <w:rPr>
                <w:spacing w:val="-5"/>
                <w:sz w:val="20"/>
              </w:rPr>
              <w:t> </w:t>
            </w:r>
            <w:r>
              <w:rPr>
                <w:sz w:val="20"/>
              </w:rPr>
              <w:t>federal</w:t>
            </w:r>
          </w:p>
          <w:p>
            <w:pPr>
              <w:pStyle w:val="TableParagraph"/>
              <w:numPr>
                <w:ilvl w:val="0"/>
                <w:numId w:val="23"/>
              </w:numPr>
              <w:tabs>
                <w:tab w:pos="427" w:val="left" w:leader="none"/>
                <w:tab w:pos="428" w:val="left" w:leader="none"/>
              </w:tabs>
              <w:spacing w:line="240" w:lineRule="auto" w:before="0" w:after="0"/>
              <w:ind w:left="427" w:right="0" w:hanging="286"/>
              <w:jc w:val="left"/>
              <w:rPr>
                <w:sz w:val="20"/>
              </w:rPr>
            </w:pPr>
            <w:r>
              <w:rPr>
                <w:sz w:val="20"/>
              </w:rPr>
              <w:t>Complejidad</w:t>
            </w:r>
            <w:r>
              <w:rPr>
                <w:spacing w:val="-7"/>
                <w:sz w:val="20"/>
              </w:rPr>
              <w:t> </w:t>
            </w:r>
            <w:r>
              <w:rPr>
                <w:sz w:val="20"/>
              </w:rPr>
              <w:t>interinstitucional</w:t>
            </w:r>
          </w:p>
          <w:p>
            <w:pPr>
              <w:pStyle w:val="TableParagraph"/>
              <w:numPr>
                <w:ilvl w:val="0"/>
                <w:numId w:val="23"/>
              </w:numPr>
              <w:tabs>
                <w:tab w:pos="427" w:val="left" w:leader="none"/>
                <w:tab w:pos="428" w:val="left" w:leader="none"/>
              </w:tabs>
              <w:spacing w:line="240" w:lineRule="auto" w:before="0" w:after="0"/>
              <w:ind w:left="427" w:right="196" w:hanging="286"/>
              <w:jc w:val="left"/>
              <w:rPr>
                <w:sz w:val="20"/>
              </w:rPr>
            </w:pPr>
            <w:r>
              <w:rPr>
                <w:sz w:val="20"/>
              </w:rPr>
              <w:t>Presencia</w:t>
            </w:r>
            <w:r>
              <w:rPr>
                <w:spacing w:val="-15"/>
                <w:sz w:val="20"/>
              </w:rPr>
              <w:t> </w:t>
            </w:r>
            <w:r>
              <w:rPr>
                <w:sz w:val="20"/>
              </w:rPr>
              <w:t>de</w:t>
            </w:r>
            <w:r>
              <w:rPr>
                <w:spacing w:val="-16"/>
                <w:sz w:val="20"/>
              </w:rPr>
              <w:t> </w:t>
            </w:r>
            <w:r>
              <w:rPr>
                <w:sz w:val="20"/>
              </w:rPr>
              <w:t>Reglamento</w:t>
            </w:r>
            <w:r>
              <w:rPr>
                <w:spacing w:val="-13"/>
                <w:sz w:val="20"/>
              </w:rPr>
              <w:t> </w:t>
            </w:r>
            <w:r>
              <w:rPr>
                <w:sz w:val="20"/>
              </w:rPr>
              <w:t>y</w:t>
            </w:r>
            <w:r>
              <w:rPr>
                <w:spacing w:val="-18"/>
                <w:sz w:val="20"/>
              </w:rPr>
              <w:t> </w:t>
            </w:r>
            <w:r>
              <w:rPr>
                <w:sz w:val="20"/>
              </w:rPr>
              <w:t>manual metodológico</w:t>
            </w:r>
          </w:p>
          <w:p>
            <w:pPr>
              <w:pStyle w:val="TableParagraph"/>
              <w:numPr>
                <w:ilvl w:val="0"/>
                <w:numId w:val="23"/>
              </w:numPr>
              <w:tabs>
                <w:tab w:pos="427" w:val="left" w:leader="none"/>
                <w:tab w:pos="428" w:val="left" w:leader="none"/>
                <w:tab w:pos="1319" w:val="left" w:leader="none"/>
                <w:tab w:pos="2724" w:val="left" w:leader="none"/>
                <w:tab w:pos="3386" w:val="left" w:leader="none"/>
              </w:tabs>
              <w:spacing w:line="240" w:lineRule="auto" w:before="0" w:after="0"/>
              <w:ind w:left="427" w:right="197" w:hanging="286"/>
              <w:jc w:val="left"/>
              <w:rPr>
                <w:sz w:val="20"/>
              </w:rPr>
            </w:pPr>
            <w:r>
              <w:rPr>
                <w:sz w:val="20"/>
              </w:rPr>
              <w:t>Poca</w:t>
              <w:tab/>
              <w:t>concreción</w:t>
              <w:tab/>
              <w:t>en</w:t>
              <w:tab/>
              <w:t>la</w:t>
            </w:r>
            <w:r>
              <w:rPr>
                <w:w w:val="99"/>
                <w:sz w:val="20"/>
              </w:rPr>
              <w:t> </w:t>
            </w:r>
            <w:r>
              <w:rPr>
                <w:sz w:val="20"/>
              </w:rPr>
              <w:t>intrumentación</w:t>
            </w:r>
          </w:p>
        </w:tc>
        <w:tc>
          <w:tcPr>
            <w:tcW w:w="3751" w:type="dxa"/>
          </w:tcPr>
          <w:p>
            <w:pPr>
              <w:pStyle w:val="TableParagraph"/>
              <w:numPr>
                <w:ilvl w:val="0"/>
                <w:numId w:val="24"/>
              </w:numPr>
              <w:tabs>
                <w:tab w:pos="482" w:val="left" w:leader="none"/>
                <w:tab w:pos="483" w:val="left" w:leader="none"/>
              </w:tabs>
              <w:spacing w:line="240" w:lineRule="auto" w:before="0" w:after="0"/>
              <w:ind w:left="482" w:right="935" w:hanging="285"/>
              <w:jc w:val="left"/>
              <w:rPr>
                <w:sz w:val="20"/>
              </w:rPr>
            </w:pPr>
            <w:r>
              <w:rPr>
                <w:sz w:val="20"/>
              </w:rPr>
              <w:t>Gobierno</w:t>
            </w:r>
            <w:r>
              <w:rPr>
                <w:spacing w:val="-9"/>
                <w:sz w:val="20"/>
              </w:rPr>
              <w:t> </w:t>
            </w:r>
            <w:r>
              <w:rPr>
                <w:sz w:val="20"/>
              </w:rPr>
              <w:t>descentralizado: competencia</w:t>
            </w:r>
            <w:r>
              <w:rPr>
                <w:spacing w:val="-4"/>
                <w:sz w:val="20"/>
              </w:rPr>
              <w:t> </w:t>
            </w:r>
            <w:r>
              <w:rPr>
                <w:sz w:val="20"/>
              </w:rPr>
              <w:t>autonómica</w:t>
            </w:r>
          </w:p>
          <w:p>
            <w:pPr>
              <w:pStyle w:val="TableParagraph"/>
              <w:numPr>
                <w:ilvl w:val="0"/>
                <w:numId w:val="24"/>
              </w:numPr>
              <w:tabs>
                <w:tab w:pos="482" w:val="left" w:leader="none"/>
                <w:tab w:pos="483" w:val="left" w:leader="none"/>
              </w:tabs>
              <w:spacing w:line="240" w:lineRule="auto" w:before="0" w:after="0"/>
              <w:ind w:left="482" w:right="0" w:hanging="285"/>
              <w:jc w:val="left"/>
              <w:rPr>
                <w:sz w:val="20"/>
              </w:rPr>
            </w:pPr>
            <w:r>
              <w:rPr>
                <w:sz w:val="20"/>
              </w:rPr>
              <w:t>Complejidad</w:t>
            </w:r>
            <w:r>
              <w:rPr>
                <w:spacing w:val="-10"/>
                <w:sz w:val="20"/>
              </w:rPr>
              <w:t> </w:t>
            </w:r>
            <w:r>
              <w:rPr>
                <w:sz w:val="20"/>
              </w:rPr>
              <w:t>legislativa</w:t>
            </w:r>
          </w:p>
          <w:p>
            <w:pPr>
              <w:pStyle w:val="TableParagraph"/>
              <w:numPr>
                <w:ilvl w:val="0"/>
                <w:numId w:val="24"/>
              </w:numPr>
              <w:tabs>
                <w:tab w:pos="482" w:val="left" w:leader="none"/>
                <w:tab w:pos="483" w:val="left" w:leader="none"/>
              </w:tabs>
              <w:spacing w:line="240" w:lineRule="auto" w:before="0" w:after="0"/>
              <w:ind w:left="482" w:right="0" w:hanging="285"/>
              <w:jc w:val="left"/>
              <w:rPr>
                <w:sz w:val="20"/>
              </w:rPr>
            </w:pPr>
            <w:r>
              <w:rPr>
                <w:sz w:val="20"/>
              </w:rPr>
              <w:t>Ausencia de patrón</w:t>
            </w:r>
            <w:r>
              <w:rPr>
                <w:spacing w:val="-10"/>
                <w:sz w:val="20"/>
              </w:rPr>
              <w:t> </w:t>
            </w:r>
            <w:r>
              <w:rPr>
                <w:sz w:val="20"/>
              </w:rPr>
              <w:t>metodológico</w:t>
            </w:r>
          </w:p>
          <w:p>
            <w:pPr>
              <w:pStyle w:val="TableParagraph"/>
              <w:numPr>
                <w:ilvl w:val="0"/>
                <w:numId w:val="24"/>
              </w:numPr>
              <w:tabs>
                <w:tab w:pos="482" w:val="left" w:leader="none"/>
                <w:tab w:pos="483" w:val="left" w:leader="none"/>
              </w:tabs>
              <w:spacing w:line="240" w:lineRule="auto" w:before="0" w:after="0"/>
              <w:ind w:left="482" w:right="491" w:hanging="285"/>
              <w:jc w:val="left"/>
              <w:rPr>
                <w:sz w:val="20"/>
              </w:rPr>
            </w:pPr>
            <w:r>
              <w:rPr>
                <w:sz w:val="20"/>
              </w:rPr>
              <w:t>Intereses más urbanísticos</w:t>
            </w:r>
            <w:r>
              <w:rPr>
                <w:spacing w:val="-10"/>
                <w:sz w:val="20"/>
              </w:rPr>
              <w:t> </w:t>
            </w:r>
            <w:r>
              <w:rPr>
                <w:sz w:val="20"/>
              </w:rPr>
              <w:t>que ambientales</w:t>
            </w:r>
          </w:p>
          <w:p>
            <w:pPr>
              <w:pStyle w:val="TableParagraph"/>
              <w:numPr>
                <w:ilvl w:val="0"/>
                <w:numId w:val="24"/>
              </w:numPr>
              <w:tabs>
                <w:tab w:pos="482" w:val="left" w:leader="none"/>
                <w:tab w:pos="483" w:val="left" w:leader="none"/>
              </w:tabs>
              <w:spacing w:line="240" w:lineRule="auto" w:before="0" w:after="0"/>
              <w:ind w:left="482" w:right="289" w:hanging="285"/>
              <w:jc w:val="left"/>
              <w:rPr>
                <w:sz w:val="20"/>
              </w:rPr>
            </w:pPr>
            <w:r>
              <w:rPr>
                <w:sz w:val="20"/>
              </w:rPr>
              <w:t>Solapamiento de instrumentos</w:t>
            </w:r>
            <w:r>
              <w:rPr>
                <w:spacing w:val="-6"/>
                <w:sz w:val="20"/>
              </w:rPr>
              <w:t> </w:t>
            </w:r>
            <w:r>
              <w:rPr>
                <w:sz w:val="20"/>
              </w:rPr>
              <w:t>de incidencia</w:t>
            </w:r>
            <w:r>
              <w:rPr>
                <w:spacing w:val="-7"/>
                <w:sz w:val="20"/>
              </w:rPr>
              <w:t> </w:t>
            </w:r>
            <w:r>
              <w:rPr>
                <w:sz w:val="20"/>
              </w:rPr>
              <w:t>territorial</w:t>
            </w:r>
          </w:p>
        </w:tc>
      </w:tr>
      <w:tr>
        <w:trPr>
          <w:trHeight w:val="1379" w:hRule="exact"/>
        </w:trPr>
        <w:tc>
          <w:tcPr>
            <w:tcW w:w="1249" w:type="dxa"/>
            <w:textDirection w:val="btLr"/>
          </w:tcPr>
          <w:p>
            <w:pPr>
              <w:pStyle w:val="TableParagraph"/>
              <w:tabs>
                <w:tab w:pos="1144" w:val="left" w:leader="none"/>
              </w:tabs>
              <w:spacing w:line="247" w:lineRule="auto" w:before="174"/>
              <w:ind w:left="-1" w:right="1"/>
              <w:rPr>
                <w:b/>
                <w:sz w:val="20"/>
              </w:rPr>
            </w:pPr>
            <w:r>
              <w:rPr>
                <w:b/>
                <w:spacing w:val="-1"/>
                <w:w w:val="99"/>
                <w:sz w:val="20"/>
              </w:rPr>
              <w:t>P</w:t>
            </w:r>
            <w:r>
              <w:rPr>
                <w:b/>
                <w:w w:val="99"/>
                <w:sz w:val="20"/>
              </w:rPr>
              <w:t>lan</w:t>
            </w:r>
            <w:r>
              <w:rPr>
                <w:b/>
                <w:spacing w:val="2"/>
                <w:w w:val="99"/>
                <w:sz w:val="20"/>
              </w:rPr>
              <w:t>e</w:t>
            </w:r>
            <w:r>
              <w:rPr>
                <w:b/>
                <w:w w:val="99"/>
                <w:sz w:val="20"/>
              </w:rPr>
              <w:t>s</w:t>
            </w:r>
            <w:r>
              <w:rPr>
                <w:b/>
                <w:sz w:val="20"/>
              </w:rPr>
              <w:tab/>
            </w:r>
            <w:r>
              <w:rPr>
                <w:b/>
                <w:w w:val="99"/>
                <w:sz w:val="20"/>
              </w:rPr>
              <w:t>d</w:t>
            </w:r>
            <w:r>
              <w:rPr>
                <w:b/>
                <w:w w:val="99"/>
                <w:sz w:val="20"/>
              </w:rPr>
              <w:t>e </w:t>
            </w:r>
            <w:r>
              <w:rPr>
                <w:b/>
                <w:w w:val="99"/>
                <w:sz w:val="20"/>
              </w:rPr>
              <w:t>o</w:t>
            </w:r>
            <w:r>
              <w:rPr>
                <w:b/>
                <w:spacing w:val="-1"/>
                <w:w w:val="99"/>
                <w:sz w:val="20"/>
              </w:rPr>
              <w:t>r</w:t>
            </w:r>
            <w:r>
              <w:rPr>
                <w:b/>
                <w:w w:val="99"/>
                <w:sz w:val="20"/>
              </w:rPr>
              <w:t>d</w:t>
            </w:r>
            <w:r>
              <w:rPr>
                <w:b/>
                <w:w w:val="99"/>
                <w:sz w:val="20"/>
              </w:rPr>
              <w:t>enación</w:t>
            </w:r>
            <w:r>
              <w:rPr>
                <w:b/>
                <w:sz w:val="20"/>
              </w:rPr>
              <w:t> </w:t>
            </w:r>
            <w:r>
              <w:rPr>
                <w:b/>
                <w:w w:val="99"/>
                <w:sz w:val="20"/>
              </w:rPr>
              <w:t>/ </w:t>
            </w:r>
            <w:r>
              <w:rPr>
                <w:b/>
                <w:spacing w:val="-1"/>
                <w:w w:val="99"/>
                <w:sz w:val="20"/>
              </w:rPr>
              <w:t>P</w:t>
            </w:r>
            <w:r>
              <w:rPr>
                <w:b/>
                <w:spacing w:val="-1"/>
                <w:w w:val="99"/>
                <w:sz w:val="20"/>
              </w:rPr>
              <w:t>r</w:t>
            </w:r>
            <w:r>
              <w:rPr>
                <w:b/>
                <w:w w:val="99"/>
                <w:sz w:val="20"/>
              </w:rPr>
              <w:t>og</w:t>
            </w:r>
            <w:r>
              <w:rPr>
                <w:b/>
                <w:spacing w:val="1"/>
                <w:w w:val="99"/>
                <w:sz w:val="20"/>
              </w:rPr>
              <w:t>r</w:t>
            </w:r>
            <w:r>
              <w:rPr>
                <w:b/>
                <w:w w:val="99"/>
                <w:sz w:val="20"/>
              </w:rPr>
              <w:t>amas</w:t>
            </w:r>
            <w:r>
              <w:rPr>
                <w:b/>
                <w:sz w:val="20"/>
              </w:rPr>
              <w:t> </w:t>
            </w:r>
            <w:r>
              <w:rPr>
                <w:b/>
                <w:spacing w:val="-9"/>
                <w:sz w:val="20"/>
              </w:rPr>
              <w:t> </w:t>
            </w:r>
            <w:r>
              <w:rPr>
                <w:b/>
                <w:w w:val="99"/>
                <w:sz w:val="20"/>
              </w:rPr>
              <w:t>d</w:t>
            </w:r>
            <w:r>
              <w:rPr>
                <w:b/>
                <w:w w:val="99"/>
                <w:sz w:val="20"/>
              </w:rPr>
              <w:t>e </w:t>
            </w:r>
            <w:r>
              <w:rPr>
                <w:b/>
                <w:w w:val="99"/>
                <w:sz w:val="20"/>
              </w:rPr>
              <w:t>o</w:t>
            </w:r>
            <w:r>
              <w:rPr>
                <w:b/>
                <w:spacing w:val="-1"/>
                <w:w w:val="99"/>
                <w:sz w:val="20"/>
              </w:rPr>
              <w:t>r</w:t>
            </w:r>
            <w:r>
              <w:rPr>
                <w:b/>
                <w:w w:val="99"/>
                <w:sz w:val="20"/>
              </w:rPr>
              <w:t>d</w:t>
            </w:r>
            <w:r>
              <w:rPr>
                <w:b/>
                <w:w w:val="99"/>
                <w:sz w:val="20"/>
              </w:rPr>
              <w:t>enamien</w:t>
            </w:r>
            <w:r>
              <w:rPr>
                <w:b/>
                <w:w w:val="99"/>
                <w:sz w:val="20"/>
              </w:rPr>
              <w:t>to</w:t>
            </w:r>
          </w:p>
        </w:tc>
        <w:tc>
          <w:tcPr>
            <w:tcW w:w="3740" w:type="dxa"/>
          </w:tcPr>
          <w:p>
            <w:pPr>
              <w:pStyle w:val="TableParagraph"/>
              <w:numPr>
                <w:ilvl w:val="0"/>
                <w:numId w:val="25"/>
              </w:numPr>
              <w:tabs>
                <w:tab w:pos="427" w:val="left" w:leader="none"/>
                <w:tab w:pos="428" w:val="left" w:leader="none"/>
                <w:tab w:pos="2097" w:val="left" w:leader="none"/>
                <w:tab w:pos="2889" w:val="left" w:leader="none"/>
              </w:tabs>
              <w:spacing w:line="240" w:lineRule="auto" w:before="0" w:after="0"/>
              <w:ind w:left="741" w:right="196" w:hanging="600"/>
              <w:jc w:val="left"/>
              <w:rPr>
                <w:sz w:val="20"/>
              </w:rPr>
            </w:pPr>
            <w:r>
              <w:rPr>
                <w:sz w:val="20"/>
              </w:rPr>
              <w:t>POEL-Municipio</w:t>
              <w:tab/>
              <w:t>Benito</w:t>
              <w:tab/>
            </w:r>
            <w:r>
              <w:rPr>
                <w:spacing w:val="-1"/>
                <w:sz w:val="20"/>
              </w:rPr>
              <w:t>Juárez: </w:t>
            </w:r>
            <w:r>
              <w:rPr>
                <w:sz w:val="20"/>
              </w:rPr>
              <w:t>turismo</w:t>
            </w:r>
          </w:p>
          <w:p>
            <w:pPr>
              <w:pStyle w:val="TableParagraph"/>
              <w:numPr>
                <w:ilvl w:val="0"/>
                <w:numId w:val="25"/>
              </w:numPr>
              <w:tabs>
                <w:tab w:pos="427" w:val="left" w:leader="none"/>
                <w:tab w:pos="428" w:val="left" w:leader="none"/>
              </w:tabs>
              <w:spacing w:line="229" w:lineRule="exact" w:before="0" w:after="0"/>
              <w:ind w:left="427" w:right="0" w:hanging="286"/>
              <w:jc w:val="left"/>
              <w:rPr>
                <w:sz w:val="20"/>
              </w:rPr>
            </w:pPr>
            <w:r>
              <w:rPr>
                <w:sz w:val="20"/>
              </w:rPr>
              <w:t>POEL-Los Cabos:</w:t>
            </w:r>
            <w:r>
              <w:rPr>
                <w:spacing w:val="-5"/>
                <w:sz w:val="20"/>
              </w:rPr>
              <w:t> </w:t>
            </w:r>
            <w:r>
              <w:rPr>
                <w:sz w:val="20"/>
              </w:rPr>
              <w:t>turismo</w:t>
            </w:r>
          </w:p>
          <w:p>
            <w:pPr>
              <w:pStyle w:val="TableParagraph"/>
              <w:numPr>
                <w:ilvl w:val="0"/>
                <w:numId w:val="25"/>
              </w:numPr>
              <w:tabs>
                <w:tab w:pos="427" w:val="left" w:leader="none"/>
                <w:tab w:pos="428" w:val="left" w:leader="none"/>
              </w:tabs>
              <w:spacing w:line="229" w:lineRule="exact" w:before="0" w:after="0"/>
              <w:ind w:left="427" w:right="0" w:hanging="286"/>
              <w:jc w:val="left"/>
              <w:rPr>
                <w:sz w:val="20"/>
              </w:rPr>
            </w:pPr>
            <w:r>
              <w:rPr>
                <w:sz w:val="20"/>
              </w:rPr>
              <w:t>OER-Lázaro Cárdenas:</w:t>
            </w:r>
            <w:r>
              <w:rPr>
                <w:spacing w:val="-11"/>
                <w:sz w:val="20"/>
              </w:rPr>
              <w:t> </w:t>
            </w:r>
            <w:r>
              <w:rPr>
                <w:sz w:val="20"/>
              </w:rPr>
              <w:t>industria</w:t>
            </w:r>
          </w:p>
        </w:tc>
        <w:tc>
          <w:tcPr>
            <w:tcW w:w="3751" w:type="dxa"/>
          </w:tcPr>
          <w:p>
            <w:pPr>
              <w:pStyle w:val="TableParagraph"/>
              <w:numPr>
                <w:ilvl w:val="0"/>
                <w:numId w:val="26"/>
              </w:numPr>
              <w:tabs>
                <w:tab w:pos="482" w:val="left" w:leader="none"/>
                <w:tab w:pos="483" w:val="left" w:leader="none"/>
              </w:tabs>
              <w:spacing w:line="240" w:lineRule="auto" w:before="0" w:after="0"/>
              <w:ind w:left="482" w:right="199" w:hanging="285"/>
              <w:jc w:val="left"/>
              <w:rPr>
                <w:sz w:val="20"/>
              </w:rPr>
            </w:pPr>
            <w:r>
              <w:rPr>
                <w:sz w:val="20"/>
              </w:rPr>
              <w:t>PTP Bilbao: urbanismo, industria y transporte</w:t>
            </w:r>
          </w:p>
          <w:p>
            <w:pPr>
              <w:pStyle w:val="TableParagraph"/>
              <w:numPr>
                <w:ilvl w:val="0"/>
                <w:numId w:val="26"/>
              </w:numPr>
              <w:tabs>
                <w:tab w:pos="482" w:val="left" w:leader="none"/>
                <w:tab w:pos="483" w:val="left" w:leader="none"/>
              </w:tabs>
              <w:spacing w:line="240" w:lineRule="auto" w:before="0" w:after="0"/>
              <w:ind w:left="482" w:right="498" w:hanging="285"/>
              <w:jc w:val="left"/>
              <w:rPr>
                <w:sz w:val="20"/>
              </w:rPr>
            </w:pPr>
            <w:r>
              <w:rPr>
                <w:sz w:val="20"/>
              </w:rPr>
              <w:t>POT Bahía de Cádiz: turismo e industria, acciones en</w:t>
            </w:r>
            <w:r>
              <w:rPr>
                <w:spacing w:val="-6"/>
                <w:sz w:val="20"/>
              </w:rPr>
              <w:t> </w:t>
            </w:r>
            <w:r>
              <w:rPr>
                <w:sz w:val="20"/>
              </w:rPr>
              <w:t>litoral</w:t>
            </w:r>
          </w:p>
          <w:p>
            <w:pPr>
              <w:pStyle w:val="TableParagraph"/>
              <w:numPr>
                <w:ilvl w:val="0"/>
                <w:numId w:val="26"/>
              </w:numPr>
              <w:tabs>
                <w:tab w:pos="482" w:val="left" w:leader="none"/>
                <w:tab w:pos="483" w:val="left" w:leader="none"/>
              </w:tabs>
              <w:spacing w:line="240" w:lineRule="auto" w:before="0" w:after="0"/>
              <w:ind w:left="482" w:right="603" w:hanging="285"/>
              <w:jc w:val="left"/>
              <w:rPr>
                <w:sz w:val="20"/>
              </w:rPr>
            </w:pPr>
            <w:r>
              <w:rPr>
                <w:sz w:val="20"/>
              </w:rPr>
              <w:t>PIT Menorca: turismo y</w:t>
            </w:r>
            <w:r>
              <w:rPr>
                <w:spacing w:val="-9"/>
                <w:sz w:val="20"/>
              </w:rPr>
              <w:t> </w:t>
            </w:r>
            <w:r>
              <w:rPr>
                <w:sz w:val="20"/>
              </w:rPr>
              <w:t>medio ambiente</w:t>
            </w:r>
          </w:p>
        </w:tc>
      </w:tr>
    </w:tbl>
    <w:p>
      <w:pPr>
        <w:spacing w:after="0" w:line="240" w:lineRule="auto"/>
        <w:jc w:val="left"/>
        <w:rPr>
          <w:sz w:val="20"/>
        </w:rPr>
        <w:sectPr>
          <w:pgSz w:w="12240" w:h="15840"/>
          <w:pgMar w:top="1500" w:bottom="280" w:left="1580" w:right="1300"/>
        </w:sectPr>
      </w:pPr>
    </w:p>
    <w:p>
      <w:pPr>
        <w:pStyle w:val="BodyText"/>
        <w:spacing w:before="6" w:after="1"/>
        <w:rPr>
          <w:b/>
          <w:sz w:val="19"/>
        </w:rPr>
      </w:pPr>
    </w:p>
    <w:tbl>
      <w:tblPr>
        <w:tblW w:w="0" w:type="auto"/>
        <w:jc w:val="left"/>
        <w:tblInd w:w="127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98"/>
        <w:gridCol w:w="4167"/>
      </w:tblGrid>
      <w:tr>
        <w:trPr>
          <w:trHeight w:val="1579" w:hRule="exact"/>
        </w:trPr>
        <w:tc>
          <w:tcPr>
            <w:tcW w:w="3798" w:type="dxa"/>
          </w:tcPr>
          <w:p>
            <w:pPr>
              <w:pStyle w:val="TableParagraph"/>
              <w:numPr>
                <w:ilvl w:val="0"/>
                <w:numId w:val="27"/>
              </w:numPr>
              <w:tabs>
                <w:tab w:pos="485" w:val="left" w:leader="none"/>
                <w:tab w:pos="486" w:val="left" w:leader="none"/>
              </w:tabs>
              <w:spacing w:line="204" w:lineRule="exact" w:before="0" w:after="0"/>
              <w:ind w:left="485" w:right="0" w:hanging="285"/>
              <w:jc w:val="left"/>
              <w:rPr>
                <w:sz w:val="20"/>
              </w:rPr>
            </w:pPr>
            <w:r>
              <w:rPr>
                <w:sz w:val="20"/>
              </w:rPr>
              <w:t>No todos acordes con la</w:t>
            </w:r>
            <w:r>
              <w:rPr>
                <w:spacing w:val="-37"/>
                <w:sz w:val="20"/>
              </w:rPr>
              <w:t> </w:t>
            </w:r>
            <w:r>
              <w:rPr>
                <w:sz w:val="20"/>
              </w:rPr>
              <w:t>legislación</w:t>
            </w:r>
          </w:p>
          <w:p>
            <w:pPr>
              <w:pStyle w:val="TableParagraph"/>
              <w:numPr>
                <w:ilvl w:val="0"/>
                <w:numId w:val="27"/>
              </w:numPr>
              <w:tabs>
                <w:tab w:pos="485" w:val="left" w:leader="none"/>
                <w:tab w:pos="486" w:val="left" w:leader="none"/>
              </w:tabs>
              <w:spacing w:line="240" w:lineRule="auto" w:before="0" w:after="0"/>
              <w:ind w:left="485" w:right="195" w:hanging="285"/>
              <w:jc w:val="left"/>
              <w:rPr>
                <w:sz w:val="20"/>
              </w:rPr>
            </w:pPr>
            <w:r>
              <w:rPr>
                <w:sz w:val="20"/>
              </w:rPr>
              <w:t>Diferencias a pesar de contar con Reglamento y</w:t>
            </w:r>
            <w:r>
              <w:rPr>
                <w:spacing w:val="-4"/>
                <w:sz w:val="20"/>
              </w:rPr>
              <w:t> </w:t>
            </w:r>
            <w:r>
              <w:rPr>
                <w:sz w:val="20"/>
              </w:rPr>
              <w:t>manual</w:t>
            </w:r>
          </w:p>
          <w:p>
            <w:pPr>
              <w:pStyle w:val="TableParagraph"/>
              <w:numPr>
                <w:ilvl w:val="0"/>
                <w:numId w:val="27"/>
              </w:numPr>
              <w:tabs>
                <w:tab w:pos="485" w:val="left" w:leader="none"/>
                <w:tab w:pos="486" w:val="left" w:leader="none"/>
                <w:tab w:pos="1639" w:val="left" w:leader="none"/>
                <w:tab w:pos="2068" w:val="left" w:leader="none"/>
                <w:tab w:pos="2914" w:val="left" w:leader="none"/>
                <w:tab w:pos="3346" w:val="left" w:leader="none"/>
              </w:tabs>
              <w:spacing w:line="240" w:lineRule="auto" w:before="0" w:after="0"/>
              <w:ind w:left="485" w:right="196" w:hanging="285"/>
              <w:jc w:val="left"/>
              <w:rPr>
                <w:sz w:val="20"/>
              </w:rPr>
            </w:pPr>
            <w:r>
              <w:rPr>
                <w:sz w:val="20"/>
              </w:rPr>
              <w:t>Diversidad</w:t>
              <w:tab/>
              <w:t>en</w:t>
              <w:tab/>
              <w:t>calidad</w:t>
              <w:tab/>
              <w:t>de</w:t>
              <w:tab/>
            </w:r>
            <w:r>
              <w:rPr>
                <w:w w:val="95"/>
                <w:sz w:val="20"/>
              </w:rPr>
              <w:t>los </w:t>
            </w:r>
            <w:r>
              <w:rPr>
                <w:sz w:val="20"/>
              </w:rPr>
              <w:t>contenidos</w:t>
            </w:r>
          </w:p>
          <w:p>
            <w:pPr>
              <w:pStyle w:val="TableParagraph"/>
              <w:numPr>
                <w:ilvl w:val="0"/>
                <w:numId w:val="27"/>
              </w:numPr>
              <w:tabs>
                <w:tab w:pos="485" w:val="left" w:leader="none"/>
                <w:tab w:pos="486" w:val="left" w:leader="none"/>
              </w:tabs>
              <w:spacing w:line="240" w:lineRule="auto" w:before="0" w:after="0"/>
              <w:ind w:left="485" w:right="0" w:hanging="285"/>
              <w:jc w:val="left"/>
              <w:rPr>
                <w:sz w:val="20"/>
              </w:rPr>
            </w:pPr>
            <w:r>
              <w:rPr>
                <w:sz w:val="20"/>
              </w:rPr>
              <w:t>Reflejan intereses</w:t>
            </w:r>
            <w:r>
              <w:rPr>
                <w:spacing w:val="-9"/>
                <w:sz w:val="20"/>
              </w:rPr>
              <w:t> </w:t>
            </w:r>
            <w:r>
              <w:rPr>
                <w:sz w:val="20"/>
              </w:rPr>
              <w:t>sectoriales</w:t>
            </w:r>
          </w:p>
          <w:p>
            <w:pPr>
              <w:pStyle w:val="TableParagraph"/>
              <w:numPr>
                <w:ilvl w:val="0"/>
                <w:numId w:val="27"/>
              </w:numPr>
              <w:tabs>
                <w:tab w:pos="485" w:val="left" w:leader="none"/>
                <w:tab w:pos="486" w:val="left" w:leader="none"/>
              </w:tabs>
              <w:spacing w:line="240" w:lineRule="auto" w:before="0" w:after="0"/>
              <w:ind w:left="485" w:right="0" w:hanging="285"/>
              <w:jc w:val="left"/>
              <w:rPr>
                <w:sz w:val="20"/>
              </w:rPr>
            </w:pPr>
            <w:r>
              <w:rPr>
                <w:sz w:val="20"/>
              </w:rPr>
              <w:t>No inclusión zona</w:t>
            </w:r>
            <w:r>
              <w:rPr>
                <w:spacing w:val="-10"/>
                <w:sz w:val="20"/>
              </w:rPr>
              <w:t> </w:t>
            </w:r>
            <w:r>
              <w:rPr>
                <w:sz w:val="20"/>
              </w:rPr>
              <w:t>urbana</w:t>
            </w:r>
          </w:p>
        </w:tc>
        <w:tc>
          <w:tcPr>
            <w:tcW w:w="4167" w:type="dxa"/>
          </w:tcPr>
          <w:p>
            <w:pPr>
              <w:pStyle w:val="TableParagraph"/>
              <w:numPr>
                <w:ilvl w:val="0"/>
                <w:numId w:val="28"/>
              </w:numPr>
              <w:tabs>
                <w:tab w:pos="482" w:val="left" w:leader="none"/>
                <w:tab w:pos="483" w:val="left" w:leader="none"/>
              </w:tabs>
              <w:spacing w:line="204" w:lineRule="exact" w:before="0" w:after="0"/>
              <w:ind w:left="482" w:right="0" w:hanging="286"/>
              <w:jc w:val="left"/>
              <w:rPr>
                <w:sz w:val="20"/>
              </w:rPr>
            </w:pPr>
            <w:r>
              <w:rPr>
                <w:sz w:val="20"/>
              </w:rPr>
              <w:t>Acordes con cada</w:t>
            </w:r>
            <w:r>
              <w:rPr>
                <w:spacing w:val="-8"/>
                <w:sz w:val="20"/>
              </w:rPr>
              <w:t> </w:t>
            </w:r>
            <w:r>
              <w:rPr>
                <w:sz w:val="20"/>
              </w:rPr>
              <w:t>legislación</w:t>
            </w:r>
          </w:p>
          <w:p>
            <w:pPr>
              <w:pStyle w:val="TableParagraph"/>
              <w:numPr>
                <w:ilvl w:val="0"/>
                <w:numId w:val="28"/>
              </w:numPr>
              <w:tabs>
                <w:tab w:pos="482" w:val="left" w:leader="none"/>
                <w:tab w:pos="483" w:val="left" w:leader="none"/>
              </w:tabs>
              <w:spacing w:line="240" w:lineRule="auto" w:before="0" w:after="0"/>
              <w:ind w:left="482" w:right="198" w:hanging="286"/>
              <w:jc w:val="left"/>
              <w:rPr>
                <w:sz w:val="20"/>
              </w:rPr>
            </w:pPr>
            <w:r>
              <w:rPr>
                <w:sz w:val="20"/>
              </w:rPr>
              <w:t>Diferencias en metodología, estructura y</w:t>
            </w:r>
            <w:r>
              <w:rPr>
                <w:spacing w:val="-6"/>
                <w:sz w:val="20"/>
              </w:rPr>
              <w:t> </w:t>
            </w:r>
            <w:r>
              <w:rPr>
                <w:sz w:val="20"/>
              </w:rPr>
              <w:t>contenidos</w:t>
            </w:r>
          </w:p>
          <w:p>
            <w:pPr>
              <w:pStyle w:val="TableParagraph"/>
              <w:numPr>
                <w:ilvl w:val="0"/>
                <w:numId w:val="28"/>
              </w:numPr>
              <w:tabs>
                <w:tab w:pos="482" w:val="left" w:leader="none"/>
                <w:tab w:pos="483" w:val="left" w:leader="none"/>
              </w:tabs>
              <w:spacing w:line="240" w:lineRule="auto" w:before="0" w:after="0"/>
              <w:ind w:left="482" w:right="0" w:hanging="286"/>
              <w:jc w:val="left"/>
              <w:rPr>
                <w:sz w:val="20"/>
              </w:rPr>
            </w:pPr>
            <w:r>
              <w:rPr>
                <w:sz w:val="20"/>
              </w:rPr>
              <w:t>Información  muy</w:t>
            </w:r>
            <w:r>
              <w:rPr>
                <w:spacing w:val="-10"/>
                <w:sz w:val="20"/>
              </w:rPr>
              <w:t> </w:t>
            </w:r>
            <w:r>
              <w:rPr>
                <w:sz w:val="20"/>
              </w:rPr>
              <w:t>completa</w:t>
            </w:r>
          </w:p>
          <w:p>
            <w:pPr>
              <w:pStyle w:val="TableParagraph"/>
              <w:numPr>
                <w:ilvl w:val="0"/>
                <w:numId w:val="28"/>
              </w:numPr>
              <w:tabs>
                <w:tab w:pos="482" w:val="left" w:leader="none"/>
                <w:tab w:pos="483" w:val="left" w:leader="none"/>
              </w:tabs>
              <w:spacing w:line="240" w:lineRule="auto" w:before="0" w:after="0"/>
              <w:ind w:left="482" w:right="251" w:hanging="286"/>
              <w:jc w:val="left"/>
              <w:rPr>
                <w:sz w:val="20"/>
              </w:rPr>
            </w:pPr>
            <w:r>
              <w:rPr>
                <w:sz w:val="20"/>
              </w:rPr>
              <w:t>Focalización de acciones en intereses concretos: planes de acción</w:t>
            </w:r>
            <w:r>
              <w:rPr>
                <w:spacing w:val="-11"/>
                <w:sz w:val="20"/>
              </w:rPr>
              <w:t> </w:t>
            </w:r>
            <w:r>
              <w:rPr>
                <w:sz w:val="20"/>
              </w:rPr>
              <w:t>específica</w:t>
            </w:r>
          </w:p>
          <w:p>
            <w:pPr>
              <w:pStyle w:val="TableParagraph"/>
              <w:numPr>
                <w:ilvl w:val="0"/>
                <w:numId w:val="28"/>
              </w:numPr>
              <w:tabs>
                <w:tab w:pos="482" w:val="left" w:leader="none"/>
                <w:tab w:pos="483" w:val="left" w:leader="none"/>
              </w:tabs>
              <w:spacing w:line="240" w:lineRule="auto" w:before="0" w:after="0"/>
              <w:ind w:left="482" w:right="0" w:hanging="286"/>
              <w:jc w:val="left"/>
              <w:rPr>
                <w:sz w:val="20"/>
              </w:rPr>
            </w:pPr>
            <w:r>
              <w:rPr>
                <w:sz w:val="20"/>
              </w:rPr>
              <w:t>Inclusión zona</w:t>
            </w:r>
            <w:r>
              <w:rPr>
                <w:spacing w:val="-11"/>
                <w:sz w:val="20"/>
              </w:rPr>
              <w:t> </w:t>
            </w:r>
            <w:r>
              <w:rPr>
                <w:sz w:val="20"/>
              </w:rPr>
              <w:t>urbana</w:t>
            </w:r>
          </w:p>
        </w:tc>
      </w:tr>
    </w:tbl>
    <w:p>
      <w:pPr>
        <w:pStyle w:val="BodyText"/>
        <w:rPr>
          <w:b/>
          <w:sz w:val="20"/>
        </w:rPr>
      </w:pPr>
    </w:p>
    <w:p>
      <w:pPr>
        <w:pStyle w:val="BodyText"/>
        <w:rPr>
          <w:b/>
          <w:sz w:val="20"/>
        </w:rPr>
      </w:pPr>
    </w:p>
    <w:p>
      <w:pPr>
        <w:pStyle w:val="BodyText"/>
        <w:spacing w:before="9"/>
        <w:rPr>
          <w:b/>
          <w:sz w:val="18"/>
        </w:rPr>
      </w:pPr>
    </w:p>
    <w:p>
      <w:pPr>
        <w:pStyle w:val="BodyText"/>
        <w:spacing w:line="480" w:lineRule="auto" w:before="73"/>
        <w:ind w:left="102" w:right="113" w:firstLine="707"/>
        <w:jc w:val="both"/>
      </w:pPr>
      <w:r>
        <w:rPr/>
        <w:t>La</w:t>
      </w:r>
      <w:r>
        <w:rPr>
          <w:spacing w:val="-13"/>
        </w:rPr>
        <w:t> </w:t>
      </w:r>
      <w:r>
        <w:rPr/>
        <w:t>principal</w:t>
      </w:r>
      <w:r>
        <w:rPr>
          <w:spacing w:val="-13"/>
        </w:rPr>
        <w:t> </w:t>
      </w:r>
      <w:r>
        <w:rPr/>
        <w:t>diferencia</w:t>
      </w:r>
      <w:r>
        <w:rPr>
          <w:spacing w:val="-15"/>
        </w:rPr>
        <w:t> </w:t>
      </w:r>
      <w:r>
        <w:rPr/>
        <w:t>que</w:t>
      </w:r>
      <w:r>
        <w:rPr>
          <w:spacing w:val="-12"/>
        </w:rPr>
        <w:t> </w:t>
      </w:r>
      <w:r>
        <w:rPr/>
        <w:t>va</w:t>
      </w:r>
      <w:r>
        <w:rPr>
          <w:spacing w:val="-12"/>
        </w:rPr>
        <w:t> </w:t>
      </w:r>
      <w:r>
        <w:rPr/>
        <w:t>a</w:t>
      </w:r>
      <w:r>
        <w:rPr>
          <w:spacing w:val="-12"/>
        </w:rPr>
        <w:t> </w:t>
      </w:r>
      <w:r>
        <w:rPr/>
        <w:t>condicionar</w:t>
      </w:r>
      <w:r>
        <w:rPr>
          <w:spacing w:val="-12"/>
        </w:rPr>
        <w:t> </w:t>
      </w:r>
      <w:r>
        <w:rPr/>
        <w:t>el</w:t>
      </w:r>
      <w:r>
        <w:rPr>
          <w:spacing w:val="-14"/>
        </w:rPr>
        <w:t> </w:t>
      </w:r>
      <w:r>
        <w:rPr/>
        <w:t>marco</w:t>
      </w:r>
      <w:r>
        <w:rPr>
          <w:spacing w:val="-12"/>
        </w:rPr>
        <w:t> </w:t>
      </w:r>
      <w:r>
        <w:rPr/>
        <w:t>legal</w:t>
      </w:r>
      <w:r>
        <w:rPr>
          <w:spacing w:val="-14"/>
        </w:rPr>
        <w:t> </w:t>
      </w:r>
      <w:r>
        <w:rPr/>
        <w:t>de</w:t>
      </w:r>
      <w:r>
        <w:rPr>
          <w:spacing w:val="-13"/>
        </w:rPr>
        <w:t> </w:t>
      </w:r>
      <w:r>
        <w:rPr/>
        <w:t>la</w:t>
      </w:r>
      <w:r>
        <w:rPr>
          <w:spacing w:val="-12"/>
        </w:rPr>
        <w:t> </w:t>
      </w:r>
      <w:r>
        <w:rPr/>
        <w:t>ordenación</w:t>
      </w:r>
      <w:r>
        <w:rPr>
          <w:spacing w:val="-15"/>
        </w:rPr>
        <w:t> </w:t>
      </w:r>
      <w:r>
        <w:rPr/>
        <w:t>del</w:t>
      </w:r>
      <w:r>
        <w:rPr>
          <w:spacing w:val="-13"/>
        </w:rPr>
        <w:t> </w:t>
      </w:r>
      <w:r>
        <w:rPr/>
        <w:t>territorio entre ambos es, que México tiene competencia federal o centralizada, y España rige bajo un gobierno de competencia autonómica o descentralizada. México posee un Reglamento que regula el ordenamiento ecológico del territorio a nivel nacional, el cual se encuentra dentro</w:t>
      </w:r>
      <w:r>
        <w:rPr>
          <w:spacing w:val="-32"/>
        </w:rPr>
        <w:t> </w:t>
      </w:r>
      <w:r>
        <w:rPr/>
        <w:t>de una ley de carácter federal, la Ley General del Equilibrio Ecológico y Protección al Ambiente (LGEEPA).</w:t>
      </w:r>
      <w:r>
        <w:rPr>
          <w:spacing w:val="-7"/>
        </w:rPr>
        <w:t> </w:t>
      </w:r>
      <w:r>
        <w:rPr/>
        <w:t>Contrario</w:t>
      </w:r>
      <w:r>
        <w:rPr>
          <w:spacing w:val="-8"/>
        </w:rPr>
        <w:t> </w:t>
      </w:r>
      <w:r>
        <w:rPr/>
        <w:t>es</w:t>
      </w:r>
      <w:r>
        <w:rPr>
          <w:spacing w:val="-10"/>
        </w:rPr>
        <w:t> </w:t>
      </w:r>
      <w:r>
        <w:rPr/>
        <w:t>el</w:t>
      </w:r>
      <w:r>
        <w:rPr>
          <w:spacing w:val="-9"/>
        </w:rPr>
        <w:t> </w:t>
      </w:r>
      <w:r>
        <w:rPr/>
        <w:t>caso</w:t>
      </w:r>
      <w:r>
        <w:rPr>
          <w:spacing w:val="-8"/>
        </w:rPr>
        <w:t> </w:t>
      </w:r>
      <w:r>
        <w:rPr/>
        <w:t>de</w:t>
      </w:r>
      <w:r>
        <w:rPr>
          <w:spacing w:val="-8"/>
        </w:rPr>
        <w:t> </w:t>
      </w:r>
      <w:r>
        <w:rPr/>
        <w:t>España</w:t>
      </w:r>
      <w:r>
        <w:rPr>
          <w:spacing w:val="-8"/>
        </w:rPr>
        <w:t> </w:t>
      </w:r>
      <w:r>
        <w:rPr/>
        <w:t>donde</w:t>
      </w:r>
      <w:r>
        <w:rPr>
          <w:spacing w:val="-8"/>
        </w:rPr>
        <w:t> </w:t>
      </w:r>
      <w:r>
        <w:rPr/>
        <w:t>a</w:t>
      </w:r>
      <w:r>
        <w:rPr>
          <w:spacing w:val="-8"/>
        </w:rPr>
        <w:t> </w:t>
      </w:r>
      <w:r>
        <w:rPr/>
        <w:t>cada</w:t>
      </w:r>
      <w:r>
        <w:rPr>
          <w:spacing w:val="-8"/>
        </w:rPr>
        <w:t> </w:t>
      </w:r>
      <w:r>
        <w:rPr/>
        <w:t>una</w:t>
      </w:r>
      <w:r>
        <w:rPr>
          <w:spacing w:val="-8"/>
        </w:rPr>
        <w:t> </w:t>
      </w:r>
      <w:r>
        <w:rPr/>
        <w:t>de</w:t>
      </w:r>
      <w:r>
        <w:rPr>
          <w:spacing w:val="-8"/>
        </w:rPr>
        <w:t> </w:t>
      </w:r>
      <w:r>
        <w:rPr/>
        <w:t>las</w:t>
      </w:r>
      <w:r>
        <w:rPr>
          <w:spacing w:val="-8"/>
        </w:rPr>
        <w:t> </w:t>
      </w:r>
      <w:r>
        <w:rPr/>
        <w:t>comunidades</w:t>
      </w:r>
      <w:r>
        <w:rPr>
          <w:spacing w:val="-7"/>
        </w:rPr>
        <w:t> </w:t>
      </w:r>
      <w:r>
        <w:rPr/>
        <w:t>autónomas (CC.AA.) que la conforman, le corresponde la responsabilidad de legislar los planes de ordenación del</w:t>
      </w:r>
      <w:r>
        <w:rPr>
          <w:spacing w:val="-5"/>
        </w:rPr>
        <w:t> </w:t>
      </w:r>
      <w:r>
        <w:rPr/>
        <w:t>territorio.</w:t>
      </w:r>
    </w:p>
    <w:p>
      <w:pPr>
        <w:pStyle w:val="BodyText"/>
        <w:spacing w:line="480" w:lineRule="auto" w:before="127"/>
        <w:ind w:left="102" w:right="112" w:firstLine="707"/>
        <w:jc w:val="both"/>
      </w:pPr>
      <w:r>
        <w:rPr/>
        <w:t>Tras el análisis de la legislación mexicana en materia de ordenamiento ecológico, se observa</w:t>
      </w:r>
      <w:r>
        <w:rPr>
          <w:spacing w:val="-2"/>
        </w:rPr>
        <w:t> </w:t>
      </w:r>
      <w:r>
        <w:rPr/>
        <w:t>como</w:t>
      </w:r>
      <w:r>
        <w:rPr>
          <w:spacing w:val="-2"/>
        </w:rPr>
        <w:t> </w:t>
      </w:r>
      <w:r>
        <w:rPr/>
        <w:t>ésta</w:t>
      </w:r>
      <w:r>
        <w:rPr>
          <w:spacing w:val="-2"/>
        </w:rPr>
        <w:t> </w:t>
      </w:r>
      <w:r>
        <w:rPr/>
        <w:t>se</w:t>
      </w:r>
      <w:r>
        <w:rPr>
          <w:spacing w:val="-4"/>
        </w:rPr>
        <w:t> </w:t>
      </w:r>
      <w:r>
        <w:rPr/>
        <w:t>centra</w:t>
      </w:r>
      <w:r>
        <w:rPr>
          <w:spacing w:val="-4"/>
        </w:rPr>
        <w:t> </w:t>
      </w:r>
      <w:r>
        <w:rPr/>
        <w:t>más</w:t>
      </w:r>
      <w:r>
        <w:rPr>
          <w:spacing w:val="-2"/>
        </w:rPr>
        <w:t> </w:t>
      </w:r>
      <w:r>
        <w:rPr/>
        <w:t>en</w:t>
      </w:r>
      <w:r>
        <w:rPr>
          <w:spacing w:val="-5"/>
        </w:rPr>
        <w:t> </w:t>
      </w:r>
      <w:r>
        <w:rPr/>
        <w:t>especificar</w:t>
      </w:r>
      <w:r>
        <w:rPr>
          <w:spacing w:val="-4"/>
        </w:rPr>
        <w:t> </w:t>
      </w:r>
      <w:r>
        <w:rPr/>
        <w:t>el</w:t>
      </w:r>
      <w:r>
        <w:rPr>
          <w:spacing w:val="-3"/>
        </w:rPr>
        <w:t> </w:t>
      </w:r>
      <w:r>
        <w:rPr/>
        <w:t>proceso</w:t>
      </w:r>
      <w:r>
        <w:rPr>
          <w:spacing w:val="-2"/>
        </w:rPr>
        <w:t> </w:t>
      </w:r>
      <w:r>
        <w:rPr/>
        <w:t>de</w:t>
      </w:r>
      <w:r>
        <w:rPr>
          <w:spacing w:val="-2"/>
        </w:rPr>
        <w:t> </w:t>
      </w:r>
      <w:r>
        <w:rPr/>
        <w:t>elaboración</w:t>
      </w:r>
      <w:r>
        <w:rPr>
          <w:spacing w:val="-5"/>
        </w:rPr>
        <w:t> </w:t>
      </w:r>
      <w:r>
        <w:rPr/>
        <w:t>de</w:t>
      </w:r>
      <w:r>
        <w:rPr>
          <w:spacing w:val="-2"/>
        </w:rPr>
        <w:t> </w:t>
      </w:r>
      <w:r>
        <w:rPr/>
        <w:t>los</w:t>
      </w:r>
      <w:r>
        <w:rPr>
          <w:spacing w:val="-2"/>
        </w:rPr>
        <w:t> </w:t>
      </w:r>
      <w:r>
        <w:rPr/>
        <w:t>planes,</w:t>
      </w:r>
      <w:r>
        <w:rPr>
          <w:spacing w:val="-3"/>
        </w:rPr>
        <w:t> </w:t>
      </w:r>
      <w:r>
        <w:rPr/>
        <w:t>que en la instrumentación de los mismos. El Reglamento detalla cuidadosamente los contenidos que se requerirán, y hace referencia a los mecanismos de coordinación necesarios cuando éstos abarquen más de una entidad federativa, o dentro de las instituciones implicadas en</w:t>
      </w:r>
      <w:r>
        <w:rPr>
          <w:spacing w:val="-38"/>
        </w:rPr>
        <w:t> </w:t>
      </w:r>
      <w:r>
        <w:rPr/>
        <w:t>los casos</w:t>
      </w:r>
      <w:r>
        <w:rPr>
          <w:spacing w:val="-7"/>
        </w:rPr>
        <w:t> </w:t>
      </w:r>
      <w:r>
        <w:rPr/>
        <w:t>locales,</w:t>
      </w:r>
      <w:r>
        <w:rPr>
          <w:spacing w:val="-6"/>
        </w:rPr>
        <w:t> </w:t>
      </w:r>
      <w:r>
        <w:rPr/>
        <w:t>pero</w:t>
      </w:r>
      <w:r>
        <w:rPr>
          <w:spacing w:val="-7"/>
        </w:rPr>
        <w:t> </w:t>
      </w:r>
      <w:r>
        <w:rPr/>
        <w:t>lo</w:t>
      </w:r>
      <w:r>
        <w:rPr>
          <w:spacing w:val="-7"/>
        </w:rPr>
        <w:t> </w:t>
      </w:r>
      <w:r>
        <w:rPr/>
        <w:t>hace</w:t>
      </w:r>
      <w:r>
        <w:rPr>
          <w:spacing w:val="-7"/>
        </w:rPr>
        <w:t> </w:t>
      </w:r>
      <w:r>
        <w:rPr/>
        <w:t>de</w:t>
      </w:r>
      <w:r>
        <w:rPr>
          <w:spacing w:val="-8"/>
        </w:rPr>
        <w:t> </w:t>
      </w:r>
      <w:r>
        <w:rPr/>
        <w:t>manera</w:t>
      </w:r>
      <w:r>
        <w:rPr>
          <w:spacing w:val="-7"/>
        </w:rPr>
        <w:t> </w:t>
      </w:r>
      <w:r>
        <w:rPr/>
        <w:t>poco</w:t>
      </w:r>
      <w:r>
        <w:rPr>
          <w:spacing w:val="-7"/>
        </w:rPr>
        <w:t> </w:t>
      </w:r>
      <w:r>
        <w:rPr/>
        <w:t>concreta,</w:t>
      </w:r>
      <w:r>
        <w:rPr>
          <w:spacing w:val="-6"/>
        </w:rPr>
        <w:t> </w:t>
      </w:r>
      <w:r>
        <w:rPr/>
        <w:t>delegando</w:t>
      </w:r>
      <w:r>
        <w:rPr>
          <w:spacing w:val="-8"/>
        </w:rPr>
        <w:t> </w:t>
      </w:r>
      <w:r>
        <w:rPr/>
        <w:t>responsabilidades</w:t>
      </w:r>
      <w:r>
        <w:rPr>
          <w:spacing w:val="-7"/>
        </w:rPr>
        <w:t> </w:t>
      </w:r>
      <w:r>
        <w:rPr/>
        <w:t>sin</w:t>
      </w:r>
      <w:r>
        <w:rPr>
          <w:spacing w:val="-7"/>
        </w:rPr>
        <w:t> </w:t>
      </w:r>
      <w:r>
        <w:rPr/>
        <w:t>entrar en profundidad. En el caso español, el hecho de que la legislación sea distinta por CC.AA., puede dar lugar a que en aquellas situaciones en las que se implique más de una CC.AA., puedan</w:t>
      </w:r>
      <w:r>
        <w:rPr>
          <w:spacing w:val="-11"/>
        </w:rPr>
        <w:t> </w:t>
      </w:r>
      <w:r>
        <w:rPr/>
        <w:t>surgir</w:t>
      </w:r>
      <w:r>
        <w:rPr>
          <w:spacing w:val="-12"/>
        </w:rPr>
        <w:t> </w:t>
      </w:r>
      <w:r>
        <w:rPr/>
        <w:t>conflictos</w:t>
      </w:r>
      <w:r>
        <w:rPr>
          <w:spacing w:val="-16"/>
        </w:rPr>
        <w:t> </w:t>
      </w:r>
      <w:r>
        <w:rPr/>
        <w:t>a</w:t>
      </w:r>
      <w:r>
        <w:rPr>
          <w:spacing w:val="-11"/>
        </w:rPr>
        <w:t> </w:t>
      </w:r>
      <w:r>
        <w:rPr/>
        <w:t>la</w:t>
      </w:r>
      <w:r>
        <w:rPr>
          <w:spacing w:val="-14"/>
        </w:rPr>
        <w:t> </w:t>
      </w:r>
      <w:r>
        <w:rPr/>
        <w:t>hora</w:t>
      </w:r>
      <w:r>
        <w:rPr>
          <w:spacing w:val="-14"/>
        </w:rPr>
        <w:t> </w:t>
      </w:r>
      <w:r>
        <w:rPr/>
        <w:t>de</w:t>
      </w:r>
      <w:r>
        <w:rPr>
          <w:spacing w:val="-14"/>
        </w:rPr>
        <w:t> </w:t>
      </w:r>
      <w:r>
        <w:rPr/>
        <w:t>acordar</w:t>
      </w:r>
      <w:r>
        <w:rPr>
          <w:spacing w:val="-12"/>
        </w:rPr>
        <w:t> </w:t>
      </w:r>
      <w:r>
        <w:rPr/>
        <w:t>o</w:t>
      </w:r>
      <w:r>
        <w:rPr>
          <w:spacing w:val="-14"/>
        </w:rPr>
        <w:t> </w:t>
      </w:r>
      <w:r>
        <w:rPr/>
        <w:t>coordinar</w:t>
      </w:r>
      <w:r>
        <w:rPr>
          <w:spacing w:val="-15"/>
        </w:rPr>
        <w:t> </w:t>
      </w:r>
      <w:r>
        <w:rPr/>
        <w:t>que</w:t>
      </w:r>
      <w:r>
        <w:rPr>
          <w:spacing w:val="-14"/>
        </w:rPr>
        <w:t> </w:t>
      </w:r>
      <w:r>
        <w:rPr/>
        <w:t>legislación</w:t>
      </w:r>
      <w:r>
        <w:rPr>
          <w:spacing w:val="-14"/>
        </w:rPr>
        <w:t> </w:t>
      </w:r>
      <w:r>
        <w:rPr/>
        <w:t>o</w:t>
      </w:r>
      <w:r>
        <w:rPr>
          <w:spacing w:val="-13"/>
        </w:rPr>
        <w:t> </w:t>
      </w:r>
      <w:r>
        <w:rPr/>
        <w:t>estrategias</w:t>
      </w:r>
      <w:r>
        <w:rPr>
          <w:spacing w:val="-14"/>
        </w:rPr>
        <w:t> </w:t>
      </w:r>
      <w:r>
        <w:rPr/>
        <w:t>emplear. No</w:t>
      </w:r>
      <w:r>
        <w:rPr>
          <w:spacing w:val="-16"/>
        </w:rPr>
        <w:t> </w:t>
      </w:r>
      <w:r>
        <w:rPr/>
        <w:t>hay</w:t>
      </w:r>
      <w:r>
        <w:rPr>
          <w:spacing w:val="-20"/>
        </w:rPr>
        <w:t> </w:t>
      </w:r>
      <w:r>
        <w:rPr/>
        <w:t>que</w:t>
      </w:r>
      <w:r>
        <w:rPr>
          <w:spacing w:val="-16"/>
        </w:rPr>
        <w:t> </w:t>
      </w:r>
      <w:r>
        <w:rPr/>
        <w:t>olvidar</w:t>
      </w:r>
      <w:r>
        <w:rPr>
          <w:spacing w:val="-17"/>
        </w:rPr>
        <w:t> </w:t>
      </w:r>
      <w:r>
        <w:rPr/>
        <w:t>que</w:t>
      </w:r>
      <w:r>
        <w:rPr>
          <w:spacing w:val="-19"/>
        </w:rPr>
        <w:t> </w:t>
      </w:r>
      <w:r>
        <w:rPr/>
        <w:t>las</w:t>
      </w:r>
      <w:r>
        <w:rPr>
          <w:spacing w:val="-16"/>
        </w:rPr>
        <w:t> </w:t>
      </w:r>
      <w:r>
        <w:rPr/>
        <w:t>CC.AA.</w:t>
      </w:r>
      <w:r>
        <w:rPr>
          <w:spacing w:val="-17"/>
        </w:rPr>
        <w:t> </w:t>
      </w:r>
      <w:r>
        <w:rPr/>
        <w:t>poseen</w:t>
      </w:r>
      <w:r>
        <w:rPr>
          <w:spacing w:val="-21"/>
        </w:rPr>
        <w:t> </w:t>
      </w:r>
      <w:r>
        <w:rPr/>
        <w:t>gobiernos</w:t>
      </w:r>
      <w:r>
        <w:rPr>
          <w:spacing w:val="-16"/>
        </w:rPr>
        <w:t> </w:t>
      </w:r>
      <w:r>
        <w:rPr/>
        <w:t>propios</w:t>
      </w:r>
      <w:r>
        <w:rPr>
          <w:spacing w:val="-19"/>
        </w:rPr>
        <w:t> </w:t>
      </w:r>
      <w:r>
        <w:rPr/>
        <w:t>los</w:t>
      </w:r>
      <w:r>
        <w:rPr>
          <w:spacing w:val="-19"/>
        </w:rPr>
        <w:t> </w:t>
      </w:r>
      <w:r>
        <w:rPr/>
        <w:t>cuáles</w:t>
      </w:r>
      <w:r>
        <w:rPr>
          <w:spacing w:val="-18"/>
        </w:rPr>
        <w:t> </w:t>
      </w:r>
      <w:r>
        <w:rPr/>
        <w:t>suelen</w:t>
      </w:r>
      <w:r>
        <w:rPr>
          <w:spacing w:val="-16"/>
        </w:rPr>
        <w:t> </w:t>
      </w:r>
      <w:r>
        <w:rPr/>
        <w:t>tener</w:t>
      </w:r>
      <w:r>
        <w:rPr>
          <w:spacing w:val="-18"/>
        </w:rPr>
        <w:t> </w:t>
      </w:r>
      <w:r>
        <w:rPr/>
        <w:t>diferentes intereses políticos, económicos o</w:t>
      </w:r>
      <w:r>
        <w:rPr>
          <w:spacing w:val="-10"/>
        </w:rPr>
        <w:t> </w:t>
      </w:r>
      <w:r>
        <w:rPr/>
        <w:t>sociales.</w:t>
      </w:r>
    </w:p>
    <w:p>
      <w:pPr>
        <w:spacing w:after="0" w:line="480" w:lineRule="auto"/>
        <w:jc w:val="both"/>
        <w:sectPr>
          <w:pgSz w:w="12240" w:h="15840"/>
          <w:pgMar w:top="1500" w:bottom="280" w:left="1600" w:right="1300"/>
        </w:sectPr>
      </w:pPr>
    </w:p>
    <w:p>
      <w:pPr>
        <w:pStyle w:val="BodyText"/>
        <w:spacing w:before="8"/>
        <w:rPr>
          <w:sz w:val="10"/>
        </w:rPr>
      </w:pPr>
    </w:p>
    <w:p>
      <w:pPr>
        <w:spacing w:line="242" w:lineRule="auto" w:before="74"/>
        <w:ind w:left="4278" w:right="-2" w:hanging="4062"/>
        <w:jc w:val="left"/>
        <w:rPr>
          <w:b/>
          <w:sz w:val="20"/>
        </w:rPr>
      </w:pPr>
      <w:r>
        <w:rPr>
          <w:b/>
          <w:sz w:val="20"/>
        </w:rPr>
        <w:t>Tabla 10. Equivalencias de algunos términos relacionados con política ambiental en México y España.</w:t>
      </w:r>
    </w:p>
    <w:p>
      <w:pPr>
        <w:pStyle w:val="BodyText"/>
        <w:spacing w:before="2"/>
        <w:rPr>
          <w:b/>
          <w:sz w:val="19"/>
        </w:rPr>
      </w:pPr>
    </w:p>
    <w:tbl>
      <w:tblPr>
        <w:tblW w:w="0" w:type="auto"/>
        <w:jc w:val="left"/>
        <w:tblInd w:w="11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63"/>
        <w:gridCol w:w="5049"/>
      </w:tblGrid>
      <w:tr>
        <w:trPr>
          <w:trHeight w:val="272" w:hRule="exact"/>
        </w:trPr>
        <w:tc>
          <w:tcPr>
            <w:tcW w:w="4063" w:type="dxa"/>
          </w:tcPr>
          <w:p>
            <w:pPr>
              <w:pStyle w:val="TableParagraph"/>
              <w:spacing w:line="204" w:lineRule="exact"/>
              <w:ind w:left="1660" w:right="1573"/>
              <w:jc w:val="center"/>
              <w:rPr>
                <w:b/>
                <w:sz w:val="20"/>
              </w:rPr>
            </w:pPr>
            <w:r>
              <w:rPr>
                <w:b/>
                <w:sz w:val="20"/>
              </w:rPr>
              <w:t>MÉXICO</w:t>
            </w:r>
          </w:p>
        </w:tc>
        <w:tc>
          <w:tcPr>
            <w:tcW w:w="5049" w:type="dxa"/>
          </w:tcPr>
          <w:p>
            <w:pPr>
              <w:pStyle w:val="TableParagraph"/>
              <w:spacing w:line="204" w:lineRule="exact"/>
              <w:ind w:left="2045" w:right="2130"/>
              <w:jc w:val="center"/>
              <w:rPr>
                <w:b/>
                <w:sz w:val="20"/>
              </w:rPr>
            </w:pPr>
            <w:r>
              <w:rPr>
                <w:b/>
                <w:sz w:val="20"/>
              </w:rPr>
              <w:t>ESPAÑA</w:t>
            </w:r>
          </w:p>
        </w:tc>
      </w:tr>
      <w:tr>
        <w:trPr>
          <w:trHeight w:val="346" w:hRule="exact"/>
        </w:trPr>
        <w:tc>
          <w:tcPr>
            <w:tcW w:w="4063" w:type="dxa"/>
          </w:tcPr>
          <w:p>
            <w:pPr>
              <w:pStyle w:val="TableParagraph"/>
              <w:spacing w:before="47"/>
              <w:ind w:right="107"/>
              <w:rPr>
                <w:sz w:val="20"/>
              </w:rPr>
            </w:pPr>
            <w:r>
              <w:rPr>
                <w:sz w:val="20"/>
              </w:rPr>
              <w:t>Federación</w:t>
            </w:r>
          </w:p>
        </w:tc>
        <w:tc>
          <w:tcPr>
            <w:tcW w:w="5049" w:type="dxa"/>
          </w:tcPr>
          <w:p>
            <w:pPr>
              <w:pStyle w:val="TableParagraph"/>
              <w:spacing w:before="47"/>
              <w:ind w:left="107" w:right="82"/>
              <w:rPr>
                <w:sz w:val="20"/>
              </w:rPr>
            </w:pPr>
            <w:r>
              <w:rPr>
                <w:sz w:val="20"/>
              </w:rPr>
              <w:t>Estado o Administración General del Estado</w:t>
            </w:r>
          </w:p>
        </w:tc>
      </w:tr>
      <w:tr>
        <w:trPr>
          <w:trHeight w:val="346" w:hRule="exact"/>
        </w:trPr>
        <w:tc>
          <w:tcPr>
            <w:tcW w:w="4063" w:type="dxa"/>
          </w:tcPr>
          <w:p>
            <w:pPr>
              <w:pStyle w:val="TableParagraph"/>
              <w:spacing w:before="47"/>
              <w:ind w:right="107"/>
              <w:rPr>
                <w:sz w:val="20"/>
              </w:rPr>
            </w:pPr>
            <w:r>
              <w:rPr>
                <w:sz w:val="20"/>
              </w:rPr>
              <w:t>Estados o entidades federativas</w:t>
            </w:r>
          </w:p>
        </w:tc>
        <w:tc>
          <w:tcPr>
            <w:tcW w:w="5049" w:type="dxa"/>
          </w:tcPr>
          <w:p>
            <w:pPr>
              <w:pStyle w:val="TableParagraph"/>
              <w:spacing w:before="47"/>
              <w:ind w:left="107" w:right="82"/>
              <w:rPr>
                <w:sz w:val="20"/>
              </w:rPr>
            </w:pPr>
            <w:r>
              <w:rPr>
                <w:sz w:val="20"/>
              </w:rPr>
              <w:t>Autonomías o Comunidades Autónomas (CC.AA.)</w:t>
            </w:r>
          </w:p>
        </w:tc>
      </w:tr>
      <w:tr>
        <w:trPr>
          <w:trHeight w:val="346" w:hRule="exact"/>
        </w:trPr>
        <w:tc>
          <w:tcPr>
            <w:tcW w:w="4063" w:type="dxa"/>
          </w:tcPr>
          <w:p>
            <w:pPr>
              <w:pStyle w:val="TableParagraph"/>
              <w:spacing w:before="47"/>
              <w:ind w:right="107"/>
              <w:rPr>
                <w:sz w:val="20"/>
              </w:rPr>
            </w:pPr>
            <w:r>
              <w:rPr>
                <w:sz w:val="20"/>
              </w:rPr>
              <w:t>Gobierno del estado</w:t>
            </w:r>
          </w:p>
        </w:tc>
        <w:tc>
          <w:tcPr>
            <w:tcW w:w="5049" w:type="dxa"/>
          </w:tcPr>
          <w:p>
            <w:pPr>
              <w:pStyle w:val="TableParagraph"/>
              <w:spacing w:before="47"/>
              <w:ind w:left="107" w:right="82"/>
              <w:rPr>
                <w:sz w:val="20"/>
              </w:rPr>
            </w:pPr>
            <w:r>
              <w:rPr>
                <w:sz w:val="20"/>
              </w:rPr>
              <w:t>Gobiernos o Juntas de las CC.AA.</w:t>
            </w:r>
          </w:p>
        </w:tc>
      </w:tr>
      <w:tr>
        <w:trPr>
          <w:trHeight w:val="344" w:hRule="exact"/>
        </w:trPr>
        <w:tc>
          <w:tcPr>
            <w:tcW w:w="4063" w:type="dxa"/>
          </w:tcPr>
          <w:p>
            <w:pPr>
              <w:pStyle w:val="TableParagraph"/>
              <w:spacing w:before="47"/>
              <w:ind w:right="107"/>
              <w:rPr>
                <w:sz w:val="20"/>
              </w:rPr>
            </w:pPr>
            <w:r>
              <w:rPr>
                <w:sz w:val="20"/>
              </w:rPr>
              <w:t>Municipio</w:t>
            </w:r>
          </w:p>
        </w:tc>
        <w:tc>
          <w:tcPr>
            <w:tcW w:w="5049" w:type="dxa"/>
          </w:tcPr>
          <w:p>
            <w:pPr>
              <w:pStyle w:val="TableParagraph"/>
              <w:spacing w:before="47"/>
              <w:ind w:left="107" w:right="82"/>
              <w:rPr>
                <w:sz w:val="20"/>
              </w:rPr>
            </w:pPr>
            <w:r>
              <w:rPr>
                <w:sz w:val="20"/>
              </w:rPr>
              <w:t>Provincia</w:t>
            </w:r>
          </w:p>
        </w:tc>
      </w:tr>
      <w:tr>
        <w:trPr>
          <w:trHeight w:val="344" w:hRule="exact"/>
        </w:trPr>
        <w:tc>
          <w:tcPr>
            <w:tcW w:w="4063" w:type="dxa"/>
          </w:tcPr>
          <w:p>
            <w:pPr>
              <w:pStyle w:val="TableParagraph"/>
              <w:spacing w:before="46"/>
              <w:ind w:right="107"/>
              <w:rPr>
                <w:sz w:val="20"/>
              </w:rPr>
            </w:pPr>
            <w:r>
              <w:rPr>
                <w:sz w:val="20"/>
              </w:rPr>
              <w:t>Asentamiento urbano</w:t>
            </w:r>
          </w:p>
        </w:tc>
        <w:tc>
          <w:tcPr>
            <w:tcW w:w="5049" w:type="dxa"/>
          </w:tcPr>
          <w:p>
            <w:pPr>
              <w:pStyle w:val="TableParagraph"/>
              <w:spacing w:before="46"/>
              <w:ind w:left="107" w:right="82"/>
              <w:rPr>
                <w:sz w:val="20"/>
              </w:rPr>
            </w:pPr>
            <w:r>
              <w:rPr>
                <w:sz w:val="20"/>
              </w:rPr>
              <w:t>Municipio</w:t>
            </w:r>
          </w:p>
        </w:tc>
      </w:tr>
      <w:tr>
        <w:trPr>
          <w:trHeight w:val="346" w:hRule="exact"/>
        </w:trPr>
        <w:tc>
          <w:tcPr>
            <w:tcW w:w="4063" w:type="dxa"/>
          </w:tcPr>
          <w:p>
            <w:pPr>
              <w:pStyle w:val="TableParagraph"/>
              <w:spacing w:before="47"/>
              <w:ind w:right="107"/>
              <w:rPr>
                <w:sz w:val="20"/>
              </w:rPr>
            </w:pPr>
            <w:r>
              <w:rPr>
                <w:sz w:val="20"/>
              </w:rPr>
              <w:t>Secretaría</w:t>
            </w:r>
          </w:p>
        </w:tc>
        <w:tc>
          <w:tcPr>
            <w:tcW w:w="5049" w:type="dxa"/>
          </w:tcPr>
          <w:p>
            <w:pPr>
              <w:pStyle w:val="TableParagraph"/>
              <w:spacing w:before="47"/>
              <w:ind w:left="107" w:right="82"/>
              <w:rPr>
                <w:sz w:val="20"/>
              </w:rPr>
            </w:pPr>
            <w:r>
              <w:rPr>
                <w:sz w:val="20"/>
              </w:rPr>
              <w:t>Ministerio</w:t>
            </w:r>
          </w:p>
        </w:tc>
      </w:tr>
      <w:tr>
        <w:trPr>
          <w:trHeight w:val="691" w:hRule="exact"/>
        </w:trPr>
        <w:tc>
          <w:tcPr>
            <w:tcW w:w="4063" w:type="dxa"/>
          </w:tcPr>
          <w:p>
            <w:pPr>
              <w:pStyle w:val="TableParagraph"/>
              <w:spacing w:line="362" w:lineRule="auto" w:before="47"/>
              <w:ind w:right="107"/>
              <w:rPr>
                <w:sz w:val="20"/>
              </w:rPr>
            </w:pPr>
            <w:r>
              <w:rPr>
                <w:sz w:val="20"/>
              </w:rPr>
              <w:t>Secretaría de Medio ambiente y Recursos Naturales (SEMARNAT)</w:t>
            </w:r>
          </w:p>
        </w:tc>
        <w:tc>
          <w:tcPr>
            <w:tcW w:w="5049" w:type="dxa"/>
          </w:tcPr>
          <w:p>
            <w:pPr>
              <w:pStyle w:val="TableParagraph"/>
              <w:spacing w:line="362" w:lineRule="auto" w:before="47"/>
              <w:ind w:left="107" w:right="82"/>
              <w:rPr>
                <w:sz w:val="20"/>
              </w:rPr>
            </w:pPr>
            <w:r>
              <w:rPr>
                <w:sz w:val="20"/>
              </w:rPr>
              <w:t>Ministerio de Medio Ambiente Medio Rural y Marino (MMAMRM)</w:t>
            </w:r>
          </w:p>
        </w:tc>
      </w:tr>
      <w:tr>
        <w:trPr>
          <w:trHeight w:val="690" w:hRule="exact"/>
        </w:trPr>
        <w:tc>
          <w:tcPr>
            <w:tcW w:w="4063" w:type="dxa"/>
          </w:tcPr>
          <w:p>
            <w:pPr>
              <w:pStyle w:val="TableParagraph"/>
              <w:tabs>
                <w:tab w:pos="1525" w:val="left" w:leader="none"/>
                <w:tab w:pos="2154" w:val="left" w:leader="none"/>
                <w:tab w:pos="3434" w:val="left" w:leader="none"/>
              </w:tabs>
              <w:spacing w:line="360" w:lineRule="auto" w:before="46"/>
              <w:ind w:right="112"/>
              <w:rPr>
                <w:sz w:val="20"/>
              </w:rPr>
            </w:pPr>
            <w:r>
              <w:rPr>
                <w:sz w:val="20"/>
              </w:rPr>
              <w:t>Secretaría</w:t>
              <w:tab/>
              <w:t>de</w:t>
              <w:tab/>
              <w:t>desarrollo</w:t>
              <w:tab/>
              <w:t>social (SEDESOL)</w:t>
            </w:r>
          </w:p>
        </w:tc>
        <w:tc>
          <w:tcPr>
            <w:tcW w:w="5049" w:type="dxa"/>
          </w:tcPr>
          <w:p>
            <w:pPr>
              <w:pStyle w:val="TableParagraph"/>
              <w:spacing w:before="46"/>
              <w:ind w:left="107" w:right="82"/>
              <w:rPr>
                <w:sz w:val="20"/>
              </w:rPr>
            </w:pPr>
            <w:r>
              <w:rPr>
                <w:sz w:val="20"/>
              </w:rPr>
              <w:t>Ministerio de Vivienda</w:t>
            </w:r>
          </w:p>
          <w:p>
            <w:pPr>
              <w:pStyle w:val="TableParagraph"/>
              <w:spacing w:before="115"/>
              <w:ind w:left="107" w:right="82"/>
              <w:rPr>
                <w:sz w:val="20"/>
              </w:rPr>
            </w:pPr>
            <w:r>
              <w:rPr>
                <w:sz w:val="20"/>
              </w:rPr>
              <w:t>Ministerio de Trabajo y Asuntos Sociales.</w:t>
            </w:r>
          </w:p>
        </w:tc>
      </w:tr>
      <w:tr>
        <w:trPr>
          <w:trHeight w:val="690" w:hRule="exact"/>
        </w:trPr>
        <w:tc>
          <w:tcPr>
            <w:tcW w:w="4063" w:type="dxa"/>
          </w:tcPr>
          <w:p>
            <w:pPr>
              <w:pStyle w:val="TableParagraph"/>
              <w:spacing w:line="360" w:lineRule="auto" w:before="47"/>
              <w:ind w:right="107"/>
              <w:rPr>
                <w:sz w:val="20"/>
              </w:rPr>
            </w:pPr>
            <w:r>
              <w:rPr>
                <w:sz w:val="20"/>
              </w:rPr>
              <w:t>Ley General del Equilibrio Ecológico y Protección al Ambiente (LGEEPA)</w:t>
            </w:r>
          </w:p>
        </w:tc>
        <w:tc>
          <w:tcPr>
            <w:tcW w:w="5049" w:type="dxa"/>
          </w:tcPr>
          <w:p>
            <w:pPr>
              <w:pStyle w:val="TableParagraph"/>
              <w:spacing w:line="360" w:lineRule="auto" w:before="47"/>
              <w:ind w:left="107" w:right="82"/>
              <w:rPr>
                <w:sz w:val="20"/>
              </w:rPr>
            </w:pPr>
            <w:r>
              <w:rPr>
                <w:sz w:val="20"/>
              </w:rPr>
              <w:t>No existe una ley equivalente a nivel nacional. Cada CC.AA. tiene su propia competencia.</w:t>
            </w:r>
          </w:p>
        </w:tc>
      </w:tr>
      <w:tr>
        <w:trPr>
          <w:trHeight w:val="1036" w:hRule="exact"/>
        </w:trPr>
        <w:tc>
          <w:tcPr>
            <w:tcW w:w="4063" w:type="dxa"/>
          </w:tcPr>
          <w:p>
            <w:pPr>
              <w:pStyle w:val="TableParagraph"/>
              <w:tabs>
                <w:tab w:pos="1677" w:val="left" w:leader="none"/>
                <w:tab w:pos="2736" w:val="left" w:leader="none"/>
                <w:tab w:pos="3213" w:val="left" w:leader="none"/>
              </w:tabs>
              <w:spacing w:line="360" w:lineRule="auto" w:before="46"/>
              <w:ind w:right="112"/>
              <w:rPr>
                <w:sz w:val="20"/>
              </w:rPr>
            </w:pPr>
            <w:r>
              <w:rPr>
                <w:sz w:val="20"/>
              </w:rPr>
              <w:t>Ordenamiento</w:t>
              <w:tab/>
              <w:t>ecológico</w:t>
              <w:tab/>
              <w:t>del</w:t>
              <w:tab/>
              <w:t>territorio (OET)</w:t>
            </w:r>
          </w:p>
        </w:tc>
        <w:tc>
          <w:tcPr>
            <w:tcW w:w="5049" w:type="dxa"/>
          </w:tcPr>
          <w:p>
            <w:pPr>
              <w:pStyle w:val="TableParagraph"/>
              <w:spacing w:before="46"/>
              <w:ind w:left="107" w:right="82"/>
              <w:rPr>
                <w:sz w:val="20"/>
              </w:rPr>
            </w:pPr>
            <w:r>
              <w:rPr>
                <w:sz w:val="20"/>
              </w:rPr>
              <w:t>Ordenación del Territorio (OT)</w:t>
            </w:r>
          </w:p>
          <w:p>
            <w:pPr>
              <w:pStyle w:val="TableParagraph"/>
              <w:spacing w:line="360" w:lineRule="auto" w:before="115"/>
              <w:ind w:left="107" w:right="82"/>
              <w:rPr>
                <w:sz w:val="20"/>
              </w:rPr>
            </w:pPr>
            <w:r>
              <w:rPr>
                <w:sz w:val="20"/>
              </w:rPr>
              <w:t>Plan de Ordenación de los Recursos Naturales (PORN)</w:t>
            </w:r>
          </w:p>
        </w:tc>
      </w:tr>
      <w:tr>
        <w:trPr>
          <w:trHeight w:val="344" w:hRule="exact"/>
        </w:trPr>
        <w:tc>
          <w:tcPr>
            <w:tcW w:w="4063" w:type="dxa"/>
          </w:tcPr>
          <w:p>
            <w:pPr>
              <w:pStyle w:val="TableParagraph"/>
              <w:spacing w:before="47"/>
              <w:ind w:right="107"/>
              <w:rPr>
                <w:sz w:val="20"/>
              </w:rPr>
            </w:pPr>
            <w:r>
              <w:rPr>
                <w:sz w:val="20"/>
              </w:rPr>
              <w:t>Programa de ordenamiento</w:t>
            </w:r>
          </w:p>
        </w:tc>
        <w:tc>
          <w:tcPr>
            <w:tcW w:w="5049" w:type="dxa"/>
          </w:tcPr>
          <w:p>
            <w:pPr>
              <w:pStyle w:val="TableParagraph"/>
              <w:spacing w:before="47"/>
              <w:ind w:left="107" w:right="82"/>
              <w:rPr>
                <w:sz w:val="20"/>
              </w:rPr>
            </w:pPr>
            <w:r>
              <w:rPr>
                <w:sz w:val="20"/>
              </w:rPr>
              <w:t>Plan de ordenación</w:t>
            </w:r>
          </w:p>
        </w:tc>
      </w:tr>
      <w:tr>
        <w:trPr>
          <w:trHeight w:val="345" w:hRule="exact"/>
        </w:trPr>
        <w:tc>
          <w:tcPr>
            <w:tcW w:w="4063" w:type="dxa"/>
          </w:tcPr>
          <w:p>
            <w:pPr>
              <w:pStyle w:val="TableParagraph"/>
              <w:spacing w:before="46"/>
              <w:ind w:right="107"/>
              <w:rPr>
                <w:sz w:val="20"/>
              </w:rPr>
            </w:pPr>
            <w:r>
              <w:rPr>
                <w:sz w:val="20"/>
              </w:rPr>
              <w:t>Manejo ambiental</w:t>
            </w:r>
          </w:p>
        </w:tc>
        <w:tc>
          <w:tcPr>
            <w:tcW w:w="5049" w:type="dxa"/>
          </w:tcPr>
          <w:p>
            <w:pPr>
              <w:pStyle w:val="TableParagraph"/>
              <w:spacing w:before="46"/>
              <w:ind w:left="107" w:right="82"/>
              <w:rPr>
                <w:sz w:val="20"/>
              </w:rPr>
            </w:pPr>
            <w:r>
              <w:rPr>
                <w:sz w:val="20"/>
              </w:rPr>
              <w:t>Gestión ambiental</w:t>
            </w:r>
          </w:p>
        </w:tc>
      </w:tr>
      <w:tr>
        <w:trPr>
          <w:trHeight w:val="346" w:hRule="exact"/>
        </w:trPr>
        <w:tc>
          <w:tcPr>
            <w:tcW w:w="4063" w:type="dxa"/>
          </w:tcPr>
          <w:p>
            <w:pPr>
              <w:pStyle w:val="TableParagraph"/>
              <w:spacing w:before="47"/>
              <w:ind w:right="107"/>
              <w:rPr>
                <w:sz w:val="20"/>
              </w:rPr>
            </w:pPr>
            <w:r>
              <w:rPr>
                <w:sz w:val="20"/>
              </w:rPr>
              <w:t>Ordenamiento General del Territorio</w:t>
            </w:r>
          </w:p>
        </w:tc>
        <w:tc>
          <w:tcPr>
            <w:tcW w:w="5049" w:type="dxa"/>
          </w:tcPr>
          <w:p>
            <w:pPr>
              <w:pStyle w:val="TableParagraph"/>
              <w:spacing w:before="47"/>
              <w:ind w:left="107" w:right="82"/>
              <w:rPr>
                <w:sz w:val="20"/>
              </w:rPr>
            </w:pPr>
            <w:r>
              <w:rPr>
                <w:sz w:val="20"/>
              </w:rPr>
              <w:t>Planes regionales</w:t>
            </w:r>
          </w:p>
        </w:tc>
      </w:tr>
      <w:tr>
        <w:trPr>
          <w:trHeight w:val="272" w:hRule="exact"/>
        </w:trPr>
        <w:tc>
          <w:tcPr>
            <w:tcW w:w="4063" w:type="dxa"/>
          </w:tcPr>
          <w:p>
            <w:pPr>
              <w:pStyle w:val="TableParagraph"/>
              <w:spacing w:before="47"/>
              <w:ind w:right="107"/>
              <w:rPr>
                <w:sz w:val="20"/>
              </w:rPr>
            </w:pPr>
            <w:r>
              <w:rPr>
                <w:sz w:val="20"/>
              </w:rPr>
              <w:t>Ordenamientos regionales y locales</w:t>
            </w:r>
          </w:p>
        </w:tc>
        <w:tc>
          <w:tcPr>
            <w:tcW w:w="5049" w:type="dxa"/>
          </w:tcPr>
          <w:p>
            <w:pPr>
              <w:pStyle w:val="TableParagraph"/>
              <w:spacing w:before="47"/>
              <w:ind w:left="107" w:right="82"/>
              <w:rPr>
                <w:sz w:val="20"/>
              </w:rPr>
            </w:pPr>
            <w:r>
              <w:rPr>
                <w:sz w:val="20"/>
              </w:rPr>
              <w:t>Planes subregionales</w:t>
            </w:r>
          </w:p>
        </w:tc>
      </w:tr>
    </w:tbl>
    <w:p>
      <w:pPr>
        <w:pStyle w:val="BodyText"/>
        <w:rPr>
          <w:b/>
          <w:sz w:val="20"/>
        </w:rPr>
      </w:pPr>
    </w:p>
    <w:p>
      <w:pPr>
        <w:pStyle w:val="BodyText"/>
        <w:rPr>
          <w:b/>
          <w:sz w:val="20"/>
        </w:rPr>
      </w:pPr>
    </w:p>
    <w:p>
      <w:pPr>
        <w:pStyle w:val="BodyText"/>
        <w:spacing w:before="6"/>
        <w:rPr>
          <w:b/>
          <w:sz w:val="25"/>
        </w:rPr>
      </w:pPr>
    </w:p>
    <w:p>
      <w:pPr>
        <w:pStyle w:val="BodyText"/>
        <w:spacing w:line="480" w:lineRule="auto" w:before="73"/>
        <w:ind w:left="102" w:right="112" w:firstLine="707"/>
        <w:jc w:val="both"/>
      </w:pPr>
      <w:r>
        <w:rPr/>
        <w:t>Por otro lado, la competencia de ordenamiento en México excluye de sus zonas a ordenar, a los centros de población urbana. España sí tiene en cuenta en la ordenación esta área urbana, lo que en ocasiones genera una complejidad en cuanto a solapamiento de</w:t>
      </w:r>
      <w:r>
        <w:rPr>
          <w:spacing w:val="-37"/>
        </w:rPr>
        <w:t> </w:t>
      </w:r>
      <w:r>
        <w:rPr/>
        <w:t>leyes emitidas por medio ambiente y urbanismo en un mismo territorio. Esto implica también una buena comunicación y coordinación interinstitucional en las fases de elaboración, la cual en ocasiones es difícil de alcanzar. La existencia de distintas entidades generadoras de los ordenamientos (como el caso mexicano), también supone una mayor complejidad en el entendimiento de</w:t>
      </w:r>
      <w:r>
        <w:rPr>
          <w:spacing w:val="-8"/>
        </w:rPr>
        <w:t> </w:t>
      </w:r>
      <w:r>
        <w:rPr/>
        <w:t>proceso.</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114" w:firstLine="707"/>
        <w:jc w:val="both"/>
      </w:pPr>
      <w:r>
        <w:rPr/>
        <w:t>En cuando a los aspectos metodológicos, México posee un manual como guía para el proceso de elaboración de los programas de ordenamiento ecológico. A pesar de esto, es necesario tener en cuenta que en ocasiones no se podrá disponer de toda la información que el modelo exige. España está carente de un patrón metodológico similar, por lo que aquí los planes seguirán las pautas que estimen las entidades elaboradoras de los mismos.</w:t>
      </w:r>
    </w:p>
    <w:p>
      <w:pPr>
        <w:pStyle w:val="BodyText"/>
        <w:spacing w:line="480" w:lineRule="auto" w:before="127"/>
        <w:ind w:left="102" w:right="115" w:firstLine="707"/>
        <w:jc w:val="both"/>
      </w:pPr>
      <w:r>
        <w:rPr/>
        <w:t>Paralelo a esto, en el estudio se introdujeron algunos aspectos de los instrumentos de política</w:t>
      </w:r>
      <w:r>
        <w:rPr>
          <w:spacing w:val="-4"/>
        </w:rPr>
        <w:t> </w:t>
      </w:r>
      <w:r>
        <w:rPr/>
        <w:t>ambiental</w:t>
      </w:r>
      <w:r>
        <w:rPr>
          <w:spacing w:val="-5"/>
        </w:rPr>
        <w:t> </w:t>
      </w:r>
      <w:r>
        <w:rPr/>
        <w:t>a</w:t>
      </w:r>
      <w:r>
        <w:rPr>
          <w:spacing w:val="-4"/>
        </w:rPr>
        <w:t> </w:t>
      </w:r>
      <w:r>
        <w:rPr/>
        <w:t>nivel</w:t>
      </w:r>
      <w:r>
        <w:rPr>
          <w:spacing w:val="-5"/>
        </w:rPr>
        <w:t> </w:t>
      </w:r>
      <w:r>
        <w:rPr/>
        <w:t>internacional,</w:t>
      </w:r>
      <w:r>
        <w:rPr>
          <w:spacing w:val="-3"/>
        </w:rPr>
        <w:t> </w:t>
      </w:r>
      <w:r>
        <w:rPr/>
        <w:t>así</w:t>
      </w:r>
      <w:r>
        <w:rPr>
          <w:spacing w:val="-7"/>
        </w:rPr>
        <w:t> </w:t>
      </w:r>
      <w:r>
        <w:rPr/>
        <w:t>como</w:t>
      </w:r>
      <w:r>
        <w:rPr>
          <w:spacing w:val="-4"/>
        </w:rPr>
        <w:t> </w:t>
      </w:r>
      <w:r>
        <w:rPr/>
        <w:t>la</w:t>
      </w:r>
      <w:r>
        <w:rPr>
          <w:spacing w:val="-4"/>
        </w:rPr>
        <w:t> </w:t>
      </w:r>
      <w:r>
        <w:rPr/>
        <w:t>revisión</w:t>
      </w:r>
      <w:r>
        <w:rPr>
          <w:spacing w:val="-4"/>
        </w:rPr>
        <w:t> </w:t>
      </w:r>
      <w:r>
        <w:rPr/>
        <w:t>de</w:t>
      </w:r>
      <w:r>
        <w:rPr>
          <w:spacing w:val="-4"/>
        </w:rPr>
        <w:t> </w:t>
      </w:r>
      <w:r>
        <w:rPr/>
        <w:t>ejemplos</w:t>
      </w:r>
      <w:r>
        <w:rPr>
          <w:spacing w:val="-4"/>
        </w:rPr>
        <w:t> </w:t>
      </w:r>
      <w:r>
        <w:rPr/>
        <w:t>concretamente,</w:t>
      </w:r>
      <w:r>
        <w:rPr>
          <w:spacing w:val="-3"/>
        </w:rPr>
        <w:t> </w:t>
      </w:r>
      <w:r>
        <w:rPr/>
        <w:t>de</w:t>
      </w:r>
      <w:r>
        <w:rPr>
          <w:spacing w:val="-7"/>
        </w:rPr>
        <w:t> </w:t>
      </w:r>
      <w:r>
        <w:rPr/>
        <w:t>la Agenda o Programa 21. Este breve análisis permitió comprobar cómo la ordenación del territorio y dicha Agenda 21, pueden trabajar con éxito de modo complementario. La </w:t>
      </w:r>
      <w:r>
        <w:rPr>
          <w:spacing w:val="10"/>
        </w:rPr>
        <w:t> </w:t>
      </w:r>
      <w:r>
        <w:rPr/>
        <w:t>Agenda</w:t>
      </w:r>
    </w:p>
    <w:p>
      <w:pPr>
        <w:pStyle w:val="BodyText"/>
        <w:spacing w:line="480" w:lineRule="auto" w:before="7"/>
        <w:ind w:left="102" w:right="113"/>
        <w:jc w:val="both"/>
      </w:pPr>
      <w:r>
        <w:rPr/>
        <w:t>21 está representada por multitud de instituciones que pretenden lograr la necesaria coordinación interinstitucional. La adquisición de este instrumento como ejemplo, permitiría transportar esa esencia de claridad, comunicación y coordinación, a los procesos de ordenación.</w:t>
      </w:r>
      <w:r>
        <w:rPr>
          <w:spacing w:val="-15"/>
        </w:rPr>
        <w:t> </w:t>
      </w:r>
      <w:r>
        <w:rPr/>
        <w:t>Los</w:t>
      </w:r>
      <w:r>
        <w:rPr>
          <w:spacing w:val="-16"/>
        </w:rPr>
        <w:t> </w:t>
      </w:r>
      <w:r>
        <w:rPr/>
        <w:t>instrumentos</w:t>
      </w:r>
      <w:r>
        <w:rPr>
          <w:spacing w:val="-15"/>
        </w:rPr>
        <w:t> </w:t>
      </w:r>
      <w:r>
        <w:rPr/>
        <w:t>legislativos</w:t>
      </w:r>
      <w:r>
        <w:rPr>
          <w:spacing w:val="-16"/>
        </w:rPr>
        <w:t> </w:t>
      </w:r>
      <w:r>
        <w:rPr/>
        <w:t>de</w:t>
      </w:r>
      <w:r>
        <w:rPr>
          <w:spacing w:val="-16"/>
        </w:rPr>
        <w:t> </w:t>
      </w:r>
      <w:r>
        <w:rPr/>
        <w:t>carácter</w:t>
      </w:r>
      <w:r>
        <w:rPr>
          <w:spacing w:val="-15"/>
        </w:rPr>
        <w:t> </w:t>
      </w:r>
      <w:r>
        <w:rPr/>
        <w:t>internacional,</w:t>
      </w:r>
      <w:r>
        <w:rPr>
          <w:spacing w:val="-15"/>
        </w:rPr>
        <w:t> </w:t>
      </w:r>
      <w:r>
        <w:rPr/>
        <w:t>aunque</w:t>
      </w:r>
      <w:r>
        <w:rPr>
          <w:spacing w:val="-19"/>
        </w:rPr>
        <w:t> </w:t>
      </w:r>
      <w:r>
        <w:rPr/>
        <w:t>no</w:t>
      </w:r>
      <w:r>
        <w:rPr>
          <w:spacing w:val="-16"/>
        </w:rPr>
        <w:t> </w:t>
      </w:r>
      <w:r>
        <w:rPr/>
        <w:t>son</w:t>
      </w:r>
      <w:r>
        <w:rPr>
          <w:spacing w:val="-16"/>
        </w:rPr>
        <w:t> </w:t>
      </w:r>
      <w:r>
        <w:rPr/>
        <w:t>de</w:t>
      </w:r>
      <w:r>
        <w:rPr>
          <w:spacing w:val="-16"/>
        </w:rPr>
        <w:t> </w:t>
      </w:r>
      <w:r>
        <w:rPr/>
        <w:t>obligado cumplimiento, suponen un buen referente a la hora de analizar los resultados obtenidos por parte de aquellos países que sí los</w:t>
      </w:r>
      <w:r>
        <w:rPr>
          <w:spacing w:val="-13"/>
        </w:rPr>
        <w:t> </w:t>
      </w:r>
      <w:r>
        <w:rPr/>
        <w:t>cumplen.</w:t>
      </w:r>
    </w:p>
    <w:p>
      <w:pPr>
        <w:pStyle w:val="BodyText"/>
        <w:spacing w:line="480" w:lineRule="auto" w:before="127"/>
        <w:ind w:left="102" w:right="113" w:firstLine="707"/>
        <w:jc w:val="both"/>
      </w:pPr>
      <w:r>
        <w:rPr/>
        <w:t>En cuanto a la revisión de los casos de estudio, se encontraron ciertas deficiencias en los programas de ordenamiento en México en cuanto a que algunos de éstos no estaban del todo conformes a la legislación, como fue el caso de Benito Juárez (Q.R.), al no publicar toda la información que determina el Reglamento. Se mostraron también diferencias de calidad y cantidad</w:t>
      </w:r>
      <w:r>
        <w:rPr>
          <w:spacing w:val="-6"/>
        </w:rPr>
        <w:t> </w:t>
      </w:r>
      <w:r>
        <w:rPr/>
        <w:t>de</w:t>
      </w:r>
      <w:r>
        <w:rPr>
          <w:spacing w:val="-9"/>
        </w:rPr>
        <w:t> </w:t>
      </w:r>
      <w:r>
        <w:rPr/>
        <w:t>contenidos,</w:t>
      </w:r>
      <w:r>
        <w:rPr>
          <w:spacing w:val="-5"/>
        </w:rPr>
        <w:t> </w:t>
      </w:r>
      <w:r>
        <w:rPr/>
        <w:t>resultando</w:t>
      </w:r>
      <w:r>
        <w:rPr>
          <w:spacing w:val="-7"/>
        </w:rPr>
        <w:t> </w:t>
      </w:r>
      <w:r>
        <w:rPr/>
        <w:t>documentos</w:t>
      </w:r>
      <w:r>
        <w:rPr>
          <w:spacing w:val="-11"/>
        </w:rPr>
        <w:t> </w:t>
      </w:r>
      <w:r>
        <w:rPr/>
        <w:t>muy</w:t>
      </w:r>
      <w:r>
        <w:rPr>
          <w:spacing w:val="-9"/>
        </w:rPr>
        <w:t> </w:t>
      </w:r>
      <w:r>
        <w:rPr/>
        <w:t>poco</w:t>
      </w:r>
      <w:r>
        <w:rPr>
          <w:spacing w:val="-6"/>
        </w:rPr>
        <w:t> </w:t>
      </w:r>
      <w:r>
        <w:rPr/>
        <w:t>equilibrados</w:t>
      </w:r>
      <w:r>
        <w:rPr>
          <w:spacing w:val="-7"/>
        </w:rPr>
        <w:t> </w:t>
      </w:r>
      <w:r>
        <w:rPr/>
        <w:t>entre</w:t>
      </w:r>
      <w:r>
        <w:rPr>
          <w:spacing w:val="-6"/>
        </w:rPr>
        <w:t> </w:t>
      </w:r>
      <w:r>
        <w:rPr/>
        <w:t>ellos.</w:t>
      </w:r>
      <w:r>
        <w:rPr>
          <w:spacing w:val="-5"/>
        </w:rPr>
        <w:t> </w:t>
      </w:r>
      <w:r>
        <w:rPr/>
        <w:t>Todo</w:t>
      </w:r>
      <w:r>
        <w:rPr>
          <w:spacing w:val="-9"/>
        </w:rPr>
        <w:t> </w:t>
      </w:r>
      <w:r>
        <w:rPr/>
        <w:t>esto, a pesar de contar con dicho Reglamento que establece estos contenidos, y con el Manual de Ordenamiento Ecológico, como guía</w:t>
      </w:r>
      <w:r>
        <w:rPr>
          <w:spacing w:val="-17"/>
        </w:rPr>
        <w:t> </w:t>
      </w:r>
      <w:r>
        <w:rPr/>
        <w:t>metodológica.</w:t>
      </w:r>
    </w:p>
    <w:p>
      <w:pPr>
        <w:pStyle w:val="BodyText"/>
        <w:spacing w:line="480" w:lineRule="auto" w:before="127"/>
        <w:ind w:left="102" w:right="116" w:firstLine="707"/>
        <w:jc w:val="both"/>
      </w:pPr>
      <w:r>
        <w:rPr/>
        <w:t>En</w:t>
      </w:r>
      <w:r>
        <w:rPr>
          <w:spacing w:val="-13"/>
        </w:rPr>
        <w:t> </w:t>
      </w:r>
      <w:r>
        <w:rPr/>
        <w:t>el</w:t>
      </w:r>
      <w:r>
        <w:rPr>
          <w:spacing w:val="-16"/>
        </w:rPr>
        <w:t> </w:t>
      </w:r>
      <w:r>
        <w:rPr/>
        <w:t>caso</w:t>
      </w:r>
      <w:r>
        <w:rPr>
          <w:spacing w:val="-15"/>
        </w:rPr>
        <w:t> </w:t>
      </w:r>
      <w:r>
        <w:rPr/>
        <w:t>de</w:t>
      </w:r>
      <w:r>
        <w:rPr>
          <w:spacing w:val="-15"/>
        </w:rPr>
        <w:t> </w:t>
      </w:r>
      <w:r>
        <w:rPr/>
        <w:t>España,</w:t>
      </w:r>
      <w:r>
        <w:rPr>
          <w:spacing w:val="-14"/>
        </w:rPr>
        <w:t> </w:t>
      </w:r>
      <w:r>
        <w:rPr/>
        <w:t>los</w:t>
      </w:r>
      <w:r>
        <w:rPr>
          <w:spacing w:val="-13"/>
        </w:rPr>
        <w:t> </w:t>
      </w:r>
      <w:r>
        <w:rPr/>
        <w:t>casos</w:t>
      </w:r>
      <w:r>
        <w:rPr>
          <w:spacing w:val="-15"/>
        </w:rPr>
        <w:t> </w:t>
      </w:r>
      <w:r>
        <w:rPr/>
        <w:t>revisados</w:t>
      </w:r>
      <w:r>
        <w:rPr>
          <w:spacing w:val="-15"/>
        </w:rPr>
        <w:t> </w:t>
      </w:r>
      <w:r>
        <w:rPr/>
        <w:t>tres</w:t>
      </w:r>
      <w:r>
        <w:rPr>
          <w:spacing w:val="-15"/>
        </w:rPr>
        <w:t> </w:t>
      </w:r>
      <w:r>
        <w:rPr/>
        <w:t>se</w:t>
      </w:r>
      <w:r>
        <w:rPr>
          <w:spacing w:val="-18"/>
        </w:rPr>
        <w:t> </w:t>
      </w:r>
      <w:r>
        <w:rPr/>
        <w:t>mostraron</w:t>
      </w:r>
      <w:r>
        <w:rPr>
          <w:spacing w:val="-15"/>
        </w:rPr>
        <w:t> </w:t>
      </w:r>
      <w:r>
        <w:rPr/>
        <w:t>acordes</w:t>
      </w:r>
      <w:r>
        <w:rPr>
          <w:spacing w:val="-15"/>
        </w:rPr>
        <w:t> </w:t>
      </w:r>
      <w:r>
        <w:rPr/>
        <w:t>con</w:t>
      </w:r>
      <w:r>
        <w:rPr>
          <w:spacing w:val="-15"/>
        </w:rPr>
        <w:t> </w:t>
      </w:r>
      <w:r>
        <w:rPr/>
        <w:t>la</w:t>
      </w:r>
      <w:r>
        <w:rPr>
          <w:spacing w:val="-13"/>
        </w:rPr>
        <w:t> </w:t>
      </w:r>
      <w:r>
        <w:rPr/>
        <w:t>legislación, contando incluso  con más información de la exigida  por  ésta.  No    </w:t>
      </w:r>
      <w:r>
        <w:rPr>
          <w:spacing w:val="46"/>
        </w:rPr>
        <w:t> </w:t>
      </w:r>
      <w:r>
        <w:rPr/>
        <w:t>obstante,  presentaron</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116"/>
        <w:jc w:val="both"/>
      </w:pPr>
      <w:r>
        <w:rPr/>
        <w:t>bastantes diferencias entre ellos en cuanto a estructura general, contenidos, metodología y lenguaje empleado. Pese a estas diferencias, la información incluida en todos fue muy completa. Un común denominador fue el reflejo de un mayor peso por parte de determinados sectores, focalizando sus acciones en intereses concretos y generando planes de acción específica dentro de los propios programas de ordenación (tabla 10).</w:t>
      </w:r>
    </w:p>
    <w:p>
      <w:pPr>
        <w:pStyle w:val="BodyText"/>
        <w:spacing w:line="480" w:lineRule="auto" w:before="127"/>
        <w:ind w:left="102" w:right="114" w:firstLine="707"/>
        <w:jc w:val="both"/>
      </w:pPr>
      <w:r>
        <w:rPr/>
        <w:t>El</w:t>
      </w:r>
      <w:r>
        <w:rPr>
          <w:spacing w:val="-7"/>
        </w:rPr>
        <w:t> </w:t>
      </w:r>
      <w:r>
        <w:rPr/>
        <w:t>empleo</w:t>
      </w:r>
      <w:r>
        <w:rPr>
          <w:spacing w:val="-7"/>
        </w:rPr>
        <w:t> </w:t>
      </w:r>
      <w:r>
        <w:rPr/>
        <w:t>de</w:t>
      </w:r>
      <w:r>
        <w:rPr>
          <w:spacing w:val="-11"/>
        </w:rPr>
        <w:t> </w:t>
      </w:r>
      <w:r>
        <w:rPr/>
        <w:t>modelos</w:t>
      </w:r>
      <w:r>
        <w:rPr>
          <w:spacing w:val="-6"/>
        </w:rPr>
        <w:t> </w:t>
      </w:r>
      <w:r>
        <w:rPr/>
        <w:t>variados</w:t>
      </w:r>
      <w:r>
        <w:rPr>
          <w:spacing w:val="-6"/>
        </w:rPr>
        <w:t> </w:t>
      </w:r>
      <w:r>
        <w:rPr/>
        <w:t>para</w:t>
      </w:r>
      <w:r>
        <w:rPr>
          <w:spacing w:val="-6"/>
        </w:rPr>
        <w:t> </w:t>
      </w:r>
      <w:r>
        <w:rPr/>
        <w:t>la</w:t>
      </w:r>
      <w:r>
        <w:rPr>
          <w:spacing w:val="-9"/>
        </w:rPr>
        <w:t> </w:t>
      </w:r>
      <w:r>
        <w:rPr/>
        <w:t>elaboración</w:t>
      </w:r>
      <w:r>
        <w:rPr>
          <w:spacing w:val="-6"/>
        </w:rPr>
        <w:t> </w:t>
      </w:r>
      <w:r>
        <w:rPr/>
        <w:t>de</w:t>
      </w:r>
      <w:r>
        <w:rPr>
          <w:spacing w:val="-7"/>
        </w:rPr>
        <w:t> </w:t>
      </w:r>
      <w:r>
        <w:rPr/>
        <w:t>los</w:t>
      </w:r>
      <w:r>
        <w:rPr>
          <w:spacing w:val="-9"/>
        </w:rPr>
        <w:t> </w:t>
      </w:r>
      <w:r>
        <w:rPr/>
        <w:t>programas</w:t>
      </w:r>
      <w:r>
        <w:rPr>
          <w:spacing w:val="-9"/>
        </w:rPr>
        <w:t> </w:t>
      </w:r>
      <w:r>
        <w:rPr/>
        <w:t>de</w:t>
      </w:r>
      <w:r>
        <w:rPr>
          <w:spacing w:val="-7"/>
        </w:rPr>
        <w:t> </w:t>
      </w:r>
      <w:r>
        <w:rPr/>
        <w:t>ordenamiento en los casos analizados para México, genera resultados más individuales, perdiendo la capacidad de ejercer como referente para otros. La ordenación del territorio refleja las necesidades</w:t>
      </w:r>
      <w:r>
        <w:rPr>
          <w:spacing w:val="-8"/>
        </w:rPr>
        <w:t> </w:t>
      </w:r>
      <w:r>
        <w:rPr/>
        <w:t>actuales</w:t>
      </w:r>
      <w:r>
        <w:rPr>
          <w:spacing w:val="-9"/>
        </w:rPr>
        <w:t> </w:t>
      </w:r>
      <w:r>
        <w:rPr/>
        <w:t>de</w:t>
      </w:r>
      <w:r>
        <w:rPr>
          <w:spacing w:val="-11"/>
        </w:rPr>
        <w:t> </w:t>
      </w:r>
      <w:r>
        <w:rPr/>
        <w:t>la</w:t>
      </w:r>
      <w:r>
        <w:rPr>
          <w:spacing w:val="-9"/>
        </w:rPr>
        <w:t> </w:t>
      </w:r>
      <w:r>
        <w:rPr/>
        <w:t>sociedad.</w:t>
      </w:r>
      <w:r>
        <w:rPr>
          <w:spacing w:val="-10"/>
        </w:rPr>
        <w:t> </w:t>
      </w:r>
      <w:r>
        <w:rPr/>
        <w:t>Este</w:t>
      </w:r>
      <w:r>
        <w:rPr>
          <w:spacing w:val="-11"/>
        </w:rPr>
        <w:t> </w:t>
      </w:r>
      <w:r>
        <w:rPr/>
        <w:t>hecho,</w:t>
      </w:r>
      <w:r>
        <w:rPr>
          <w:spacing w:val="-10"/>
        </w:rPr>
        <w:t> </w:t>
      </w:r>
      <w:r>
        <w:rPr/>
        <w:t>aunado</w:t>
      </w:r>
      <w:r>
        <w:rPr>
          <w:spacing w:val="-11"/>
        </w:rPr>
        <w:t> </w:t>
      </w:r>
      <w:r>
        <w:rPr/>
        <w:t>a</w:t>
      </w:r>
      <w:r>
        <w:rPr>
          <w:spacing w:val="-9"/>
        </w:rPr>
        <w:t> </w:t>
      </w:r>
      <w:r>
        <w:rPr/>
        <w:t>la</w:t>
      </w:r>
      <w:r>
        <w:rPr>
          <w:spacing w:val="-11"/>
        </w:rPr>
        <w:t> </w:t>
      </w:r>
      <w:r>
        <w:rPr/>
        <w:t>diversidad</w:t>
      </w:r>
      <w:r>
        <w:rPr>
          <w:spacing w:val="-9"/>
        </w:rPr>
        <w:t> </w:t>
      </w:r>
      <w:r>
        <w:rPr/>
        <w:t>de</w:t>
      </w:r>
      <w:r>
        <w:rPr>
          <w:spacing w:val="-9"/>
        </w:rPr>
        <w:t> </w:t>
      </w:r>
      <w:r>
        <w:rPr/>
        <w:t>autogobiernos</w:t>
      </w:r>
      <w:r>
        <w:rPr>
          <w:spacing w:val="-11"/>
        </w:rPr>
        <w:t> </w:t>
      </w:r>
      <w:r>
        <w:rPr/>
        <w:t>de las CC.AA. en el caso español, determina la estructura y contenidos de unos y otros</w:t>
      </w:r>
      <w:r>
        <w:rPr>
          <w:spacing w:val="-25"/>
        </w:rPr>
        <w:t> </w:t>
      </w:r>
      <w:r>
        <w:rPr/>
        <w:t>planes.</w:t>
      </w:r>
    </w:p>
    <w:p>
      <w:pPr>
        <w:pStyle w:val="BodyText"/>
        <w:spacing w:line="480" w:lineRule="auto" w:before="127"/>
        <w:ind w:left="102" w:right="111" w:firstLine="707"/>
        <w:jc w:val="both"/>
      </w:pPr>
      <w:r>
        <w:rPr/>
        <w:t>Si</w:t>
      </w:r>
      <w:r>
        <w:rPr>
          <w:spacing w:val="-16"/>
        </w:rPr>
        <w:t> </w:t>
      </w:r>
      <w:r>
        <w:rPr/>
        <w:t>se</w:t>
      </w:r>
      <w:r>
        <w:rPr>
          <w:spacing w:val="-15"/>
        </w:rPr>
        <w:t> </w:t>
      </w:r>
      <w:r>
        <w:rPr/>
        <w:t>establecen</w:t>
      </w:r>
      <w:r>
        <w:rPr>
          <w:spacing w:val="-18"/>
        </w:rPr>
        <w:t> </w:t>
      </w:r>
      <w:r>
        <w:rPr/>
        <w:t>principios</w:t>
      </w:r>
      <w:r>
        <w:rPr>
          <w:spacing w:val="-15"/>
        </w:rPr>
        <w:t> </w:t>
      </w:r>
      <w:r>
        <w:rPr/>
        <w:t>básicos</w:t>
      </w:r>
      <w:r>
        <w:rPr>
          <w:spacing w:val="-15"/>
        </w:rPr>
        <w:t> </w:t>
      </w:r>
      <w:r>
        <w:rPr/>
        <w:t>de</w:t>
      </w:r>
      <w:r>
        <w:rPr>
          <w:spacing w:val="-20"/>
        </w:rPr>
        <w:t> </w:t>
      </w:r>
      <w:r>
        <w:rPr/>
        <w:t>modo</w:t>
      </w:r>
      <w:r>
        <w:rPr>
          <w:spacing w:val="-17"/>
        </w:rPr>
        <w:t> </w:t>
      </w:r>
      <w:r>
        <w:rPr/>
        <w:t>regulado,</w:t>
      </w:r>
      <w:r>
        <w:rPr>
          <w:spacing w:val="-14"/>
        </w:rPr>
        <w:t> </w:t>
      </w:r>
      <w:r>
        <w:rPr/>
        <w:t>se</w:t>
      </w:r>
      <w:r>
        <w:rPr>
          <w:spacing w:val="-20"/>
        </w:rPr>
        <w:t> </w:t>
      </w:r>
      <w:r>
        <w:rPr/>
        <w:t>facilitaría,</w:t>
      </w:r>
      <w:r>
        <w:rPr>
          <w:spacing w:val="-14"/>
        </w:rPr>
        <w:t> </w:t>
      </w:r>
      <w:r>
        <w:rPr/>
        <w:t>tanto</w:t>
      </w:r>
      <w:r>
        <w:rPr>
          <w:spacing w:val="-18"/>
        </w:rPr>
        <w:t> </w:t>
      </w:r>
      <w:r>
        <w:rPr/>
        <w:t>la</w:t>
      </w:r>
      <w:r>
        <w:rPr>
          <w:spacing w:val="-17"/>
        </w:rPr>
        <w:t> </w:t>
      </w:r>
      <w:r>
        <w:rPr/>
        <w:t>elaboración de</w:t>
      </w:r>
      <w:r>
        <w:rPr>
          <w:spacing w:val="-14"/>
        </w:rPr>
        <w:t> </w:t>
      </w:r>
      <w:r>
        <w:rPr/>
        <w:t>ordenamientos,</w:t>
      </w:r>
      <w:r>
        <w:rPr>
          <w:spacing w:val="-15"/>
        </w:rPr>
        <w:t> </w:t>
      </w:r>
      <w:r>
        <w:rPr/>
        <w:t>como</w:t>
      </w:r>
      <w:r>
        <w:rPr>
          <w:spacing w:val="-18"/>
        </w:rPr>
        <w:t> </w:t>
      </w:r>
      <w:r>
        <w:rPr/>
        <w:t>su</w:t>
      </w:r>
      <w:r>
        <w:rPr>
          <w:spacing w:val="-13"/>
        </w:rPr>
        <w:t> </w:t>
      </w:r>
      <w:r>
        <w:rPr/>
        <w:t>comprensión</w:t>
      </w:r>
      <w:r>
        <w:rPr>
          <w:spacing w:val="-16"/>
        </w:rPr>
        <w:t> </w:t>
      </w:r>
      <w:r>
        <w:rPr/>
        <w:t>y</w:t>
      </w:r>
      <w:r>
        <w:rPr>
          <w:spacing w:val="-16"/>
        </w:rPr>
        <w:t> </w:t>
      </w:r>
      <w:r>
        <w:rPr/>
        <w:t>análisis.</w:t>
      </w:r>
      <w:r>
        <w:rPr>
          <w:spacing w:val="-12"/>
        </w:rPr>
        <w:t> </w:t>
      </w:r>
      <w:r>
        <w:rPr/>
        <w:t>Del</w:t>
      </w:r>
      <w:r>
        <w:rPr>
          <w:spacing w:val="-17"/>
        </w:rPr>
        <w:t> </w:t>
      </w:r>
      <w:r>
        <w:rPr/>
        <w:t>mismo</w:t>
      </w:r>
      <w:r>
        <w:rPr>
          <w:spacing w:val="-16"/>
        </w:rPr>
        <w:t> </w:t>
      </w:r>
      <w:r>
        <w:rPr/>
        <w:t>modo,</w:t>
      </w:r>
      <w:r>
        <w:rPr>
          <w:spacing w:val="-15"/>
        </w:rPr>
        <w:t> </w:t>
      </w:r>
      <w:r>
        <w:rPr/>
        <w:t>se</w:t>
      </w:r>
      <w:r>
        <w:rPr>
          <w:spacing w:val="-16"/>
        </w:rPr>
        <w:t> </w:t>
      </w:r>
      <w:r>
        <w:rPr/>
        <w:t>restablecería</w:t>
      </w:r>
      <w:r>
        <w:rPr>
          <w:spacing w:val="-13"/>
        </w:rPr>
        <w:t> </w:t>
      </w:r>
      <w:r>
        <w:rPr/>
        <w:t>el</w:t>
      </w:r>
      <w:r>
        <w:rPr>
          <w:spacing w:val="-15"/>
        </w:rPr>
        <w:t> </w:t>
      </w:r>
      <w:r>
        <w:rPr/>
        <w:t>vacío de</w:t>
      </w:r>
      <w:r>
        <w:rPr>
          <w:spacing w:val="-7"/>
        </w:rPr>
        <w:t> </w:t>
      </w:r>
      <w:r>
        <w:rPr/>
        <w:t>contenidos</w:t>
      </w:r>
      <w:r>
        <w:rPr>
          <w:spacing w:val="-8"/>
        </w:rPr>
        <w:t> </w:t>
      </w:r>
      <w:r>
        <w:rPr/>
        <w:t>que</w:t>
      </w:r>
      <w:r>
        <w:rPr>
          <w:spacing w:val="-9"/>
        </w:rPr>
        <w:t> </w:t>
      </w:r>
      <w:r>
        <w:rPr/>
        <w:t>puedan</w:t>
      </w:r>
      <w:r>
        <w:rPr>
          <w:spacing w:val="-6"/>
        </w:rPr>
        <w:t> </w:t>
      </w:r>
      <w:r>
        <w:rPr/>
        <w:t>surgir</w:t>
      </w:r>
      <w:r>
        <w:rPr>
          <w:spacing w:val="-5"/>
        </w:rPr>
        <w:t> </w:t>
      </w:r>
      <w:r>
        <w:rPr/>
        <w:t>en</w:t>
      </w:r>
      <w:r>
        <w:rPr>
          <w:spacing w:val="-9"/>
        </w:rPr>
        <w:t> </w:t>
      </w:r>
      <w:r>
        <w:rPr/>
        <w:t>algunos</w:t>
      </w:r>
      <w:r>
        <w:rPr>
          <w:spacing w:val="-9"/>
        </w:rPr>
        <w:t> </w:t>
      </w:r>
      <w:r>
        <w:rPr/>
        <w:t>estudios,</w:t>
      </w:r>
      <w:r>
        <w:rPr>
          <w:spacing w:val="-5"/>
        </w:rPr>
        <w:t> </w:t>
      </w:r>
      <w:r>
        <w:rPr/>
        <w:t>como</w:t>
      </w:r>
      <w:r>
        <w:rPr>
          <w:spacing w:val="-9"/>
        </w:rPr>
        <w:t> </w:t>
      </w:r>
      <w:r>
        <w:rPr/>
        <w:t>sucedió</w:t>
      </w:r>
      <w:r>
        <w:rPr>
          <w:spacing w:val="-9"/>
        </w:rPr>
        <w:t> </w:t>
      </w:r>
      <w:r>
        <w:rPr/>
        <w:t>en</w:t>
      </w:r>
      <w:r>
        <w:rPr>
          <w:spacing w:val="-7"/>
        </w:rPr>
        <w:t> </w:t>
      </w:r>
      <w:r>
        <w:rPr/>
        <w:t>el</w:t>
      </w:r>
      <w:r>
        <w:rPr>
          <w:spacing w:val="-10"/>
        </w:rPr>
        <w:t> </w:t>
      </w:r>
      <w:r>
        <w:rPr/>
        <w:t>ejemplo</w:t>
      </w:r>
      <w:r>
        <w:rPr>
          <w:spacing w:val="-9"/>
        </w:rPr>
        <w:t> </w:t>
      </w:r>
      <w:r>
        <w:rPr/>
        <w:t>de</w:t>
      </w:r>
      <w:r>
        <w:rPr>
          <w:spacing w:val="-9"/>
        </w:rPr>
        <w:t> </w:t>
      </w:r>
      <w:r>
        <w:rPr/>
        <w:t>México, resultando</w:t>
      </w:r>
      <w:r>
        <w:rPr>
          <w:spacing w:val="-8"/>
        </w:rPr>
        <w:t> </w:t>
      </w:r>
      <w:r>
        <w:rPr/>
        <w:t>programas</w:t>
      </w:r>
      <w:r>
        <w:rPr>
          <w:spacing w:val="-10"/>
        </w:rPr>
        <w:t> </w:t>
      </w:r>
      <w:r>
        <w:rPr/>
        <w:t>más</w:t>
      </w:r>
      <w:r>
        <w:rPr>
          <w:spacing w:val="-8"/>
        </w:rPr>
        <w:t> </w:t>
      </w:r>
      <w:r>
        <w:rPr/>
        <w:t>equilibrados.</w:t>
      </w:r>
      <w:r>
        <w:rPr>
          <w:spacing w:val="-5"/>
        </w:rPr>
        <w:t> </w:t>
      </w:r>
      <w:r>
        <w:rPr/>
        <w:t>La</w:t>
      </w:r>
      <w:r>
        <w:rPr>
          <w:spacing w:val="-8"/>
        </w:rPr>
        <w:t> </w:t>
      </w:r>
      <w:r>
        <w:rPr/>
        <w:t>adopción</w:t>
      </w:r>
      <w:r>
        <w:rPr>
          <w:spacing w:val="-8"/>
        </w:rPr>
        <w:t> </w:t>
      </w:r>
      <w:r>
        <w:rPr/>
        <w:t>de</w:t>
      </w:r>
      <w:r>
        <w:rPr>
          <w:spacing w:val="-8"/>
        </w:rPr>
        <w:t> </w:t>
      </w:r>
      <w:r>
        <w:rPr/>
        <w:t>ciertos</w:t>
      </w:r>
      <w:r>
        <w:rPr>
          <w:spacing w:val="-8"/>
        </w:rPr>
        <w:t> </w:t>
      </w:r>
      <w:r>
        <w:rPr/>
        <w:t>patrones</w:t>
      </w:r>
      <w:r>
        <w:rPr>
          <w:spacing w:val="-9"/>
        </w:rPr>
        <w:t> </w:t>
      </w:r>
      <w:r>
        <w:rPr/>
        <w:t>comunes</w:t>
      </w:r>
      <w:r>
        <w:rPr>
          <w:spacing w:val="-8"/>
        </w:rPr>
        <w:t> </w:t>
      </w:r>
      <w:r>
        <w:rPr/>
        <w:t>a</w:t>
      </w:r>
      <w:r>
        <w:rPr>
          <w:spacing w:val="-10"/>
        </w:rPr>
        <w:t> </w:t>
      </w:r>
      <w:r>
        <w:rPr/>
        <w:t>todas</w:t>
      </w:r>
      <w:r>
        <w:rPr>
          <w:spacing w:val="-8"/>
        </w:rPr>
        <w:t> </w:t>
      </w:r>
      <w:r>
        <w:rPr/>
        <w:t>las CC.AA. en el caso de España, pero a la vez adaptables a estas necesidades de los sectores y a las particularidades legislativas, sería una adecuada estrategia para facilitar los procesos de OT, tanto su elaboración, aplicación y comprensión. De este modo se disminuirían los conflictos y mejorarían los mecanismos de integración y coordinación entre las distintas CC.AA. y dentro de las</w:t>
      </w:r>
      <w:r>
        <w:rPr>
          <w:spacing w:val="-10"/>
        </w:rPr>
        <w:t> </w:t>
      </w:r>
      <w:r>
        <w:rPr/>
        <w:t>mismas.</w:t>
      </w:r>
    </w:p>
    <w:p>
      <w:pPr>
        <w:pStyle w:val="BodyText"/>
        <w:spacing w:line="480" w:lineRule="auto" w:before="127"/>
        <w:ind w:left="102" w:right="116" w:firstLine="707"/>
        <w:jc w:val="both"/>
      </w:pPr>
      <w:r>
        <w:rPr/>
        <w:t>En general, para ambos países se observan grandes diferencias metodológicas y de contenidos, así como la necesidad de fortalecer el proceso dentro del propio país. No es mucho el tiempo que se llevan trabajando estos asuntos. A pesar de que los inicios se remontan a casi tres décadas para ambos países, ha sido prácticamente en la última década cuando éstos se han comenzado a desarrollar con mayor efectividad, debido en gran parte a</w:t>
      </w:r>
    </w:p>
    <w:p>
      <w:pPr>
        <w:spacing w:after="0" w:line="480" w:lineRule="auto"/>
        <w:jc w:val="both"/>
        <w:sectPr>
          <w:pgSz w:w="12240" w:h="15840"/>
          <w:pgMar w:top="1500" w:bottom="280" w:left="1600" w:right="1300"/>
        </w:sectPr>
      </w:pPr>
    </w:p>
    <w:p>
      <w:pPr>
        <w:pStyle w:val="BodyText"/>
        <w:rPr>
          <w:sz w:val="11"/>
        </w:rPr>
      </w:pPr>
    </w:p>
    <w:p>
      <w:pPr>
        <w:pStyle w:val="BodyText"/>
        <w:spacing w:line="480" w:lineRule="auto" w:before="73"/>
        <w:ind w:left="102" w:right="114"/>
        <w:jc w:val="both"/>
      </w:pPr>
      <w:r>
        <w:rPr/>
        <w:t>las</w:t>
      </w:r>
      <w:r>
        <w:rPr>
          <w:spacing w:val="-9"/>
        </w:rPr>
        <w:t> </w:t>
      </w:r>
      <w:r>
        <w:rPr/>
        <w:t>mejoras</w:t>
      </w:r>
      <w:r>
        <w:rPr>
          <w:spacing w:val="-9"/>
        </w:rPr>
        <w:t> </w:t>
      </w:r>
      <w:r>
        <w:rPr/>
        <w:t>de</w:t>
      </w:r>
      <w:r>
        <w:rPr>
          <w:spacing w:val="-11"/>
        </w:rPr>
        <w:t> </w:t>
      </w:r>
      <w:r>
        <w:rPr/>
        <w:t>la</w:t>
      </w:r>
      <w:r>
        <w:rPr>
          <w:spacing w:val="-9"/>
        </w:rPr>
        <w:t> </w:t>
      </w:r>
      <w:r>
        <w:rPr/>
        <w:t>informatización.</w:t>
      </w:r>
      <w:r>
        <w:rPr>
          <w:spacing w:val="-8"/>
        </w:rPr>
        <w:t> </w:t>
      </w:r>
      <w:r>
        <w:rPr/>
        <w:t>Este</w:t>
      </w:r>
      <w:r>
        <w:rPr>
          <w:spacing w:val="-9"/>
        </w:rPr>
        <w:t> </w:t>
      </w:r>
      <w:r>
        <w:rPr/>
        <w:t>ejercicio</w:t>
      </w:r>
      <w:r>
        <w:rPr>
          <w:spacing w:val="-11"/>
        </w:rPr>
        <w:t> </w:t>
      </w:r>
      <w:r>
        <w:rPr/>
        <w:t>mostró</w:t>
      </w:r>
      <w:r>
        <w:rPr>
          <w:spacing w:val="-11"/>
        </w:rPr>
        <w:t> </w:t>
      </w:r>
      <w:r>
        <w:rPr/>
        <w:t>también,</w:t>
      </w:r>
      <w:r>
        <w:rPr>
          <w:spacing w:val="-8"/>
        </w:rPr>
        <w:t> </w:t>
      </w:r>
      <w:r>
        <w:rPr/>
        <w:t>la</w:t>
      </w:r>
      <w:r>
        <w:rPr>
          <w:spacing w:val="-9"/>
        </w:rPr>
        <w:t> </w:t>
      </w:r>
      <w:r>
        <w:rPr/>
        <w:t>utilidad</w:t>
      </w:r>
      <w:r>
        <w:rPr>
          <w:spacing w:val="-9"/>
        </w:rPr>
        <w:t> </w:t>
      </w:r>
      <w:r>
        <w:rPr/>
        <w:t>de</w:t>
      </w:r>
      <w:r>
        <w:rPr>
          <w:spacing w:val="-9"/>
        </w:rPr>
        <w:t> </w:t>
      </w:r>
      <w:r>
        <w:rPr/>
        <w:t>los</w:t>
      </w:r>
      <w:r>
        <w:rPr>
          <w:spacing w:val="-9"/>
        </w:rPr>
        <w:t> </w:t>
      </w:r>
      <w:r>
        <w:rPr/>
        <w:t>mecanismos jurídicos internacionales, así como la necesidad de seguir una misma tendencia para facilitar el entendimiento de estos procesos entre países y dentro de los mismos. Son patentes por tanto,</w:t>
      </w:r>
      <w:r>
        <w:rPr>
          <w:spacing w:val="-3"/>
        </w:rPr>
        <w:t> </w:t>
      </w:r>
      <w:r>
        <w:rPr/>
        <w:t>los</w:t>
      </w:r>
      <w:r>
        <w:rPr>
          <w:spacing w:val="-6"/>
        </w:rPr>
        <w:t> </w:t>
      </w:r>
      <w:r>
        <w:rPr/>
        <w:t>beneficios</w:t>
      </w:r>
      <w:r>
        <w:rPr>
          <w:spacing w:val="-9"/>
        </w:rPr>
        <w:t> </w:t>
      </w:r>
      <w:r>
        <w:rPr/>
        <w:t>que</w:t>
      </w:r>
      <w:r>
        <w:rPr>
          <w:spacing w:val="-9"/>
        </w:rPr>
        <w:t> </w:t>
      </w:r>
      <w:r>
        <w:rPr/>
        <w:t>conllevaría</w:t>
      </w:r>
      <w:r>
        <w:rPr>
          <w:spacing w:val="-4"/>
        </w:rPr>
        <w:t> </w:t>
      </w:r>
      <w:r>
        <w:rPr/>
        <w:t>el</w:t>
      </w:r>
      <w:r>
        <w:rPr>
          <w:spacing w:val="-5"/>
        </w:rPr>
        <w:t> </w:t>
      </w:r>
      <w:r>
        <w:rPr/>
        <w:t>hecho</w:t>
      </w:r>
      <w:r>
        <w:rPr>
          <w:spacing w:val="-4"/>
        </w:rPr>
        <w:t> </w:t>
      </w:r>
      <w:r>
        <w:rPr/>
        <w:t>de</w:t>
      </w:r>
      <w:r>
        <w:rPr>
          <w:spacing w:val="-4"/>
        </w:rPr>
        <w:t> </w:t>
      </w:r>
      <w:r>
        <w:rPr/>
        <w:t>extrapolar</w:t>
      </w:r>
      <w:r>
        <w:rPr>
          <w:spacing w:val="-3"/>
        </w:rPr>
        <w:t> </w:t>
      </w:r>
      <w:r>
        <w:rPr/>
        <w:t>el</w:t>
      </w:r>
      <w:r>
        <w:rPr>
          <w:spacing w:val="-5"/>
        </w:rPr>
        <w:t> </w:t>
      </w:r>
      <w:r>
        <w:rPr/>
        <w:t>lenguaje</w:t>
      </w:r>
      <w:r>
        <w:rPr>
          <w:spacing w:val="-4"/>
        </w:rPr>
        <w:t> </w:t>
      </w:r>
      <w:r>
        <w:rPr/>
        <w:t>de</w:t>
      </w:r>
      <w:r>
        <w:rPr>
          <w:spacing w:val="-9"/>
        </w:rPr>
        <w:t> </w:t>
      </w:r>
      <w:r>
        <w:rPr/>
        <w:t>este</w:t>
      </w:r>
      <w:r>
        <w:rPr>
          <w:spacing w:val="-3"/>
        </w:rPr>
        <w:t> </w:t>
      </w:r>
      <w:r>
        <w:rPr/>
        <w:t>instrumento</w:t>
      </w:r>
      <w:r>
        <w:rPr>
          <w:spacing w:val="-6"/>
        </w:rPr>
        <w:t> </w:t>
      </w:r>
      <w:r>
        <w:rPr/>
        <w:t>de política ambiental a nivel</w:t>
      </w:r>
      <w:r>
        <w:rPr>
          <w:spacing w:val="-11"/>
        </w:rPr>
        <w:t> </w:t>
      </w:r>
      <w:r>
        <w:rPr/>
        <w:t>internacional.</w:t>
      </w:r>
    </w:p>
    <w:p>
      <w:pPr>
        <w:pStyle w:val="BodyText"/>
        <w:spacing w:line="480" w:lineRule="auto" w:before="127"/>
        <w:ind w:left="102" w:right="114" w:firstLine="707"/>
        <w:jc w:val="both"/>
      </w:pPr>
      <w:r>
        <w:rPr/>
        <w:t>Estudios como el presente, suponen un antecedente para inspirar futuros análisis similares de tipo internacional, bien entre otros países, o bien entre otros instrumentos de política ambiental. Después de comprobar las ventajas del uso de estos instrumentos con un carácter</w:t>
      </w:r>
      <w:r>
        <w:rPr>
          <w:spacing w:val="-8"/>
        </w:rPr>
        <w:t> </w:t>
      </w:r>
      <w:r>
        <w:rPr/>
        <w:t>global,</w:t>
      </w:r>
      <w:r>
        <w:rPr>
          <w:spacing w:val="-5"/>
        </w:rPr>
        <w:t> </w:t>
      </w:r>
      <w:r>
        <w:rPr/>
        <w:t>y</w:t>
      </w:r>
      <w:r>
        <w:rPr>
          <w:spacing w:val="-8"/>
        </w:rPr>
        <w:t> </w:t>
      </w:r>
      <w:r>
        <w:rPr/>
        <w:t>de</w:t>
      </w:r>
      <w:r>
        <w:rPr>
          <w:spacing w:val="-7"/>
        </w:rPr>
        <w:t> </w:t>
      </w:r>
      <w:r>
        <w:rPr/>
        <w:t>lo</w:t>
      </w:r>
      <w:r>
        <w:rPr>
          <w:spacing w:val="-6"/>
        </w:rPr>
        <w:t> </w:t>
      </w:r>
      <w:r>
        <w:rPr/>
        <w:t>analizado</w:t>
      </w:r>
      <w:r>
        <w:rPr>
          <w:spacing w:val="-6"/>
        </w:rPr>
        <w:t> </w:t>
      </w:r>
      <w:r>
        <w:rPr/>
        <w:t>para</w:t>
      </w:r>
      <w:r>
        <w:rPr>
          <w:spacing w:val="-6"/>
        </w:rPr>
        <w:t> </w:t>
      </w:r>
      <w:r>
        <w:rPr/>
        <w:t>el</w:t>
      </w:r>
      <w:r>
        <w:rPr>
          <w:spacing w:val="-7"/>
        </w:rPr>
        <w:t> </w:t>
      </w:r>
      <w:r>
        <w:rPr/>
        <w:t>caso</w:t>
      </w:r>
      <w:r>
        <w:rPr>
          <w:spacing w:val="-7"/>
        </w:rPr>
        <w:t> </w:t>
      </w:r>
      <w:r>
        <w:rPr/>
        <w:t>particular</w:t>
      </w:r>
      <w:r>
        <w:rPr>
          <w:spacing w:val="-6"/>
        </w:rPr>
        <w:t> </w:t>
      </w:r>
      <w:r>
        <w:rPr/>
        <w:t>de</w:t>
      </w:r>
      <w:r>
        <w:rPr>
          <w:spacing w:val="-7"/>
        </w:rPr>
        <w:t> </w:t>
      </w:r>
      <w:r>
        <w:rPr/>
        <w:t>la</w:t>
      </w:r>
      <w:r>
        <w:rPr>
          <w:spacing w:val="-6"/>
        </w:rPr>
        <w:t> </w:t>
      </w:r>
      <w:r>
        <w:rPr/>
        <w:t>ordenación</w:t>
      </w:r>
      <w:r>
        <w:rPr>
          <w:spacing w:val="-7"/>
        </w:rPr>
        <w:t> </w:t>
      </w:r>
      <w:r>
        <w:rPr/>
        <w:t>del</w:t>
      </w:r>
      <w:r>
        <w:rPr>
          <w:spacing w:val="-7"/>
        </w:rPr>
        <w:t> </w:t>
      </w:r>
      <w:r>
        <w:rPr/>
        <w:t>territorio,</w:t>
      </w:r>
      <w:r>
        <w:rPr>
          <w:spacing w:val="-7"/>
        </w:rPr>
        <w:t> </w:t>
      </w:r>
      <w:r>
        <w:rPr/>
        <w:t>elegido por ser el más utilizado a nivel internacional, se propone continuar en esta misma línea con otros instrumentos. Siguiendo con el caso de la relación entre México y España, resultaría interesante desarrollar ahora, experiencias similares con la aquí presentada Agenda 21 local. Ya</w:t>
      </w:r>
      <w:r>
        <w:rPr>
          <w:spacing w:val="-5"/>
        </w:rPr>
        <w:t> </w:t>
      </w:r>
      <w:r>
        <w:rPr/>
        <w:t>se</w:t>
      </w:r>
      <w:r>
        <w:rPr>
          <w:spacing w:val="-5"/>
        </w:rPr>
        <w:t> </w:t>
      </w:r>
      <w:r>
        <w:rPr/>
        <w:t>vio</w:t>
      </w:r>
      <w:r>
        <w:rPr>
          <w:spacing w:val="-5"/>
        </w:rPr>
        <w:t> </w:t>
      </w:r>
      <w:r>
        <w:rPr/>
        <w:t>como</w:t>
      </w:r>
      <w:r>
        <w:rPr>
          <w:spacing w:val="-5"/>
        </w:rPr>
        <w:t> </w:t>
      </w:r>
      <w:r>
        <w:rPr/>
        <w:t>México</w:t>
      </w:r>
      <w:r>
        <w:rPr>
          <w:spacing w:val="-5"/>
        </w:rPr>
        <w:t> </w:t>
      </w:r>
      <w:r>
        <w:rPr/>
        <w:t>se</w:t>
      </w:r>
      <w:r>
        <w:rPr>
          <w:spacing w:val="-5"/>
        </w:rPr>
        <w:t> </w:t>
      </w:r>
      <w:r>
        <w:rPr/>
        <w:t>encuentra</w:t>
      </w:r>
      <w:r>
        <w:rPr>
          <w:spacing w:val="-8"/>
        </w:rPr>
        <w:t> </w:t>
      </w:r>
      <w:r>
        <w:rPr/>
        <w:t>en</w:t>
      </w:r>
      <w:r>
        <w:rPr>
          <w:spacing w:val="-6"/>
        </w:rPr>
        <w:t> </w:t>
      </w:r>
      <w:r>
        <w:rPr/>
        <w:t>sus</w:t>
      </w:r>
      <w:r>
        <w:rPr>
          <w:spacing w:val="-8"/>
        </w:rPr>
        <w:t> </w:t>
      </w:r>
      <w:r>
        <w:rPr/>
        <w:t>fases</w:t>
      </w:r>
      <w:r>
        <w:rPr>
          <w:spacing w:val="-7"/>
        </w:rPr>
        <w:t> </w:t>
      </w:r>
      <w:r>
        <w:rPr/>
        <w:t>iniciales</w:t>
      </w:r>
      <w:r>
        <w:rPr>
          <w:spacing w:val="-5"/>
        </w:rPr>
        <w:t> </w:t>
      </w:r>
      <w:r>
        <w:rPr/>
        <w:t>en</w:t>
      </w:r>
      <w:r>
        <w:rPr>
          <w:spacing w:val="-6"/>
        </w:rPr>
        <w:t> </w:t>
      </w:r>
      <w:r>
        <w:rPr/>
        <w:t>este</w:t>
      </w:r>
      <w:r>
        <w:rPr>
          <w:spacing w:val="-5"/>
        </w:rPr>
        <w:t> </w:t>
      </w:r>
      <w:r>
        <w:rPr/>
        <w:t>sentido,</w:t>
      </w:r>
      <w:r>
        <w:rPr>
          <w:spacing w:val="-6"/>
        </w:rPr>
        <w:t> </w:t>
      </w:r>
      <w:r>
        <w:rPr/>
        <w:t>y</w:t>
      </w:r>
      <w:r>
        <w:rPr>
          <w:spacing w:val="-7"/>
        </w:rPr>
        <w:t> </w:t>
      </w:r>
      <w:r>
        <w:rPr/>
        <w:t>España</w:t>
      </w:r>
      <w:r>
        <w:rPr>
          <w:spacing w:val="-6"/>
        </w:rPr>
        <w:t> </w:t>
      </w:r>
      <w:r>
        <w:rPr/>
        <w:t>muestra ya casos exitosos. Algunos de los modelos empleados en estos ejemplos de localidades españolas, podrían ser extrapolados en las fases de elaboración de las futuras Agendas 21 locales en México, transmitiendo así la experiencia adquirida de un país a</w:t>
      </w:r>
      <w:r>
        <w:rPr>
          <w:spacing w:val="-26"/>
        </w:rPr>
        <w:t> </w:t>
      </w:r>
      <w:r>
        <w:rPr/>
        <w:t>otro.</w:t>
      </w:r>
    </w:p>
    <w:p>
      <w:pPr>
        <w:pStyle w:val="Heading1"/>
        <w:spacing w:before="127"/>
        <w:jc w:val="both"/>
      </w:pPr>
      <w:r>
        <w:rPr/>
        <w:t>Agradecimientos</w:t>
      </w:r>
    </w:p>
    <w:p>
      <w:pPr>
        <w:pStyle w:val="BodyText"/>
        <w:rPr>
          <w:b/>
        </w:rPr>
      </w:pPr>
    </w:p>
    <w:p>
      <w:pPr>
        <w:pStyle w:val="BodyText"/>
        <w:spacing w:before="4"/>
        <w:rPr>
          <w:b/>
          <w:sz w:val="17"/>
        </w:rPr>
      </w:pPr>
    </w:p>
    <w:p>
      <w:pPr>
        <w:pStyle w:val="BodyText"/>
        <w:ind w:left="810" w:right="-2"/>
      </w:pPr>
      <w:r>
        <w:rPr/>
        <w:t>Agradezco  al  Dr.  José Luis  Fermán, a  la  Dra.  Martha  Ileana  Espejel y a  la </w:t>
      </w:r>
      <w:r>
        <w:rPr>
          <w:spacing w:val="58"/>
        </w:rPr>
        <w:t> </w:t>
      </w:r>
      <w:r>
        <w:rPr/>
        <w:t>Dra.</w:t>
      </w:r>
    </w:p>
    <w:p>
      <w:pPr>
        <w:pStyle w:val="BodyText"/>
      </w:pPr>
    </w:p>
    <w:p>
      <w:pPr>
        <w:pStyle w:val="BodyText"/>
        <w:ind w:left="102"/>
        <w:jc w:val="both"/>
      </w:pPr>
      <w:r>
        <w:rPr/>
        <w:t>Concepción Arredondo por su contribución y revisiones a este trabajo.</w:t>
      </w:r>
    </w:p>
    <w:p>
      <w:pPr>
        <w:pStyle w:val="BodyText"/>
        <w:spacing w:before="3"/>
        <w:rPr>
          <w:sz w:val="32"/>
        </w:rPr>
      </w:pPr>
    </w:p>
    <w:p>
      <w:pPr>
        <w:pStyle w:val="Heading1"/>
        <w:jc w:val="both"/>
      </w:pPr>
      <w:r>
        <w:rPr/>
        <w:t>Bibliografía</w:t>
      </w:r>
    </w:p>
    <w:p>
      <w:pPr>
        <w:pStyle w:val="BodyText"/>
        <w:spacing w:before="8"/>
        <w:rPr>
          <w:b/>
          <w:sz w:val="20"/>
        </w:rPr>
      </w:pPr>
    </w:p>
    <w:p>
      <w:pPr>
        <w:spacing w:before="0"/>
        <w:ind w:left="810" w:right="-2" w:hanging="708"/>
        <w:jc w:val="left"/>
        <w:rPr>
          <w:sz w:val="20"/>
        </w:rPr>
      </w:pPr>
      <w:r>
        <w:rPr>
          <w:sz w:val="20"/>
        </w:rPr>
        <w:t>Azuela,</w:t>
      </w:r>
      <w:r>
        <w:rPr>
          <w:spacing w:val="-13"/>
          <w:sz w:val="20"/>
        </w:rPr>
        <w:t> </w:t>
      </w:r>
      <w:r>
        <w:rPr>
          <w:sz w:val="20"/>
        </w:rPr>
        <w:t>A.</w:t>
      </w:r>
      <w:r>
        <w:rPr>
          <w:spacing w:val="-13"/>
          <w:sz w:val="20"/>
        </w:rPr>
        <w:t> </w:t>
      </w:r>
      <w:r>
        <w:rPr>
          <w:sz w:val="20"/>
        </w:rPr>
        <w:t>(2006),</w:t>
      </w:r>
      <w:r>
        <w:rPr>
          <w:spacing w:val="-13"/>
          <w:sz w:val="20"/>
        </w:rPr>
        <w:t> </w:t>
      </w:r>
      <w:r>
        <w:rPr>
          <w:sz w:val="20"/>
        </w:rPr>
        <w:t>El</w:t>
      </w:r>
      <w:r>
        <w:rPr>
          <w:spacing w:val="-13"/>
          <w:sz w:val="20"/>
        </w:rPr>
        <w:t> </w:t>
      </w:r>
      <w:r>
        <w:rPr>
          <w:sz w:val="20"/>
        </w:rPr>
        <w:t>ordenamiento</w:t>
      </w:r>
      <w:r>
        <w:rPr>
          <w:spacing w:val="-13"/>
          <w:sz w:val="20"/>
        </w:rPr>
        <w:t> </w:t>
      </w:r>
      <w:r>
        <w:rPr>
          <w:sz w:val="20"/>
        </w:rPr>
        <w:t>ecológico</w:t>
      </w:r>
      <w:r>
        <w:rPr>
          <w:spacing w:val="-13"/>
          <w:sz w:val="20"/>
        </w:rPr>
        <w:t> </w:t>
      </w:r>
      <w:r>
        <w:rPr>
          <w:sz w:val="20"/>
        </w:rPr>
        <w:t>del</w:t>
      </w:r>
      <w:r>
        <w:rPr>
          <w:spacing w:val="-14"/>
          <w:sz w:val="20"/>
        </w:rPr>
        <w:t> </w:t>
      </w:r>
      <w:r>
        <w:rPr>
          <w:sz w:val="20"/>
        </w:rPr>
        <w:t>territorio</w:t>
      </w:r>
      <w:r>
        <w:rPr>
          <w:spacing w:val="-13"/>
          <w:sz w:val="20"/>
        </w:rPr>
        <w:t> </w:t>
      </w:r>
      <w:r>
        <w:rPr>
          <w:sz w:val="20"/>
        </w:rPr>
        <w:t>en</w:t>
      </w:r>
      <w:r>
        <w:rPr>
          <w:spacing w:val="-13"/>
          <w:sz w:val="20"/>
        </w:rPr>
        <w:t> </w:t>
      </w:r>
      <w:r>
        <w:rPr>
          <w:sz w:val="20"/>
        </w:rPr>
        <w:t>México:</w:t>
      </w:r>
      <w:r>
        <w:rPr>
          <w:spacing w:val="-13"/>
          <w:sz w:val="20"/>
        </w:rPr>
        <w:t> </w:t>
      </w:r>
      <w:r>
        <w:rPr>
          <w:sz w:val="20"/>
        </w:rPr>
        <w:t>génesis</w:t>
      </w:r>
      <w:r>
        <w:rPr>
          <w:spacing w:val="-10"/>
          <w:sz w:val="20"/>
        </w:rPr>
        <w:t> </w:t>
      </w:r>
      <w:r>
        <w:rPr>
          <w:sz w:val="20"/>
        </w:rPr>
        <w:t>y</w:t>
      </w:r>
      <w:r>
        <w:rPr>
          <w:spacing w:val="-14"/>
          <w:sz w:val="20"/>
        </w:rPr>
        <w:t> </w:t>
      </w:r>
      <w:r>
        <w:rPr>
          <w:sz w:val="20"/>
        </w:rPr>
        <w:t>perspectivas.</w:t>
      </w:r>
      <w:r>
        <w:rPr>
          <w:spacing w:val="-13"/>
          <w:sz w:val="20"/>
        </w:rPr>
        <w:t> </w:t>
      </w:r>
      <w:r>
        <w:rPr>
          <w:sz w:val="20"/>
        </w:rPr>
        <w:t>Secretaría de Medio Ambiente y Recursos Naturales, México, pp.</w:t>
      </w:r>
      <w:r>
        <w:rPr>
          <w:spacing w:val="-15"/>
          <w:sz w:val="20"/>
        </w:rPr>
        <w:t> </w:t>
      </w:r>
      <w:r>
        <w:rPr>
          <w:sz w:val="20"/>
        </w:rPr>
        <w:t>15-17.</w:t>
      </w:r>
    </w:p>
    <w:p>
      <w:pPr>
        <w:tabs>
          <w:tab w:pos="1769" w:val="left" w:leader="none"/>
          <w:tab w:pos="2987" w:val="left" w:leader="none"/>
          <w:tab w:pos="3495" w:val="left" w:leader="none"/>
          <w:tab w:pos="4823" w:val="left" w:leader="none"/>
          <w:tab w:pos="5164" w:val="left" w:leader="none"/>
          <w:tab w:pos="6524" w:val="left" w:leader="none"/>
          <w:tab w:pos="7234" w:val="left" w:leader="none"/>
          <w:tab w:pos="7682" w:val="left" w:leader="none"/>
          <w:tab w:pos="8078" w:val="left" w:leader="none"/>
          <w:tab w:pos="8474" w:val="left" w:leader="none"/>
          <w:tab w:pos="8869" w:val="left" w:leader="none"/>
        </w:tabs>
        <w:spacing w:before="120"/>
        <w:ind w:left="810" w:right="116" w:hanging="708"/>
        <w:jc w:val="left"/>
        <w:rPr>
          <w:sz w:val="20"/>
        </w:rPr>
      </w:pPr>
      <w:r>
        <w:rPr>
          <w:sz w:val="20"/>
        </w:rPr>
        <w:t>Benabent Fernández de Córdoba, M. (2005), Una visión panorámica de la Ordenación del Territorio en España.</w:t>
        <w:tab/>
        <w:t>Traducción</w:t>
        <w:tab/>
        <w:t>de:</w:t>
        <w:tab/>
        <w:t>Complessita</w:t>
        <w:tab/>
        <w:t>e</w:t>
        <w:tab/>
        <w:t>Sostenibilità.</w:t>
        <w:tab/>
        <w:t>Núm.</w:t>
        <w:tab/>
        <w:t>6.,</w:t>
        <w:tab/>
        <w:t>p.</w:t>
        <w:tab/>
        <w:t>1,</w:t>
        <w:tab/>
        <w:t>4,</w:t>
        <w:tab/>
        <w:t>7-9.</w:t>
      </w:r>
    </w:p>
    <w:p>
      <w:pPr>
        <w:spacing w:line="228" w:lineRule="exact" w:before="0"/>
        <w:ind w:left="810" w:right="292" w:firstLine="0"/>
        <w:jc w:val="left"/>
        <w:rPr>
          <w:sz w:val="20"/>
        </w:rPr>
      </w:pPr>
      <w:r>
        <w:rPr>
          <w:sz w:val="20"/>
        </w:rPr>
        <w:t>&lt;</w:t>
      </w:r>
      <w:hyperlink r:id="rId6">
        <w:r>
          <w:rPr>
            <w:sz w:val="20"/>
          </w:rPr>
          <w:t>http://www.upo.es/ghf/giest/documentos/desarrollo_territorial_y_local/Benabent</w:t>
        </w:r>
      </w:hyperlink>
    </w:p>
    <w:p>
      <w:pPr>
        <w:spacing w:before="0"/>
        <w:ind w:left="810" w:right="292" w:firstLine="0"/>
        <w:jc w:val="left"/>
        <w:rPr>
          <w:sz w:val="20"/>
        </w:rPr>
      </w:pPr>
      <w:r>
        <w:rPr>
          <w:sz w:val="20"/>
        </w:rPr>
        <w:t>_visionpanoramicaOTenespana.pdf&gt;</w:t>
      </w:r>
    </w:p>
    <w:p>
      <w:pPr>
        <w:spacing w:after="0"/>
        <w:jc w:val="left"/>
        <w:rPr>
          <w:sz w:val="20"/>
        </w:rPr>
        <w:sectPr>
          <w:pgSz w:w="12240" w:h="15840"/>
          <w:pgMar w:top="1500" w:bottom="280" w:left="1600" w:right="1300"/>
        </w:sectPr>
      </w:pPr>
    </w:p>
    <w:p>
      <w:pPr>
        <w:pStyle w:val="BodyText"/>
        <w:spacing w:before="10"/>
        <w:rPr>
          <w:sz w:val="10"/>
        </w:rPr>
      </w:pPr>
    </w:p>
    <w:p>
      <w:pPr>
        <w:spacing w:before="74"/>
        <w:ind w:left="810" w:right="292" w:hanging="708"/>
        <w:jc w:val="left"/>
        <w:rPr>
          <w:sz w:val="20"/>
        </w:rPr>
      </w:pPr>
      <w:r>
        <w:rPr>
          <w:sz w:val="20"/>
        </w:rPr>
        <w:t>Consejo de Europa (1983). Carta Europea de Ordenación del Territorio. Consejo de Europa, Torremolinos.</w:t>
      </w:r>
    </w:p>
    <w:p>
      <w:pPr>
        <w:spacing w:before="118"/>
        <w:ind w:left="810" w:right="24" w:hanging="708"/>
        <w:jc w:val="left"/>
        <w:rPr>
          <w:sz w:val="20"/>
        </w:rPr>
      </w:pPr>
      <w:r>
        <w:rPr>
          <w:sz w:val="20"/>
        </w:rPr>
        <w:t>Conselleria de Medi Ambient Del Govern De Les Illes Balears. Agenda 21 de Menorca. Xarxa Balear de Sostenibilitat &lt;</w:t>
      </w:r>
      <w:hyperlink r:id="rId7">
        <w:r>
          <w:rPr>
            <w:sz w:val="20"/>
          </w:rPr>
          <w:t>http://agendalocal.cime.es/</w:t>
        </w:r>
      </w:hyperlink>
      <w:r>
        <w:rPr>
          <w:sz w:val="20"/>
        </w:rPr>
        <w:t>&gt; [13 de agosto de 2008]</w:t>
      </w:r>
    </w:p>
    <w:p>
      <w:pPr>
        <w:spacing w:before="120"/>
        <w:ind w:left="810" w:right="292" w:hanging="708"/>
        <w:jc w:val="left"/>
        <w:rPr>
          <w:sz w:val="20"/>
        </w:rPr>
      </w:pPr>
      <w:r>
        <w:rPr>
          <w:sz w:val="20"/>
        </w:rPr>
        <w:t>Conselleria D’urbanisme, Ordenació Del Territori I Medi Ambient, (2003). Avance del Plan Territorial Insular de Menorca. Consell Insular de Menorca.</w:t>
      </w:r>
    </w:p>
    <w:p>
      <w:pPr>
        <w:spacing w:before="120"/>
        <w:ind w:left="810" w:right="292" w:hanging="708"/>
        <w:jc w:val="left"/>
        <w:rPr>
          <w:sz w:val="20"/>
        </w:rPr>
      </w:pPr>
      <w:r>
        <w:rPr>
          <w:sz w:val="20"/>
        </w:rPr>
        <w:t>Decennium Investment, S.A. (2008), Agenda 21 Rural de la Comarca del Valle del Guadalhorce (Málaga). Grupo Morera &amp; Vallejo.</w:t>
      </w:r>
    </w:p>
    <w:p>
      <w:pPr>
        <w:spacing w:before="118"/>
        <w:ind w:left="810" w:right="125" w:hanging="708"/>
        <w:jc w:val="left"/>
        <w:rPr>
          <w:sz w:val="20"/>
        </w:rPr>
      </w:pPr>
      <w:r>
        <w:rPr>
          <w:sz w:val="20"/>
        </w:rPr>
        <w:t>Diario Oficial de la Federación. Reglamento de la Ley General del Equilibrio Ecológico y la Protección al Ambiente en Materia de Ordenamiento Ecológico (LGEEPA). 8 de agosto de 2003.</w:t>
      </w:r>
    </w:p>
    <w:p>
      <w:pPr>
        <w:tabs>
          <w:tab w:pos="1392" w:val="left" w:leader="none"/>
          <w:tab w:pos="3020" w:val="left" w:leader="none"/>
          <w:tab w:pos="3701" w:val="left" w:leader="none"/>
          <w:tab w:pos="4938" w:val="left" w:leader="none"/>
          <w:tab w:pos="5963" w:val="left" w:leader="none"/>
          <w:tab w:pos="7077" w:val="left" w:leader="none"/>
          <w:tab w:pos="8269" w:val="left" w:leader="none"/>
        </w:tabs>
        <w:spacing w:before="120"/>
        <w:ind w:left="810" w:right="125" w:hanging="708"/>
        <w:jc w:val="left"/>
        <w:rPr>
          <w:sz w:val="20"/>
        </w:rPr>
      </w:pPr>
      <w:r>
        <w:rPr>
          <w:sz w:val="20"/>
        </w:rPr>
        <w:t>Dirección</w:t>
        <w:tab/>
        <w:t>General</w:t>
        <w:tab/>
        <w:t>de</w:t>
        <w:tab/>
        <w:t>Ecología</w:t>
        <w:tab/>
        <w:t>Benito</w:t>
        <w:tab/>
        <w:t>Juárez.</w:t>
        <w:tab/>
        <w:t>Bitácora</w:t>
        <w:tab/>
      </w:r>
      <w:r>
        <w:rPr>
          <w:w w:val="95"/>
          <w:sz w:val="20"/>
        </w:rPr>
        <w:t>Ambiental. </w:t>
      </w:r>
      <w:hyperlink r:id="rId8">
        <w:r>
          <w:rPr>
            <w:sz w:val="20"/>
          </w:rPr>
          <w:t>http://www.ecologia.cancun.gob.mx/index.php?option=com_content&amp;view=article&amp;id=263&amp;Ite</w:t>
        </w:r>
      </w:hyperlink>
      <w:r>
        <w:rPr>
          <w:sz w:val="20"/>
        </w:rPr>
        <w:t> </w:t>
      </w:r>
      <w:hyperlink r:id="rId8">
        <w:r>
          <w:rPr>
            <w:sz w:val="20"/>
          </w:rPr>
          <w:t>mid=27.</w:t>
        </w:r>
      </w:hyperlink>
      <w:r>
        <w:rPr>
          <w:sz w:val="20"/>
        </w:rPr>
        <w:t> [Consulta: 26 de mayo de</w:t>
      </w:r>
      <w:r>
        <w:rPr>
          <w:spacing w:val="-13"/>
          <w:sz w:val="20"/>
        </w:rPr>
        <w:t> </w:t>
      </w:r>
      <w:r>
        <w:rPr>
          <w:sz w:val="20"/>
        </w:rPr>
        <w:t>2009]</w:t>
      </w:r>
    </w:p>
    <w:p>
      <w:pPr>
        <w:spacing w:before="118"/>
        <w:ind w:left="810" w:right="292" w:hanging="708"/>
        <w:jc w:val="left"/>
        <w:rPr>
          <w:sz w:val="20"/>
        </w:rPr>
      </w:pPr>
      <w:r>
        <w:rPr>
          <w:sz w:val="20"/>
        </w:rPr>
        <w:t>Gobierno del Estado de Michoacán (2003). Secretaría de Urbanismo y Medio Ambiente. Estudio de Ordenamiento Ecológico para la Región de Lázaro Cárdenas (Mich.).</w:t>
      </w:r>
    </w:p>
    <w:p>
      <w:pPr>
        <w:spacing w:before="120"/>
        <w:ind w:left="810" w:right="-2" w:hanging="708"/>
        <w:jc w:val="left"/>
        <w:rPr>
          <w:sz w:val="20"/>
        </w:rPr>
      </w:pPr>
      <w:r>
        <w:rPr>
          <w:sz w:val="20"/>
        </w:rPr>
        <w:t>Gobierno Vasco-Eusko Jaularitza (2006). Departamento de Ordenación Del Territorio. Plan Territorial Parcial Del Bilbao Metropolitano.</w:t>
      </w:r>
    </w:p>
    <w:p>
      <w:pPr>
        <w:spacing w:before="120"/>
        <w:ind w:left="810" w:right="116" w:hanging="708"/>
        <w:jc w:val="both"/>
        <w:rPr>
          <w:sz w:val="20"/>
        </w:rPr>
      </w:pPr>
      <w:r>
        <w:rPr>
          <w:sz w:val="20"/>
        </w:rPr>
        <w:t>Guaita, N., López, I. Y Prieto, F. Cambios de ocupación del suelo en España: implicaciones para la sostenibilidad. Ciudad y Territorio. Estudios Territoriales, XL (156) 2008. Ministerio de Vivienda de España. pp. 235, 258.</w:t>
      </w:r>
    </w:p>
    <w:p>
      <w:pPr>
        <w:spacing w:before="120"/>
        <w:ind w:left="810" w:right="-2" w:hanging="708"/>
        <w:jc w:val="left"/>
        <w:rPr>
          <w:sz w:val="20"/>
        </w:rPr>
      </w:pPr>
      <w:r>
        <w:rPr>
          <w:sz w:val="20"/>
        </w:rPr>
        <w:t>INSPIRE. Infrastructure for Spatial Information in Europe. &lt;</w:t>
      </w:r>
      <w:hyperlink r:id="rId9">
        <w:r>
          <w:rPr>
            <w:sz w:val="20"/>
          </w:rPr>
          <w:t>http://www.ec-gis.org/</w:t>
        </w:r>
      </w:hyperlink>
      <w:r>
        <w:rPr>
          <w:sz w:val="20"/>
        </w:rPr>
        <w:t> inspire/&gt; [Consulta: mayo, 2006]</w:t>
      </w:r>
    </w:p>
    <w:p>
      <w:pPr>
        <w:spacing w:before="120"/>
        <w:ind w:left="810" w:right="-2" w:hanging="708"/>
        <w:jc w:val="left"/>
        <w:rPr>
          <w:sz w:val="20"/>
        </w:rPr>
      </w:pPr>
      <w:r>
        <w:rPr>
          <w:sz w:val="20"/>
        </w:rPr>
        <w:t>INE</w:t>
      </w:r>
      <w:r>
        <w:rPr>
          <w:spacing w:val="-11"/>
          <w:sz w:val="20"/>
        </w:rPr>
        <w:t> </w:t>
      </w:r>
      <w:r>
        <w:rPr>
          <w:sz w:val="20"/>
        </w:rPr>
        <w:t>(2000).</w:t>
      </w:r>
      <w:r>
        <w:rPr>
          <w:spacing w:val="-10"/>
          <w:sz w:val="20"/>
        </w:rPr>
        <w:t> </w:t>
      </w:r>
      <w:r>
        <w:rPr>
          <w:sz w:val="20"/>
        </w:rPr>
        <w:t>El</w:t>
      </w:r>
      <w:r>
        <w:rPr>
          <w:spacing w:val="-11"/>
          <w:sz w:val="20"/>
        </w:rPr>
        <w:t> </w:t>
      </w:r>
      <w:r>
        <w:rPr>
          <w:sz w:val="20"/>
        </w:rPr>
        <w:t>ordenamiento</w:t>
      </w:r>
      <w:r>
        <w:rPr>
          <w:spacing w:val="-11"/>
          <w:sz w:val="20"/>
        </w:rPr>
        <w:t> </w:t>
      </w:r>
      <w:r>
        <w:rPr>
          <w:sz w:val="20"/>
        </w:rPr>
        <w:t>ecológico</w:t>
      </w:r>
      <w:r>
        <w:rPr>
          <w:spacing w:val="-10"/>
          <w:sz w:val="20"/>
        </w:rPr>
        <w:t> </w:t>
      </w:r>
      <w:r>
        <w:rPr>
          <w:sz w:val="20"/>
        </w:rPr>
        <w:t>del</w:t>
      </w:r>
      <w:r>
        <w:rPr>
          <w:spacing w:val="-11"/>
          <w:sz w:val="20"/>
        </w:rPr>
        <w:t> </w:t>
      </w:r>
      <w:r>
        <w:rPr>
          <w:sz w:val="20"/>
        </w:rPr>
        <w:t>territorio:</w:t>
      </w:r>
      <w:r>
        <w:rPr>
          <w:spacing w:val="-10"/>
          <w:sz w:val="20"/>
        </w:rPr>
        <w:t> </w:t>
      </w:r>
      <w:r>
        <w:rPr>
          <w:sz w:val="20"/>
        </w:rPr>
        <w:t>Logros</w:t>
      </w:r>
      <w:r>
        <w:rPr>
          <w:spacing w:val="-6"/>
          <w:sz w:val="20"/>
        </w:rPr>
        <w:t> </w:t>
      </w:r>
      <w:r>
        <w:rPr>
          <w:sz w:val="20"/>
        </w:rPr>
        <w:t>y</w:t>
      </w:r>
      <w:r>
        <w:rPr>
          <w:spacing w:val="-16"/>
          <w:sz w:val="20"/>
        </w:rPr>
        <w:t> </w:t>
      </w:r>
      <w:r>
        <w:rPr>
          <w:sz w:val="20"/>
        </w:rPr>
        <w:t>retos</w:t>
      </w:r>
      <w:r>
        <w:rPr>
          <w:spacing w:val="-9"/>
          <w:sz w:val="20"/>
        </w:rPr>
        <w:t> </w:t>
      </w:r>
      <w:r>
        <w:rPr>
          <w:sz w:val="20"/>
        </w:rPr>
        <w:t>para</w:t>
      </w:r>
      <w:r>
        <w:rPr>
          <w:spacing w:val="-10"/>
          <w:sz w:val="20"/>
        </w:rPr>
        <w:t> </w:t>
      </w:r>
      <w:r>
        <w:rPr>
          <w:sz w:val="20"/>
        </w:rPr>
        <w:t>el</w:t>
      </w:r>
      <w:r>
        <w:rPr>
          <w:spacing w:val="-11"/>
          <w:sz w:val="20"/>
        </w:rPr>
        <w:t> </w:t>
      </w:r>
      <w:r>
        <w:rPr>
          <w:sz w:val="20"/>
        </w:rPr>
        <w:t>desarrollo</w:t>
      </w:r>
      <w:r>
        <w:rPr>
          <w:spacing w:val="-10"/>
          <w:sz w:val="20"/>
        </w:rPr>
        <w:t> </w:t>
      </w:r>
      <w:r>
        <w:rPr>
          <w:sz w:val="20"/>
        </w:rPr>
        <w:t>sustentable</w:t>
      </w:r>
      <w:r>
        <w:rPr>
          <w:spacing w:val="-10"/>
          <w:sz w:val="20"/>
        </w:rPr>
        <w:t> </w:t>
      </w:r>
      <w:r>
        <w:rPr>
          <w:sz w:val="20"/>
        </w:rPr>
        <w:t>(1995- 2000). México D.F., pp.</w:t>
      </w:r>
      <w:r>
        <w:rPr>
          <w:spacing w:val="-11"/>
          <w:sz w:val="20"/>
        </w:rPr>
        <w:t> </w:t>
      </w:r>
      <w:r>
        <w:rPr>
          <w:sz w:val="20"/>
        </w:rPr>
        <w:t>118-120.</w:t>
      </w:r>
    </w:p>
    <w:p>
      <w:pPr>
        <w:spacing w:line="362" w:lineRule="auto" w:before="121"/>
        <w:ind w:left="102" w:right="985" w:firstLine="0"/>
        <w:jc w:val="left"/>
        <w:rPr>
          <w:sz w:val="20"/>
        </w:rPr>
      </w:pPr>
      <w:r>
        <w:rPr>
          <w:sz w:val="20"/>
        </w:rPr>
        <w:t>INE-SEMARNAT (2006). Manual del Proceso de Ordenamiento Ecológico. México, pp. 23-27 INE-SEMARNAP (2000-A). Ordenamiento Ecológico General del Territorio. México, p. 5.</w:t>
      </w:r>
    </w:p>
    <w:p>
      <w:pPr>
        <w:spacing w:before="6"/>
        <w:ind w:left="102" w:right="292" w:firstLine="0"/>
        <w:jc w:val="left"/>
        <w:rPr>
          <w:sz w:val="20"/>
        </w:rPr>
      </w:pPr>
      <w:r>
        <w:rPr>
          <w:sz w:val="20"/>
        </w:rPr>
        <w:t>INE-SEMARNAP (2000-B). ¿Qué es el Instituto Nacional de Ecología? México, pp. 22,23.</w:t>
      </w:r>
    </w:p>
    <w:p>
      <w:pPr>
        <w:spacing w:before="120"/>
        <w:ind w:left="102" w:right="292" w:firstLine="0"/>
        <w:jc w:val="left"/>
        <w:rPr>
          <w:sz w:val="20"/>
        </w:rPr>
      </w:pPr>
      <w:r>
        <w:rPr>
          <w:sz w:val="20"/>
        </w:rPr>
        <w:t>Junta de Andalucía (2000). Consejería de Medio Ambiente. Bases para la Agenda 21 en Andalucía.,</w:t>
      </w:r>
    </w:p>
    <w:p>
      <w:pPr>
        <w:tabs>
          <w:tab w:pos="2934" w:val="left" w:leader="none"/>
        </w:tabs>
        <w:spacing w:before="0"/>
        <w:ind w:left="810" w:right="292" w:firstLine="0"/>
        <w:jc w:val="left"/>
        <w:rPr>
          <w:sz w:val="20"/>
        </w:rPr>
      </w:pPr>
      <w:r>
        <w:rPr>
          <w:sz w:val="20"/>
        </w:rPr>
        <w:t>p.36</w:t>
        <w:tab/>
      </w:r>
      <w:r>
        <w:rPr>
          <w:w w:val="95"/>
          <w:sz w:val="20"/>
        </w:rPr>
        <w:t>&lt;</w:t>
      </w:r>
      <w:hyperlink r:id="rId10">
        <w:r>
          <w:rPr>
            <w:w w:val="95"/>
            <w:sz w:val="20"/>
          </w:rPr>
          <w:t>http://www.juntadeandalucia.es/medioambiente/voluntariado/agenda_</w:t>
        </w:r>
      </w:hyperlink>
      <w:r>
        <w:rPr>
          <w:w w:val="95"/>
          <w:sz w:val="20"/>
        </w:rPr>
        <w:t> </w:t>
      </w:r>
      <w:r>
        <w:rPr>
          <w:sz w:val="20"/>
        </w:rPr>
        <w:t>21/libro_agenda_21.pdf</w:t>
      </w:r>
      <w:r>
        <w:rPr>
          <w:spacing w:val="-5"/>
          <w:sz w:val="20"/>
        </w:rPr>
        <w:t> </w:t>
      </w:r>
      <w:r>
        <w:rPr>
          <w:sz w:val="20"/>
        </w:rPr>
        <w:t>&gt;</w:t>
      </w:r>
    </w:p>
    <w:p>
      <w:pPr>
        <w:spacing w:before="120"/>
        <w:ind w:left="810" w:right="292" w:hanging="708"/>
        <w:jc w:val="left"/>
        <w:rPr>
          <w:sz w:val="20"/>
        </w:rPr>
      </w:pPr>
      <w:r>
        <w:rPr>
          <w:sz w:val="20"/>
        </w:rPr>
        <w:t>Junta de Andalucía (2004). Secretaría General de Ordenación del Territorio y Urbanismo. Plan de ordenación del territorio Bahía de Cádiz.</w:t>
      </w:r>
    </w:p>
    <w:p>
      <w:pPr>
        <w:spacing w:line="364" w:lineRule="auto" w:before="120"/>
        <w:ind w:left="102" w:right="1909" w:firstLine="0"/>
        <w:jc w:val="left"/>
        <w:rPr>
          <w:sz w:val="20"/>
        </w:rPr>
      </w:pPr>
      <w:r>
        <w:rPr>
          <w:sz w:val="20"/>
        </w:rPr>
        <w:t>Ley 14/2000, de 21 de diciembre, de Ordenación Territorial en las Illes Balears. Ley 4/1990 de 31 de mayo, de Ordenación del Territorio del País Vasco.</w:t>
      </w:r>
    </w:p>
    <w:p>
      <w:pPr>
        <w:spacing w:before="4"/>
        <w:ind w:left="102" w:right="292" w:firstLine="0"/>
        <w:jc w:val="left"/>
        <w:rPr>
          <w:sz w:val="20"/>
        </w:rPr>
      </w:pPr>
      <w:r>
        <w:rPr>
          <w:sz w:val="20"/>
        </w:rPr>
        <w:t>Ley 1/1994, de 11 de enero, de ordenación del territorio de Andalucía.</w:t>
      </w:r>
    </w:p>
    <w:p>
      <w:pPr>
        <w:spacing w:before="121"/>
        <w:ind w:left="810" w:right="114" w:hanging="708"/>
        <w:jc w:val="both"/>
        <w:rPr>
          <w:sz w:val="20"/>
        </w:rPr>
      </w:pPr>
      <w:r>
        <w:rPr>
          <w:sz w:val="20"/>
        </w:rPr>
        <w:t>Marcos, R., Pampillón, C. (2001). El caso de Segovia: Agenda 21 local y Revisión del Plan General de Ordenación Urbanística. Ponencia: Agenda 21 local de Segovia. III Congreso Internacional de Ordenación del Territorio. Gijón, p.14 &lt;</w:t>
      </w:r>
      <w:hyperlink r:id="rId11">
        <w:r>
          <w:rPr>
            <w:sz w:val="20"/>
          </w:rPr>
          <w:t>http://www.fundicot.org/</w:t>
        </w:r>
      </w:hyperlink>
      <w:r>
        <w:rPr>
          <w:sz w:val="20"/>
        </w:rPr>
        <w:t> ciot%203/grupo%206/003.pdf&gt;</w:t>
      </w:r>
    </w:p>
    <w:p>
      <w:pPr>
        <w:tabs>
          <w:tab w:pos="1294" w:val="left" w:leader="none"/>
          <w:tab w:pos="1855" w:val="left" w:leader="none"/>
          <w:tab w:pos="2738" w:val="left" w:leader="none"/>
          <w:tab w:pos="3951" w:val="left" w:leader="none"/>
          <w:tab w:pos="4836" w:val="left" w:leader="none"/>
          <w:tab w:pos="5654" w:val="left" w:leader="none"/>
          <w:tab w:pos="6088" w:val="left" w:leader="none"/>
          <w:tab w:pos="6971" w:val="left" w:leader="none"/>
          <w:tab w:pos="7920" w:val="left" w:leader="none"/>
          <w:tab w:pos="8488" w:val="left" w:leader="none"/>
        </w:tabs>
        <w:spacing w:before="120"/>
        <w:ind w:left="102" w:right="24" w:firstLine="0"/>
        <w:jc w:val="left"/>
        <w:rPr>
          <w:sz w:val="20"/>
        </w:rPr>
      </w:pPr>
      <w:r>
        <w:rPr>
          <w:sz w:val="20"/>
        </w:rPr>
        <w:t>Ministerio</w:t>
        <w:tab/>
        <w:t>de</w:t>
        <w:tab/>
        <w:t>Medio</w:t>
        <w:tab/>
        <w:t>ambiente,</w:t>
        <w:tab/>
        <w:t>Medio</w:t>
        <w:tab/>
        <w:t>Rural</w:t>
        <w:tab/>
        <w:t>y</w:t>
        <w:tab/>
        <w:t>Medio</w:t>
        <w:tab/>
        <w:t>Marino</w:t>
        <w:tab/>
      </w:r>
      <w:r>
        <w:rPr>
          <w:spacing w:val="4"/>
          <w:sz w:val="20"/>
        </w:rPr>
        <w:t>de</w:t>
        <w:tab/>
      </w:r>
      <w:r>
        <w:rPr>
          <w:sz w:val="20"/>
        </w:rPr>
        <w:t>España:</w:t>
      </w:r>
    </w:p>
    <w:p>
      <w:pPr>
        <w:spacing w:before="0"/>
        <w:ind w:left="810" w:right="-2" w:firstLine="0"/>
        <w:jc w:val="left"/>
        <w:rPr>
          <w:sz w:val="20"/>
        </w:rPr>
      </w:pPr>
      <w:r>
        <w:rPr>
          <w:sz w:val="20"/>
        </w:rPr>
        <w:t>&lt;</w:t>
      </w:r>
      <w:hyperlink r:id="rId12">
        <w:r>
          <w:rPr>
            <w:sz w:val="20"/>
          </w:rPr>
          <w:t>http://www.mma.es/portal/secciones/desarrollo_territorial/sit/instrumentos_sit/ index.htm</w:t>
        </w:r>
      </w:hyperlink>
      <w:r>
        <w:rPr>
          <w:sz w:val="20"/>
        </w:rPr>
        <w:t>&gt; [14 de septiembre de 2008]</w:t>
      </w:r>
    </w:p>
    <w:p>
      <w:pPr>
        <w:spacing w:line="228" w:lineRule="exact" w:before="125"/>
        <w:ind w:left="810" w:right="292" w:hanging="708"/>
        <w:jc w:val="left"/>
        <w:rPr>
          <w:sz w:val="20"/>
        </w:rPr>
      </w:pPr>
      <w:r>
        <w:rPr>
          <w:sz w:val="20"/>
        </w:rPr>
        <w:t>SEMARNAT (2006-A). La gestión ambiental en México, Secretaría de Medio Ambiente y Recursos Naturales. México D.F, p. 66-70, 86.</w:t>
      </w:r>
    </w:p>
    <w:p>
      <w:pPr>
        <w:spacing w:after="0" w:line="228" w:lineRule="exact"/>
        <w:jc w:val="left"/>
        <w:rPr>
          <w:sz w:val="20"/>
        </w:rPr>
        <w:sectPr>
          <w:pgSz w:w="12240" w:h="15840"/>
          <w:pgMar w:top="1500" w:bottom="280" w:left="1600" w:right="1300"/>
        </w:sectPr>
      </w:pPr>
    </w:p>
    <w:p>
      <w:pPr>
        <w:pStyle w:val="BodyText"/>
        <w:spacing w:before="10"/>
        <w:rPr>
          <w:sz w:val="10"/>
        </w:rPr>
      </w:pPr>
    </w:p>
    <w:p>
      <w:pPr>
        <w:spacing w:before="74"/>
        <w:ind w:left="102" w:right="292" w:firstLine="0"/>
        <w:jc w:val="left"/>
        <w:rPr>
          <w:sz w:val="20"/>
        </w:rPr>
      </w:pPr>
      <w:r>
        <w:rPr>
          <w:sz w:val="20"/>
        </w:rPr>
        <w:t>SEMARNAT (2006-B). Manual del Proceso de Ordenamiento Ecológico. México D.F., p. 13.</w:t>
      </w:r>
    </w:p>
    <w:p>
      <w:pPr>
        <w:tabs>
          <w:tab w:pos="2799" w:val="left" w:leader="none"/>
          <w:tab w:pos="4457" w:val="left" w:leader="none"/>
          <w:tab w:pos="6294" w:val="left" w:leader="none"/>
        </w:tabs>
        <w:spacing w:before="120"/>
        <w:ind w:left="810" w:right="117" w:hanging="708"/>
        <w:jc w:val="both"/>
        <w:rPr>
          <w:sz w:val="20"/>
        </w:rPr>
      </w:pPr>
      <w:r>
        <w:rPr>
          <w:sz w:val="20"/>
        </w:rPr>
        <w:t>Secretaría de Relaciones Exteriores. Embajada de México en España. Declaración para Profundizar la Asociación Estratégica entre los Estados Unidos Mexicanos y el Reino de España, suscrita</w:t>
      </w:r>
      <w:r>
        <w:rPr>
          <w:spacing w:val="-27"/>
          <w:sz w:val="20"/>
        </w:rPr>
        <w:t> </w:t>
      </w:r>
      <w:r>
        <w:rPr>
          <w:sz w:val="20"/>
        </w:rPr>
        <w:t>por los Presidentes Felipe Calderón Hinojosa y José Luis Rodríguez Zapatero el 16 de julio de 2007,</w:t>
        <w:tab/>
        <w:t>p.</w:t>
        <w:tab/>
        <w:t>3-4.</w:t>
        <w:tab/>
      </w:r>
      <w:r>
        <w:rPr>
          <w:w w:val="95"/>
          <w:sz w:val="20"/>
        </w:rPr>
        <w:t>&lt;</w:t>
      </w:r>
      <w:hyperlink r:id="rId13">
        <w:r>
          <w:rPr>
            <w:w w:val="95"/>
            <w:sz w:val="20"/>
          </w:rPr>
          <w:t>http://portal.sre.gob.mx/espana/</w:t>
        </w:r>
      </w:hyperlink>
      <w:r>
        <w:rPr>
          <w:w w:val="95"/>
          <w:sz w:val="20"/>
        </w:rPr>
        <w:t> </w:t>
      </w:r>
      <w:hyperlink r:id="rId13">
        <w:r>
          <w:rPr>
            <w:sz w:val="20"/>
          </w:rPr>
          <w:t>index.php?option=displaypage&amp;Itemid=73&amp;op=page&amp;SubMenu</w:t>
        </w:r>
      </w:hyperlink>
      <w:r>
        <w:rPr>
          <w:sz w:val="20"/>
        </w:rPr>
        <w:t>&gt;</w:t>
      </w:r>
    </w:p>
    <w:p>
      <w:pPr>
        <w:spacing w:before="120"/>
        <w:ind w:left="102" w:right="292" w:firstLine="0"/>
        <w:jc w:val="left"/>
        <w:rPr>
          <w:sz w:val="20"/>
        </w:rPr>
      </w:pPr>
      <w:r>
        <w:rPr>
          <w:sz w:val="20"/>
        </w:rPr>
        <w:t>SEMARNAT, Gobierno Del Estado De Quintana Roo, H. Ayuntamiento De Benito Juárez (2005).</w:t>
      </w:r>
    </w:p>
    <w:p>
      <w:pPr>
        <w:spacing w:before="0"/>
        <w:ind w:left="810" w:right="292" w:firstLine="0"/>
        <w:jc w:val="left"/>
        <w:rPr>
          <w:sz w:val="20"/>
        </w:rPr>
      </w:pPr>
      <w:r>
        <w:rPr>
          <w:sz w:val="20"/>
        </w:rPr>
        <w:t>Programa de Ordenamiento Ecológico Local del Municipio de Benito Juárez (Q.R.).</w:t>
      </w:r>
    </w:p>
    <w:p>
      <w:pPr>
        <w:tabs>
          <w:tab w:pos="3924" w:val="left" w:leader="none"/>
        </w:tabs>
        <w:spacing w:before="118"/>
        <w:ind w:left="810" w:right="119" w:hanging="708"/>
        <w:jc w:val="both"/>
        <w:rPr>
          <w:sz w:val="20"/>
        </w:rPr>
      </w:pPr>
      <w:r>
        <w:rPr>
          <w:sz w:val="20"/>
        </w:rPr>
        <w:t>Secretaría de Urbanismo y Medio Ambiente. Gobierno de Michoacán. Sistema para la Bitácora Ambiental.</w:t>
        <w:tab/>
      </w:r>
      <w:r>
        <w:rPr>
          <w:w w:val="95"/>
          <w:sz w:val="20"/>
        </w:rPr>
        <w:t>&lt;</w:t>
      </w:r>
      <w:hyperlink r:id="rId14">
        <w:r>
          <w:rPr>
            <w:w w:val="95"/>
            <w:sz w:val="20"/>
          </w:rPr>
          <w:t>http://bitacoraambiental.suma.michoacan.gob.mx/bitacora/</w:t>
        </w:r>
      </w:hyperlink>
      <w:r>
        <w:rPr>
          <w:w w:val="95"/>
          <w:sz w:val="20"/>
        </w:rPr>
        <w:t> </w:t>
      </w:r>
      <w:r>
        <w:rPr>
          <w:sz w:val="20"/>
        </w:rPr>
        <w:t>publicador/publicacion/opr_consulta_ord.jsp?ord=1&gt; [Consulta: 26 de mayo</w:t>
      </w:r>
      <w:r>
        <w:rPr>
          <w:spacing w:val="-22"/>
          <w:sz w:val="20"/>
        </w:rPr>
        <w:t> </w:t>
      </w:r>
      <w:r>
        <w:rPr>
          <w:sz w:val="20"/>
        </w:rPr>
        <w:t>2009]</w:t>
      </w:r>
    </w:p>
    <w:p>
      <w:pPr>
        <w:spacing w:before="120"/>
        <w:ind w:left="810" w:right="115" w:hanging="708"/>
        <w:jc w:val="both"/>
        <w:rPr>
          <w:sz w:val="20"/>
        </w:rPr>
      </w:pPr>
      <w:r>
        <w:rPr>
          <w:sz w:val="20"/>
        </w:rPr>
        <w:t>UNESCO. Instrumentos y mecanismos jurídicos internacionales: Programa 21. &lt;</w:t>
      </w:r>
      <w:hyperlink r:id="rId15">
        <w:r>
          <w:rPr>
            <w:sz w:val="20"/>
          </w:rPr>
          <w:t>http://</w:t>
        </w:r>
      </w:hyperlink>
      <w:hyperlink r:id="rId15">
        <w:r>
          <w:rPr>
            <w:sz w:val="20"/>
          </w:rPr>
          <w:t>www.</w:t>
        </w:r>
      </w:hyperlink>
      <w:r>
        <w:rPr>
          <w:sz w:val="20"/>
        </w:rPr>
        <w:t> un.org/esa/sustdev/documents/agenda21/spanish/agenda21spchapter39.htm&gt; [23 de agosto de 2008]</w:t>
      </w:r>
    </w:p>
    <w:p>
      <w:pPr>
        <w:spacing w:before="120"/>
        <w:ind w:left="102" w:right="-2" w:firstLine="0"/>
        <w:jc w:val="left"/>
        <w:rPr>
          <w:sz w:val="20"/>
        </w:rPr>
      </w:pPr>
      <w:r>
        <w:rPr>
          <w:sz w:val="20"/>
        </w:rPr>
        <w:t>UNESCO.  Aspectos  del  desarrollo  sostenible  referentes  a  los  recursos  naturales  en       México.</w:t>
      </w:r>
    </w:p>
    <w:p>
      <w:pPr>
        <w:spacing w:before="0"/>
        <w:ind w:left="810" w:right="292" w:firstLine="0"/>
        <w:jc w:val="left"/>
        <w:rPr>
          <w:sz w:val="20"/>
        </w:rPr>
      </w:pPr>
      <w:r>
        <w:rPr>
          <w:sz w:val="20"/>
        </w:rPr>
        <w:t>&lt;</w:t>
      </w:r>
      <w:hyperlink r:id="rId16">
        <w:r>
          <w:rPr>
            <w:sz w:val="20"/>
          </w:rPr>
          <w:t>http://www.un.org/esa/agenda21/natlinfo/countr/mexico/natur.htm</w:t>
        </w:r>
      </w:hyperlink>
      <w:r>
        <w:rPr>
          <w:sz w:val="20"/>
        </w:rPr>
        <w:t>&gt; [25 de enero de 2009]</w:t>
      </w:r>
    </w:p>
    <w:p>
      <w:pPr>
        <w:spacing w:before="120"/>
        <w:ind w:left="810" w:right="121" w:hanging="708"/>
        <w:jc w:val="both"/>
        <w:rPr>
          <w:sz w:val="20"/>
        </w:rPr>
      </w:pPr>
      <w:r>
        <w:rPr>
          <w:sz w:val="20"/>
        </w:rPr>
        <w:t>Universidad Autónoma de Baja California Sur, Universidad Autónoma de Baja California, San Diego State University, Instituto Politécnico Nacional (2008). Programa de Ordenamiento Ecológico Local del Municipio de los Cabos (B.C.S.).</w:t>
      </w:r>
    </w:p>
    <w:p>
      <w:pPr>
        <w:spacing w:before="118"/>
        <w:ind w:left="810" w:right="121" w:hanging="708"/>
        <w:jc w:val="both"/>
        <w:rPr>
          <w:sz w:val="20"/>
        </w:rPr>
      </w:pPr>
      <w:r>
        <w:rPr>
          <w:sz w:val="20"/>
        </w:rPr>
        <w:t>Vargas Hernández, J.G. (2008). Economía política ambiental global e internacional. DELOS: Revista Desarrollo Local Sostenible. Grupo Eumed.net y Red Académica Iberoamericana Local</w:t>
      </w:r>
      <w:r>
        <w:rPr>
          <w:spacing w:val="-28"/>
          <w:sz w:val="20"/>
        </w:rPr>
        <w:t> </w:t>
      </w:r>
      <w:r>
        <w:rPr>
          <w:sz w:val="20"/>
        </w:rPr>
        <w:t>Global.</w:t>
      </w:r>
    </w:p>
    <w:sectPr>
      <w:pgSz w:w="12240" w:h="15840"/>
      <w:pgMar w:top="1500" w:bottom="280" w:left="16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bullet"/>
      <w:lvlText w:val="•"/>
      <w:lvlJc w:val="left"/>
      <w:pPr>
        <w:ind w:left="482" w:hanging="286"/>
      </w:pPr>
      <w:rPr>
        <w:rFonts w:hint="default" w:ascii="Arial" w:hAnsi="Arial" w:eastAsia="Arial" w:cs="Arial"/>
        <w:w w:val="99"/>
        <w:sz w:val="20"/>
        <w:szCs w:val="20"/>
      </w:rPr>
    </w:lvl>
    <w:lvl w:ilvl="1">
      <w:start w:val="1"/>
      <w:numFmt w:val="bullet"/>
      <w:lvlText w:val="•"/>
      <w:lvlJc w:val="left"/>
      <w:pPr>
        <w:ind w:left="848" w:hanging="286"/>
      </w:pPr>
      <w:rPr>
        <w:rFonts w:hint="default"/>
      </w:rPr>
    </w:lvl>
    <w:lvl w:ilvl="2">
      <w:start w:val="1"/>
      <w:numFmt w:val="bullet"/>
      <w:lvlText w:val="•"/>
      <w:lvlJc w:val="left"/>
      <w:pPr>
        <w:ind w:left="1217" w:hanging="286"/>
      </w:pPr>
      <w:rPr>
        <w:rFonts w:hint="default"/>
      </w:rPr>
    </w:lvl>
    <w:lvl w:ilvl="3">
      <w:start w:val="1"/>
      <w:numFmt w:val="bullet"/>
      <w:lvlText w:val="•"/>
      <w:lvlJc w:val="left"/>
      <w:pPr>
        <w:ind w:left="1586" w:hanging="286"/>
      </w:pPr>
      <w:rPr>
        <w:rFonts w:hint="default"/>
      </w:rPr>
    </w:lvl>
    <w:lvl w:ilvl="4">
      <w:start w:val="1"/>
      <w:numFmt w:val="bullet"/>
      <w:lvlText w:val="•"/>
      <w:lvlJc w:val="left"/>
      <w:pPr>
        <w:ind w:left="1954" w:hanging="286"/>
      </w:pPr>
      <w:rPr>
        <w:rFonts w:hint="default"/>
      </w:rPr>
    </w:lvl>
    <w:lvl w:ilvl="5">
      <w:start w:val="1"/>
      <w:numFmt w:val="bullet"/>
      <w:lvlText w:val="•"/>
      <w:lvlJc w:val="left"/>
      <w:pPr>
        <w:ind w:left="2323" w:hanging="286"/>
      </w:pPr>
      <w:rPr>
        <w:rFonts w:hint="default"/>
      </w:rPr>
    </w:lvl>
    <w:lvl w:ilvl="6">
      <w:start w:val="1"/>
      <w:numFmt w:val="bullet"/>
      <w:lvlText w:val="•"/>
      <w:lvlJc w:val="left"/>
      <w:pPr>
        <w:ind w:left="2692" w:hanging="286"/>
      </w:pPr>
      <w:rPr>
        <w:rFonts w:hint="default"/>
      </w:rPr>
    </w:lvl>
    <w:lvl w:ilvl="7">
      <w:start w:val="1"/>
      <w:numFmt w:val="bullet"/>
      <w:lvlText w:val="•"/>
      <w:lvlJc w:val="left"/>
      <w:pPr>
        <w:ind w:left="3061" w:hanging="286"/>
      </w:pPr>
      <w:rPr>
        <w:rFonts w:hint="default"/>
      </w:rPr>
    </w:lvl>
    <w:lvl w:ilvl="8">
      <w:start w:val="1"/>
      <w:numFmt w:val="bullet"/>
      <w:lvlText w:val="•"/>
      <w:lvlJc w:val="left"/>
      <w:pPr>
        <w:ind w:left="3429" w:hanging="286"/>
      </w:pPr>
      <w:rPr>
        <w:rFonts w:hint="default"/>
      </w:rPr>
    </w:lvl>
  </w:abstractNum>
  <w:abstractNum w:abstractNumId="26">
    <w:multiLevelType w:val="hybridMultilevel"/>
    <w:lvl w:ilvl="0">
      <w:start w:val="1"/>
      <w:numFmt w:val="bullet"/>
      <w:lvlText w:val="•"/>
      <w:lvlJc w:val="left"/>
      <w:pPr>
        <w:ind w:left="485" w:hanging="286"/>
      </w:pPr>
      <w:rPr>
        <w:rFonts w:hint="default" w:ascii="Arial" w:hAnsi="Arial" w:eastAsia="Arial" w:cs="Arial"/>
        <w:w w:val="99"/>
        <w:sz w:val="20"/>
        <w:szCs w:val="20"/>
      </w:rPr>
    </w:lvl>
    <w:lvl w:ilvl="1">
      <w:start w:val="1"/>
      <w:numFmt w:val="bullet"/>
      <w:lvlText w:val="•"/>
      <w:lvlJc w:val="left"/>
      <w:pPr>
        <w:ind w:left="811" w:hanging="286"/>
      </w:pPr>
      <w:rPr>
        <w:rFonts w:hint="default"/>
      </w:rPr>
    </w:lvl>
    <w:lvl w:ilvl="2">
      <w:start w:val="1"/>
      <w:numFmt w:val="bullet"/>
      <w:lvlText w:val="•"/>
      <w:lvlJc w:val="left"/>
      <w:pPr>
        <w:ind w:left="1143" w:hanging="286"/>
      </w:pPr>
      <w:rPr>
        <w:rFonts w:hint="default"/>
      </w:rPr>
    </w:lvl>
    <w:lvl w:ilvl="3">
      <w:start w:val="1"/>
      <w:numFmt w:val="bullet"/>
      <w:lvlText w:val="•"/>
      <w:lvlJc w:val="left"/>
      <w:pPr>
        <w:ind w:left="1475" w:hanging="286"/>
      </w:pPr>
      <w:rPr>
        <w:rFonts w:hint="default"/>
      </w:rPr>
    </w:lvl>
    <w:lvl w:ilvl="4">
      <w:start w:val="1"/>
      <w:numFmt w:val="bullet"/>
      <w:lvlText w:val="•"/>
      <w:lvlJc w:val="left"/>
      <w:pPr>
        <w:ind w:left="1807" w:hanging="286"/>
      </w:pPr>
      <w:rPr>
        <w:rFonts w:hint="default"/>
      </w:rPr>
    </w:lvl>
    <w:lvl w:ilvl="5">
      <w:start w:val="1"/>
      <w:numFmt w:val="bullet"/>
      <w:lvlText w:val="•"/>
      <w:lvlJc w:val="left"/>
      <w:pPr>
        <w:ind w:left="2139" w:hanging="286"/>
      </w:pPr>
      <w:rPr>
        <w:rFonts w:hint="default"/>
      </w:rPr>
    </w:lvl>
    <w:lvl w:ilvl="6">
      <w:start w:val="1"/>
      <w:numFmt w:val="bullet"/>
      <w:lvlText w:val="•"/>
      <w:lvlJc w:val="left"/>
      <w:pPr>
        <w:ind w:left="2471" w:hanging="286"/>
      </w:pPr>
      <w:rPr>
        <w:rFonts w:hint="default"/>
      </w:rPr>
    </w:lvl>
    <w:lvl w:ilvl="7">
      <w:start w:val="1"/>
      <w:numFmt w:val="bullet"/>
      <w:lvlText w:val="•"/>
      <w:lvlJc w:val="left"/>
      <w:pPr>
        <w:ind w:left="2802" w:hanging="286"/>
      </w:pPr>
      <w:rPr>
        <w:rFonts w:hint="default"/>
      </w:rPr>
    </w:lvl>
    <w:lvl w:ilvl="8">
      <w:start w:val="1"/>
      <w:numFmt w:val="bullet"/>
      <w:lvlText w:val="•"/>
      <w:lvlJc w:val="left"/>
      <w:pPr>
        <w:ind w:left="3134" w:hanging="286"/>
      </w:pPr>
      <w:rPr>
        <w:rFonts w:hint="default"/>
      </w:rPr>
    </w:lvl>
  </w:abstractNum>
  <w:abstractNum w:abstractNumId="25">
    <w:multiLevelType w:val="hybridMultilevel"/>
    <w:lvl w:ilvl="0">
      <w:start w:val="1"/>
      <w:numFmt w:val="bullet"/>
      <w:lvlText w:val="•"/>
      <w:lvlJc w:val="left"/>
      <w:pPr>
        <w:ind w:left="482" w:hanging="286"/>
      </w:pPr>
      <w:rPr>
        <w:rFonts w:hint="default" w:ascii="Arial" w:hAnsi="Arial" w:eastAsia="Arial" w:cs="Arial"/>
        <w:w w:val="99"/>
        <w:sz w:val="20"/>
        <w:szCs w:val="20"/>
      </w:rPr>
    </w:lvl>
    <w:lvl w:ilvl="1">
      <w:start w:val="1"/>
      <w:numFmt w:val="bullet"/>
      <w:lvlText w:val="•"/>
      <w:lvlJc w:val="left"/>
      <w:pPr>
        <w:ind w:left="807" w:hanging="286"/>
      </w:pPr>
      <w:rPr>
        <w:rFonts w:hint="default"/>
      </w:rPr>
    </w:lvl>
    <w:lvl w:ilvl="2">
      <w:start w:val="1"/>
      <w:numFmt w:val="bullet"/>
      <w:lvlText w:val="•"/>
      <w:lvlJc w:val="left"/>
      <w:pPr>
        <w:ind w:left="1134" w:hanging="286"/>
      </w:pPr>
      <w:rPr>
        <w:rFonts w:hint="default"/>
      </w:rPr>
    </w:lvl>
    <w:lvl w:ilvl="3">
      <w:start w:val="1"/>
      <w:numFmt w:val="bullet"/>
      <w:lvlText w:val="•"/>
      <w:lvlJc w:val="left"/>
      <w:pPr>
        <w:ind w:left="1461" w:hanging="286"/>
      </w:pPr>
      <w:rPr>
        <w:rFonts w:hint="default"/>
      </w:rPr>
    </w:lvl>
    <w:lvl w:ilvl="4">
      <w:start w:val="1"/>
      <w:numFmt w:val="bullet"/>
      <w:lvlText w:val="•"/>
      <w:lvlJc w:val="left"/>
      <w:pPr>
        <w:ind w:left="1788" w:hanging="286"/>
      </w:pPr>
      <w:rPr>
        <w:rFonts w:hint="default"/>
      </w:rPr>
    </w:lvl>
    <w:lvl w:ilvl="5">
      <w:start w:val="1"/>
      <w:numFmt w:val="bullet"/>
      <w:lvlText w:val="•"/>
      <w:lvlJc w:val="left"/>
      <w:pPr>
        <w:ind w:left="2115" w:hanging="286"/>
      </w:pPr>
      <w:rPr>
        <w:rFonts w:hint="default"/>
      </w:rPr>
    </w:lvl>
    <w:lvl w:ilvl="6">
      <w:start w:val="1"/>
      <w:numFmt w:val="bullet"/>
      <w:lvlText w:val="•"/>
      <w:lvlJc w:val="left"/>
      <w:pPr>
        <w:ind w:left="2442" w:hanging="286"/>
      </w:pPr>
      <w:rPr>
        <w:rFonts w:hint="default"/>
      </w:rPr>
    </w:lvl>
    <w:lvl w:ilvl="7">
      <w:start w:val="1"/>
      <w:numFmt w:val="bullet"/>
      <w:lvlText w:val="•"/>
      <w:lvlJc w:val="left"/>
      <w:pPr>
        <w:ind w:left="2770" w:hanging="286"/>
      </w:pPr>
      <w:rPr>
        <w:rFonts w:hint="default"/>
      </w:rPr>
    </w:lvl>
    <w:lvl w:ilvl="8">
      <w:start w:val="1"/>
      <w:numFmt w:val="bullet"/>
      <w:lvlText w:val="•"/>
      <w:lvlJc w:val="left"/>
      <w:pPr>
        <w:ind w:left="3097" w:hanging="286"/>
      </w:pPr>
      <w:rPr>
        <w:rFonts w:hint="default"/>
      </w:rPr>
    </w:lvl>
  </w:abstractNum>
  <w:abstractNum w:abstractNumId="24">
    <w:multiLevelType w:val="hybridMultilevel"/>
    <w:lvl w:ilvl="0">
      <w:start w:val="1"/>
      <w:numFmt w:val="bullet"/>
      <w:lvlText w:val="•"/>
      <w:lvlJc w:val="left"/>
      <w:pPr>
        <w:ind w:left="741" w:hanging="286"/>
      </w:pPr>
      <w:rPr>
        <w:rFonts w:hint="default" w:ascii="Arial" w:hAnsi="Arial" w:eastAsia="Arial" w:cs="Arial"/>
        <w:w w:val="99"/>
        <w:sz w:val="20"/>
        <w:szCs w:val="20"/>
      </w:rPr>
    </w:lvl>
    <w:lvl w:ilvl="1">
      <w:start w:val="1"/>
      <w:numFmt w:val="bullet"/>
      <w:lvlText w:val="•"/>
      <w:lvlJc w:val="left"/>
      <w:pPr>
        <w:ind w:left="1040" w:hanging="286"/>
      </w:pPr>
      <w:rPr>
        <w:rFonts w:hint="default"/>
      </w:rPr>
    </w:lvl>
    <w:lvl w:ilvl="2">
      <w:start w:val="1"/>
      <w:numFmt w:val="bullet"/>
      <w:lvlText w:val="•"/>
      <w:lvlJc w:val="left"/>
      <w:pPr>
        <w:ind w:left="1340" w:hanging="286"/>
      </w:pPr>
      <w:rPr>
        <w:rFonts w:hint="default"/>
      </w:rPr>
    </w:lvl>
    <w:lvl w:ilvl="3">
      <w:start w:val="1"/>
      <w:numFmt w:val="bullet"/>
      <w:lvlText w:val="•"/>
      <w:lvlJc w:val="left"/>
      <w:pPr>
        <w:ind w:left="1640" w:hanging="286"/>
      </w:pPr>
      <w:rPr>
        <w:rFonts w:hint="default"/>
      </w:rPr>
    </w:lvl>
    <w:lvl w:ilvl="4">
      <w:start w:val="1"/>
      <w:numFmt w:val="bullet"/>
      <w:lvlText w:val="•"/>
      <w:lvlJc w:val="left"/>
      <w:pPr>
        <w:ind w:left="1940" w:hanging="286"/>
      </w:pPr>
      <w:rPr>
        <w:rFonts w:hint="default"/>
      </w:rPr>
    </w:lvl>
    <w:lvl w:ilvl="5">
      <w:start w:val="1"/>
      <w:numFmt w:val="bullet"/>
      <w:lvlText w:val="•"/>
      <w:lvlJc w:val="left"/>
      <w:pPr>
        <w:ind w:left="2240" w:hanging="286"/>
      </w:pPr>
      <w:rPr>
        <w:rFonts w:hint="default"/>
      </w:rPr>
    </w:lvl>
    <w:lvl w:ilvl="6">
      <w:start w:val="1"/>
      <w:numFmt w:val="bullet"/>
      <w:lvlText w:val="•"/>
      <w:lvlJc w:val="left"/>
      <w:pPr>
        <w:ind w:left="2540" w:hanging="286"/>
      </w:pPr>
      <w:rPr>
        <w:rFonts w:hint="default"/>
      </w:rPr>
    </w:lvl>
    <w:lvl w:ilvl="7">
      <w:start w:val="1"/>
      <w:numFmt w:val="bullet"/>
      <w:lvlText w:val="•"/>
      <w:lvlJc w:val="left"/>
      <w:pPr>
        <w:ind w:left="2840" w:hanging="286"/>
      </w:pPr>
      <w:rPr>
        <w:rFonts w:hint="default"/>
      </w:rPr>
    </w:lvl>
    <w:lvl w:ilvl="8">
      <w:start w:val="1"/>
      <w:numFmt w:val="bullet"/>
      <w:lvlText w:val="•"/>
      <w:lvlJc w:val="left"/>
      <w:pPr>
        <w:ind w:left="3140" w:hanging="286"/>
      </w:pPr>
      <w:rPr>
        <w:rFonts w:hint="default"/>
      </w:rPr>
    </w:lvl>
  </w:abstractNum>
  <w:abstractNum w:abstractNumId="23">
    <w:multiLevelType w:val="hybridMultilevel"/>
    <w:lvl w:ilvl="0">
      <w:start w:val="1"/>
      <w:numFmt w:val="bullet"/>
      <w:lvlText w:val="•"/>
      <w:lvlJc w:val="left"/>
      <w:pPr>
        <w:ind w:left="482" w:hanging="286"/>
      </w:pPr>
      <w:rPr>
        <w:rFonts w:hint="default" w:ascii="Arial" w:hAnsi="Arial" w:eastAsia="Arial" w:cs="Arial"/>
        <w:w w:val="99"/>
        <w:sz w:val="20"/>
        <w:szCs w:val="20"/>
      </w:rPr>
    </w:lvl>
    <w:lvl w:ilvl="1">
      <w:start w:val="1"/>
      <w:numFmt w:val="bullet"/>
      <w:lvlText w:val="•"/>
      <w:lvlJc w:val="left"/>
      <w:pPr>
        <w:ind w:left="807" w:hanging="286"/>
      </w:pPr>
      <w:rPr>
        <w:rFonts w:hint="default"/>
      </w:rPr>
    </w:lvl>
    <w:lvl w:ilvl="2">
      <w:start w:val="1"/>
      <w:numFmt w:val="bullet"/>
      <w:lvlText w:val="•"/>
      <w:lvlJc w:val="left"/>
      <w:pPr>
        <w:ind w:left="1134" w:hanging="286"/>
      </w:pPr>
      <w:rPr>
        <w:rFonts w:hint="default"/>
      </w:rPr>
    </w:lvl>
    <w:lvl w:ilvl="3">
      <w:start w:val="1"/>
      <w:numFmt w:val="bullet"/>
      <w:lvlText w:val="•"/>
      <w:lvlJc w:val="left"/>
      <w:pPr>
        <w:ind w:left="1461" w:hanging="286"/>
      </w:pPr>
      <w:rPr>
        <w:rFonts w:hint="default"/>
      </w:rPr>
    </w:lvl>
    <w:lvl w:ilvl="4">
      <w:start w:val="1"/>
      <w:numFmt w:val="bullet"/>
      <w:lvlText w:val="•"/>
      <w:lvlJc w:val="left"/>
      <w:pPr>
        <w:ind w:left="1788" w:hanging="286"/>
      </w:pPr>
      <w:rPr>
        <w:rFonts w:hint="default"/>
      </w:rPr>
    </w:lvl>
    <w:lvl w:ilvl="5">
      <w:start w:val="1"/>
      <w:numFmt w:val="bullet"/>
      <w:lvlText w:val="•"/>
      <w:lvlJc w:val="left"/>
      <w:pPr>
        <w:ind w:left="2115" w:hanging="286"/>
      </w:pPr>
      <w:rPr>
        <w:rFonts w:hint="default"/>
      </w:rPr>
    </w:lvl>
    <w:lvl w:ilvl="6">
      <w:start w:val="1"/>
      <w:numFmt w:val="bullet"/>
      <w:lvlText w:val="•"/>
      <w:lvlJc w:val="left"/>
      <w:pPr>
        <w:ind w:left="2442" w:hanging="286"/>
      </w:pPr>
      <w:rPr>
        <w:rFonts w:hint="default"/>
      </w:rPr>
    </w:lvl>
    <w:lvl w:ilvl="7">
      <w:start w:val="1"/>
      <w:numFmt w:val="bullet"/>
      <w:lvlText w:val="•"/>
      <w:lvlJc w:val="left"/>
      <w:pPr>
        <w:ind w:left="2770" w:hanging="286"/>
      </w:pPr>
      <w:rPr>
        <w:rFonts w:hint="default"/>
      </w:rPr>
    </w:lvl>
    <w:lvl w:ilvl="8">
      <w:start w:val="1"/>
      <w:numFmt w:val="bullet"/>
      <w:lvlText w:val="•"/>
      <w:lvlJc w:val="left"/>
      <w:pPr>
        <w:ind w:left="3097" w:hanging="286"/>
      </w:pPr>
      <w:rPr>
        <w:rFonts w:hint="default"/>
      </w:rPr>
    </w:lvl>
  </w:abstractNum>
  <w:abstractNum w:abstractNumId="22">
    <w:multiLevelType w:val="hybridMultilevel"/>
    <w:lvl w:ilvl="0">
      <w:start w:val="1"/>
      <w:numFmt w:val="bullet"/>
      <w:lvlText w:val="•"/>
      <w:lvlJc w:val="left"/>
      <w:pPr>
        <w:ind w:left="427" w:hanging="286"/>
      </w:pPr>
      <w:rPr>
        <w:rFonts w:hint="default" w:ascii="Arial" w:hAnsi="Arial" w:eastAsia="Arial" w:cs="Arial"/>
        <w:w w:val="99"/>
        <w:sz w:val="20"/>
        <w:szCs w:val="20"/>
      </w:rPr>
    </w:lvl>
    <w:lvl w:ilvl="1">
      <w:start w:val="1"/>
      <w:numFmt w:val="bullet"/>
      <w:lvlText w:val="•"/>
      <w:lvlJc w:val="left"/>
      <w:pPr>
        <w:ind w:left="752" w:hanging="286"/>
      </w:pPr>
      <w:rPr>
        <w:rFonts w:hint="default"/>
      </w:rPr>
    </w:lvl>
    <w:lvl w:ilvl="2">
      <w:start w:val="1"/>
      <w:numFmt w:val="bullet"/>
      <w:lvlText w:val="•"/>
      <w:lvlJc w:val="left"/>
      <w:pPr>
        <w:ind w:left="1084" w:hanging="286"/>
      </w:pPr>
      <w:rPr>
        <w:rFonts w:hint="default"/>
      </w:rPr>
    </w:lvl>
    <w:lvl w:ilvl="3">
      <w:start w:val="1"/>
      <w:numFmt w:val="bullet"/>
      <w:lvlText w:val="•"/>
      <w:lvlJc w:val="left"/>
      <w:pPr>
        <w:ind w:left="1416" w:hanging="286"/>
      </w:pPr>
      <w:rPr>
        <w:rFonts w:hint="default"/>
      </w:rPr>
    </w:lvl>
    <w:lvl w:ilvl="4">
      <w:start w:val="1"/>
      <w:numFmt w:val="bullet"/>
      <w:lvlText w:val="•"/>
      <w:lvlJc w:val="left"/>
      <w:pPr>
        <w:ind w:left="1748" w:hanging="286"/>
      </w:pPr>
      <w:rPr>
        <w:rFonts w:hint="default"/>
      </w:rPr>
    </w:lvl>
    <w:lvl w:ilvl="5">
      <w:start w:val="1"/>
      <w:numFmt w:val="bullet"/>
      <w:lvlText w:val="•"/>
      <w:lvlJc w:val="left"/>
      <w:pPr>
        <w:ind w:left="2080" w:hanging="286"/>
      </w:pPr>
      <w:rPr>
        <w:rFonts w:hint="default"/>
      </w:rPr>
    </w:lvl>
    <w:lvl w:ilvl="6">
      <w:start w:val="1"/>
      <w:numFmt w:val="bullet"/>
      <w:lvlText w:val="•"/>
      <w:lvlJc w:val="left"/>
      <w:pPr>
        <w:ind w:left="2412" w:hanging="286"/>
      </w:pPr>
      <w:rPr>
        <w:rFonts w:hint="default"/>
      </w:rPr>
    </w:lvl>
    <w:lvl w:ilvl="7">
      <w:start w:val="1"/>
      <w:numFmt w:val="bullet"/>
      <w:lvlText w:val="•"/>
      <w:lvlJc w:val="left"/>
      <w:pPr>
        <w:ind w:left="2744" w:hanging="286"/>
      </w:pPr>
      <w:rPr>
        <w:rFonts w:hint="default"/>
      </w:rPr>
    </w:lvl>
    <w:lvl w:ilvl="8">
      <w:start w:val="1"/>
      <w:numFmt w:val="bullet"/>
      <w:lvlText w:val="•"/>
      <w:lvlJc w:val="left"/>
      <w:pPr>
        <w:ind w:left="3076" w:hanging="286"/>
      </w:pPr>
      <w:rPr>
        <w:rFonts w:hint="default"/>
      </w:rPr>
    </w:lvl>
  </w:abstractNum>
  <w:abstractNum w:abstractNumId="21">
    <w:multiLevelType w:val="hybridMultilevel"/>
    <w:lvl w:ilvl="0">
      <w:start w:val="1"/>
      <w:numFmt w:val="bullet"/>
      <w:lvlText w:val=""/>
      <w:lvlJc w:val="left"/>
      <w:pPr>
        <w:ind w:left="806" w:hanging="360"/>
      </w:pPr>
      <w:rPr>
        <w:rFonts w:hint="default" w:ascii="Wingdings" w:hAnsi="Wingdings" w:eastAsia="Wingdings" w:cs="Wingdings"/>
        <w:w w:val="62"/>
        <w:sz w:val="22"/>
        <w:szCs w:val="22"/>
      </w:rPr>
    </w:lvl>
    <w:lvl w:ilvl="1">
      <w:start w:val="1"/>
      <w:numFmt w:val="bullet"/>
      <w:lvlText w:val="•"/>
      <w:lvlJc w:val="left"/>
      <w:pPr>
        <w:ind w:left="1570" w:hanging="360"/>
      </w:pPr>
      <w:rPr>
        <w:rFonts w:hint="default"/>
      </w:rPr>
    </w:lvl>
    <w:lvl w:ilvl="2">
      <w:start w:val="1"/>
      <w:numFmt w:val="bullet"/>
      <w:lvlText w:val="•"/>
      <w:lvlJc w:val="left"/>
      <w:pPr>
        <w:ind w:left="2340" w:hanging="360"/>
      </w:pPr>
      <w:rPr>
        <w:rFonts w:hint="default"/>
      </w:rPr>
    </w:lvl>
    <w:lvl w:ilvl="3">
      <w:start w:val="1"/>
      <w:numFmt w:val="bullet"/>
      <w:lvlText w:val="•"/>
      <w:lvlJc w:val="left"/>
      <w:pPr>
        <w:ind w:left="3110" w:hanging="360"/>
      </w:pPr>
      <w:rPr>
        <w:rFonts w:hint="default"/>
      </w:rPr>
    </w:lvl>
    <w:lvl w:ilvl="4">
      <w:start w:val="1"/>
      <w:numFmt w:val="bullet"/>
      <w:lvlText w:val="•"/>
      <w:lvlJc w:val="left"/>
      <w:pPr>
        <w:ind w:left="3880" w:hanging="360"/>
      </w:pPr>
      <w:rPr>
        <w:rFonts w:hint="default"/>
      </w:rPr>
    </w:lvl>
    <w:lvl w:ilvl="5">
      <w:start w:val="1"/>
      <w:numFmt w:val="bullet"/>
      <w:lvlText w:val="•"/>
      <w:lvlJc w:val="left"/>
      <w:pPr>
        <w:ind w:left="4651" w:hanging="360"/>
      </w:pPr>
      <w:rPr>
        <w:rFonts w:hint="default"/>
      </w:rPr>
    </w:lvl>
    <w:lvl w:ilvl="6">
      <w:start w:val="1"/>
      <w:numFmt w:val="bullet"/>
      <w:lvlText w:val="•"/>
      <w:lvlJc w:val="left"/>
      <w:pPr>
        <w:ind w:left="5421" w:hanging="360"/>
      </w:pPr>
      <w:rPr>
        <w:rFonts w:hint="default"/>
      </w:rPr>
    </w:lvl>
    <w:lvl w:ilvl="7">
      <w:start w:val="1"/>
      <w:numFmt w:val="bullet"/>
      <w:lvlText w:val="•"/>
      <w:lvlJc w:val="left"/>
      <w:pPr>
        <w:ind w:left="6191" w:hanging="360"/>
      </w:pPr>
      <w:rPr>
        <w:rFonts w:hint="default"/>
      </w:rPr>
    </w:lvl>
    <w:lvl w:ilvl="8">
      <w:start w:val="1"/>
      <w:numFmt w:val="bullet"/>
      <w:lvlText w:val="•"/>
      <w:lvlJc w:val="left"/>
      <w:pPr>
        <w:ind w:left="6961" w:hanging="360"/>
      </w:pPr>
      <w:rPr>
        <w:rFonts w:hint="default"/>
      </w:rPr>
    </w:lvl>
  </w:abstractNum>
  <w:abstractNum w:abstractNumId="20">
    <w:multiLevelType w:val="hybridMultilevel"/>
    <w:lvl w:ilvl="0">
      <w:start w:val="1"/>
      <w:numFmt w:val="bullet"/>
      <w:lvlText w:val=""/>
      <w:lvlJc w:val="left"/>
      <w:pPr>
        <w:ind w:left="230" w:hanging="144"/>
      </w:pPr>
      <w:rPr>
        <w:rFonts w:hint="default" w:ascii="Wingdings" w:hAnsi="Wingdings" w:eastAsia="Wingdings" w:cs="Wingdings"/>
        <w:w w:val="100"/>
        <w:sz w:val="22"/>
        <w:szCs w:val="22"/>
      </w:rPr>
    </w:lvl>
    <w:lvl w:ilvl="1">
      <w:start w:val="1"/>
      <w:numFmt w:val="bullet"/>
      <w:lvlText w:val="•"/>
      <w:lvlJc w:val="left"/>
      <w:pPr>
        <w:ind w:left="512" w:hanging="144"/>
      </w:pPr>
      <w:rPr>
        <w:rFonts w:hint="default"/>
      </w:rPr>
    </w:lvl>
    <w:lvl w:ilvl="2">
      <w:start w:val="1"/>
      <w:numFmt w:val="bullet"/>
      <w:lvlText w:val="•"/>
      <w:lvlJc w:val="left"/>
      <w:pPr>
        <w:ind w:left="784" w:hanging="144"/>
      </w:pPr>
      <w:rPr>
        <w:rFonts w:hint="default"/>
      </w:rPr>
    </w:lvl>
    <w:lvl w:ilvl="3">
      <w:start w:val="1"/>
      <w:numFmt w:val="bullet"/>
      <w:lvlText w:val="•"/>
      <w:lvlJc w:val="left"/>
      <w:pPr>
        <w:ind w:left="1057" w:hanging="144"/>
      </w:pPr>
      <w:rPr>
        <w:rFonts w:hint="default"/>
      </w:rPr>
    </w:lvl>
    <w:lvl w:ilvl="4">
      <w:start w:val="1"/>
      <w:numFmt w:val="bullet"/>
      <w:lvlText w:val="•"/>
      <w:lvlJc w:val="left"/>
      <w:pPr>
        <w:ind w:left="1329" w:hanging="144"/>
      </w:pPr>
      <w:rPr>
        <w:rFonts w:hint="default"/>
      </w:rPr>
    </w:lvl>
    <w:lvl w:ilvl="5">
      <w:start w:val="1"/>
      <w:numFmt w:val="bullet"/>
      <w:lvlText w:val="•"/>
      <w:lvlJc w:val="left"/>
      <w:pPr>
        <w:ind w:left="1602" w:hanging="144"/>
      </w:pPr>
      <w:rPr>
        <w:rFonts w:hint="default"/>
      </w:rPr>
    </w:lvl>
    <w:lvl w:ilvl="6">
      <w:start w:val="1"/>
      <w:numFmt w:val="bullet"/>
      <w:lvlText w:val="•"/>
      <w:lvlJc w:val="left"/>
      <w:pPr>
        <w:ind w:left="1874" w:hanging="144"/>
      </w:pPr>
      <w:rPr>
        <w:rFonts w:hint="default"/>
      </w:rPr>
    </w:lvl>
    <w:lvl w:ilvl="7">
      <w:start w:val="1"/>
      <w:numFmt w:val="bullet"/>
      <w:lvlText w:val="•"/>
      <w:lvlJc w:val="left"/>
      <w:pPr>
        <w:ind w:left="2147" w:hanging="144"/>
      </w:pPr>
      <w:rPr>
        <w:rFonts w:hint="default"/>
      </w:rPr>
    </w:lvl>
    <w:lvl w:ilvl="8">
      <w:start w:val="1"/>
      <w:numFmt w:val="bullet"/>
      <w:lvlText w:val="•"/>
      <w:lvlJc w:val="left"/>
      <w:pPr>
        <w:ind w:left="2419" w:hanging="144"/>
      </w:pPr>
      <w:rPr>
        <w:rFonts w:hint="default"/>
      </w:rPr>
    </w:lvl>
  </w:abstractNum>
  <w:abstractNum w:abstractNumId="19">
    <w:multiLevelType w:val="hybridMultilevel"/>
    <w:lvl w:ilvl="0">
      <w:start w:val="1"/>
      <w:numFmt w:val="bullet"/>
      <w:lvlText w:val=""/>
      <w:lvlJc w:val="left"/>
      <w:pPr>
        <w:ind w:left="276" w:hanging="190"/>
      </w:pPr>
      <w:rPr>
        <w:rFonts w:hint="default" w:ascii="Wingdings" w:hAnsi="Wingdings" w:eastAsia="Wingdings" w:cs="Wingdings"/>
        <w:w w:val="100"/>
        <w:sz w:val="22"/>
        <w:szCs w:val="22"/>
      </w:rPr>
    </w:lvl>
    <w:lvl w:ilvl="1">
      <w:start w:val="1"/>
      <w:numFmt w:val="bullet"/>
      <w:lvlText w:val="•"/>
      <w:lvlJc w:val="left"/>
      <w:pPr>
        <w:ind w:left="499" w:hanging="190"/>
      </w:pPr>
      <w:rPr>
        <w:rFonts w:hint="default"/>
      </w:rPr>
    </w:lvl>
    <w:lvl w:ilvl="2">
      <w:start w:val="1"/>
      <w:numFmt w:val="bullet"/>
      <w:lvlText w:val="•"/>
      <w:lvlJc w:val="left"/>
      <w:pPr>
        <w:ind w:left="718" w:hanging="190"/>
      </w:pPr>
      <w:rPr>
        <w:rFonts w:hint="default"/>
      </w:rPr>
    </w:lvl>
    <w:lvl w:ilvl="3">
      <w:start w:val="1"/>
      <w:numFmt w:val="bullet"/>
      <w:lvlText w:val="•"/>
      <w:lvlJc w:val="left"/>
      <w:pPr>
        <w:ind w:left="937" w:hanging="190"/>
      </w:pPr>
      <w:rPr>
        <w:rFonts w:hint="default"/>
      </w:rPr>
    </w:lvl>
    <w:lvl w:ilvl="4">
      <w:start w:val="1"/>
      <w:numFmt w:val="bullet"/>
      <w:lvlText w:val="•"/>
      <w:lvlJc w:val="left"/>
      <w:pPr>
        <w:ind w:left="1156" w:hanging="190"/>
      </w:pPr>
      <w:rPr>
        <w:rFonts w:hint="default"/>
      </w:rPr>
    </w:lvl>
    <w:lvl w:ilvl="5">
      <w:start w:val="1"/>
      <w:numFmt w:val="bullet"/>
      <w:lvlText w:val="•"/>
      <w:lvlJc w:val="left"/>
      <w:pPr>
        <w:ind w:left="1376" w:hanging="190"/>
      </w:pPr>
      <w:rPr>
        <w:rFonts w:hint="default"/>
      </w:rPr>
    </w:lvl>
    <w:lvl w:ilvl="6">
      <w:start w:val="1"/>
      <w:numFmt w:val="bullet"/>
      <w:lvlText w:val="•"/>
      <w:lvlJc w:val="left"/>
      <w:pPr>
        <w:ind w:left="1595" w:hanging="190"/>
      </w:pPr>
      <w:rPr>
        <w:rFonts w:hint="default"/>
      </w:rPr>
    </w:lvl>
    <w:lvl w:ilvl="7">
      <w:start w:val="1"/>
      <w:numFmt w:val="bullet"/>
      <w:lvlText w:val="•"/>
      <w:lvlJc w:val="left"/>
      <w:pPr>
        <w:ind w:left="1814" w:hanging="190"/>
      </w:pPr>
      <w:rPr>
        <w:rFonts w:hint="default"/>
      </w:rPr>
    </w:lvl>
    <w:lvl w:ilvl="8">
      <w:start w:val="1"/>
      <w:numFmt w:val="bullet"/>
      <w:lvlText w:val="•"/>
      <w:lvlJc w:val="left"/>
      <w:pPr>
        <w:ind w:left="2033" w:hanging="190"/>
      </w:pPr>
      <w:rPr>
        <w:rFonts w:hint="default"/>
      </w:rPr>
    </w:lvl>
  </w:abstractNum>
  <w:abstractNum w:abstractNumId="18">
    <w:multiLevelType w:val="hybridMultilevel"/>
    <w:lvl w:ilvl="0">
      <w:start w:val="1"/>
      <w:numFmt w:val="bullet"/>
      <w:lvlText w:val=""/>
      <w:lvlJc w:val="left"/>
      <w:pPr>
        <w:ind w:left="324" w:hanging="219"/>
      </w:pPr>
      <w:rPr>
        <w:rFonts w:hint="default" w:ascii="Wingdings" w:hAnsi="Wingdings" w:eastAsia="Wingdings" w:cs="Wingdings"/>
        <w:w w:val="100"/>
        <w:sz w:val="22"/>
        <w:szCs w:val="22"/>
      </w:rPr>
    </w:lvl>
    <w:lvl w:ilvl="1">
      <w:start w:val="1"/>
      <w:numFmt w:val="bullet"/>
      <w:lvlText w:val="•"/>
      <w:lvlJc w:val="left"/>
      <w:pPr>
        <w:ind w:left="585" w:hanging="219"/>
      </w:pPr>
      <w:rPr>
        <w:rFonts w:hint="default"/>
      </w:rPr>
    </w:lvl>
    <w:lvl w:ilvl="2">
      <w:start w:val="1"/>
      <w:numFmt w:val="bullet"/>
      <w:lvlText w:val="•"/>
      <w:lvlJc w:val="left"/>
      <w:pPr>
        <w:ind w:left="851" w:hanging="219"/>
      </w:pPr>
      <w:rPr>
        <w:rFonts w:hint="default"/>
      </w:rPr>
    </w:lvl>
    <w:lvl w:ilvl="3">
      <w:start w:val="1"/>
      <w:numFmt w:val="bullet"/>
      <w:lvlText w:val="•"/>
      <w:lvlJc w:val="left"/>
      <w:pPr>
        <w:ind w:left="1116" w:hanging="219"/>
      </w:pPr>
      <w:rPr>
        <w:rFonts w:hint="default"/>
      </w:rPr>
    </w:lvl>
    <w:lvl w:ilvl="4">
      <w:start w:val="1"/>
      <w:numFmt w:val="bullet"/>
      <w:lvlText w:val="•"/>
      <w:lvlJc w:val="left"/>
      <w:pPr>
        <w:ind w:left="1382" w:hanging="219"/>
      </w:pPr>
      <w:rPr>
        <w:rFonts w:hint="default"/>
      </w:rPr>
    </w:lvl>
    <w:lvl w:ilvl="5">
      <w:start w:val="1"/>
      <w:numFmt w:val="bullet"/>
      <w:lvlText w:val="•"/>
      <w:lvlJc w:val="left"/>
      <w:pPr>
        <w:ind w:left="1648" w:hanging="219"/>
      </w:pPr>
      <w:rPr>
        <w:rFonts w:hint="default"/>
      </w:rPr>
    </w:lvl>
    <w:lvl w:ilvl="6">
      <w:start w:val="1"/>
      <w:numFmt w:val="bullet"/>
      <w:lvlText w:val="•"/>
      <w:lvlJc w:val="left"/>
      <w:pPr>
        <w:ind w:left="1913" w:hanging="219"/>
      </w:pPr>
      <w:rPr>
        <w:rFonts w:hint="default"/>
      </w:rPr>
    </w:lvl>
    <w:lvl w:ilvl="7">
      <w:start w:val="1"/>
      <w:numFmt w:val="bullet"/>
      <w:lvlText w:val="•"/>
      <w:lvlJc w:val="left"/>
      <w:pPr>
        <w:ind w:left="2179" w:hanging="219"/>
      </w:pPr>
      <w:rPr>
        <w:rFonts w:hint="default"/>
      </w:rPr>
    </w:lvl>
    <w:lvl w:ilvl="8">
      <w:start w:val="1"/>
      <w:numFmt w:val="bullet"/>
      <w:lvlText w:val="•"/>
      <w:lvlJc w:val="left"/>
      <w:pPr>
        <w:ind w:left="2445" w:hanging="219"/>
      </w:pPr>
      <w:rPr>
        <w:rFonts w:hint="default"/>
      </w:rPr>
    </w:lvl>
  </w:abstractNum>
  <w:abstractNum w:abstractNumId="17">
    <w:multiLevelType w:val="hybridMultilevel"/>
    <w:lvl w:ilvl="0">
      <w:start w:val="1"/>
      <w:numFmt w:val="bullet"/>
      <w:lvlText w:val=""/>
      <w:lvlJc w:val="left"/>
      <w:pPr>
        <w:ind w:left="230" w:hanging="144"/>
      </w:pPr>
      <w:rPr>
        <w:rFonts w:hint="default" w:ascii="Wingdings" w:hAnsi="Wingdings" w:eastAsia="Wingdings" w:cs="Wingdings"/>
        <w:w w:val="100"/>
        <w:sz w:val="22"/>
        <w:szCs w:val="22"/>
      </w:rPr>
    </w:lvl>
    <w:lvl w:ilvl="1">
      <w:start w:val="1"/>
      <w:numFmt w:val="bullet"/>
      <w:lvlText w:val="•"/>
      <w:lvlJc w:val="left"/>
      <w:pPr>
        <w:ind w:left="512" w:hanging="144"/>
      </w:pPr>
      <w:rPr>
        <w:rFonts w:hint="default"/>
      </w:rPr>
    </w:lvl>
    <w:lvl w:ilvl="2">
      <w:start w:val="1"/>
      <w:numFmt w:val="bullet"/>
      <w:lvlText w:val="•"/>
      <w:lvlJc w:val="left"/>
      <w:pPr>
        <w:ind w:left="784" w:hanging="144"/>
      </w:pPr>
      <w:rPr>
        <w:rFonts w:hint="default"/>
      </w:rPr>
    </w:lvl>
    <w:lvl w:ilvl="3">
      <w:start w:val="1"/>
      <w:numFmt w:val="bullet"/>
      <w:lvlText w:val="•"/>
      <w:lvlJc w:val="left"/>
      <w:pPr>
        <w:ind w:left="1057" w:hanging="144"/>
      </w:pPr>
      <w:rPr>
        <w:rFonts w:hint="default"/>
      </w:rPr>
    </w:lvl>
    <w:lvl w:ilvl="4">
      <w:start w:val="1"/>
      <w:numFmt w:val="bullet"/>
      <w:lvlText w:val="•"/>
      <w:lvlJc w:val="left"/>
      <w:pPr>
        <w:ind w:left="1329" w:hanging="144"/>
      </w:pPr>
      <w:rPr>
        <w:rFonts w:hint="default"/>
      </w:rPr>
    </w:lvl>
    <w:lvl w:ilvl="5">
      <w:start w:val="1"/>
      <w:numFmt w:val="bullet"/>
      <w:lvlText w:val="•"/>
      <w:lvlJc w:val="left"/>
      <w:pPr>
        <w:ind w:left="1602" w:hanging="144"/>
      </w:pPr>
      <w:rPr>
        <w:rFonts w:hint="default"/>
      </w:rPr>
    </w:lvl>
    <w:lvl w:ilvl="6">
      <w:start w:val="1"/>
      <w:numFmt w:val="bullet"/>
      <w:lvlText w:val="•"/>
      <w:lvlJc w:val="left"/>
      <w:pPr>
        <w:ind w:left="1874" w:hanging="144"/>
      </w:pPr>
      <w:rPr>
        <w:rFonts w:hint="default"/>
      </w:rPr>
    </w:lvl>
    <w:lvl w:ilvl="7">
      <w:start w:val="1"/>
      <w:numFmt w:val="bullet"/>
      <w:lvlText w:val="•"/>
      <w:lvlJc w:val="left"/>
      <w:pPr>
        <w:ind w:left="2147" w:hanging="144"/>
      </w:pPr>
      <w:rPr>
        <w:rFonts w:hint="default"/>
      </w:rPr>
    </w:lvl>
    <w:lvl w:ilvl="8">
      <w:start w:val="1"/>
      <w:numFmt w:val="bullet"/>
      <w:lvlText w:val="•"/>
      <w:lvlJc w:val="left"/>
      <w:pPr>
        <w:ind w:left="2419" w:hanging="144"/>
      </w:pPr>
      <w:rPr>
        <w:rFonts w:hint="default"/>
      </w:rPr>
    </w:lvl>
  </w:abstractNum>
  <w:abstractNum w:abstractNumId="16">
    <w:multiLevelType w:val="hybridMultilevel"/>
    <w:lvl w:ilvl="0">
      <w:start w:val="1"/>
      <w:numFmt w:val="bullet"/>
      <w:lvlText w:val=""/>
      <w:lvlJc w:val="left"/>
      <w:pPr>
        <w:ind w:left="276" w:hanging="190"/>
      </w:pPr>
      <w:rPr>
        <w:rFonts w:hint="default" w:ascii="Wingdings" w:hAnsi="Wingdings" w:eastAsia="Wingdings" w:cs="Wingdings"/>
        <w:w w:val="100"/>
        <w:sz w:val="22"/>
        <w:szCs w:val="22"/>
      </w:rPr>
    </w:lvl>
    <w:lvl w:ilvl="1">
      <w:start w:val="1"/>
      <w:numFmt w:val="bullet"/>
      <w:lvlText w:val="•"/>
      <w:lvlJc w:val="left"/>
      <w:pPr>
        <w:ind w:left="499" w:hanging="190"/>
      </w:pPr>
      <w:rPr>
        <w:rFonts w:hint="default"/>
      </w:rPr>
    </w:lvl>
    <w:lvl w:ilvl="2">
      <w:start w:val="1"/>
      <w:numFmt w:val="bullet"/>
      <w:lvlText w:val="•"/>
      <w:lvlJc w:val="left"/>
      <w:pPr>
        <w:ind w:left="718" w:hanging="190"/>
      </w:pPr>
      <w:rPr>
        <w:rFonts w:hint="default"/>
      </w:rPr>
    </w:lvl>
    <w:lvl w:ilvl="3">
      <w:start w:val="1"/>
      <w:numFmt w:val="bullet"/>
      <w:lvlText w:val="•"/>
      <w:lvlJc w:val="left"/>
      <w:pPr>
        <w:ind w:left="937" w:hanging="190"/>
      </w:pPr>
      <w:rPr>
        <w:rFonts w:hint="default"/>
      </w:rPr>
    </w:lvl>
    <w:lvl w:ilvl="4">
      <w:start w:val="1"/>
      <w:numFmt w:val="bullet"/>
      <w:lvlText w:val="•"/>
      <w:lvlJc w:val="left"/>
      <w:pPr>
        <w:ind w:left="1156" w:hanging="190"/>
      </w:pPr>
      <w:rPr>
        <w:rFonts w:hint="default"/>
      </w:rPr>
    </w:lvl>
    <w:lvl w:ilvl="5">
      <w:start w:val="1"/>
      <w:numFmt w:val="bullet"/>
      <w:lvlText w:val="•"/>
      <w:lvlJc w:val="left"/>
      <w:pPr>
        <w:ind w:left="1376" w:hanging="190"/>
      </w:pPr>
      <w:rPr>
        <w:rFonts w:hint="default"/>
      </w:rPr>
    </w:lvl>
    <w:lvl w:ilvl="6">
      <w:start w:val="1"/>
      <w:numFmt w:val="bullet"/>
      <w:lvlText w:val="•"/>
      <w:lvlJc w:val="left"/>
      <w:pPr>
        <w:ind w:left="1595" w:hanging="190"/>
      </w:pPr>
      <w:rPr>
        <w:rFonts w:hint="default"/>
      </w:rPr>
    </w:lvl>
    <w:lvl w:ilvl="7">
      <w:start w:val="1"/>
      <w:numFmt w:val="bullet"/>
      <w:lvlText w:val="•"/>
      <w:lvlJc w:val="left"/>
      <w:pPr>
        <w:ind w:left="1814" w:hanging="190"/>
      </w:pPr>
      <w:rPr>
        <w:rFonts w:hint="default"/>
      </w:rPr>
    </w:lvl>
    <w:lvl w:ilvl="8">
      <w:start w:val="1"/>
      <w:numFmt w:val="bullet"/>
      <w:lvlText w:val="•"/>
      <w:lvlJc w:val="left"/>
      <w:pPr>
        <w:ind w:left="2033" w:hanging="190"/>
      </w:pPr>
      <w:rPr>
        <w:rFonts w:hint="default"/>
      </w:rPr>
    </w:lvl>
  </w:abstractNum>
  <w:abstractNum w:abstractNumId="15">
    <w:multiLevelType w:val="hybridMultilevel"/>
    <w:lvl w:ilvl="0">
      <w:start w:val="1"/>
      <w:numFmt w:val="bullet"/>
      <w:lvlText w:val=""/>
      <w:lvlJc w:val="left"/>
      <w:pPr>
        <w:ind w:left="324" w:hanging="180"/>
      </w:pPr>
      <w:rPr>
        <w:rFonts w:hint="default" w:ascii="Wingdings" w:hAnsi="Wingdings" w:eastAsia="Wingdings" w:cs="Wingdings"/>
        <w:w w:val="100"/>
        <w:sz w:val="22"/>
        <w:szCs w:val="22"/>
      </w:rPr>
    </w:lvl>
    <w:lvl w:ilvl="1">
      <w:start w:val="1"/>
      <w:numFmt w:val="bullet"/>
      <w:lvlText w:val="•"/>
      <w:lvlJc w:val="left"/>
      <w:pPr>
        <w:ind w:left="585" w:hanging="180"/>
      </w:pPr>
      <w:rPr>
        <w:rFonts w:hint="default"/>
      </w:rPr>
    </w:lvl>
    <w:lvl w:ilvl="2">
      <w:start w:val="1"/>
      <w:numFmt w:val="bullet"/>
      <w:lvlText w:val="•"/>
      <w:lvlJc w:val="left"/>
      <w:pPr>
        <w:ind w:left="851" w:hanging="180"/>
      </w:pPr>
      <w:rPr>
        <w:rFonts w:hint="default"/>
      </w:rPr>
    </w:lvl>
    <w:lvl w:ilvl="3">
      <w:start w:val="1"/>
      <w:numFmt w:val="bullet"/>
      <w:lvlText w:val="•"/>
      <w:lvlJc w:val="left"/>
      <w:pPr>
        <w:ind w:left="1116" w:hanging="180"/>
      </w:pPr>
      <w:rPr>
        <w:rFonts w:hint="default"/>
      </w:rPr>
    </w:lvl>
    <w:lvl w:ilvl="4">
      <w:start w:val="1"/>
      <w:numFmt w:val="bullet"/>
      <w:lvlText w:val="•"/>
      <w:lvlJc w:val="left"/>
      <w:pPr>
        <w:ind w:left="1382" w:hanging="180"/>
      </w:pPr>
      <w:rPr>
        <w:rFonts w:hint="default"/>
      </w:rPr>
    </w:lvl>
    <w:lvl w:ilvl="5">
      <w:start w:val="1"/>
      <w:numFmt w:val="bullet"/>
      <w:lvlText w:val="•"/>
      <w:lvlJc w:val="left"/>
      <w:pPr>
        <w:ind w:left="1648" w:hanging="180"/>
      </w:pPr>
      <w:rPr>
        <w:rFonts w:hint="default"/>
      </w:rPr>
    </w:lvl>
    <w:lvl w:ilvl="6">
      <w:start w:val="1"/>
      <w:numFmt w:val="bullet"/>
      <w:lvlText w:val="•"/>
      <w:lvlJc w:val="left"/>
      <w:pPr>
        <w:ind w:left="1913" w:hanging="180"/>
      </w:pPr>
      <w:rPr>
        <w:rFonts w:hint="default"/>
      </w:rPr>
    </w:lvl>
    <w:lvl w:ilvl="7">
      <w:start w:val="1"/>
      <w:numFmt w:val="bullet"/>
      <w:lvlText w:val="•"/>
      <w:lvlJc w:val="left"/>
      <w:pPr>
        <w:ind w:left="2179" w:hanging="180"/>
      </w:pPr>
      <w:rPr>
        <w:rFonts w:hint="default"/>
      </w:rPr>
    </w:lvl>
    <w:lvl w:ilvl="8">
      <w:start w:val="1"/>
      <w:numFmt w:val="bullet"/>
      <w:lvlText w:val="•"/>
      <w:lvlJc w:val="left"/>
      <w:pPr>
        <w:ind w:left="2445" w:hanging="180"/>
      </w:pPr>
      <w:rPr>
        <w:rFonts w:hint="default"/>
      </w:rPr>
    </w:lvl>
  </w:abstractNum>
  <w:abstractNum w:abstractNumId="14">
    <w:multiLevelType w:val="hybridMultilevel"/>
    <w:lvl w:ilvl="0">
      <w:start w:val="1"/>
      <w:numFmt w:val="bullet"/>
      <w:lvlText w:val=""/>
      <w:lvlJc w:val="left"/>
      <w:pPr>
        <w:ind w:left="261" w:hanging="140"/>
      </w:pPr>
      <w:rPr>
        <w:rFonts w:hint="default" w:ascii="Wingdings" w:hAnsi="Wingdings" w:eastAsia="Wingdings" w:cs="Wingdings"/>
        <w:w w:val="100"/>
        <w:sz w:val="22"/>
        <w:szCs w:val="22"/>
      </w:rPr>
    </w:lvl>
    <w:lvl w:ilvl="1">
      <w:start w:val="1"/>
      <w:numFmt w:val="bullet"/>
      <w:lvlText w:val="•"/>
      <w:lvlJc w:val="left"/>
      <w:pPr>
        <w:ind w:left="1034" w:hanging="140"/>
      </w:pPr>
      <w:rPr>
        <w:rFonts w:hint="default"/>
      </w:rPr>
    </w:lvl>
    <w:lvl w:ilvl="2">
      <w:start w:val="1"/>
      <w:numFmt w:val="bullet"/>
      <w:lvlText w:val="•"/>
      <w:lvlJc w:val="left"/>
      <w:pPr>
        <w:ind w:left="1808" w:hanging="140"/>
      </w:pPr>
      <w:rPr>
        <w:rFonts w:hint="default"/>
      </w:rPr>
    </w:lvl>
    <w:lvl w:ilvl="3">
      <w:start w:val="1"/>
      <w:numFmt w:val="bullet"/>
      <w:lvlText w:val="•"/>
      <w:lvlJc w:val="left"/>
      <w:pPr>
        <w:ind w:left="2582" w:hanging="140"/>
      </w:pPr>
      <w:rPr>
        <w:rFonts w:hint="default"/>
      </w:rPr>
    </w:lvl>
    <w:lvl w:ilvl="4">
      <w:start w:val="1"/>
      <w:numFmt w:val="bullet"/>
      <w:lvlText w:val="•"/>
      <w:lvlJc w:val="left"/>
      <w:pPr>
        <w:ind w:left="3357" w:hanging="140"/>
      </w:pPr>
      <w:rPr>
        <w:rFonts w:hint="default"/>
      </w:rPr>
    </w:lvl>
    <w:lvl w:ilvl="5">
      <w:start w:val="1"/>
      <w:numFmt w:val="bullet"/>
      <w:lvlText w:val="•"/>
      <w:lvlJc w:val="left"/>
      <w:pPr>
        <w:ind w:left="4131" w:hanging="140"/>
      </w:pPr>
      <w:rPr>
        <w:rFonts w:hint="default"/>
      </w:rPr>
    </w:lvl>
    <w:lvl w:ilvl="6">
      <w:start w:val="1"/>
      <w:numFmt w:val="bullet"/>
      <w:lvlText w:val="•"/>
      <w:lvlJc w:val="left"/>
      <w:pPr>
        <w:ind w:left="4905" w:hanging="140"/>
      </w:pPr>
      <w:rPr>
        <w:rFonts w:hint="default"/>
      </w:rPr>
    </w:lvl>
    <w:lvl w:ilvl="7">
      <w:start w:val="1"/>
      <w:numFmt w:val="bullet"/>
      <w:lvlText w:val="•"/>
      <w:lvlJc w:val="left"/>
      <w:pPr>
        <w:ind w:left="5680" w:hanging="140"/>
      </w:pPr>
      <w:rPr>
        <w:rFonts w:hint="default"/>
      </w:rPr>
    </w:lvl>
    <w:lvl w:ilvl="8">
      <w:start w:val="1"/>
      <w:numFmt w:val="bullet"/>
      <w:lvlText w:val="•"/>
      <w:lvlJc w:val="left"/>
      <w:pPr>
        <w:ind w:left="6454" w:hanging="140"/>
      </w:pPr>
      <w:rPr>
        <w:rFonts w:hint="default"/>
      </w:rPr>
    </w:lvl>
  </w:abstractNum>
  <w:abstractNum w:abstractNumId="13">
    <w:multiLevelType w:val="hybridMultilevel"/>
    <w:lvl w:ilvl="0">
      <w:start w:val="1"/>
      <w:numFmt w:val="bullet"/>
      <w:lvlText w:val=""/>
      <w:lvlJc w:val="left"/>
      <w:pPr>
        <w:ind w:left="261" w:hanging="140"/>
      </w:pPr>
      <w:rPr>
        <w:rFonts w:hint="default" w:ascii="Wingdings" w:hAnsi="Wingdings" w:eastAsia="Wingdings" w:cs="Wingdings"/>
        <w:w w:val="100"/>
        <w:sz w:val="22"/>
        <w:szCs w:val="22"/>
      </w:rPr>
    </w:lvl>
    <w:lvl w:ilvl="1">
      <w:start w:val="1"/>
      <w:numFmt w:val="bullet"/>
      <w:lvlText w:val="•"/>
      <w:lvlJc w:val="left"/>
      <w:pPr>
        <w:ind w:left="497" w:hanging="140"/>
      </w:pPr>
      <w:rPr>
        <w:rFonts w:hint="default"/>
      </w:rPr>
    </w:lvl>
    <w:lvl w:ilvl="2">
      <w:start w:val="1"/>
      <w:numFmt w:val="bullet"/>
      <w:lvlText w:val="•"/>
      <w:lvlJc w:val="left"/>
      <w:pPr>
        <w:ind w:left="735" w:hanging="140"/>
      </w:pPr>
      <w:rPr>
        <w:rFonts w:hint="default"/>
      </w:rPr>
    </w:lvl>
    <w:lvl w:ilvl="3">
      <w:start w:val="1"/>
      <w:numFmt w:val="bullet"/>
      <w:lvlText w:val="•"/>
      <w:lvlJc w:val="left"/>
      <w:pPr>
        <w:ind w:left="972" w:hanging="140"/>
      </w:pPr>
      <w:rPr>
        <w:rFonts w:hint="default"/>
      </w:rPr>
    </w:lvl>
    <w:lvl w:ilvl="4">
      <w:start w:val="1"/>
      <w:numFmt w:val="bullet"/>
      <w:lvlText w:val="•"/>
      <w:lvlJc w:val="left"/>
      <w:pPr>
        <w:ind w:left="1210" w:hanging="140"/>
      </w:pPr>
      <w:rPr>
        <w:rFonts w:hint="default"/>
      </w:rPr>
    </w:lvl>
    <w:lvl w:ilvl="5">
      <w:start w:val="1"/>
      <w:numFmt w:val="bullet"/>
      <w:lvlText w:val="•"/>
      <w:lvlJc w:val="left"/>
      <w:pPr>
        <w:ind w:left="1447" w:hanging="140"/>
      </w:pPr>
      <w:rPr>
        <w:rFonts w:hint="default"/>
      </w:rPr>
    </w:lvl>
    <w:lvl w:ilvl="6">
      <w:start w:val="1"/>
      <w:numFmt w:val="bullet"/>
      <w:lvlText w:val="•"/>
      <w:lvlJc w:val="left"/>
      <w:pPr>
        <w:ind w:left="1685" w:hanging="140"/>
      </w:pPr>
      <w:rPr>
        <w:rFonts w:hint="default"/>
      </w:rPr>
    </w:lvl>
    <w:lvl w:ilvl="7">
      <w:start w:val="1"/>
      <w:numFmt w:val="bullet"/>
      <w:lvlText w:val="•"/>
      <w:lvlJc w:val="left"/>
      <w:pPr>
        <w:ind w:left="1922" w:hanging="140"/>
      </w:pPr>
      <w:rPr>
        <w:rFonts w:hint="default"/>
      </w:rPr>
    </w:lvl>
    <w:lvl w:ilvl="8">
      <w:start w:val="1"/>
      <w:numFmt w:val="bullet"/>
      <w:lvlText w:val="•"/>
      <w:lvlJc w:val="left"/>
      <w:pPr>
        <w:ind w:left="2160" w:hanging="140"/>
      </w:pPr>
      <w:rPr>
        <w:rFonts w:hint="default"/>
      </w:rPr>
    </w:lvl>
  </w:abstractNum>
  <w:abstractNum w:abstractNumId="12">
    <w:multiLevelType w:val="hybridMultilevel"/>
    <w:lvl w:ilvl="0">
      <w:start w:val="1"/>
      <w:numFmt w:val="bullet"/>
      <w:lvlText w:val=""/>
      <w:lvlJc w:val="left"/>
      <w:pPr>
        <w:ind w:left="321" w:hanging="238"/>
      </w:pPr>
      <w:rPr>
        <w:rFonts w:hint="default" w:ascii="Wingdings" w:hAnsi="Wingdings" w:eastAsia="Wingdings" w:cs="Wingdings"/>
        <w:w w:val="100"/>
        <w:sz w:val="22"/>
        <w:szCs w:val="22"/>
      </w:rPr>
    </w:lvl>
    <w:lvl w:ilvl="1">
      <w:start w:val="1"/>
      <w:numFmt w:val="bullet"/>
      <w:lvlText w:val="•"/>
      <w:lvlJc w:val="left"/>
      <w:pPr>
        <w:ind w:left="552" w:hanging="238"/>
      </w:pPr>
      <w:rPr>
        <w:rFonts w:hint="default"/>
      </w:rPr>
    </w:lvl>
    <w:lvl w:ilvl="2">
      <w:start w:val="1"/>
      <w:numFmt w:val="bullet"/>
      <w:lvlText w:val="•"/>
      <w:lvlJc w:val="left"/>
      <w:pPr>
        <w:ind w:left="785" w:hanging="238"/>
      </w:pPr>
      <w:rPr>
        <w:rFonts w:hint="default"/>
      </w:rPr>
    </w:lvl>
    <w:lvl w:ilvl="3">
      <w:start w:val="1"/>
      <w:numFmt w:val="bullet"/>
      <w:lvlText w:val="•"/>
      <w:lvlJc w:val="left"/>
      <w:pPr>
        <w:ind w:left="1018" w:hanging="238"/>
      </w:pPr>
      <w:rPr>
        <w:rFonts w:hint="default"/>
      </w:rPr>
    </w:lvl>
    <w:lvl w:ilvl="4">
      <w:start w:val="1"/>
      <w:numFmt w:val="bullet"/>
      <w:lvlText w:val="•"/>
      <w:lvlJc w:val="left"/>
      <w:pPr>
        <w:ind w:left="1251" w:hanging="238"/>
      </w:pPr>
      <w:rPr>
        <w:rFonts w:hint="default"/>
      </w:rPr>
    </w:lvl>
    <w:lvl w:ilvl="5">
      <w:start w:val="1"/>
      <w:numFmt w:val="bullet"/>
      <w:lvlText w:val="•"/>
      <w:lvlJc w:val="left"/>
      <w:pPr>
        <w:ind w:left="1483" w:hanging="238"/>
      </w:pPr>
      <w:rPr>
        <w:rFonts w:hint="default"/>
      </w:rPr>
    </w:lvl>
    <w:lvl w:ilvl="6">
      <w:start w:val="1"/>
      <w:numFmt w:val="bullet"/>
      <w:lvlText w:val="•"/>
      <w:lvlJc w:val="left"/>
      <w:pPr>
        <w:ind w:left="1716" w:hanging="238"/>
      </w:pPr>
      <w:rPr>
        <w:rFonts w:hint="default"/>
      </w:rPr>
    </w:lvl>
    <w:lvl w:ilvl="7">
      <w:start w:val="1"/>
      <w:numFmt w:val="bullet"/>
      <w:lvlText w:val="•"/>
      <w:lvlJc w:val="left"/>
      <w:pPr>
        <w:ind w:left="1949" w:hanging="238"/>
      </w:pPr>
      <w:rPr>
        <w:rFonts w:hint="default"/>
      </w:rPr>
    </w:lvl>
    <w:lvl w:ilvl="8">
      <w:start w:val="1"/>
      <w:numFmt w:val="bullet"/>
      <w:lvlText w:val="•"/>
      <w:lvlJc w:val="left"/>
      <w:pPr>
        <w:ind w:left="2182" w:hanging="238"/>
      </w:pPr>
      <w:rPr>
        <w:rFonts w:hint="default"/>
      </w:rPr>
    </w:lvl>
  </w:abstractNum>
  <w:abstractNum w:abstractNumId="11">
    <w:multiLevelType w:val="hybridMultilevel"/>
    <w:lvl w:ilvl="0">
      <w:start w:val="1"/>
      <w:numFmt w:val="bullet"/>
      <w:lvlText w:val=""/>
      <w:lvlJc w:val="left"/>
      <w:pPr>
        <w:ind w:left="369" w:hanging="284"/>
      </w:pPr>
      <w:rPr>
        <w:rFonts w:hint="default" w:ascii="Wingdings" w:hAnsi="Wingdings" w:eastAsia="Wingdings" w:cs="Wingdings"/>
        <w:w w:val="100"/>
        <w:sz w:val="22"/>
        <w:szCs w:val="22"/>
      </w:rPr>
    </w:lvl>
    <w:lvl w:ilvl="1">
      <w:start w:val="1"/>
      <w:numFmt w:val="bullet"/>
      <w:lvlText w:val="•"/>
      <w:lvlJc w:val="left"/>
      <w:pPr>
        <w:ind w:left="586" w:hanging="284"/>
      </w:pPr>
      <w:rPr>
        <w:rFonts w:hint="default"/>
      </w:rPr>
    </w:lvl>
    <w:lvl w:ilvl="2">
      <w:start w:val="1"/>
      <w:numFmt w:val="bullet"/>
      <w:lvlText w:val="•"/>
      <w:lvlJc w:val="left"/>
      <w:pPr>
        <w:ind w:left="813" w:hanging="284"/>
      </w:pPr>
      <w:rPr>
        <w:rFonts w:hint="default"/>
      </w:rPr>
    </w:lvl>
    <w:lvl w:ilvl="3">
      <w:start w:val="1"/>
      <w:numFmt w:val="bullet"/>
      <w:lvlText w:val="•"/>
      <w:lvlJc w:val="left"/>
      <w:pPr>
        <w:ind w:left="1040" w:hanging="284"/>
      </w:pPr>
      <w:rPr>
        <w:rFonts w:hint="default"/>
      </w:rPr>
    </w:lvl>
    <w:lvl w:ilvl="4">
      <w:start w:val="1"/>
      <w:numFmt w:val="bullet"/>
      <w:lvlText w:val="•"/>
      <w:lvlJc w:val="left"/>
      <w:pPr>
        <w:ind w:left="1267" w:hanging="284"/>
      </w:pPr>
      <w:rPr>
        <w:rFonts w:hint="default"/>
      </w:rPr>
    </w:lvl>
    <w:lvl w:ilvl="5">
      <w:start w:val="1"/>
      <w:numFmt w:val="bullet"/>
      <w:lvlText w:val="•"/>
      <w:lvlJc w:val="left"/>
      <w:pPr>
        <w:ind w:left="1494" w:hanging="284"/>
      </w:pPr>
      <w:rPr>
        <w:rFonts w:hint="default"/>
      </w:rPr>
    </w:lvl>
    <w:lvl w:ilvl="6">
      <w:start w:val="1"/>
      <w:numFmt w:val="bullet"/>
      <w:lvlText w:val="•"/>
      <w:lvlJc w:val="left"/>
      <w:pPr>
        <w:ind w:left="1721" w:hanging="284"/>
      </w:pPr>
      <w:rPr>
        <w:rFonts w:hint="default"/>
      </w:rPr>
    </w:lvl>
    <w:lvl w:ilvl="7">
      <w:start w:val="1"/>
      <w:numFmt w:val="bullet"/>
      <w:lvlText w:val="•"/>
      <w:lvlJc w:val="left"/>
      <w:pPr>
        <w:ind w:left="1947" w:hanging="284"/>
      </w:pPr>
      <w:rPr>
        <w:rFonts w:hint="default"/>
      </w:rPr>
    </w:lvl>
    <w:lvl w:ilvl="8">
      <w:start w:val="1"/>
      <w:numFmt w:val="bullet"/>
      <w:lvlText w:val="•"/>
      <w:lvlJc w:val="left"/>
      <w:pPr>
        <w:ind w:left="2174" w:hanging="284"/>
      </w:pPr>
      <w:rPr>
        <w:rFonts w:hint="default"/>
      </w:rPr>
    </w:lvl>
  </w:abstractNum>
  <w:abstractNum w:abstractNumId="10">
    <w:multiLevelType w:val="hybridMultilevel"/>
    <w:lvl w:ilvl="0">
      <w:start w:val="1"/>
      <w:numFmt w:val="bullet"/>
      <w:lvlText w:val=""/>
      <w:lvlJc w:val="left"/>
      <w:pPr>
        <w:ind w:left="261" w:hanging="140"/>
      </w:pPr>
      <w:rPr>
        <w:rFonts w:hint="default" w:ascii="Wingdings" w:hAnsi="Wingdings" w:eastAsia="Wingdings" w:cs="Wingdings"/>
        <w:w w:val="100"/>
        <w:sz w:val="22"/>
        <w:szCs w:val="22"/>
      </w:rPr>
    </w:lvl>
    <w:lvl w:ilvl="1">
      <w:start w:val="1"/>
      <w:numFmt w:val="bullet"/>
      <w:lvlText w:val="•"/>
      <w:lvlJc w:val="left"/>
      <w:pPr>
        <w:ind w:left="497" w:hanging="140"/>
      </w:pPr>
      <w:rPr>
        <w:rFonts w:hint="default"/>
      </w:rPr>
    </w:lvl>
    <w:lvl w:ilvl="2">
      <w:start w:val="1"/>
      <w:numFmt w:val="bullet"/>
      <w:lvlText w:val="•"/>
      <w:lvlJc w:val="left"/>
      <w:pPr>
        <w:ind w:left="735" w:hanging="140"/>
      </w:pPr>
      <w:rPr>
        <w:rFonts w:hint="default"/>
      </w:rPr>
    </w:lvl>
    <w:lvl w:ilvl="3">
      <w:start w:val="1"/>
      <w:numFmt w:val="bullet"/>
      <w:lvlText w:val="•"/>
      <w:lvlJc w:val="left"/>
      <w:pPr>
        <w:ind w:left="972" w:hanging="140"/>
      </w:pPr>
      <w:rPr>
        <w:rFonts w:hint="default"/>
      </w:rPr>
    </w:lvl>
    <w:lvl w:ilvl="4">
      <w:start w:val="1"/>
      <w:numFmt w:val="bullet"/>
      <w:lvlText w:val="•"/>
      <w:lvlJc w:val="left"/>
      <w:pPr>
        <w:ind w:left="1210" w:hanging="140"/>
      </w:pPr>
      <w:rPr>
        <w:rFonts w:hint="default"/>
      </w:rPr>
    </w:lvl>
    <w:lvl w:ilvl="5">
      <w:start w:val="1"/>
      <w:numFmt w:val="bullet"/>
      <w:lvlText w:val="•"/>
      <w:lvlJc w:val="left"/>
      <w:pPr>
        <w:ind w:left="1447" w:hanging="140"/>
      </w:pPr>
      <w:rPr>
        <w:rFonts w:hint="default"/>
      </w:rPr>
    </w:lvl>
    <w:lvl w:ilvl="6">
      <w:start w:val="1"/>
      <w:numFmt w:val="bullet"/>
      <w:lvlText w:val="•"/>
      <w:lvlJc w:val="left"/>
      <w:pPr>
        <w:ind w:left="1685" w:hanging="140"/>
      </w:pPr>
      <w:rPr>
        <w:rFonts w:hint="default"/>
      </w:rPr>
    </w:lvl>
    <w:lvl w:ilvl="7">
      <w:start w:val="1"/>
      <w:numFmt w:val="bullet"/>
      <w:lvlText w:val="•"/>
      <w:lvlJc w:val="left"/>
      <w:pPr>
        <w:ind w:left="1922" w:hanging="140"/>
      </w:pPr>
      <w:rPr>
        <w:rFonts w:hint="default"/>
      </w:rPr>
    </w:lvl>
    <w:lvl w:ilvl="8">
      <w:start w:val="1"/>
      <w:numFmt w:val="bullet"/>
      <w:lvlText w:val="•"/>
      <w:lvlJc w:val="left"/>
      <w:pPr>
        <w:ind w:left="2160" w:hanging="140"/>
      </w:pPr>
      <w:rPr>
        <w:rFonts w:hint="default"/>
      </w:rPr>
    </w:lvl>
  </w:abstractNum>
  <w:abstractNum w:abstractNumId="9">
    <w:multiLevelType w:val="hybridMultilevel"/>
    <w:lvl w:ilvl="0">
      <w:start w:val="1"/>
      <w:numFmt w:val="bullet"/>
      <w:lvlText w:val=""/>
      <w:lvlJc w:val="left"/>
      <w:pPr>
        <w:ind w:left="321" w:hanging="238"/>
      </w:pPr>
      <w:rPr>
        <w:rFonts w:hint="default" w:ascii="Wingdings" w:hAnsi="Wingdings" w:eastAsia="Wingdings" w:cs="Wingdings"/>
        <w:w w:val="100"/>
        <w:sz w:val="22"/>
        <w:szCs w:val="22"/>
      </w:rPr>
    </w:lvl>
    <w:lvl w:ilvl="1">
      <w:start w:val="1"/>
      <w:numFmt w:val="bullet"/>
      <w:lvlText w:val="•"/>
      <w:lvlJc w:val="left"/>
      <w:pPr>
        <w:ind w:left="552" w:hanging="238"/>
      </w:pPr>
      <w:rPr>
        <w:rFonts w:hint="default"/>
      </w:rPr>
    </w:lvl>
    <w:lvl w:ilvl="2">
      <w:start w:val="1"/>
      <w:numFmt w:val="bullet"/>
      <w:lvlText w:val="•"/>
      <w:lvlJc w:val="left"/>
      <w:pPr>
        <w:ind w:left="785" w:hanging="238"/>
      </w:pPr>
      <w:rPr>
        <w:rFonts w:hint="default"/>
      </w:rPr>
    </w:lvl>
    <w:lvl w:ilvl="3">
      <w:start w:val="1"/>
      <w:numFmt w:val="bullet"/>
      <w:lvlText w:val="•"/>
      <w:lvlJc w:val="left"/>
      <w:pPr>
        <w:ind w:left="1018" w:hanging="238"/>
      </w:pPr>
      <w:rPr>
        <w:rFonts w:hint="default"/>
      </w:rPr>
    </w:lvl>
    <w:lvl w:ilvl="4">
      <w:start w:val="1"/>
      <w:numFmt w:val="bullet"/>
      <w:lvlText w:val="•"/>
      <w:lvlJc w:val="left"/>
      <w:pPr>
        <w:ind w:left="1251" w:hanging="238"/>
      </w:pPr>
      <w:rPr>
        <w:rFonts w:hint="default"/>
      </w:rPr>
    </w:lvl>
    <w:lvl w:ilvl="5">
      <w:start w:val="1"/>
      <w:numFmt w:val="bullet"/>
      <w:lvlText w:val="•"/>
      <w:lvlJc w:val="left"/>
      <w:pPr>
        <w:ind w:left="1483" w:hanging="238"/>
      </w:pPr>
      <w:rPr>
        <w:rFonts w:hint="default"/>
      </w:rPr>
    </w:lvl>
    <w:lvl w:ilvl="6">
      <w:start w:val="1"/>
      <w:numFmt w:val="bullet"/>
      <w:lvlText w:val="•"/>
      <w:lvlJc w:val="left"/>
      <w:pPr>
        <w:ind w:left="1716" w:hanging="238"/>
      </w:pPr>
      <w:rPr>
        <w:rFonts w:hint="default"/>
      </w:rPr>
    </w:lvl>
    <w:lvl w:ilvl="7">
      <w:start w:val="1"/>
      <w:numFmt w:val="bullet"/>
      <w:lvlText w:val="•"/>
      <w:lvlJc w:val="left"/>
      <w:pPr>
        <w:ind w:left="1949" w:hanging="238"/>
      </w:pPr>
      <w:rPr>
        <w:rFonts w:hint="default"/>
      </w:rPr>
    </w:lvl>
    <w:lvl w:ilvl="8">
      <w:start w:val="1"/>
      <w:numFmt w:val="bullet"/>
      <w:lvlText w:val="•"/>
      <w:lvlJc w:val="left"/>
      <w:pPr>
        <w:ind w:left="2182" w:hanging="238"/>
      </w:pPr>
      <w:rPr>
        <w:rFonts w:hint="default"/>
      </w:rPr>
    </w:lvl>
  </w:abstractNum>
  <w:abstractNum w:abstractNumId="8">
    <w:multiLevelType w:val="hybridMultilevel"/>
    <w:lvl w:ilvl="0">
      <w:start w:val="1"/>
      <w:numFmt w:val="bullet"/>
      <w:lvlText w:val=""/>
      <w:lvlJc w:val="left"/>
      <w:pPr>
        <w:ind w:left="369" w:hanging="284"/>
      </w:pPr>
      <w:rPr>
        <w:rFonts w:hint="default" w:ascii="Wingdings" w:hAnsi="Wingdings" w:eastAsia="Wingdings" w:cs="Wingdings"/>
        <w:w w:val="100"/>
        <w:sz w:val="22"/>
        <w:szCs w:val="22"/>
      </w:rPr>
    </w:lvl>
    <w:lvl w:ilvl="1">
      <w:start w:val="1"/>
      <w:numFmt w:val="bullet"/>
      <w:lvlText w:val="•"/>
      <w:lvlJc w:val="left"/>
      <w:pPr>
        <w:ind w:left="586" w:hanging="284"/>
      </w:pPr>
      <w:rPr>
        <w:rFonts w:hint="default"/>
      </w:rPr>
    </w:lvl>
    <w:lvl w:ilvl="2">
      <w:start w:val="1"/>
      <w:numFmt w:val="bullet"/>
      <w:lvlText w:val="•"/>
      <w:lvlJc w:val="left"/>
      <w:pPr>
        <w:ind w:left="813" w:hanging="284"/>
      </w:pPr>
      <w:rPr>
        <w:rFonts w:hint="default"/>
      </w:rPr>
    </w:lvl>
    <w:lvl w:ilvl="3">
      <w:start w:val="1"/>
      <w:numFmt w:val="bullet"/>
      <w:lvlText w:val="•"/>
      <w:lvlJc w:val="left"/>
      <w:pPr>
        <w:ind w:left="1040" w:hanging="284"/>
      </w:pPr>
      <w:rPr>
        <w:rFonts w:hint="default"/>
      </w:rPr>
    </w:lvl>
    <w:lvl w:ilvl="4">
      <w:start w:val="1"/>
      <w:numFmt w:val="bullet"/>
      <w:lvlText w:val="•"/>
      <w:lvlJc w:val="left"/>
      <w:pPr>
        <w:ind w:left="1267" w:hanging="284"/>
      </w:pPr>
      <w:rPr>
        <w:rFonts w:hint="default"/>
      </w:rPr>
    </w:lvl>
    <w:lvl w:ilvl="5">
      <w:start w:val="1"/>
      <w:numFmt w:val="bullet"/>
      <w:lvlText w:val="•"/>
      <w:lvlJc w:val="left"/>
      <w:pPr>
        <w:ind w:left="1494" w:hanging="284"/>
      </w:pPr>
      <w:rPr>
        <w:rFonts w:hint="default"/>
      </w:rPr>
    </w:lvl>
    <w:lvl w:ilvl="6">
      <w:start w:val="1"/>
      <w:numFmt w:val="bullet"/>
      <w:lvlText w:val="•"/>
      <w:lvlJc w:val="left"/>
      <w:pPr>
        <w:ind w:left="1721" w:hanging="284"/>
      </w:pPr>
      <w:rPr>
        <w:rFonts w:hint="default"/>
      </w:rPr>
    </w:lvl>
    <w:lvl w:ilvl="7">
      <w:start w:val="1"/>
      <w:numFmt w:val="bullet"/>
      <w:lvlText w:val="•"/>
      <w:lvlJc w:val="left"/>
      <w:pPr>
        <w:ind w:left="1947" w:hanging="284"/>
      </w:pPr>
      <w:rPr>
        <w:rFonts w:hint="default"/>
      </w:rPr>
    </w:lvl>
    <w:lvl w:ilvl="8">
      <w:start w:val="1"/>
      <w:numFmt w:val="bullet"/>
      <w:lvlText w:val="•"/>
      <w:lvlJc w:val="left"/>
      <w:pPr>
        <w:ind w:left="2174" w:hanging="284"/>
      </w:pPr>
      <w:rPr>
        <w:rFonts w:hint="default"/>
      </w:rPr>
    </w:lvl>
  </w:abstractNum>
  <w:abstractNum w:abstractNumId="7">
    <w:multiLevelType w:val="hybridMultilevel"/>
    <w:lvl w:ilvl="0">
      <w:start w:val="1"/>
      <w:numFmt w:val="bullet"/>
      <w:lvlText w:val="•"/>
      <w:lvlJc w:val="left"/>
      <w:pPr>
        <w:ind w:left="341" w:hanging="142"/>
      </w:pPr>
      <w:rPr>
        <w:rFonts w:hint="default" w:ascii="Arial" w:hAnsi="Arial" w:eastAsia="Arial" w:cs="Arial"/>
        <w:w w:val="99"/>
        <w:sz w:val="20"/>
        <w:szCs w:val="20"/>
      </w:rPr>
    </w:lvl>
    <w:lvl w:ilvl="1">
      <w:start w:val="1"/>
      <w:numFmt w:val="bullet"/>
      <w:lvlText w:val="•"/>
      <w:lvlJc w:val="left"/>
      <w:pPr>
        <w:ind w:left="887" w:hanging="142"/>
      </w:pPr>
      <w:rPr>
        <w:rFonts w:hint="default"/>
      </w:rPr>
    </w:lvl>
    <w:lvl w:ilvl="2">
      <w:start w:val="1"/>
      <w:numFmt w:val="bullet"/>
      <w:lvlText w:val="•"/>
      <w:lvlJc w:val="left"/>
      <w:pPr>
        <w:ind w:left="1435" w:hanging="142"/>
      </w:pPr>
      <w:rPr>
        <w:rFonts w:hint="default"/>
      </w:rPr>
    </w:lvl>
    <w:lvl w:ilvl="3">
      <w:start w:val="1"/>
      <w:numFmt w:val="bullet"/>
      <w:lvlText w:val="•"/>
      <w:lvlJc w:val="left"/>
      <w:pPr>
        <w:ind w:left="1982" w:hanging="142"/>
      </w:pPr>
      <w:rPr>
        <w:rFonts w:hint="default"/>
      </w:rPr>
    </w:lvl>
    <w:lvl w:ilvl="4">
      <w:start w:val="1"/>
      <w:numFmt w:val="bullet"/>
      <w:lvlText w:val="•"/>
      <w:lvlJc w:val="left"/>
      <w:pPr>
        <w:ind w:left="2530" w:hanging="142"/>
      </w:pPr>
      <w:rPr>
        <w:rFonts w:hint="default"/>
      </w:rPr>
    </w:lvl>
    <w:lvl w:ilvl="5">
      <w:start w:val="1"/>
      <w:numFmt w:val="bullet"/>
      <w:lvlText w:val="•"/>
      <w:lvlJc w:val="left"/>
      <w:pPr>
        <w:ind w:left="3078" w:hanging="142"/>
      </w:pPr>
      <w:rPr>
        <w:rFonts w:hint="default"/>
      </w:rPr>
    </w:lvl>
    <w:lvl w:ilvl="6">
      <w:start w:val="1"/>
      <w:numFmt w:val="bullet"/>
      <w:lvlText w:val="•"/>
      <w:lvlJc w:val="left"/>
      <w:pPr>
        <w:ind w:left="3625" w:hanging="142"/>
      </w:pPr>
      <w:rPr>
        <w:rFonts w:hint="default"/>
      </w:rPr>
    </w:lvl>
    <w:lvl w:ilvl="7">
      <w:start w:val="1"/>
      <w:numFmt w:val="bullet"/>
      <w:lvlText w:val="•"/>
      <w:lvlJc w:val="left"/>
      <w:pPr>
        <w:ind w:left="4173" w:hanging="142"/>
      </w:pPr>
      <w:rPr>
        <w:rFonts w:hint="default"/>
      </w:rPr>
    </w:lvl>
    <w:lvl w:ilvl="8">
      <w:start w:val="1"/>
      <w:numFmt w:val="bullet"/>
      <w:lvlText w:val="•"/>
      <w:lvlJc w:val="left"/>
      <w:pPr>
        <w:ind w:left="4720" w:hanging="142"/>
      </w:pPr>
      <w:rPr>
        <w:rFonts w:hint="default"/>
      </w:rPr>
    </w:lvl>
  </w:abstractNum>
  <w:abstractNum w:abstractNumId="6">
    <w:multiLevelType w:val="hybridMultilevel"/>
    <w:lvl w:ilvl="0">
      <w:start w:val="1"/>
      <w:numFmt w:val="bullet"/>
      <w:lvlText w:val="•"/>
      <w:lvlJc w:val="left"/>
      <w:pPr>
        <w:ind w:left="491" w:hanging="284"/>
      </w:pPr>
      <w:rPr>
        <w:rFonts w:hint="default" w:ascii="Arial" w:hAnsi="Arial" w:eastAsia="Arial" w:cs="Arial"/>
        <w:w w:val="99"/>
        <w:sz w:val="20"/>
        <w:szCs w:val="20"/>
      </w:rPr>
    </w:lvl>
    <w:lvl w:ilvl="1">
      <w:start w:val="1"/>
      <w:numFmt w:val="bullet"/>
      <w:lvlText w:val="•"/>
      <w:lvlJc w:val="left"/>
      <w:pPr>
        <w:ind w:left="892" w:hanging="284"/>
      </w:pPr>
      <w:rPr>
        <w:rFonts w:hint="default"/>
      </w:rPr>
    </w:lvl>
    <w:lvl w:ilvl="2">
      <w:start w:val="1"/>
      <w:numFmt w:val="bullet"/>
      <w:lvlText w:val="•"/>
      <w:lvlJc w:val="left"/>
      <w:pPr>
        <w:ind w:left="1284" w:hanging="284"/>
      </w:pPr>
      <w:rPr>
        <w:rFonts w:hint="default"/>
      </w:rPr>
    </w:lvl>
    <w:lvl w:ilvl="3">
      <w:start w:val="1"/>
      <w:numFmt w:val="bullet"/>
      <w:lvlText w:val="•"/>
      <w:lvlJc w:val="left"/>
      <w:pPr>
        <w:ind w:left="1677" w:hanging="284"/>
      </w:pPr>
      <w:rPr>
        <w:rFonts w:hint="default"/>
      </w:rPr>
    </w:lvl>
    <w:lvl w:ilvl="4">
      <w:start w:val="1"/>
      <w:numFmt w:val="bullet"/>
      <w:lvlText w:val="•"/>
      <w:lvlJc w:val="left"/>
      <w:pPr>
        <w:ind w:left="2069" w:hanging="284"/>
      </w:pPr>
      <w:rPr>
        <w:rFonts w:hint="default"/>
      </w:rPr>
    </w:lvl>
    <w:lvl w:ilvl="5">
      <w:start w:val="1"/>
      <w:numFmt w:val="bullet"/>
      <w:lvlText w:val="•"/>
      <w:lvlJc w:val="left"/>
      <w:pPr>
        <w:ind w:left="2462" w:hanging="284"/>
      </w:pPr>
      <w:rPr>
        <w:rFonts w:hint="default"/>
      </w:rPr>
    </w:lvl>
    <w:lvl w:ilvl="6">
      <w:start w:val="1"/>
      <w:numFmt w:val="bullet"/>
      <w:lvlText w:val="•"/>
      <w:lvlJc w:val="left"/>
      <w:pPr>
        <w:ind w:left="2854" w:hanging="284"/>
      </w:pPr>
      <w:rPr>
        <w:rFonts w:hint="default"/>
      </w:rPr>
    </w:lvl>
    <w:lvl w:ilvl="7">
      <w:start w:val="1"/>
      <w:numFmt w:val="bullet"/>
      <w:lvlText w:val="•"/>
      <w:lvlJc w:val="left"/>
      <w:pPr>
        <w:ind w:left="3246" w:hanging="284"/>
      </w:pPr>
      <w:rPr>
        <w:rFonts w:hint="default"/>
      </w:rPr>
    </w:lvl>
    <w:lvl w:ilvl="8">
      <w:start w:val="1"/>
      <w:numFmt w:val="bullet"/>
      <w:lvlText w:val="•"/>
      <w:lvlJc w:val="left"/>
      <w:pPr>
        <w:ind w:left="3639" w:hanging="284"/>
      </w:pPr>
      <w:rPr>
        <w:rFonts w:hint="default"/>
      </w:rPr>
    </w:lvl>
  </w:abstractNum>
  <w:abstractNum w:abstractNumId="5">
    <w:multiLevelType w:val="hybridMultilevel"/>
    <w:lvl w:ilvl="0">
      <w:start w:val="1"/>
      <w:numFmt w:val="bullet"/>
      <w:lvlText w:val="•"/>
      <w:lvlJc w:val="left"/>
      <w:pPr>
        <w:ind w:left="922" w:hanging="142"/>
      </w:pPr>
      <w:rPr>
        <w:rFonts w:hint="default" w:ascii="Arial" w:hAnsi="Arial" w:eastAsia="Arial" w:cs="Arial"/>
        <w:w w:val="99"/>
        <w:sz w:val="20"/>
        <w:szCs w:val="20"/>
      </w:rPr>
    </w:lvl>
    <w:lvl w:ilvl="1">
      <w:start w:val="1"/>
      <w:numFmt w:val="bullet"/>
      <w:lvlText w:val="•"/>
      <w:lvlJc w:val="left"/>
      <w:pPr>
        <w:ind w:left="1040" w:hanging="142"/>
      </w:pPr>
      <w:rPr>
        <w:rFonts w:hint="default"/>
      </w:rPr>
    </w:lvl>
    <w:lvl w:ilvl="2">
      <w:start w:val="1"/>
      <w:numFmt w:val="bullet"/>
      <w:lvlText w:val="•"/>
      <w:lvlJc w:val="left"/>
      <w:pPr>
        <w:ind w:left="1443" w:hanging="142"/>
      </w:pPr>
      <w:rPr>
        <w:rFonts w:hint="default"/>
      </w:rPr>
    </w:lvl>
    <w:lvl w:ilvl="3">
      <w:start w:val="1"/>
      <w:numFmt w:val="bullet"/>
      <w:lvlText w:val="•"/>
      <w:lvlJc w:val="left"/>
      <w:pPr>
        <w:ind w:left="1846" w:hanging="142"/>
      </w:pPr>
      <w:rPr>
        <w:rFonts w:hint="default"/>
      </w:rPr>
    </w:lvl>
    <w:lvl w:ilvl="4">
      <w:start w:val="1"/>
      <w:numFmt w:val="bullet"/>
      <w:lvlText w:val="•"/>
      <w:lvlJc w:val="left"/>
      <w:pPr>
        <w:ind w:left="2250" w:hanging="142"/>
      </w:pPr>
      <w:rPr>
        <w:rFonts w:hint="default"/>
      </w:rPr>
    </w:lvl>
    <w:lvl w:ilvl="5">
      <w:start w:val="1"/>
      <w:numFmt w:val="bullet"/>
      <w:lvlText w:val="•"/>
      <w:lvlJc w:val="left"/>
      <w:pPr>
        <w:ind w:left="2653" w:hanging="142"/>
      </w:pPr>
      <w:rPr>
        <w:rFonts w:hint="default"/>
      </w:rPr>
    </w:lvl>
    <w:lvl w:ilvl="6">
      <w:start w:val="1"/>
      <w:numFmt w:val="bullet"/>
      <w:lvlText w:val="•"/>
      <w:lvlJc w:val="left"/>
      <w:pPr>
        <w:ind w:left="3056" w:hanging="142"/>
      </w:pPr>
      <w:rPr>
        <w:rFonts w:hint="default"/>
      </w:rPr>
    </w:lvl>
    <w:lvl w:ilvl="7">
      <w:start w:val="1"/>
      <w:numFmt w:val="bullet"/>
      <w:lvlText w:val="•"/>
      <w:lvlJc w:val="left"/>
      <w:pPr>
        <w:ind w:left="3460" w:hanging="142"/>
      </w:pPr>
      <w:rPr>
        <w:rFonts w:hint="default"/>
      </w:rPr>
    </w:lvl>
    <w:lvl w:ilvl="8">
      <w:start w:val="1"/>
      <w:numFmt w:val="bullet"/>
      <w:lvlText w:val="•"/>
      <w:lvlJc w:val="left"/>
      <w:pPr>
        <w:ind w:left="3863" w:hanging="142"/>
      </w:pPr>
      <w:rPr>
        <w:rFonts w:hint="default"/>
      </w:rPr>
    </w:lvl>
  </w:abstractNum>
  <w:abstractNum w:abstractNumId="4">
    <w:multiLevelType w:val="hybridMultilevel"/>
    <w:lvl w:ilvl="0">
      <w:start w:val="1"/>
      <w:numFmt w:val="bullet"/>
      <w:lvlText w:val=""/>
      <w:lvlJc w:val="left"/>
      <w:pPr>
        <w:ind w:left="810" w:hanging="356"/>
      </w:pPr>
      <w:rPr>
        <w:rFonts w:hint="default" w:ascii="Symbol" w:hAnsi="Symbol" w:eastAsia="Symbol" w:cs="Symbol"/>
        <w:w w:val="100"/>
        <w:sz w:val="22"/>
        <w:szCs w:val="22"/>
      </w:rPr>
    </w:lvl>
    <w:lvl w:ilvl="1">
      <w:start w:val="1"/>
      <w:numFmt w:val="bullet"/>
      <w:lvlText w:val="•"/>
      <w:lvlJc w:val="left"/>
      <w:pPr>
        <w:ind w:left="1672" w:hanging="356"/>
      </w:pPr>
      <w:rPr>
        <w:rFonts w:hint="default"/>
      </w:rPr>
    </w:lvl>
    <w:lvl w:ilvl="2">
      <w:start w:val="1"/>
      <w:numFmt w:val="bullet"/>
      <w:lvlText w:val="•"/>
      <w:lvlJc w:val="left"/>
      <w:pPr>
        <w:ind w:left="2524" w:hanging="356"/>
      </w:pPr>
      <w:rPr>
        <w:rFonts w:hint="default"/>
      </w:rPr>
    </w:lvl>
    <w:lvl w:ilvl="3">
      <w:start w:val="1"/>
      <w:numFmt w:val="bullet"/>
      <w:lvlText w:val="•"/>
      <w:lvlJc w:val="left"/>
      <w:pPr>
        <w:ind w:left="3376" w:hanging="356"/>
      </w:pPr>
      <w:rPr>
        <w:rFonts w:hint="default"/>
      </w:rPr>
    </w:lvl>
    <w:lvl w:ilvl="4">
      <w:start w:val="1"/>
      <w:numFmt w:val="bullet"/>
      <w:lvlText w:val="•"/>
      <w:lvlJc w:val="left"/>
      <w:pPr>
        <w:ind w:left="4228" w:hanging="356"/>
      </w:pPr>
      <w:rPr>
        <w:rFonts w:hint="default"/>
      </w:rPr>
    </w:lvl>
    <w:lvl w:ilvl="5">
      <w:start w:val="1"/>
      <w:numFmt w:val="bullet"/>
      <w:lvlText w:val="•"/>
      <w:lvlJc w:val="left"/>
      <w:pPr>
        <w:ind w:left="5080" w:hanging="356"/>
      </w:pPr>
      <w:rPr>
        <w:rFonts w:hint="default"/>
      </w:rPr>
    </w:lvl>
    <w:lvl w:ilvl="6">
      <w:start w:val="1"/>
      <w:numFmt w:val="bullet"/>
      <w:lvlText w:val="•"/>
      <w:lvlJc w:val="left"/>
      <w:pPr>
        <w:ind w:left="5932" w:hanging="356"/>
      </w:pPr>
      <w:rPr>
        <w:rFonts w:hint="default"/>
      </w:rPr>
    </w:lvl>
    <w:lvl w:ilvl="7">
      <w:start w:val="1"/>
      <w:numFmt w:val="bullet"/>
      <w:lvlText w:val="•"/>
      <w:lvlJc w:val="left"/>
      <w:pPr>
        <w:ind w:left="6784" w:hanging="356"/>
      </w:pPr>
      <w:rPr>
        <w:rFonts w:hint="default"/>
      </w:rPr>
    </w:lvl>
    <w:lvl w:ilvl="8">
      <w:start w:val="1"/>
      <w:numFmt w:val="bullet"/>
      <w:lvlText w:val="•"/>
      <w:lvlJc w:val="left"/>
      <w:pPr>
        <w:ind w:left="7636" w:hanging="356"/>
      </w:pPr>
      <w:rPr>
        <w:rFonts w:hint="default"/>
      </w:rPr>
    </w:lvl>
  </w:abstractNum>
  <w:abstractNum w:abstractNumId="3">
    <w:multiLevelType w:val="hybridMultilevel"/>
    <w:lvl w:ilvl="0">
      <w:start w:val="1"/>
      <w:numFmt w:val="bullet"/>
      <w:lvlText w:val="-"/>
      <w:lvlJc w:val="left"/>
      <w:pPr>
        <w:ind w:left="103" w:hanging="118"/>
      </w:pPr>
      <w:rPr>
        <w:rFonts w:hint="default" w:ascii="Times New Roman" w:hAnsi="Times New Roman" w:eastAsia="Times New Roman" w:cs="Times New Roman"/>
        <w:w w:val="99"/>
        <w:sz w:val="20"/>
        <w:szCs w:val="20"/>
      </w:rPr>
    </w:lvl>
    <w:lvl w:ilvl="1">
      <w:start w:val="1"/>
      <w:numFmt w:val="bullet"/>
      <w:lvlText w:val="•"/>
      <w:lvlJc w:val="left"/>
      <w:pPr>
        <w:ind w:left="942" w:hanging="118"/>
      </w:pPr>
      <w:rPr>
        <w:rFonts w:hint="default"/>
      </w:rPr>
    </w:lvl>
    <w:lvl w:ilvl="2">
      <w:start w:val="1"/>
      <w:numFmt w:val="bullet"/>
      <w:lvlText w:val="•"/>
      <w:lvlJc w:val="left"/>
      <w:pPr>
        <w:ind w:left="1784" w:hanging="118"/>
      </w:pPr>
      <w:rPr>
        <w:rFonts w:hint="default"/>
      </w:rPr>
    </w:lvl>
    <w:lvl w:ilvl="3">
      <w:start w:val="1"/>
      <w:numFmt w:val="bullet"/>
      <w:lvlText w:val="•"/>
      <w:lvlJc w:val="left"/>
      <w:pPr>
        <w:ind w:left="2627" w:hanging="118"/>
      </w:pPr>
      <w:rPr>
        <w:rFonts w:hint="default"/>
      </w:rPr>
    </w:lvl>
    <w:lvl w:ilvl="4">
      <w:start w:val="1"/>
      <w:numFmt w:val="bullet"/>
      <w:lvlText w:val="•"/>
      <w:lvlJc w:val="left"/>
      <w:pPr>
        <w:ind w:left="3469" w:hanging="118"/>
      </w:pPr>
      <w:rPr>
        <w:rFonts w:hint="default"/>
      </w:rPr>
    </w:lvl>
    <w:lvl w:ilvl="5">
      <w:start w:val="1"/>
      <w:numFmt w:val="bullet"/>
      <w:lvlText w:val="•"/>
      <w:lvlJc w:val="left"/>
      <w:pPr>
        <w:ind w:left="4312" w:hanging="118"/>
      </w:pPr>
      <w:rPr>
        <w:rFonts w:hint="default"/>
      </w:rPr>
    </w:lvl>
    <w:lvl w:ilvl="6">
      <w:start w:val="1"/>
      <w:numFmt w:val="bullet"/>
      <w:lvlText w:val="•"/>
      <w:lvlJc w:val="left"/>
      <w:pPr>
        <w:ind w:left="5154" w:hanging="118"/>
      </w:pPr>
      <w:rPr>
        <w:rFonts w:hint="default"/>
      </w:rPr>
    </w:lvl>
    <w:lvl w:ilvl="7">
      <w:start w:val="1"/>
      <w:numFmt w:val="bullet"/>
      <w:lvlText w:val="•"/>
      <w:lvlJc w:val="left"/>
      <w:pPr>
        <w:ind w:left="5997" w:hanging="118"/>
      </w:pPr>
      <w:rPr>
        <w:rFonts w:hint="default"/>
      </w:rPr>
    </w:lvl>
    <w:lvl w:ilvl="8">
      <w:start w:val="1"/>
      <w:numFmt w:val="bullet"/>
      <w:lvlText w:val="•"/>
      <w:lvlJc w:val="left"/>
      <w:pPr>
        <w:ind w:left="6839" w:hanging="118"/>
      </w:pPr>
      <w:rPr>
        <w:rFonts w:hint="default"/>
      </w:rPr>
    </w:lvl>
  </w:abstractNum>
  <w:abstractNum w:abstractNumId="2">
    <w:multiLevelType w:val="hybridMultilevel"/>
    <w:lvl w:ilvl="0">
      <w:start w:val="1"/>
      <w:numFmt w:val="bullet"/>
      <w:lvlText w:val="-"/>
      <w:lvlJc w:val="left"/>
      <w:pPr>
        <w:ind w:left="220" w:hanging="118"/>
      </w:pPr>
      <w:rPr>
        <w:rFonts w:hint="default" w:ascii="Times New Roman" w:hAnsi="Times New Roman" w:eastAsia="Times New Roman" w:cs="Times New Roman"/>
        <w:w w:val="99"/>
        <w:sz w:val="20"/>
        <w:szCs w:val="20"/>
      </w:rPr>
    </w:lvl>
    <w:lvl w:ilvl="1">
      <w:start w:val="1"/>
      <w:numFmt w:val="bullet"/>
      <w:lvlText w:val="•"/>
      <w:lvlJc w:val="left"/>
      <w:pPr>
        <w:ind w:left="1050" w:hanging="118"/>
      </w:pPr>
      <w:rPr>
        <w:rFonts w:hint="default"/>
      </w:rPr>
    </w:lvl>
    <w:lvl w:ilvl="2">
      <w:start w:val="1"/>
      <w:numFmt w:val="bullet"/>
      <w:lvlText w:val="•"/>
      <w:lvlJc w:val="left"/>
      <w:pPr>
        <w:ind w:left="1880" w:hanging="118"/>
      </w:pPr>
      <w:rPr>
        <w:rFonts w:hint="default"/>
      </w:rPr>
    </w:lvl>
    <w:lvl w:ilvl="3">
      <w:start w:val="1"/>
      <w:numFmt w:val="bullet"/>
      <w:lvlText w:val="•"/>
      <w:lvlJc w:val="left"/>
      <w:pPr>
        <w:ind w:left="2710" w:hanging="118"/>
      </w:pPr>
      <w:rPr>
        <w:rFonts w:hint="default"/>
      </w:rPr>
    </w:lvl>
    <w:lvl w:ilvl="4">
      <w:start w:val="1"/>
      <w:numFmt w:val="bullet"/>
      <w:lvlText w:val="•"/>
      <w:lvlJc w:val="left"/>
      <w:pPr>
        <w:ind w:left="3540" w:hanging="118"/>
      </w:pPr>
      <w:rPr>
        <w:rFonts w:hint="default"/>
      </w:rPr>
    </w:lvl>
    <w:lvl w:ilvl="5">
      <w:start w:val="1"/>
      <w:numFmt w:val="bullet"/>
      <w:lvlText w:val="•"/>
      <w:lvlJc w:val="left"/>
      <w:pPr>
        <w:ind w:left="4370" w:hanging="118"/>
      </w:pPr>
      <w:rPr>
        <w:rFonts w:hint="default"/>
      </w:rPr>
    </w:lvl>
    <w:lvl w:ilvl="6">
      <w:start w:val="1"/>
      <w:numFmt w:val="bullet"/>
      <w:lvlText w:val="•"/>
      <w:lvlJc w:val="left"/>
      <w:pPr>
        <w:ind w:left="5200" w:hanging="118"/>
      </w:pPr>
      <w:rPr>
        <w:rFonts w:hint="default"/>
      </w:rPr>
    </w:lvl>
    <w:lvl w:ilvl="7">
      <w:start w:val="1"/>
      <w:numFmt w:val="bullet"/>
      <w:lvlText w:val="•"/>
      <w:lvlJc w:val="left"/>
      <w:pPr>
        <w:ind w:left="6030" w:hanging="118"/>
      </w:pPr>
      <w:rPr>
        <w:rFonts w:hint="default"/>
      </w:rPr>
    </w:lvl>
    <w:lvl w:ilvl="8">
      <w:start w:val="1"/>
      <w:numFmt w:val="bullet"/>
      <w:lvlText w:val="•"/>
      <w:lvlJc w:val="left"/>
      <w:pPr>
        <w:ind w:left="6860" w:hanging="118"/>
      </w:pPr>
      <w:rPr>
        <w:rFonts w:hint="default"/>
      </w:rPr>
    </w:lvl>
  </w:abstractNum>
  <w:abstractNum w:abstractNumId="1">
    <w:multiLevelType w:val="hybridMultilevel"/>
    <w:lvl w:ilvl="0">
      <w:start w:val="1"/>
      <w:numFmt w:val="bullet"/>
      <w:lvlText w:val="-"/>
      <w:lvlJc w:val="left"/>
      <w:pPr>
        <w:ind w:left="220" w:hanging="118"/>
      </w:pPr>
      <w:rPr>
        <w:rFonts w:hint="default" w:ascii="Times New Roman" w:hAnsi="Times New Roman" w:eastAsia="Times New Roman" w:cs="Times New Roman"/>
        <w:w w:val="99"/>
        <w:sz w:val="20"/>
        <w:szCs w:val="20"/>
      </w:rPr>
    </w:lvl>
    <w:lvl w:ilvl="1">
      <w:start w:val="1"/>
      <w:numFmt w:val="bullet"/>
      <w:lvlText w:val="•"/>
      <w:lvlJc w:val="left"/>
      <w:pPr>
        <w:ind w:left="1050" w:hanging="118"/>
      </w:pPr>
      <w:rPr>
        <w:rFonts w:hint="default"/>
      </w:rPr>
    </w:lvl>
    <w:lvl w:ilvl="2">
      <w:start w:val="1"/>
      <w:numFmt w:val="bullet"/>
      <w:lvlText w:val="•"/>
      <w:lvlJc w:val="left"/>
      <w:pPr>
        <w:ind w:left="1880" w:hanging="118"/>
      </w:pPr>
      <w:rPr>
        <w:rFonts w:hint="default"/>
      </w:rPr>
    </w:lvl>
    <w:lvl w:ilvl="3">
      <w:start w:val="1"/>
      <w:numFmt w:val="bullet"/>
      <w:lvlText w:val="•"/>
      <w:lvlJc w:val="left"/>
      <w:pPr>
        <w:ind w:left="2711" w:hanging="118"/>
      </w:pPr>
      <w:rPr>
        <w:rFonts w:hint="default"/>
      </w:rPr>
    </w:lvl>
    <w:lvl w:ilvl="4">
      <w:start w:val="1"/>
      <w:numFmt w:val="bullet"/>
      <w:lvlText w:val="•"/>
      <w:lvlJc w:val="left"/>
      <w:pPr>
        <w:ind w:left="3541" w:hanging="118"/>
      </w:pPr>
      <w:rPr>
        <w:rFonts w:hint="default"/>
      </w:rPr>
    </w:lvl>
    <w:lvl w:ilvl="5">
      <w:start w:val="1"/>
      <w:numFmt w:val="bullet"/>
      <w:lvlText w:val="•"/>
      <w:lvlJc w:val="left"/>
      <w:pPr>
        <w:ind w:left="4372" w:hanging="118"/>
      </w:pPr>
      <w:rPr>
        <w:rFonts w:hint="default"/>
      </w:rPr>
    </w:lvl>
    <w:lvl w:ilvl="6">
      <w:start w:val="1"/>
      <w:numFmt w:val="bullet"/>
      <w:lvlText w:val="•"/>
      <w:lvlJc w:val="left"/>
      <w:pPr>
        <w:ind w:left="5202" w:hanging="118"/>
      </w:pPr>
      <w:rPr>
        <w:rFonts w:hint="default"/>
      </w:rPr>
    </w:lvl>
    <w:lvl w:ilvl="7">
      <w:start w:val="1"/>
      <w:numFmt w:val="bullet"/>
      <w:lvlText w:val="•"/>
      <w:lvlJc w:val="left"/>
      <w:pPr>
        <w:ind w:left="6033" w:hanging="118"/>
      </w:pPr>
      <w:rPr>
        <w:rFonts w:hint="default"/>
      </w:rPr>
    </w:lvl>
    <w:lvl w:ilvl="8">
      <w:start w:val="1"/>
      <w:numFmt w:val="bullet"/>
      <w:lvlText w:val="•"/>
      <w:lvlJc w:val="left"/>
      <w:pPr>
        <w:ind w:left="6863" w:hanging="118"/>
      </w:pPr>
      <w:rPr>
        <w:rFonts w:hint="default"/>
      </w:rPr>
    </w:lvl>
  </w:abstractNum>
  <w:abstractNum w:abstractNumId="0">
    <w:multiLevelType w:val="hybridMultilevel"/>
    <w:lvl w:ilvl="0">
      <w:start w:val="1"/>
      <w:numFmt w:val="bullet"/>
      <w:lvlText w:val="-"/>
      <w:lvlJc w:val="left"/>
      <w:pPr>
        <w:ind w:left="232" w:hanging="118"/>
      </w:pPr>
      <w:rPr>
        <w:rFonts w:hint="default" w:ascii="Times New Roman" w:hAnsi="Times New Roman" w:eastAsia="Times New Roman" w:cs="Times New Roman"/>
        <w:w w:val="99"/>
        <w:sz w:val="20"/>
        <w:szCs w:val="20"/>
      </w:rPr>
    </w:lvl>
    <w:lvl w:ilvl="1">
      <w:start w:val="1"/>
      <w:numFmt w:val="bullet"/>
      <w:lvlText w:val="•"/>
      <w:lvlJc w:val="left"/>
      <w:pPr>
        <w:ind w:left="1070" w:hanging="118"/>
      </w:pPr>
      <w:rPr>
        <w:rFonts w:hint="default"/>
      </w:rPr>
    </w:lvl>
    <w:lvl w:ilvl="2">
      <w:start w:val="1"/>
      <w:numFmt w:val="bullet"/>
      <w:lvlText w:val="•"/>
      <w:lvlJc w:val="left"/>
      <w:pPr>
        <w:ind w:left="1900" w:hanging="118"/>
      </w:pPr>
      <w:rPr>
        <w:rFonts w:hint="default"/>
      </w:rPr>
    </w:lvl>
    <w:lvl w:ilvl="3">
      <w:start w:val="1"/>
      <w:numFmt w:val="bullet"/>
      <w:lvlText w:val="•"/>
      <w:lvlJc w:val="left"/>
      <w:pPr>
        <w:ind w:left="2730" w:hanging="118"/>
      </w:pPr>
      <w:rPr>
        <w:rFonts w:hint="default"/>
      </w:rPr>
    </w:lvl>
    <w:lvl w:ilvl="4">
      <w:start w:val="1"/>
      <w:numFmt w:val="bullet"/>
      <w:lvlText w:val="•"/>
      <w:lvlJc w:val="left"/>
      <w:pPr>
        <w:ind w:left="3560" w:hanging="118"/>
      </w:pPr>
      <w:rPr>
        <w:rFonts w:hint="default"/>
      </w:rPr>
    </w:lvl>
    <w:lvl w:ilvl="5">
      <w:start w:val="1"/>
      <w:numFmt w:val="bullet"/>
      <w:lvlText w:val="•"/>
      <w:lvlJc w:val="left"/>
      <w:pPr>
        <w:ind w:left="4390" w:hanging="118"/>
      </w:pPr>
      <w:rPr>
        <w:rFonts w:hint="default"/>
      </w:rPr>
    </w:lvl>
    <w:lvl w:ilvl="6">
      <w:start w:val="1"/>
      <w:numFmt w:val="bullet"/>
      <w:lvlText w:val="•"/>
      <w:lvlJc w:val="left"/>
      <w:pPr>
        <w:ind w:left="5220" w:hanging="118"/>
      </w:pPr>
      <w:rPr>
        <w:rFonts w:hint="default"/>
      </w:rPr>
    </w:lvl>
    <w:lvl w:ilvl="7">
      <w:start w:val="1"/>
      <w:numFmt w:val="bullet"/>
      <w:lvlText w:val="•"/>
      <w:lvlJc w:val="left"/>
      <w:pPr>
        <w:ind w:left="6051" w:hanging="118"/>
      </w:pPr>
      <w:rPr>
        <w:rFonts w:hint="default"/>
      </w:rPr>
    </w:lvl>
    <w:lvl w:ilvl="8">
      <w:start w:val="1"/>
      <w:numFmt w:val="bullet"/>
      <w:lvlText w:val="•"/>
      <w:lvlJc w:val="left"/>
      <w:pPr>
        <w:ind w:left="6881" w:hanging="118"/>
      </w:pPr>
      <w:rPr>
        <w:rFonts w:hint="default"/>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2"/>
      <w:outlineLvl w:val="1"/>
    </w:pPr>
    <w:rPr>
      <w:rFonts w:ascii="Arial" w:hAnsi="Arial" w:eastAsia="Arial" w:cs="Arial"/>
      <w:b/>
      <w:bCs/>
      <w:sz w:val="22"/>
      <w:szCs w:val="22"/>
    </w:rPr>
  </w:style>
  <w:style w:styleId="ListParagraph" w:type="paragraph">
    <w:name w:val="List Paragraph"/>
    <w:basedOn w:val="Normal"/>
    <w:uiPriority w:val="1"/>
    <w:qFormat/>
    <w:pPr>
      <w:spacing w:before="5"/>
      <w:ind w:left="810" w:hanging="355"/>
    </w:pPr>
    <w:rPr>
      <w:rFonts w:ascii="Arial" w:hAnsi="Arial" w:eastAsia="Arial" w:cs="Arial"/>
    </w:rPr>
  </w:style>
  <w:style w:styleId="TableParagraph" w:type="paragraph">
    <w:name w:val="Table Paragraph"/>
    <w:basedOn w:val="Normal"/>
    <w:uiPriority w:val="1"/>
    <w:qFormat/>
    <w:pPr>
      <w:ind w:left="2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lorena.poncela@gmail.com" TargetMode="External"/><Relationship Id="rId6" Type="http://schemas.openxmlformats.org/officeDocument/2006/relationships/hyperlink" Target="http://www.upo.es/ghf/giest/documentos/desarrollo_territorial_y_local/Benabent" TargetMode="External"/><Relationship Id="rId7" Type="http://schemas.openxmlformats.org/officeDocument/2006/relationships/hyperlink" Target="http://agendalocal.cime.es/" TargetMode="External"/><Relationship Id="rId8" Type="http://schemas.openxmlformats.org/officeDocument/2006/relationships/hyperlink" Target="http://www.ecologia.cancun.gob.mx/index.php?option=com_content&amp;amp;view=article&amp;amp;id=263&amp;amp;Itemid=27" TargetMode="External"/><Relationship Id="rId9" Type="http://schemas.openxmlformats.org/officeDocument/2006/relationships/hyperlink" Target="http://www.ec-gis.org/" TargetMode="External"/><Relationship Id="rId10" Type="http://schemas.openxmlformats.org/officeDocument/2006/relationships/hyperlink" Target="http://www.juntadeandalucia.es/medioambiente/voluntariado/agenda_" TargetMode="External"/><Relationship Id="rId11" Type="http://schemas.openxmlformats.org/officeDocument/2006/relationships/hyperlink" Target="http://www.fundicot.org/" TargetMode="External"/><Relationship Id="rId12" Type="http://schemas.openxmlformats.org/officeDocument/2006/relationships/hyperlink" Target="http://www.mma.es/portal/secciones/desarrollo_territorial/sit/instrumentos_sit/%20index.htm" TargetMode="External"/><Relationship Id="rId13" Type="http://schemas.openxmlformats.org/officeDocument/2006/relationships/hyperlink" Target="http://portal.sre.gob.mx/espana/%20index.php?option=displaypage&amp;amp;Itemid=73&amp;amp;op=page&amp;amp;SubMenu" TargetMode="External"/><Relationship Id="rId14" Type="http://schemas.openxmlformats.org/officeDocument/2006/relationships/hyperlink" Target="http://bitacoraambiental.suma.michoacan.gob.mx/bitacora/" TargetMode="External"/><Relationship Id="rId15" Type="http://schemas.openxmlformats.org/officeDocument/2006/relationships/hyperlink" Target="http://www/" TargetMode="External"/><Relationship Id="rId16" Type="http://schemas.openxmlformats.org/officeDocument/2006/relationships/hyperlink" Target="http://www.un.org/esa/agenda21/natlinfo/countr/mexico/natur.htm"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Reyes Torres</dc:creator>
  <dcterms:created xsi:type="dcterms:W3CDTF">2017-06-07T17:05:19Z</dcterms:created>
  <dcterms:modified xsi:type="dcterms:W3CDTF">2017-06-07T17:05:19Z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Creator">
    <vt:lpwstr>Microsoft® Word 2013</vt:lpwstr>
  </property>
  <property fmtid="{D5CDD505-2E9C-101B-9397-08002B2CF9AE}" pid="4" name="LastSaved">
    <vt:filetime>2017-06-07T00:00:00Z</vt:filetime>
  </property>
</Properties>
</file>