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7.xml" ContentType="application/vnd.openxmlformats-officedocument.wordprocessingml.header+xml"/>
  <Override PartName="/word/footer29.xml" ContentType="application/vnd.openxmlformats-officedocument.wordprocessingml.footer+xml"/>
  <Override PartName="/word/header8.xml" ContentType="application/vnd.openxmlformats-officedocument.wordprocessingml.header+xml"/>
  <Override PartName="/word/footer30.xml" ContentType="application/vnd.openxmlformats-officedocument.wordprocessingml.footer+xml"/>
  <Override PartName="/word/header9.xml" ContentType="application/vnd.openxmlformats-officedocument.wordprocessingml.header+xml"/>
  <Override PartName="/word/footer31.xml" ContentType="application/vnd.openxmlformats-officedocument.wordprocessingml.footer+xml"/>
  <Override PartName="/word/header10.xml" ContentType="application/vnd.openxmlformats-officedocument.wordprocessingml.header+xml"/>
  <Override PartName="/word/footer32.xml" ContentType="application/vnd.openxmlformats-officedocument.wordprocessingml.footer+xml"/>
  <Override PartName="/word/header11.xml" ContentType="application/vnd.openxmlformats-officedocument.wordprocessingml.header+xml"/>
  <Override PartName="/word/footer33.xml" ContentType="application/vnd.openxmlformats-officedocument.wordprocessingml.footer+xml"/>
  <Override PartName="/word/header12.xml" ContentType="application/vnd.openxmlformats-officedocument.wordprocessingml.header+xml"/>
  <Override PartName="/word/footer34.xml" ContentType="application/vnd.openxmlformats-officedocument.wordprocessingml.footer+xml"/>
  <Override PartName="/word/header13.xml" ContentType="application/vnd.openxmlformats-officedocument.wordprocessingml.header+xml"/>
  <Override PartName="/word/footer35.xml" ContentType="application/vnd.openxmlformats-officedocument.wordprocessingml.footer+xml"/>
  <Override PartName="/word/header14.xml" ContentType="application/vnd.openxmlformats-officedocument.wordprocessingml.header+xml"/>
  <Override PartName="/word/footer36.xml" ContentType="application/vnd.openxmlformats-officedocument.wordprocessingml.footer+xml"/>
  <Override PartName="/word/header15.xml" ContentType="application/vnd.openxmlformats-officedocument.wordprocessingml.header+xml"/>
  <Override PartName="/word/footer37.xml" ContentType="application/vnd.openxmlformats-officedocument.wordprocessingml.footer+xml"/>
  <Override PartName="/word/header16.xml" ContentType="application/vnd.openxmlformats-officedocument.wordprocessingml.header+xml"/>
  <Override PartName="/word/footer38.xml" ContentType="application/vnd.openxmlformats-officedocument.wordprocessingml.footer+xml"/>
  <Override PartName="/word/header17.xml" ContentType="application/vnd.openxmlformats-officedocument.wordprocessingml.header+xml"/>
  <Override PartName="/word/footer39.xml" ContentType="application/vnd.openxmlformats-officedocument.wordprocessingml.footer+xml"/>
  <Override PartName="/word/header18.xml" ContentType="application/vnd.openxmlformats-officedocument.wordprocessingml.header+xml"/>
  <Override PartName="/word/footer40.xml" ContentType="application/vnd.openxmlformats-officedocument.wordprocessingml.footer+xml"/>
  <Override PartName="/word/header19.xml" ContentType="application/vnd.openxmlformats-officedocument.wordprocessingml.header+xml"/>
  <Override PartName="/word/footer41.xml" ContentType="application/vnd.openxmlformats-officedocument.wordprocessingml.footer+xml"/>
  <Override PartName="/word/header20.xml" ContentType="application/vnd.openxmlformats-officedocument.wordprocessingml.header+xml"/>
  <Override PartName="/word/footer42.xml" ContentType="application/vnd.openxmlformats-officedocument.wordprocessingml.footer+xml"/>
  <Override PartName="/word/header21.xml" ContentType="application/vnd.openxmlformats-officedocument.wordprocessingml.header+xml"/>
  <Override PartName="/word/footer43.xml" ContentType="application/vnd.openxmlformats-officedocument.wordprocessingml.footer+xml"/>
  <Override PartName="/word/header22.xml" ContentType="application/vnd.openxmlformats-officedocument.wordprocessingml.header+xml"/>
  <Override PartName="/word/footer44.xml" ContentType="application/vnd.openxmlformats-officedocument.wordprocessingml.footer+xml"/>
  <Override PartName="/word/header23.xml" ContentType="application/vnd.openxmlformats-officedocument.wordprocessingml.header+xml"/>
  <Override PartName="/word/footer45.xml" ContentType="application/vnd.openxmlformats-officedocument.wordprocessingml.footer+xml"/>
  <Override PartName="/word/header24.xml" ContentType="application/vnd.openxmlformats-officedocument.wordprocessingml.header+xml"/>
  <Override PartName="/word/footer46.xml" ContentType="application/vnd.openxmlformats-officedocument.wordprocessingml.footer+xml"/>
  <Override PartName="/word/header2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26.xml" ContentType="application/vnd.openxmlformats-officedocument.wordprocessingml.header+xml"/>
  <Override PartName="/word/footer56.xml" ContentType="application/vnd.openxmlformats-officedocument.wordprocessingml.footer+xml"/>
  <Override PartName="/word/header27.xml" ContentType="application/vnd.openxmlformats-officedocument.wordprocessingml.header+xml"/>
  <Override PartName="/word/footer57.xml" ContentType="application/vnd.openxmlformats-officedocument.wordprocessingml.footer+xml"/>
  <Override PartName="/word/header28.xml" ContentType="application/vnd.openxmlformats-officedocument.wordprocessingml.header+xml"/>
  <Override PartName="/word/footer58.xml" ContentType="application/vnd.openxmlformats-officedocument.wordprocessingml.footer+xml"/>
  <Override PartName="/word/header29.xml" ContentType="application/vnd.openxmlformats-officedocument.wordprocessingml.header+xml"/>
  <Override PartName="/word/footer59.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header31.xml" ContentType="application/vnd.openxmlformats-officedocument.wordprocessingml.header+xml"/>
  <Override PartName="/word/footer61.xml" ContentType="application/vnd.openxmlformats-officedocument.wordprocessingml.footer+xml"/>
  <Override PartName="/word/header32.xml" ContentType="application/vnd.openxmlformats-officedocument.wordprocessingml.header+xml"/>
  <Override PartName="/word/footer62.xml" ContentType="application/vnd.openxmlformats-officedocument.wordprocessingml.footer+xml"/>
  <Override PartName="/word/header33.xml" ContentType="application/vnd.openxmlformats-officedocument.wordprocessingml.header+xml"/>
  <Override PartName="/word/footer63.xml" ContentType="application/vnd.openxmlformats-officedocument.wordprocessingml.footer+xml"/>
  <Override PartName="/word/header34.xml" ContentType="application/vnd.openxmlformats-officedocument.wordprocessingml.header+xml"/>
  <Override PartName="/word/footer64.xml" ContentType="application/vnd.openxmlformats-officedocument.wordprocessingml.footer+xml"/>
  <Override PartName="/word/header35.xml" ContentType="application/vnd.openxmlformats-officedocument.wordprocessingml.header+xml"/>
  <Override PartName="/word/footer65.xml" ContentType="application/vnd.openxmlformats-officedocument.wordprocessingml.footer+xml"/>
  <Override PartName="/word/header36.xml" ContentType="application/vnd.openxmlformats-officedocument.wordprocessingml.header+xml"/>
  <Override PartName="/word/footer66.xml" ContentType="application/vnd.openxmlformats-officedocument.wordprocessingml.footer+xml"/>
  <Override PartName="/word/header37.xml" ContentType="application/vnd.openxmlformats-officedocument.wordprocessingml.header+xml"/>
  <Override PartName="/word/footer67.xml" ContentType="application/vnd.openxmlformats-officedocument.wordprocessingml.footer+xml"/>
  <Override PartName="/word/header38.xml" ContentType="application/vnd.openxmlformats-officedocument.wordprocessingml.header+xml"/>
  <Override PartName="/word/footer68.xml" ContentType="application/vnd.openxmlformats-officedocument.wordprocessingml.footer+xml"/>
  <Override PartName="/word/header39.xml" ContentType="application/vnd.openxmlformats-officedocument.wordprocessingml.header+xml"/>
  <Override PartName="/word/footer69.xml" ContentType="application/vnd.openxmlformats-officedocument.wordprocessingml.footer+xml"/>
  <Override PartName="/word/header40.xml" ContentType="application/vnd.openxmlformats-officedocument.wordprocessingml.header+xml"/>
  <Override PartName="/word/footer70.xml" ContentType="application/vnd.openxmlformats-officedocument.wordprocessingml.footer+xml"/>
  <Override PartName="/word/header41.xml" ContentType="application/vnd.openxmlformats-officedocument.wordprocessingml.header+xml"/>
  <Override PartName="/word/footer71.xml" ContentType="application/vnd.openxmlformats-officedocument.wordprocessingml.footer+xml"/>
  <Override PartName="/word/header42.xml" ContentType="application/vnd.openxmlformats-officedocument.wordprocessingml.header+xml"/>
  <Override PartName="/word/footer72.xml" ContentType="application/vnd.openxmlformats-officedocument.wordprocessingml.footer+xml"/>
  <Override PartName="/word/header43.xml" ContentType="application/vnd.openxmlformats-officedocument.wordprocessingml.header+xml"/>
  <Override PartName="/word/footer73.xml" ContentType="application/vnd.openxmlformats-officedocument.wordprocessingml.footer+xml"/>
  <Override PartName="/word/header44.xml" ContentType="application/vnd.openxmlformats-officedocument.wordprocessingml.header+xml"/>
  <Override PartName="/word/footer74.xml" ContentType="application/vnd.openxmlformats-officedocument.wordprocessingml.footer+xml"/>
  <Override PartName="/word/header45.xml" ContentType="application/vnd.openxmlformats-officedocument.wordprocessingml.header+xml"/>
  <Override PartName="/word/footer75.xml" ContentType="application/vnd.openxmlformats-officedocument.wordprocessingml.footer+xml"/>
  <Override PartName="/word/header46.xml" ContentType="application/vnd.openxmlformats-officedocument.wordprocessingml.header+xml"/>
  <Override PartName="/word/footer76.xml" ContentType="application/vnd.openxmlformats-officedocument.wordprocessingml.footer+xml"/>
  <Override PartName="/word/header47.xml" ContentType="application/vnd.openxmlformats-officedocument.wordprocessingml.header+xml"/>
  <Override PartName="/word/footer77.xml" ContentType="application/vnd.openxmlformats-officedocument.wordprocessingml.footer+xml"/>
  <Override PartName="/word/header48.xml" ContentType="application/vnd.openxmlformats-officedocument.wordprocessingml.header+xml"/>
  <Override PartName="/word/footer78.xml" ContentType="application/vnd.openxmlformats-officedocument.wordprocessingml.footer+xml"/>
  <Override PartName="/word/header49.xml" ContentType="application/vnd.openxmlformats-officedocument.wordprocessingml.header+xml"/>
  <Override PartName="/word/footer79.xml" ContentType="application/vnd.openxmlformats-officedocument.wordprocessingml.footer+xml"/>
  <Override PartName="/word/header50.xml" ContentType="application/vnd.openxmlformats-officedocument.wordprocessingml.header+xml"/>
  <Override PartName="/word/footer80.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20E" w:rsidRDefault="008A3D28">
      <w:pPr>
        <w:pStyle w:val="Textoindependiente"/>
        <w:rPr>
          <w:sz w:val="20"/>
        </w:rPr>
      </w:pPr>
      <w:bookmarkStart w:id="0" w:name="_GoBack"/>
      <w:bookmarkEnd w:id="0"/>
      <w:r>
        <w:rPr>
          <w:noProof/>
          <w:lang w:val="es-MX" w:eastAsia="es-MX"/>
        </w:rPr>
        <w:drawing>
          <wp:anchor distT="0" distB="0" distL="0" distR="0" simplePos="0" relativeHeight="251658240" behindDoc="0" locked="0" layoutInCell="1" allowOverlap="1">
            <wp:simplePos x="0" y="0"/>
            <wp:positionH relativeFrom="page">
              <wp:posOffset>4495800</wp:posOffset>
            </wp:positionH>
            <wp:positionV relativeFrom="page">
              <wp:posOffset>6184900</wp:posOffset>
            </wp:positionV>
            <wp:extent cx="1701800" cy="128189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701800" cy="1281899"/>
                    </a:xfrm>
                    <a:prstGeom prst="rect">
                      <a:avLst/>
                    </a:prstGeom>
                  </pic:spPr>
                </pic:pic>
              </a:graphicData>
            </a:graphic>
          </wp:anchor>
        </w:drawing>
      </w:r>
    </w:p>
    <w:p w:rsidR="00B2220E" w:rsidRDefault="00B2220E">
      <w:pPr>
        <w:pStyle w:val="Textoindependiente"/>
        <w:rPr>
          <w:sz w:val="20"/>
        </w:rPr>
      </w:pPr>
    </w:p>
    <w:p w:rsidR="00B2220E" w:rsidRDefault="00B2220E">
      <w:pPr>
        <w:pStyle w:val="Textoindependiente"/>
        <w:spacing w:before="7"/>
        <w:rPr>
          <w:sz w:val="15"/>
        </w:rPr>
      </w:pPr>
    </w:p>
    <w:p w:rsidR="00B2220E" w:rsidRDefault="008A3D28">
      <w:pPr>
        <w:pStyle w:val="Textoindependiente"/>
        <w:ind w:left="4946"/>
        <w:rPr>
          <w:sz w:val="20"/>
        </w:rPr>
      </w:pPr>
      <w:r>
        <w:rPr>
          <w:noProof/>
          <w:sz w:val="20"/>
          <w:lang w:val="es-MX" w:eastAsia="es-MX"/>
        </w:rPr>
        <w:drawing>
          <wp:inline distT="0" distB="0" distL="0" distR="0">
            <wp:extent cx="1341509" cy="113157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341509" cy="1131570"/>
                    </a:xfrm>
                    <a:prstGeom prst="rect">
                      <a:avLst/>
                    </a:prstGeom>
                  </pic:spPr>
                </pic:pic>
              </a:graphicData>
            </a:graphic>
          </wp:inline>
        </w:drawing>
      </w:r>
    </w:p>
    <w:p w:rsidR="00B2220E" w:rsidRDefault="00B2220E">
      <w:pPr>
        <w:pStyle w:val="Textoindependiente"/>
        <w:spacing w:before="7"/>
        <w:rPr>
          <w:sz w:val="27"/>
        </w:rPr>
      </w:pPr>
    </w:p>
    <w:p w:rsidR="00B2220E" w:rsidRDefault="008A3D28">
      <w:pPr>
        <w:spacing w:line="689" w:lineRule="exact"/>
        <w:ind w:left="2221" w:right="2883"/>
        <w:jc w:val="center"/>
        <w:rPr>
          <w:rFonts w:ascii="Arial"/>
          <w:b/>
          <w:sz w:val="60"/>
        </w:rPr>
      </w:pPr>
      <w:bookmarkStart w:id="1" w:name="introducción_antologia_estetica_2015A"/>
      <w:bookmarkEnd w:id="1"/>
      <w:r>
        <w:rPr>
          <w:rFonts w:ascii="Arial"/>
          <w:b/>
          <w:sz w:val="60"/>
        </w:rPr>
        <w:t>Facultad de Artes.</w:t>
      </w:r>
    </w:p>
    <w:p w:rsidR="00B2220E" w:rsidRDefault="008A3D28">
      <w:pPr>
        <w:spacing w:before="30"/>
        <w:ind w:left="2221" w:right="2883"/>
        <w:jc w:val="center"/>
        <w:rPr>
          <w:rFonts w:ascii="Arial"/>
          <w:b/>
          <w:sz w:val="60"/>
        </w:rPr>
      </w:pPr>
      <w:r>
        <w:rPr>
          <w:rFonts w:ascii="Arial"/>
          <w:b/>
          <w:sz w:val="60"/>
        </w:rPr>
        <w:t>Licenciatura en Arte Digital.</w:t>
      </w:r>
    </w:p>
    <w:p w:rsidR="00B2220E" w:rsidRDefault="00B2220E">
      <w:pPr>
        <w:pStyle w:val="Textoindependiente"/>
        <w:spacing w:before="10"/>
        <w:rPr>
          <w:rFonts w:ascii="Arial"/>
          <w:b/>
          <w:sz w:val="64"/>
        </w:rPr>
      </w:pPr>
    </w:p>
    <w:p w:rsidR="00B2220E" w:rsidRDefault="008A3D28">
      <w:pPr>
        <w:spacing w:before="1"/>
        <w:ind w:left="2221" w:right="2882"/>
        <w:jc w:val="center"/>
        <w:rPr>
          <w:rFonts w:ascii="Arial" w:hAnsi="Arial"/>
          <w:b/>
          <w:sz w:val="50"/>
        </w:rPr>
      </w:pPr>
      <w:r>
        <w:rPr>
          <w:rFonts w:ascii="Arial" w:hAnsi="Arial"/>
          <w:b/>
          <w:sz w:val="50"/>
        </w:rPr>
        <w:t>Antología para la UA Estética</w:t>
      </w:r>
    </w:p>
    <w:p w:rsidR="00B2220E" w:rsidRDefault="00B2220E">
      <w:pPr>
        <w:pStyle w:val="Textoindependiente"/>
        <w:rPr>
          <w:rFonts w:ascii="Arial"/>
          <w:b/>
          <w:sz w:val="50"/>
        </w:rPr>
      </w:pPr>
    </w:p>
    <w:p w:rsidR="00B2220E" w:rsidRDefault="008A3D28">
      <w:pPr>
        <w:spacing w:before="427"/>
        <w:ind w:left="1805" w:right="2883"/>
        <w:jc w:val="center"/>
        <w:rPr>
          <w:rFonts w:ascii="Arial"/>
          <w:b/>
          <w:sz w:val="40"/>
        </w:rPr>
      </w:pPr>
      <w:r>
        <w:rPr>
          <w:rFonts w:ascii="Arial"/>
          <w:b/>
          <w:sz w:val="40"/>
        </w:rPr>
        <w:t>Autor:</w:t>
      </w:r>
    </w:p>
    <w:p w:rsidR="00B2220E" w:rsidRDefault="008A3D28">
      <w:pPr>
        <w:spacing w:before="20"/>
        <w:ind w:left="2395"/>
        <w:rPr>
          <w:rFonts w:ascii="Arial"/>
          <w:b/>
          <w:sz w:val="40"/>
        </w:rPr>
      </w:pPr>
      <w:r>
        <w:rPr>
          <w:rFonts w:ascii="Arial"/>
          <w:b/>
          <w:sz w:val="40"/>
        </w:rPr>
        <w:t>M. E. V. Mariano Carrasco Maldonado.</w:t>
      </w:r>
    </w:p>
    <w:p w:rsidR="00B2220E" w:rsidRDefault="00B2220E">
      <w:pPr>
        <w:pStyle w:val="Textoindependiente"/>
        <w:spacing w:before="5"/>
        <w:rPr>
          <w:rFonts w:ascii="Arial"/>
          <w:b/>
          <w:sz w:val="34"/>
        </w:rPr>
      </w:pPr>
    </w:p>
    <w:p w:rsidR="00B2220E" w:rsidRDefault="008A3D28">
      <w:pPr>
        <w:pStyle w:val="Ttulo2"/>
        <w:ind w:left="1806" w:right="2883"/>
        <w:jc w:val="center"/>
      </w:pPr>
      <w:r>
        <w:t>Fecha de elaboración: Julio de 2015.</w:t>
      </w:r>
    </w:p>
    <w:p w:rsidR="00B2220E" w:rsidRDefault="00B2220E">
      <w:pPr>
        <w:jc w:val="center"/>
        <w:sectPr w:rsidR="00B2220E">
          <w:footerReference w:type="default" r:id="rId9"/>
          <w:type w:val="continuous"/>
          <w:pgSz w:w="16840" w:h="11900" w:orient="landscape"/>
          <w:pgMar w:top="1100" w:right="1340" w:bottom="720" w:left="2420" w:header="720" w:footer="523" w:gutter="0"/>
          <w:cols w:space="720"/>
        </w:sect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spacing w:before="10"/>
        <w:rPr>
          <w:rFonts w:ascii="Arial"/>
          <w:b/>
          <w:sz w:val="29"/>
        </w:rPr>
      </w:pPr>
    </w:p>
    <w:p w:rsidR="00B2220E" w:rsidRDefault="008A3D28">
      <w:pPr>
        <w:spacing w:line="690" w:lineRule="exact"/>
        <w:ind w:left="113" w:right="9178"/>
        <w:rPr>
          <w:rFonts w:ascii="Arial" w:hAnsi="Arial"/>
          <w:sz w:val="60"/>
        </w:rPr>
      </w:pPr>
      <w:r>
        <w:rPr>
          <w:rFonts w:ascii="Arial" w:hAnsi="Arial"/>
          <w:sz w:val="60"/>
        </w:rPr>
        <w:t>Índice.</w:t>
      </w:r>
    </w:p>
    <w:p w:rsidR="00B2220E" w:rsidRDefault="008A3D28">
      <w:pPr>
        <w:pStyle w:val="Ttulo3"/>
        <w:spacing w:before="20" w:line="249" w:lineRule="auto"/>
        <w:ind w:left="113" w:right="9178" w:firstLine="0"/>
      </w:pPr>
      <w:r>
        <w:t>[ 2 ] Programa de la UA Estética [ 6 ] Mapa curricular.</w:t>
      </w:r>
    </w:p>
    <w:p w:rsidR="00B2220E" w:rsidRDefault="008A3D28">
      <w:pPr>
        <w:spacing w:before="1" w:line="249" w:lineRule="auto"/>
        <w:ind w:left="113" w:right="7670"/>
        <w:rPr>
          <w:rFonts w:ascii="Arial" w:hAnsi="Arial"/>
          <w:sz w:val="30"/>
        </w:rPr>
      </w:pPr>
      <w:r>
        <w:rPr>
          <w:rFonts w:ascii="Arial" w:hAnsi="Arial"/>
          <w:sz w:val="30"/>
        </w:rPr>
        <w:t>[ 8 ] Rúbrica para la evaluación de ensayos. [ 10 ] Presentación.</w:t>
      </w:r>
    </w:p>
    <w:p w:rsidR="00B2220E" w:rsidRDefault="008A3D28">
      <w:pPr>
        <w:spacing w:before="1"/>
        <w:ind w:left="113" w:right="9178"/>
        <w:rPr>
          <w:rFonts w:ascii="Arial" w:hAnsi="Arial"/>
          <w:sz w:val="30"/>
        </w:rPr>
      </w:pPr>
      <w:r>
        <w:rPr>
          <w:rFonts w:ascii="Arial" w:hAnsi="Arial"/>
          <w:sz w:val="30"/>
        </w:rPr>
        <w:t>[ 11 ] Introducción.</w:t>
      </w:r>
    </w:p>
    <w:p w:rsidR="00B2220E" w:rsidRDefault="008A3D28">
      <w:pPr>
        <w:spacing w:before="15"/>
        <w:ind w:left="113" w:right="1517"/>
        <w:rPr>
          <w:rFonts w:ascii="Arial" w:hAnsi="Arial"/>
          <w:sz w:val="30"/>
        </w:rPr>
      </w:pPr>
      <w:r>
        <w:rPr>
          <w:rFonts w:ascii="Arial" w:hAnsi="Arial"/>
          <w:sz w:val="30"/>
        </w:rPr>
        <w:t>[ 12 ] Los límites de la estética: más allá de la belleza: Danto, A.C</w:t>
      </w:r>
    </w:p>
    <w:p w:rsidR="00B2220E" w:rsidRDefault="008A3D28">
      <w:pPr>
        <w:spacing w:before="15"/>
        <w:ind w:left="113" w:right="1517"/>
        <w:rPr>
          <w:rFonts w:ascii="Arial" w:hAnsi="Arial"/>
          <w:sz w:val="30"/>
        </w:rPr>
      </w:pPr>
      <w:r>
        <w:rPr>
          <w:rFonts w:ascii="Arial" w:hAnsi="Arial"/>
          <w:sz w:val="30"/>
        </w:rPr>
        <w:t>[ 20 ] La verdad está en juego: Adorno, Kant y la estética. Berta M, Pérez.</w:t>
      </w:r>
    </w:p>
    <w:p w:rsidR="00B2220E" w:rsidRDefault="008A3D28">
      <w:pPr>
        <w:spacing w:before="15" w:line="249" w:lineRule="auto"/>
        <w:ind w:left="113" w:right="1517"/>
        <w:rPr>
          <w:rFonts w:ascii="Arial" w:hAnsi="Arial"/>
          <w:sz w:val="30"/>
        </w:rPr>
      </w:pPr>
      <w:r>
        <w:rPr>
          <w:rFonts w:ascii="Arial" w:hAnsi="Arial"/>
          <w:sz w:val="30"/>
        </w:rPr>
        <w:t>[ 59 ] La estética filosófica y la interpretacion del arte contemporáneo: Lima Maria Herrera. [ 74 ] El instinto del arte. Belleza, placer y evolución humana: Denis Dutton.</w:t>
      </w:r>
    </w:p>
    <w:p w:rsidR="00B2220E" w:rsidRDefault="008A3D28">
      <w:pPr>
        <w:spacing w:before="1"/>
        <w:ind w:left="113" w:right="1517"/>
        <w:rPr>
          <w:rFonts w:ascii="Arial" w:hAnsi="Arial"/>
          <w:sz w:val="30"/>
        </w:rPr>
      </w:pPr>
      <w:r>
        <w:rPr>
          <w:rFonts w:ascii="Arial" w:hAnsi="Arial"/>
          <w:sz w:val="30"/>
        </w:rPr>
        <w:t xml:space="preserve">[ 86 ] </w:t>
      </w:r>
      <w:r>
        <w:rPr>
          <w:rFonts w:ascii="Arial" w:hAnsi="Arial"/>
          <w:sz w:val="30"/>
        </w:rPr>
        <w:t>Pensar la seducción desde la estética: Claudia Castañeda.</w:t>
      </w:r>
    </w:p>
    <w:p w:rsidR="00B2220E" w:rsidRDefault="008A3D28">
      <w:pPr>
        <w:spacing w:before="15" w:line="249" w:lineRule="auto"/>
        <w:ind w:left="113" w:right="99"/>
        <w:rPr>
          <w:rFonts w:ascii="Arial" w:hAnsi="Arial"/>
          <w:sz w:val="30"/>
        </w:rPr>
      </w:pPr>
      <w:r>
        <w:rPr>
          <w:rFonts w:ascii="Arial" w:hAnsi="Arial"/>
          <w:sz w:val="30"/>
        </w:rPr>
        <w:t>[ 96 ] Los peligros de la estética en “La obra de arte en su reproductibilidad técnica: María Mercedes. [ 108 ] Lista de lecturas y referencias de la lectura.</w:t>
      </w:r>
    </w:p>
    <w:p w:rsidR="00B2220E" w:rsidRDefault="008A3D28">
      <w:pPr>
        <w:spacing w:before="1"/>
        <w:ind w:left="113" w:right="1517"/>
        <w:rPr>
          <w:rFonts w:ascii="Arial" w:hAnsi="Arial"/>
          <w:sz w:val="30"/>
        </w:rPr>
      </w:pPr>
      <w:r>
        <w:rPr>
          <w:rFonts w:ascii="Arial" w:hAnsi="Arial"/>
          <w:sz w:val="30"/>
        </w:rPr>
        <w:t>[ 109 ] Bibliografía general y compleme</w:t>
      </w:r>
      <w:r>
        <w:rPr>
          <w:rFonts w:ascii="Arial" w:hAnsi="Arial"/>
          <w:sz w:val="30"/>
        </w:rPr>
        <w:t>ntaria.</w:t>
      </w:r>
    </w:p>
    <w:p w:rsidR="00B2220E" w:rsidRDefault="00B2220E">
      <w:pPr>
        <w:rPr>
          <w:rFonts w:ascii="Arial" w:hAnsi="Arial"/>
          <w:sz w:val="30"/>
        </w:rPr>
        <w:sectPr w:rsidR="00B2220E">
          <w:footerReference w:type="default" r:id="rId10"/>
          <w:pgSz w:w="16840" w:h="11900" w:orient="landscape"/>
          <w:pgMar w:top="1100" w:right="2180" w:bottom="280" w:left="1020" w:header="0" w:footer="0" w:gutter="0"/>
          <w:cols w:space="720"/>
        </w:sectPr>
      </w:pPr>
    </w:p>
    <w:p w:rsidR="00B2220E" w:rsidRDefault="008A3D28">
      <w:pPr>
        <w:spacing w:before="58"/>
        <w:ind w:left="113"/>
        <w:jc w:val="both"/>
        <w:rPr>
          <w:rFonts w:ascii="Arial" w:hAnsi="Arial"/>
          <w:b/>
          <w:sz w:val="52"/>
        </w:rPr>
      </w:pPr>
      <w:r>
        <w:rPr>
          <w:rFonts w:ascii="Arial" w:hAnsi="Arial"/>
          <w:b/>
          <w:sz w:val="52"/>
        </w:rPr>
        <w:lastRenderedPageBreak/>
        <w:t>Programa de la UA Estética</w:t>
      </w:r>
    </w:p>
    <w:p w:rsidR="00B2220E" w:rsidRDefault="008A3D28">
      <w:pPr>
        <w:pStyle w:val="Prrafodelista"/>
        <w:numPr>
          <w:ilvl w:val="0"/>
          <w:numId w:val="14"/>
        </w:numPr>
        <w:tabs>
          <w:tab w:val="left" w:pos="735"/>
        </w:tabs>
        <w:spacing w:before="265"/>
        <w:jc w:val="both"/>
        <w:rPr>
          <w:b/>
          <w:sz w:val="50"/>
        </w:rPr>
      </w:pPr>
      <w:r>
        <w:rPr>
          <w:b/>
          <w:sz w:val="50"/>
        </w:rPr>
        <w:t>información</w:t>
      </w:r>
      <w:r>
        <w:rPr>
          <w:b/>
          <w:spacing w:val="-4"/>
          <w:sz w:val="50"/>
        </w:rPr>
        <w:t xml:space="preserve"> </w:t>
      </w:r>
      <w:r>
        <w:rPr>
          <w:b/>
          <w:sz w:val="50"/>
        </w:rPr>
        <w:t>general.</w:t>
      </w:r>
    </w:p>
    <w:p w:rsidR="00B2220E" w:rsidRDefault="008A3D28">
      <w:pPr>
        <w:pStyle w:val="Ttulo5"/>
        <w:spacing w:before="393" w:line="270" w:lineRule="exact"/>
        <w:ind w:left="0" w:right="112"/>
        <w:jc w:val="right"/>
      </w:pPr>
      <w:r>
        <w:t>OBJETIVOS DEL ÁREA CURRICULAR</w:t>
      </w:r>
    </w:p>
    <w:p w:rsidR="00B2220E" w:rsidRDefault="008A3D28">
      <w:pPr>
        <w:pStyle w:val="Ttulo7"/>
        <w:spacing w:before="8" w:line="240" w:lineRule="exact"/>
        <w:ind w:left="5602" w:right="111" w:firstLine="7241"/>
        <w:jc w:val="right"/>
      </w:pPr>
      <w:r>
        <w:rPr>
          <w:spacing w:val="-4"/>
        </w:rPr>
        <w:t>Teórico</w:t>
      </w:r>
      <w:r>
        <w:rPr>
          <w:spacing w:val="-3"/>
        </w:rPr>
        <w:t xml:space="preserve"> </w:t>
      </w:r>
      <w:r>
        <w:t>Cognitiva</w:t>
      </w:r>
      <w:r>
        <w:rPr>
          <w:spacing w:val="-1"/>
        </w:rPr>
        <w:t xml:space="preserve"> </w:t>
      </w:r>
      <w:r>
        <w:t>Comprender el campo de la creación artística así como las</w:t>
      </w:r>
      <w:r>
        <w:rPr>
          <w:spacing w:val="-34"/>
        </w:rPr>
        <w:t xml:space="preserve"> </w:t>
      </w:r>
      <w:r>
        <w:t>disciplinas</w:t>
      </w:r>
      <w:r>
        <w:rPr>
          <w:spacing w:val="-5"/>
        </w:rPr>
        <w:t xml:space="preserve"> </w:t>
      </w:r>
      <w:r>
        <w:t xml:space="preserve">del pensamiento que abordan los tres fenómenos implicados en </w:t>
      </w:r>
      <w:r>
        <w:t>el arte: el sujeto,</w:t>
      </w:r>
      <w:r>
        <w:rPr>
          <w:spacing w:val="-28"/>
        </w:rPr>
        <w:t xml:space="preserve"> </w:t>
      </w:r>
      <w:r>
        <w:t>lo</w:t>
      </w:r>
      <w:r>
        <w:rPr>
          <w:spacing w:val="-2"/>
        </w:rPr>
        <w:t xml:space="preserve"> </w:t>
      </w:r>
      <w:r>
        <w:t>social</w:t>
      </w:r>
      <w:r>
        <w:rPr>
          <w:spacing w:val="-1"/>
        </w:rPr>
        <w:t xml:space="preserve"> </w:t>
      </w:r>
      <w:r>
        <w:t>y el discurso, para desplazar los conceptos hacia una producción visual</w:t>
      </w:r>
      <w:r>
        <w:rPr>
          <w:spacing w:val="-32"/>
        </w:rPr>
        <w:t xml:space="preserve"> </w:t>
      </w:r>
      <w:r>
        <w:t>relacionada</w:t>
      </w:r>
    </w:p>
    <w:p w:rsidR="00B2220E" w:rsidRDefault="008A3D28">
      <w:pPr>
        <w:spacing w:line="239" w:lineRule="exact"/>
        <w:ind w:right="111"/>
        <w:jc w:val="right"/>
        <w:rPr>
          <w:rFonts w:ascii="Arial"/>
          <w:b/>
        </w:rPr>
      </w:pPr>
      <w:r>
        <w:rPr>
          <w:rFonts w:ascii="Arial"/>
          <w:b/>
        </w:rPr>
        <w:t>con la cultura digital.</w:t>
      </w:r>
    </w:p>
    <w:p w:rsidR="00B2220E" w:rsidRDefault="00B2220E">
      <w:pPr>
        <w:pStyle w:val="Textoindependiente"/>
        <w:spacing w:before="4"/>
        <w:rPr>
          <w:rFonts w:ascii="Arial"/>
          <w:b/>
          <w:sz w:val="26"/>
        </w:rPr>
      </w:pPr>
    </w:p>
    <w:p w:rsidR="00B2220E" w:rsidRDefault="008A3D28">
      <w:pPr>
        <w:ind w:left="113"/>
        <w:jc w:val="both"/>
        <w:rPr>
          <w:rFonts w:ascii="Arial" w:hAnsi="Arial"/>
          <w:b/>
          <w:sz w:val="24"/>
        </w:rPr>
      </w:pPr>
      <w:r>
        <w:rPr>
          <w:rFonts w:ascii="Arial" w:hAnsi="Arial"/>
          <w:b/>
          <w:color w:val="53585F"/>
          <w:sz w:val="24"/>
        </w:rPr>
        <w:t>NOMBRE DE LA UA: Estética (Teórico cognitiva)</w:t>
      </w:r>
    </w:p>
    <w:p w:rsidR="00B2220E" w:rsidRDefault="00B2220E">
      <w:pPr>
        <w:pStyle w:val="Textoindependiente"/>
        <w:rPr>
          <w:rFonts w:ascii="Arial"/>
          <w:b/>
          <w:sz w:val="24"/>
        </w:rPr>
      </w:pPr>
    </w:p>
    <w:p w:rsidR="00B2220E" w:rsidRDefault="008A3D28">
      <w:pPr>
        <w:spacing w:before="165" w:line="362" w:lineRule="auto"/>
        <w:ind w:left="113" w:right="111"/>
        <w:jc w:val="both"/>
        <w:rPr>
          <w:rFonts w:ascii="Arial" w:hAnsi="Arial"/>
          <w:b/>
          <w:sz w:val="24"/>
        </w:rPr>
      </w:pPr>
      <w:r>
        <w:rPr>
          <w:rFonts w:ascii="Arial" w:hAnsi="Arial"/>
          <w:b/>
          <w:color w:val="53585F"/>
          <w:sz w:val="24"/>
        </w:rPr>
        <w:t>OBJETIVOS DE LA UA: Comprender el alejamiento del concepto de belleza en la estética contemporánea, a partir del conocimiento de las trasformaciones que la disciplina de la estética ha sufrido en su devenir temporal. Para una producción visual basada en un</w:t>
      </w:r>
      <w:r>
        <w:rPr>
          <w:rFonts w:ascii="Arial" w:hAnsi="Arial"/>
          <w:b/>
          <w:color w:val="53585F"/>
          <w:sz w:val="24"/>
        </w:rPr>
        <w:t>a información completa del concepto de estética.</w:t>
      </w:r>
    </w:p>
    <w:p w:rsidR="00B2220E" w:rsidRDefault="00B2220E">
      <w:pPr>
        <w:pStyle w:val="Textoindependiente"/>
        <w:spacing w:before="5"/>
        <w:rPr>
          <w:rFonts w:ascii="Arial"/>
          <w:b/>
          <w:sz w:val="25"/>
        </w:rPr>
      </w:pPr>
    </w:p>
    <w:p w:rsidR="00B2220E" w:rsidRDefault="008A3D28">
      <w:pPr>
        <w:spacing w:line="564" w:lineRule="auto"/>
        <w:ind w:left="13052" w:right="111" w:firstLine="630"/>
        <w:jc w:val="right"/>
        <w:rPr>
          <w:rFonts w:ascii="Arial" w:hAnsi="Arial"/>
          <w:sz w:val="20"/>
        </w:rPr>
      </w:pPr>
      <w:r>
        <w:rPr>
          <w:rFonts w:ascii="Arial" w:hAnsi="Arial"/>
          <w:sz w:val="20"/>
        </w:rPr>
        <w:t>Créditos: 6</w:t>
      </w:r>
      <w:r>
        <w:rPr>
          <w:rFonts w:ascii="Arial" w:hAnsi="Arial"/>
          <w:w w:val="99"/>
          <w:sz w:val="20"/>
        </w:rPr>
        <w:t xml:space="preserve"> </w:t>
      </w:r>
      <w:r>
        <w:rPr>
          <w:rFonts w:ascii="Arial" w:hAnsi="Arial"/>
          <w:sz w:val="20"/>
        </w:rPr>
        <w:t>Total de horas: 3</w:t>
      </w:r>
      <w:r>
        <w:rPr>
          <w:rFonts w:ascii="Arial" w:hAnsi="Arial"/>
          <w:w w:val="99"/>
          <w:sz w:val="20"/>
        </w:rPr>
        <w:t xml:space="preserve"> </w:t>
      </w:r>
      <w:r>
        <w:rPr>
          <w:rFonts w:ascii="Arial" w:hAnsi="Arial"/>
          <w:sz w:val="20"/>
        </w:rPr>
        <w:t>Horas prácticas: 0</w:t>
      </w:r>
    </w:p>
    <w:p w:rsidR="00B2220E" w:rsidRDefault="008A3D28">
      <w:pPr>
        <w:spacing w:before="8"/>
        <w:ind w:right="111"/>
        <w:jc w:val="right"/>
        <w:rPr>
          <w:rFonts w:ascii="Arial" w:hAnsi="Arial"/>
          <w:sz w:val="20"/>
        </w:rPr>
      </w:pPr>
      <w:r>
        <w:rPr>
          <w:rFonts w:ascii="Arial" w:hAnsi="Arial"/>
          <w:sz w:val="20"/>
        </w:rPr>
        <w:t>Horas teóricas: 3</w:t>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3"/>
        <w:rPr>
          <w:rFonts w:ascii="Arial"/>
          <w:sz w:val="18"/>
        </w:rPr>
      </w:pPr>
    </w:p>
    <w:p w:rsidR="00B2220E" w:rsidRDefault="008A3D28">
      <w:pPr>
        <w:pStyle w:val="Ttulo2"/>
      </w:pPr>
      <w:r>
        <w:t>Fecha de elaboración: Julio de 2015.</w:t>
      </w:r>
    </w:p>
    <w:p w:rsidR="00B2220E" w:rsidRDefault="00B2220E">
      <w:pPr>
        <w:pStyle w:val="Textoindependiente"/>
        <w:spacing w:before="4"/>
        <w:rPr>
          <w:rFonts w:ascii="Arial"/>
          <w:b/>
          <w:sz w:val="27"/>
        </w:rPr>
      </w:pPr>
    </w:p>
    <w:p w:rsidR="00B2220E" w:rsidRDefault="008A3D28">
      <w:pPr>
        <w:ind w:left="113"/>
        <w:jc w:val="both"/>
        <w:rPr>
          <w:rFonts w:ascii="Arial"/>
          <w:b/>
          <w:sz w:val="30"/>
        </w:rPr>
      </w:pPr>
      <w:r>
        <w:rPr>
          <w:rFonts w:ascii="Arial"/>
          <w:b/>
          <w:sz w:val="30"/>
        </w:rPr>
        <w:t xml:space="preserve">Autor: M. E. </w:t>
      </w:r>
      <w:r>
        <w:rPr>
          <w:rFonts w:ascii="Arial"/>
          <w:b/>
          <w:spacing w:val="-20"/>
          <w:sz w:val="30"/>
        </w:rPr>
        <w:t xml:space="preserve">V. </w:t>
      </w:r>
      <w:r>
        <w:rPr>
          <w:rFonts w:ascii="Arial"/>
          <w:b/>
          <w:sz w:val="30"/>
        </w:rPr>
        <w:t>Mariano Carrasco</w:t>
      </w:r>
      <w:r>
        <w:rPr>
          <w:rFonts w:ascii="Arial"/>
          <w:b/>
          <w:spacing w:val="58"/>
          <w:sz w:val="30"/>
        </w:rPr>
        <w:t xml:space="preserve"> </w:t>
      </w:r>
      <w:r>
        <w:rPr>
          <w:rFonts w:ascii="Arial"/>
          <w:b/>
          <w:sz w:val="30"/>
        </w:rPr>
        <w:t>Maldonado.</w:t>
      </w:r>
    </w:p>
    <w:p w:rsidR="00B2220E" w:rsidRDefault="00B2220E">
      <w:pPr>
        <w:jc w:val="both"/>
        <w:rPr>
          <w:rFonts w:ascii="Arial"/>
          <w:sz w:val="30"/>
        </w:rPr>
        <w:sectPr w:rsidR="00B2220E">
          <w:footerReference w:type="default" r:id="rId11"/>
          <w:pgSz w:w="16840" w:h="11900" w:orient="landscape"/>
          <w:pgMar w:top="1100" w:right="1020" w:bottom="720" w:left="1020" w:header="0" w:footer="523" w:gutter="0"/>
          <w:pgNumType w:start="2"/>
          <w:cols w:space="720"/>
        </w:sect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8A3D28">
      <w:pPr>
        <w:pStyle w:val="Prrafodelista"/>
        <w:numPr>
          <w:ilvl w:val="0"/>
          <w:numId w:val="14"/>
        </w:numPr>
        <w:tabs>
          <w:tab w:val="left" w:pos="753"/>
        </w:tabs>
        <w:spacing w:before="158"/>
        <w:ind w:left="752" w:hanging="639"/>
        <w:rPr>
          <w:b/>
          <w:sz w:val="50"/>
        </w:rPr>
      </w:pPr>
      <w:r>
        <w:rPr>
          <w:b/>
          <w:sz w:val="50"/>
        </w:rPr>
        <w:t>Presentación.</w:t>
      </w:r>
    </w:p>
    <w:p w:rsidR="00B2220E" w:rsidRDefault="008A3D28">
      <w:pPr>
        <w:spacing w:before="287"/>
        <w:ind w:left="113" w:right="2744"/>
        <w:rPr>
          <w:rFonts w:ascii="Arial"/>
          <w:b/>
          <w:sz w:val="34"/>
        </w:rPr>
      </w:pPr>
      <w:r>
        <w:rPr>
          <w:rFonts w:ascii="Arial"/>
          <w:b/>
          <w:sz w:val="34"/>
        </w:rPr>
        <w:t>Objetivos del programa educativo:</w:t>
      </w:r>
    </w:p>
    <w:p w:rsidR="00B2220E" w:rsidRDefault="00B2220E">
      <w:pPr>
        <w:pStyle w:val="Textoindependiente"/>
        <w:rPr>
          <w:rFonts w:ascii="Arial"/>
          <w:b/>
          <w:sz w:val="34"/>
        </w:rPr>
      </w:pPr>
    </w:p>
    <w:p w:rsidR="00B2220E" w:rsidRDefault="008A3D28">
      <w:pPr>
        <w:pStyle w:val="Ttulo3"/>
        <w:numPr>
          <w:ilvl w:val="0"/>
          <w:numId w:val="13"/>
        </w:numPr>
        <w:tabs>
          <w:tab w:val="left" w:pos="674"/>
        </w:tabs>
        <w:spacing w:before="265" w:line="367" w:lineRule="exact"/>
        <w:ind w:hanging="360"/>
      </w:pPr>
      <w:r>
        <w:t>Reflexionar sobre la estética dentro del campo</w:t>
      </w:r>
      <w:r>
        <w:rPr>
          <w:spacing w:val="-27"/>
        </w:rPr>
        <w:t xml:space="preserve"> </w:t>
      </w:r>
      <w:r>
        <w:t>filosófico.</w:t>
      </w:r>
    </w:p>
    <w:p w:rsidR="00B2220E" w:rsidRDefault="008A3D28">
      <w:pPr>
        <w:pStyle w:val="Prrafodelista"/>
        <w:numPr>
          <w:ilvl w:val="0"/>
          <w:numId w:val="13"/>
        </w:numPr>
        <w:tabs>
          <w:tab w:val="left" w:pos="674"/>
        </w:tabs>
        <w:spacing w:line="366" w:lineRule="exact"/>
        <w:ind w:left="673" w:hanging="200"/>
        <w:rPr>
          <w:sz w:val="30"/>
        </w:rPr>
      </w:pPr>
      <w:r>
        <w:rPr>
          <w:sz w:val="30"/>
        </w:rPr>
        <w:t>Entender a la estética dentro de lo</w:t>
      </w:r>
      <w:r>
        <w:rPr>
          <w:spacing w:val="-16"/>
          <w:sz w:val="30"/>
        </w:rPr>
        <w:t xml:space="preserve"> </w:t>
      </w:r>
      <w:r>
        <w:rPr>
          <w:sz w:val="30"/>
        </w:rPr>
        <w:t>cotidiano.</w:t>
      </w:r>
    </w:p>
    <w:p w:rsidR="00B2220E" w:rsidRDefault="008A3D28">
      <w:pPr>
        <w:pStyle w:val="Prrafodelista"/>
        <w:numPr>
          <w:ilvl w:val="0"/>
          <w:numId w:val="13"/>
        </w:numPr>
        <w:tabs>
          <w:tab w:val="left" w:pos="674"/>
        </w:tabs>
        <w:spacing w:line="366" w:lineRule="exact"/>
        <w:ind w:left="673" w:hanging="200"/>
        <w:rPr>
          <w:sz w:val="30"/>
        </w:rPr>
      </w:pPr>
      <w:r>
        <w:rPr>
          <w:sz w:val="30"/>
        </w:rPr>
        <w:t>Construir narrativas derivado de una reflexión de lo</w:t>
      </w:r>
      <w:r>
        <w:rPr>
          <w:spacing w:val="-30"/>
          <w:sz w:val="30"/>
        </w:rPr>
        <w:t xml:space="preserve"> </w:t>
      </w:r>
      <w:r>
        <w:rPr>
          <w:sz w:val="30"/>
        </w:rPr>
        <w:t>cotidiano.</w:t>
      </w:r>
    </w:p>
    <w:p w:rsidR="00B2220E" w:rsidRDefault="008A3D28">
      <w:pPr>
        <w:pStyle w:val="Prrafodelista"/>
        <w:numPr>
          <w:ilvl w:val="0"/>
          <w:numId w:val="13"/>
        </w:numPr>
        <w:tabs>
          <w:tab w:val="left" w:pos="674"/>
        </w:tabs>
        <w:spacing w:line="366" w:lineRule="exact"/>
        <w:ind w:left="673" w:hanging="200"/>
        <w:rPr>
          <w:sz w:val="30"/>
        </w:rPr>
      </w:pPr>
      <w:r>
        <w:rPr>
          <w:sz w:val="30"/>
        </w:rPr>
        <w:t xml:space="preserve">Implementar estrategias para detonar </w:t>
      </w:r>
      <w:r>
        <w:rPr>
          <w:sz w:val="30"/>
        </w:rPr>
        <w:t>la producción del</w:t>
      </w:r>
      <w:r>
        <w:rPr>
          <w:spacing w:val="-40"/>
          <w:sz w:val="30"/>
        </w:rPr>
        <w:t xml:space="preserve"> </w:t>
      </w:r>
      <w:r>
        <w:rPr>
          <w:sz w:val="30"/>
        </w:rPr>
        <w:t>alumno.</w:t>
      </w:r>
    </w:p>
    <w:p w:rsidR="00B2220E" w:rsidRDefault="008A3D28">
      <w:pPr>
        <w:pStyle w:val="Prrafodelista"/>
        <w:numPr>
          <w:ilvl w:val="0"/>
          <w:numId w:val="13"/>
        </w:numPr>
        <w:tabs>
          <w:tab w:val="left" w:pos="674"/>
        </w:tabs>
        <w:spacing w:line="366" w:lineRule="exact"/>
        <w:ind w:left="673" w:hanging="200"/>
        <w:rPr>
          <w:sz w:val="30"/>
        </w:rPr>
      </w:pPr>
      <w:r>
        <w:rPr>
          <w:sz w:val="30"/>
        </w:rPr>
        <w:t>Motivar el interés del alumno por el desarrollo histórico de la</w:t>
      </w:r>
      <w:r>
        <w:rPr>
          <w:spacing w:val="-45"/>
          <w:sz w:val="30"/>
        </w:rPr>
        <w:t xml:space="preserve"> </w:t>
      </w:r>
      <w:r>
        <w:rPr>
          <w:sz w:val="30"/>
        </w:rPr>
        <w:t>estética.</w:t>
      </w:r>
    </w:p>
    <w:p w:rsidR="00B2220E" w:rsidRDefault="008A3D28">
      <w:pPr>
        <w:pStyle w:val="Prrafodelista"/>
        <w:numPr>
          <w:ilvl w:val="0"/>
          <w:numId w:val="13"/>
        </w:numPr>
        <w:tabs>
          <w:tab w:val="left" w:pos="674"/>
        </w:tabs>
        <w:spacing w:line="366" w:lineRule="exact"/>
        <w:ind w:left="673" w:hanging="200"/>
        <w:rPr>
          <w:sz w:val="30"/>
        </w:rPr>
      </w:pPr>
      <w:r>
        <w:rPr>
          <w:sz w:val="30"/>
        </w:rPr>
        <w:t>Reconocer postura estéticas como conocimiento de lo</w:t>
      </w:r>
      <w:r>
        <w:rPr>
          <w:spacing w:val="-26"/>
          <w:sz w:val="30"/>
        </w:rPr>
        <w:t xml:space="preserve"> </w:t>
      </w:r>
      <w:r>
        <w:rPr>
          <w:sz w:val="30"/>
        </w:rPr>
        <w:t>sensible.</w:t>
      </w:r>
    </w:p>
    <w:p w:rsidR="00B2220E" w:rsidRDefault="008A3D28">
      <w:pPr>
        <w:pStyle w:val="Prrafodelista"/>
        <w:numPr>
          <w:ilvl w:val="0"/>
          <w:numId w:val="13"/>
        </w:numPr>
        <w:tabs>
          <w:tab w:val="left" w:pos="674"/>
        </w:tabs>
        <w:spacing w:line="366" w:lineRule="exact"/>
        <w:ind w:left="673" w:hanging="200"/>
        <w:rPr>
          <w:sz w:val="30"/>
        </w:rPr>
      </w:pPr>
      <w:r>
        <w:rPr>
          <w:sz w:val="30"/>
        </w:rPr>
        <w:t>Plantear las problemáticas de la estética y su relación con el</w:t>
      </w:r>
      <w:r>
        <w:rPr>
          <w:spacing w:val="-32"/>
          <w:sz w:val="30"/>
        </w:rPr>
        <w:t xml:space="preserve"> </w:t>
      </w:r>
      <w:r>
        <w:rPr>
          <w:sz w:val="30"/>
        </w:rPr>
        <w:t>arte.</w:t>
      </w:r>
    </w:p>
    <w:p w:rsidR="00B2220E" w:rsidRDefault="008A3D28">
      <w:pPr>
        <w:pStyle w:val="Prrafodelista"/>
        <w:numPr>
          <w:ilvl w:val="0"/>
          <w:numId w:val="13"/>
        </w:numPr>
        <w:tabs>
          <w:tab w:val="left" w:pos="674"/>
        </w:tabs>
        <w:spacing w:line="366" w:lineRule="exact"/>
        <w:ind w:left="673" w:hanging="200"/>
        <w:rPr>
          <w:sz w:val="30"/>
        </w:rPr>
      </w:pPr>
      <w:r>
        <w:rPr>
          <w:sz w:val="30"/>
        </w:rPr>
        <w:t xml:space="preserve">Discutir el conocimiento </w:t>
      </w:r>
      <w:r>
        <w:rPr>
          <w:sz w:val="30"/>
        </w:rPr>
        <w:t>estético frente a la postura</w:t>
      </w:r>
      <w:r>
        <w:rPr>
          <w:spacing w:val="-24"/>
          <w:sz w:val="30"/>
        </w:rPr>
        <w:t xml:space="preserve"> </w:t>
      </w:r>
      <w:r>
        <w:rPr>
          <w:sz w:val="30"/>
        </w:rPr>
        <w:t>científica.</w:t>
      </w:r>
    </w:p>
    <w:p w:rsidR="00B2220E" w:rsidRDefault="008A3D28">
      <w:pPr>
        <w:pStyle w:val="Prrafodelista"/>
        <w:numPr>
          <w:ilvl w:val="0"/>
          <w:numId w:val="13"/>
        </w:numPr>
        <w:tabs>
          <w:tab w:val="left" w:pos="674"/>
        </w:tabs>
        <w:spacing w:line="252" w:lineRule="auto"/>
        <w:ind w:right="364" w:hanging="360"/>
        <w:rPr>
          <w:sz w:val="30"/>
        </w:rPr>
      </w:pPr>
      <w:r>
        <w:rPr>
          <w:sz w:val="30"/>
        </w:rPr>
        <w:t>Analizar objetos en función de lo social según Nicolas Baurriaud en sus libros de estética relacional</w:t>
      </w:r>
      <w:r>
        <w:rPr>
          <w:spacing w:val="-35"/>
          <w:sz w:val="30"/>
        </w:rPr>
        <w:t xml:space="preserve"> </w:t>
      </w:r>
      <w:r>
        <w:rPr>
          <w:sz w:val="30"/>
        </w:rPr>
        <w:t>y de la</w:t>
      </w:r>
      <w:r>
        <w:rPr>
          <w:spacing w:val="-13"/>
          <w:sz w:val="30"/>
        </w:rPr>
        <w:t xml:space="preserve"> </w:t>
      </w:r>
      <w:r>
        <w:rPr>
          <w:sz w:val="30"/>
        </w:rPr>
        <w:t>producción.</w:t>
      </w:r>
    </w:p>
    <w:p w:rsidR="00B2220E" w:rsidRDefault="008A3D28">
      <w:pPr>
        <w:pStyle w:val="Prrafodelista"/>
        <w:numPr>
          <w:ilvl w:val="0"/>
          <w:numId w:val="13"/>
        </w:numPr>
        <w:tabs>
          <w:tab w:val="left" w:pos="674"/>
        </w:tabs>
        <w:spacing w:line="325" w:lineRule="exact"/>
        <w:ind w:left="673" w:hanging="200"/>
        <w:rPr>
          <w:sz w:val="30"/>
        </w:rPr>
      </w:pPr>
      <w:r>
        <w:rPr>
          <w:sz w:val="30"/>
        </w:rPr>
        <w:t>Discutir el retorno de lo real como rasgo del arte occidental en el siglo</w:t>
      </w:r>
      <w:r>
        <w:rPr>
          <w:spacing w:val="-31"/>
          <w:sz w:val="30"/>
        </w:rPr>
        <w:t xml:space="preserve"> </w:t>
      </w:r>
      <w:r>
        <w:rPr>
          <w:sz w:val="30"/>
        </w:rPr>
        <w:t>XX.</w:t>
      </w:r>
    </w:p>
    <w:p w:rsidR="00B2220E" w:rsidRDefault="008A3D28">
      <w:pPr>
        <w:pStyle w:val="Prrafodelista"/>
        <w:numPr>
          <w:ilvl w:val="0"/>
          <w:numId w:val="13"/>
        </w:numPr>
        <w:tabs>
          <w:tab w:val="left" w:pos="674"/>
        </w:tabs>
        <w:spacing w:line="252" w:lineRule="auto"/>
        <w:ind w:right="1298" w:hanging="360"/>
        <w:rPr>
          <w:sz w:val="30"/>
        </w:rPr>
      </w:pPr>
      <w:r>
        <w:rPr>
          <w:sz w:val="30"/>
        </w:rPr>
        <w:t>Diseñar estrategias para motivar la participación en el salón de clases y la discusión</w:t>
      </w:r>
      <w:r>
        <w:rPr>
          <w:spacing w:val="-45"/>
          <w:sz w:val="30"/>
        </w:rPr>
        <w:t xml:space="preserve"> </w:t>
      </w:r>
      <w:r>
        <w:rPr>
          <w:sz w:val="30"/>
        </w:rPr>
        <w:t>mediante problemas</w:t>
      </w:r>
      <w:r>
        <w:rPr>
          <w:spacing w:val="-8"/>
          <w:sz w:val="30"/>
        </w:rPr>
        <w:t xml:space="preserve"> </w:t>
      </w:r>
      <w:r>
        <w:rPr>
          <w:sz w:val="30"/>
        </w:rPr>
        <w:t>contemporáneos.</w:t>
      </w:r>
    </w:p>
    <w:p w:rsidR="00B2220E" w:rsidRDefault="008A3D28">
      <w:pPr>
        <w:pStyle w:val="Prrafodelista"/>
        <w:numPr>
          <w:ilvl w:val="0"/>
          <w:numId w:val="13"/>
        </w:numPr>
        <w:tabs>
          <w:tab w:val="left" w:pos="674"/>
        </w:tabs>
        <w:spacing w:line="325" w:lineRule="exact"/>
        <w:ind w:left="673" w:hanging="200"/>
        <w:rPr>
          <w:sz w:val="30"/>
        </w:rPr>
      </w:pPr>
      <w:r>
        <w:rPr>
          <w:sz w:val="30"/>
        </w:rPr>
        <w:t>Usar piezas artísticas para fomentar la discusión sobre la producción de objetos bajo el campo de</w:t>
      </w:r>
      <w:r>
        <w:rPr>
          <w:spacing w:val="-56"/>
          <w:sz w:val="30"/>
        </w:rPr>
        <w:t xml:space="preserve"> </w:t>
      </w:r>
      <w:r>
        <w:rPr>
          <w:sz w:val="30"/>
        </w:rPr>
        <w:t>la</w:t>
      </w:r>
    </w:p>
    <w:p w:rsidR="00B2220E" w:rsidRDefault="008A3D28">
      <w:pPr>
        <w:spacing w:before="18" w:line="332" w:lineRule="exact"/>
        <w:ind w:left="833" w:right="2744"/>
        <w:rPr>
          <w:rFonts w:ascii="Arial" w:hAnsi="Arial"/>
          <w:sz w:val="30"/>
        </w:rPr>
      </w:pPr>
      <w:r>
        <w:rPr>
          <w:rFonts w:ascii="Arial" w:hAnsi="Arial"/>
          <w:sz w:val="30"/>
        </w:rPr>
        <w:t>estética.</w:t>
      </w:r>
    </w:p>
    <w:p w:rsidR="00B2220E" w:rsidRDefault="008A3D28">
      <w:pPr>
        <w:pStyle w:val="Prrafodelista"/>
        <w:numPr>
          <w:ilvl w:val="0"/>
          <w:numId w:val="13"/>
        </w:numPr>
        <w:tabs>
          <w:tab w:val="left" w:pos="674"/>
        </w:tabs>
        <w:spacing w:line="355" w:lineRule="exact"/>
        <w:ind w:left="673" w:hanging="200"/>
        <w:rPr>
          <w:sz w:val="30"/>
        </w:rPr>
      </w:pPr>
      <w:r>
        <w:rPr>
          <w:sz w:val="30"/>
        </w:rPr>
        <w:t>Usar estrategias de reflexión personal para la producción de</w:t>
      </w:r>
      <w:r>
        <w:rPr>
          <w:spacing w:val="-44"/>
          <w:sz w:val="30"/>
        </w:rPr>
        <w:t xml:space="preserve"> </w:t>
      </w:r>
      <w:r>
        <w:rPr>
          <w:sz w:val="30"/>
        </w:rPr>
        <w:t>objetos.</w:t>
      </w:r>
    </w:p>
    <w:p w:rsidR="00B2220E" w:rsidRDefault="00B2220E">
      <w:pPr>
        <w:spacing w:line="355" w:lineRule="exact"/>
        <w:rPr>
          <w:sz w:val="30"/>
        </w:rPr>
        <w:sectPr w:rsidR="00B2220E">
          <w:pgSz w:w="16840" w:h="11900" w:orient="landscape"/>
          <w:pgMar w:top="1100" w:right="1340" w:bottom="720" w:left="1020" w:header="0" w:footer="523" w:gutter="0"/>
          <w:cols w:space="720"/>
        </w:sectPr>
      </w:pPr>
    </w:p>
    <w:p w:rsidR="00B2220E" w:rsidRDefault="008A3D28">
      <w:pPr>
        <w:spacing w:before="39"/>
        <w:ind w:left="833" w:right="2744"/>
        <w:rPr>
          <w:rFonts w:ascii="Arial" w:hAnsi="Arial"/>
          <w:b/>
          <w:sz w:val="30"/>
        </w:rPr>
      </w:pPr>
      <w:r>
        <w:rPr>
          <w:rFonts w:ascii="Arial" w:hAnsi="Arial"/>
          <w:b/>
          <w:sz w:val="30"/>
        </w:rPr>
        <w:lastRenderedPageBreak/>
        <w:t>Visión global del curso Estética.</w:t>
      </w:r>
    </w:p>
    <w:p w:rsidR="00B2220E" w:rsidRDefault="008A3D28">
      <w:pPr>
        <w:pStyle w:val="Ttulo6"/>
        <w:spacing w:before="246" w:line="242" w:lineRule="auto"/>
        <w:ind w:right="315"/>
        <w:jc w:val="both"/>
      </w:pPr>
      <w:r>
        <w:t>El curso de “Estética” tiene por objetivo situar desde una postura filosófica a la estética como una forma de conocimiento, las prác</w:t>
      </w:r>
      <w:r>
        <w:t>ticas artísticas y el arte se han situado a lo largo del siglo XX como formas estéticas capaces de crearse desde el campo afectivo. Para ello, se revisarán durante la asignatura, por una lado, textos que exploran, el conocimiento de lo sensible, el pensami</w:t>
      </w:r>
      <w:r>
        <w:t>ento cientifíco, el pensamiento y sus diferencias con el conocimiento, y por otro, textos de reflexión sobre la producción del arte y lo cotidiano. En este curso comprende a la estética desde diferentes formas de interpretación. Desde un primer punto de pa</w:t>
      </w:r>
      <w:r>
        <w:t>rtida se vincula a la Estética como una manifestación del pensamiento enraizada en la comprensión de la naturaleza. En una segunda postura, se concibe al hombre como centro del pensamiento y sus diversas manifestaciones en el arte. Se analizará a Kant y He</w:t>
      </w:r>
      <w:r>
        <w:t>gel con sus aportaciones fundamentales para la estética. El curso abordará el desarrollo de la estética desde la perspectiva filosófica, recorriendo desde la antigüedad clásica, la filosofía medieval, la modernidad, hasta llegar a la estética contemporánea</w:t>
      </w:r>
      <w:r>
        <w:t>.</w:t>
      </w:r>
    </w:p>
    <w:p w:rsidR="00B2220E" w:rsidRDefault="00B2220E">
      <w:pPr>
        <w:pStyle w:val="Textoindependiente"/>
        <w:spacing w:before="5"/>
        <w:rPr>
          <w:rFonts w:ascii="Arial"/>
          <w:sz w:val="24"/>
        </w:rPr>
      </w:pPr>
    </w:p>
    <w:p w:rsidR="00B2220E" w:rsidRDefault="008A3D28">
      <w:pPr>
        <w:spacing w:line="242" w:lineRule="auto"/>
        <w:ind w:left="113" w:right="314"/>
        <w:jc w:val="both"/>
        <w:rPr>
          <w:rFonts w:ascii="Arial" w:hAnsi="Arial"/>
          <w:sz w:val="24"/>
        </w:rPr>
      </w:pPr>
      <w:r>
        <w:rPr>
          <w:rFonts w:ascii="Arial" w:hAnsi="Arial"/>
          <w:sz w:val="24"/>
        </w:rPr>
        <w:t xml:space="preserve">La aplicación de la estética desde una reflexión para el alumno ayuda para la generación de categorías al momento de realizar una producción. El autor Nicolas Bourriaud en sus tres libros: estética relacional, estética de la posproducción son puntos de </w:t>
      </w:r>
      <w:r>
        <w:rPr>
          <w:rFonts w:ascii="Arial" w:hAnsi="Arial"/>
          <w:sz w:val="24"/>
        </w:rPr>
        <w:t>partida para entender al arte desde una cuestión que parte de la ontología relacional. El arte es fundamentalmente una práctica artística y su acercamiento al conocimiento parte del proceso de desobjetualización que tuvo el arte desde la decada de los sese</w:t>
      </w:r>
      <w:r>
        <w:rPr>
          <w:rFonts w:ascii="Arial" w:hAnsi="Arial"/>
          <w:sz w:val="24"/>
        </w:rPr>
        <w:t>ntas. El deseo de introducir al alumno en un proceso de relaciones dentro de su propia producción es clave para entender la postura de la estética y el arte. Este curso ofrecerá un recorrido teórico práctica a través de una bitácora con el fin de hacer pos</w:t>
      </w:r>
      <w:r>
        <w:rPr>
          <w:rFonts w:ascii="Arial" w:hAnsi="Arial"/>
          <w:sz w:val="24"/>
        </w:rPr>
        <w:t>ible una apropiación subjetiva por parte de los alumnos mediante lo cotidiano. Una reflexión que se informe y beneficie de la experiencia y la escritura para asimilar los contenidos no sólo teóricos sino que detonen un proceso de escritura. La estética enc</w:t>
      </w:r>
      <w:r>
        <w:rPr>
          <w:rFonts w:ascii="Arial" w:hAnsi="Arial"/>
          <w:sz w:val="24"/>
        </w:rPr>
        <w:t>uentra su potencia en la capacidad para posicionarse con sus estrategias y ofrecer herramientas teóricas para argumentar alrededor de sus producciones. La modalidad del taller tendrá por objetivo fomentar la participación y motivar al alumno dentro de la r</w:t>
      </w:r>
      <w:r>
        <w:rPr>
          <w:rFonts w:ascii="Arial" w:hAnsi="Arial"/>
          <w:sz w:val="24"/>
        </w:rPr>
        <w:t>eflexión filosófica.</w:t>
      </w:r>
    </w:p>
    <w:p w:rsidR="00B2220E" w:rsidRDefault="00B2220E">
      <w:pPr>
        <w:pStyle w:val="Textoindependiente"/>
        <w:spacing w:before="7"/>
        <w:rPr>
          <w:rFonts w:ascii="Arial"/>
          <w:sz w:val="23"/>
        </w:rPr>
      </w:pPr>
    </w:p>
    <w:p w:rsidR="00B2220E" w:rsidRDefault="008A3D28">
      <w:pPr>
        <w:pStyle w:val="Prrafodelista"/>
        <w:numPr>
          <w:ilvl w:val="0"/>
          <w:numId w:val="14"/>
        </w:numPr>
        <w:tabs>
          <w:tab w:val="left" w:pos="753"/>
        </w:tabs>
        <w:spacing w:before="1"/>
        <w:ind w:left="752" w:hanging="639"/>
        <w:jc w:val="both"/>
        <w:rPr>
          <w:b/>
          <w:sz w:val="50"/>
        </w:rPr>
      </w:pPr>
      <w:r>
        <w:rPr>
          <w:b/>
          <w:sz w:val="50"/>
        </w:rPr>
        <w:t>Estructura de contenidos y</w:t>
      </w:r>
      <w:r>
        <w:rPr>
          <w:b/>
          <w:spacing w:val="-20"/>
          <w:sz w:val="50"/>
        </w:rPr>
        <w:t xml:space="preserve"> </w:t>
      </w:r>
      <w:r>
        <w:rPr>
          <w:b/>
          <w:sz w:val="50"/>
        </w:rPr>
        <w:t>apartados.</w:t>
      </w:r>
    </w:p>
    <w:p w:rsidR="00B2220E" w:rsidRDefault="008A3D28">
      <w:pPr>
        <w:pStyle w:val="Ttulo2"/>
        <w:spacing w:before="241"/>
      </w:pPr>
      <w:r>
        <w:t>Unidad I: Desarrollo de la estética desde la perspectiva filosófica</w:t>
      </w:r>
    </w:p>
    <w:p w:rsidR="00B2220E" w:rsidRDefault="008A3D28">
      <w:pPr>
        <w:spacing w:before="235" w:line="403" w:lineRule="auto"/>
        <w:ind w:left="113" w:right="2744"/>
        <w:rPr>
          <w:rFonts w:ascii="Arial" w:hAnsi="Arial"/>
          <w:b/>
          <w:sz w:val="30"/>
        </w:rPr>
      </w:pPr>
      <w:r>
        <w:rPr>
          <w:rFonts w:ascii="Arial" w:hAnsi="Arial"/>
          <w:b/>
          <w:sz w:val="30"/>
        </w:rPr>
        <w:t>Unidad II: Estética desde el paradigma de: humano como centro del pensamiento Unidad III: Estética desde el paradigma contemporáneo</w:t>
      </w:r>
    </w:p>
    <w:p w:rsidR="00B2220E" w:rsidRDefault="00B2220E">
      <w:pPr>
        <w:spacing w:line="403" w:lineRule="auto"/>
        <w:rPr>
          <w:rFonts w:ascii="Arial" w:hAnsi="Arial"/>
          <w:sz w:val="30"/>
        </w:rPr>
        <w:sectPr w:rsidR="00B2220E">
          <w:pgSz w:w="16840" w:h="11900" w:orient="landscape"/>
          <w:pgMar w:top="1080" w:right="1340" w:bottom="720" w:left="1020" w:header="0" w:footer="523" w:gutter="0"/>
          <w:cols w:space="720"/>
        </w:sect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8A3D28">
      <w:pPr>
        <w:pStyle w:val="Prrafodelista"/>
        <w:numPr>
          <w:ilvl w:val="0"/>
          <w:numId w:val="14"/>
        </w:numPr>
        <w:tabs>
          <w:tab w:val="left" w:pos="753"/>
        </w:tabs>
        <w:spacing w:before="172"/>
        <w:ind w:left="752" w:hanging="639"/>
        <w:jc w:val="both"/>
        <w:rPr>
          <w:b/>
          <w:sz w:val="50"/>
        </w:rPr>
      </w:pPr>
      <w:r>
        <w:rPr>
          <w:b/>
          <w:sz w:val="50"/>
        </w:rPr>
        <w:t>Método de</w:t>
      </w:r>
      <w:r>
        <w:rPr>
          <w:b/>
          <w:spacing w:val="-12"/>
          <w:sz w:val="50"/>
        </w:rPr>
        <w:t xml:space="preserve"> </w:t>
      </w:r>
      <w:r>
        <w:rPr>
          <w:b/>
          <w:sz w:val="50"/>
        </w:rPr>
        <w:t>evaluación.</w:t>
      </w:r>
    </w:p>
    <w:p w:rsidR="00B2220E" w:rsidRDefault="008A3D28">
      <w:pPr>
        <w:pStyle w:val="Ttulo3"/>
        <w:spacing w:before="251" w:line="340" w:lineRule="exact"/>
        <w:ind w:left="113" w:right="314" w:firstLine="0"/>
        <w:jc w:val="both"/>
      </w:pPr>
      <w:r>
        <w:t>La evaluación se divide en los siguientes aspectos: lista de asistencias,</w:t>
      </w:r>
      <w:r>
        <w:t xml:space="preserve"> bitácora de participaciones, exposiciones y actividades en el salón de clases, ensayos y finalmente una reflexión desde la Estética sobre su producción artística. La sección de ensayos está considerada en un 30% + reporte de investigación 10% y otro 30% d</w:t>
      </w:r>
      <w:r>
        <w:t>e revisión de lecturas y conceptos sobre Estética en lo contemporáneo y sus relaciones con la historia. Para los ensayos se propone una rúbrica anexa que describe los aspectos a considerar. La antología está enfocada a centralizar los documentos en un sólo</w:t>
      </w:r>
      <w:r>
        <w:t xml:space="preserve"> texto y ayudar a los porcentajes de ensayos durante el semestre.</w:t>
      </w:r>
    </w:p>
    <w:p w:rsidR="00B2220E" w:rsidRDefault="00B2220E">
      <w:pPr>
        <w:spacing w:line="340" w:lineRule="exact"/>
        <w:jc w:val="both"/>
        <w:sectPr w:rsidR="00B2220E">
          <w:pgSz w:w="16840" w:h="11900" w:orient="landscape"/>
          <w:pgMar w:top="1100" w:right="1340" w:bottom="720" w:left="1020" w:header="0" w:footer="523" w:gutter="0"/>
          <w:cols w:space="720"/>
        </w:sectPr>
      </w:pPr>
    </w:p>
    <w:p w:rsidR="00B2220E" w:rsidRDefault="008A3D28">
      <w:pPr>
        <w:pStyle w:val="Prrafodelista"/>
        <w:numPr>
          <w:ilvl w:val="0"/>
          <w:numId w:val="14"/>
        </w:numPr>
        <w:tabs>
          <w:tab w:val="left" w:pos="726"/>
        </w:tabs>
        <w:spacing w:before="22"/>
        <w:ind w:left="725" w:hanging="612"/>
        <w:rPr>
          <w:b/>
          <w:sz w:val="50"/>
        </w:rPr>
      </w:pPr>
      <w:r>
        <w:rPr>
          <w:b/>
          <w:sz w:val="50"/>
        </w:rPr>
        <w:lastRenderedPageBreak/>
        <w:t>Mapa</w:t>
      </w:r>
      <w:r>
        <w:rPr>
          <w:b/>
          <w:spacing w:val="-11"/>
          <w:sz w:val="50"/>
        </w:rPr>
        <w:t xml:space="preserve"> </w:t>
      </w:r>
      <w:r>
        <w:rPr>
          <w:b/>
          <w:sz w:val="50"/>
        </w:rPr>
        <w:t>Curricular:</w:t>
      </w:r>
    </w:p>
    <w:p w:rsidR="00B2220E" w:rsidRDefault="008A3D28">
      <w:pPr>
        <w:pStyle w:val="Ttulo5"/>
        <w:spacing w:before="12"/>
      </w:pPr>
      <w:r>
        <w:t>Facultad de Artes. Plan de estudios 2010. Licenciatura en Arte Digital.</w:t>
      </w: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spacing w:before="5"/>
        <w:rPr>
          <w:rFonts w:ascii="Arial"/>
          <w:b/>
          <w:sz w:val="17"/>
        </w:rPr>
      </w:pPr>
    </w:p>
    <w:p w:rsidR="00B2220E" w:rsidRDefault="008A3D28">
      <w:pPr>
        <w:ind w:right="618"/>
        <w:jc w:val="right"/>
        <w:rPr>
          <w:rFonts w:ascii="Arial"/>
          <w:sz w:val="16"/>
        </w:rPr>
      </w:pPr>
      <w:r>
        <w:rPr>
          <w:noProof/>
          <w:lang w:val="es-MX" w:eastAsia="es-MX"/>
        </w:rPr>
        <w:drawing>
          <wp:anchor distT="0" distB="0" distL="0" distR="0" simplePos="0" relativeHeight="268337447" behindDoc="1" locked="0" layoutInCell="1" allowOverlap="1">
            <wp:simplePos x="0" y="0"/>
            <wp:positionH relativeFrom="page">
              <wp:posOffset>2489200</wp:posOffset>
            </wp:positionH>
            <wp:positionV relativeFrom="paragraph">
              <wp:posOffset>-5445913</wp:posOffset>
            </wp:positionV>
            <wp:extent cx="7619110" cy="57150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7619110" cy="5715000"/>
                    </a:xfrm>
                    <a:prstGeom prst="rect">
                      <a:avLst/>
                    </a:prstGeom>
                  </pic:spPr>
                </pic:pic>
              </a:graphicData>
            </a:graphic>
          </wp:anchor>
        </w:drawing>
      </w:r>
      <w:r>
        <w:rPr>
          <w:rFonts w:ascii="Arial"/>
          <w:sz w:val="16"/>
        </w:rPr>
        <w:t>6</w:t>
      </w:r>
    </w:p>
    <w:p w:rsidR="00B2220E" w:rsidRDefault="00B2220E">
      <w:pPr>
        <w:jc w:val="right"/>
        <w:rPr>
          <w:rFonts w:ascii="Arial"/>
          <w:sz w:val="16"/>
        </w:rPr>
        <w:sectPr w:rsidR="00B2220E">
          <w:footerReference w:type="default" r:id="rId13"/>
          <w:pgSz w:w="16840" w:h="11900" w:orient="landscape"/>
          <w:pgMar w:top="1100" w:right="820" w:bottom="0" w:left="1020" w:header="0" w:footer="0"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7471" behindDoc="1" locked="0" layoutInCell="1" allowOverlap="1">
            <wp:simplePos x="0" y="0"/>
            <wp:positionH relativeFrom="page">
              <wp:posOffset>444500</wp:posOffset>
            </wp:positionH>
            <wp:positionV relativeFrom="page">
              <wp:posOffset>195643</wp:posOffset>
            </wp:positionV>
            <wp:extent cx="9804400" cy="7360856"/>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9804400" cy="7360856"/>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7"/>
        <w:rPr>
          <w:rFonts w:ascii="Arial"/>
          <w:sz w:val="27"/>
        </w:rPr>
      </w:pPr>
    </w:p>
    <w:p w:rsidR="00B2220E" w:rsidRDefault="008A3D28">
      <w:pPr>
        <w:spacing w:before="79"/>
        <w:ind w:right="98"/>
        <w:jc w:val="right"/>
        <w:rPr>
          <w:rFonts w:ascii="Arial"/>
          <w:sz w:val="16"/>
        </w:rPr>
      </w:pPr>
      <w:r>
        <w:rPr>
          <w:rFonts w:ascii="Arial"/>
          <w:sz w:val="16"/>
        </w:rPr>
        <w:t>7</w:t>
      </w:r>
    </w:p>
    <w:p w:rsidR="00B2220E" w:rsidRDefault="00B2220E">
      <w:pPr>
        <w:jc w:val="right"/>
        <w:rPr>
          <w:rFonts w:ascii="Arial"/>
          <w:sz w:val="16"/>
        </w:rPr>
        <w:sectPr w:rsidR="00B2220E">
          <w:footerReference w:type="default" r:id="rId15"/>
          <w:pgSz w:w="16840" w:h="11900" w:orient="landscape"/>
          <w:pgMar w:top="1100" w:right="1340" w:bottom="280" w:left="2420" w:header="0" w:footer="0" w:gutter="0"/>
          <w:cols w:space="720"/>
        </w:sectPr>
      </w:pPr>
    </w:p>
    <w:p w:rsidR="00B2220E" w:rsidRDefault="008A3D28">
      <w:pPr>
        <w:pStyle w:val="Prrafodelista"/>
        <w:numPr>
          <w:ilvl w:val="0"/>
          <w:numId w:val="14"/>
        </w:numPr>
        <w:tabs>
          <w:tab w:val="left" w:pos="642"/>
        </w:tabs>
        <w:spacing w:before="22"/>
        <w:ind w:left="641" w:hanging="528"/>
        <w:rPr>
          <w:b/>
          <w:sz w:val="50"/>
        </w:rPr>
      </w:pPr>
      <w:r>
        <w:rPr>
          <w:b/>
          <w:sz w:val="50"/>
        </w:rPr>
        <w:lastRenderedPageBreak/>
        <w:t>Rúbrica para la evaluación de</w:t>
      </w:r>
      <w:r>
        <w:rPr>
          <w:b/>
          <w:spacing w:val="-25"/>
          <w:sz w:val="50"/>
        </w:rPr>
        <w:t xml:space="preserve"> </w:t>
      </w:r>
      <w:r>
        <w:rPr>
          <w:b/>
          <w:sz w:val="50"/>
        </w:rPr>
        <w:t>ensayos.</w:t>
      </w:r>
    </w:p>
    <w:p w:rsidR="00B2220E" w:rsidRDefault="008A3D28">
      <w:pPr>
        <w:pStyle w:val="Ttulo3"/>
        <w:spacing w:before="357" w:line="340" w:lineRule="exact"/>
        <w:ind w:left="113" w:right="193" w:firstLine="0"/>
        <w:rPr>
          <w:rFonts w:ascii="Cambria" w:hAnsi="Cambria"/>
        </w:rPr>
      </w:pPr>
      <w:r>
        <w:rPr>
          <w:rFonts w:ascii="Cambria" w:hAnsi="Cambria"/>
        </w:rPr>
        <w:t>Un ensayo es una breve pero especí0ica explicación de tu obra: el qué, el por qué y el cómo. Debe ser por lo menos 1500 palabras. Por favor, usa oraciones completas apegadas con la gramática y revisa la ortogra0ía:</w:t>
      </w:r>
    </w:p>
    <w:p w:rsidR="00B2220E" w:rsidRDefault="00B2220E">
      <w:pPr>
        <w:pStyle w:val="Textoindependiente"/>
        <w:spacing w:before="10"/>
        <w:rPr>
          <w:rFonts w:ascii="Cambria"/>
          <w:sz w:val="27"/>
        </w:rPr>
      </w:pPr>
    </w:p>
    <w:p w:rsidR="00B2220E" w:rsidRDefault="008A3D28">
      <w:pPr>
        <w:pStyle w:val="Prrafodelista"/>
        <w:numPr>
          <w:ilvl w:val="0"/>
          <w:numId w:val="12"/>
        </w:numPr>
        <w:tabs>
          <w:tab w:val="left" w:pos="408"/>
        </w:tabs>
        <w:spacing w:line="346" w:lineRule="exact"/>
        <w:ind w:firstLine="0"/>
        <w:rPr>
          <w:rFonts w:ascii="Cambria" w:hAnsi="Cambria"/>
          <w:sz w:val="30"/>
        </w:rPr>
      </w:pPr>
      <w:r>
        <w:rPr>
          <w:rFonts w:ascii="Cambria" w:hAnsi="Cambria"/>
          <w:sz w:val="30"/>
        </w:rPr>
        <w:t>Explique su proceso (medio y técnica). ¿</w:t>
      </w:r>
      <w:r>
        <w:rPr>
          <w:rFonts w:ascii="Cambria" w:hAnsi="Cambria"/>
          <w:sz w:val="30"/>
        </w:rPr>
        <w:t xml:space="preserve">Cómo se hizo? ¿Qué materiales de arte seleccionaste y por </w:t>
      </w:r>
      <w:r>
        <w:rPr>
          <w:rFonts w:ascii="Cambria" w:hAnsi="Cambria"/>
          <w:spacing w:val="19"/>
          <w:sz w:val="30"/>
        </w:rPr>
        <w:t xml:space="preserve"> </w:t>
      </w:r>
      <w:r>
        <w:rPr>
          <w:rFonts w:ascii="Cambria" w:hAnsi="Cambria"/>
          <w:sz w:val="30"/>
        </w:rPr>
        <w:t>qué?</w:t>
      </w:r>
    </w:p>
    <w:p w:rsidR="00B2220E" w:rsidRDefault="008A3D28">
      <w:pPr>
        <w:pStyle w:val="Prrafodelista"/>
        <w:numPr>
          <w:ilvl w:val="0"/>
          <w:numId w:val="12"/>
        </w:numPr>
        <w:tabs>
          <w:tab w:val="left" w:pos="408"/>
        </w:tabs>
        <w:spacing w:line="340" w:lineRule="exact"/>
        <w:ind w:left="407"/>
        <w:rPr>
          <w:rFonts w:ascii="Cambria" w:hAnsi="Cambria"/>
          <w:sz w:val="30"/>
        </w:rPr>
      </w:pPr>
      <w:r>
        <w:rPr>
          <w:rFonts w:ascii="Cambria" w:hAnsi="Cambria"/>
          <w:sz w:val="30"/>
        </w:rPr>
        <w:t>Describe</w:t>
      </w:r>
      <w:r>
        <w:rPr>
          <w:rFonts w:ascii="Cambria" w:hAnsi="Cambria"/>
          <w:spacing w:val="-9"/>
          <w:sz w:val="30"/>
        </w:rPr>
        <w:t xml:space="preserve"> </w:t>
      </w:r>
      <w:r>
        <w:rPr>
          <w:rFonts w:ascii="Cambria" w:hAnsi="Cambria"/>
          <w:sz w:val="30"/>
        </w:rPr>
        <w:t>la</w:t>
      </w:r>
      <w:r>
        <w:rPr>
          <w:rFonts w:ascii="Cambria" w:hAnsi="Cambria"/>
          <w:spacing w:val="-8"/>
          <w:sz w:val="30"/>
        </w:rPr>
        <w:t xml:space="preserve"> </w:t>
      </w:r>
      <w:r>
        <w:rPr>
          <w:rFonts w:ascii="Cambria" w:hAnsi="Cambria"/>
          <w:sz w:val="30"/>
        </w:rPr>
        <w:t>idea</w:t>
      </w:r>
      <w:r>
        <w:rPr>
          <w:rFonts w:ascii="Cambria" w:hAnsi="Cambria"/>
          <w:spacing w:val="-9"/>
          <w:sz w:val="30"/>
        </w:rPr>
        <w:t xml:space="preserve"> </w:t>
      </w:r>
      <w:r>
        <w:rPr>
          <w:rFonts w:ascii="Cambria" w:hAnsi="Cambria"/>
          <w:sz w:val="30"/>
        </w:rPr>
        <w:t>detrás</w:t>
      </w:r>
      <w:r>
        <w:rPr>
          <w:rFonts w:ascii="Cambria" w:hAnsi="Cambria"/>
          <w:spacing w:val="-8"/>
          <w:sz w:val="30"/>
        </w:rPr>
        <w:t xml:space="preserve"> </w:t>
      </w:r>
      <w:r>
        <w:rPr>
          <w:rFonts w:ascii="Cambria" w:hAnsi="Cambria"/>
          <w:sz w:val="30"/>
        </w:rPr>
        <w:t>de</w:t>
      </w:r>
      <w:r>
        <w:rPr>
          <w:rFonts w:ascii="Cambria" w:hAnsi="Cambria"/>
          <w:spacing w:val="-9"/>
          <w:sz w:val="30"/>
        </w:rPr>
        <w:t xml:space="preserve"> </w:t>
      </w:r>
      <w:r>
        <w:rPr>
          <w:rFonts w:ascii="Cambria" w:hAnsi="Cambria"/>
          <w:sz w:val="30"/>
        </w:rPr>
        <w:t>tu</w:t>
      </w:r>
      <w:r>
        <w:rPr>
          <w:rFonts w:ascii="Cambria" w:hAnsi="Cambria"/>
          <w:spacing w:val="-9"/>
          <w:sz w:val="30"/>
        </w:rPr>
        <w:t xml:space="preserve"> </w:t>
      </w:r>
      <w:r>
        <w:rPr>
          <w:rFonts w:ascii="Cambria" w:hAnsi="Cambria"/>
          <w:sz w:val="30"/>
        </w:rPr>
        <w:t>obra.</w:t>
      </w:r>
      <w:r>
        <w:rPr>
          <w:rFonts w:ascii="Cambria" w:hAnsi="Cambria"/>
          <w:spacing w:val="-8"/>
          <w:sz w:val="30"/>
        </w:rPr>
        <w:t xml:space="preserve"> </w:t>
      </w:r>
      <w:r>
        <w:rPr>
          <w:rFonts w:ascii="Cambria" w:hAnsi="Cambria"/>
          <w:sz w:val="30"/>
        </w:rPr>
        <w:t>¿Qué</w:t>
      </w:r>
      <w:r>
        <w:rPr>
          <w:rFonts w:ascii="Cambria" w:hAnsi="Cambria"/>
          <w:spacing w:val="-8"/>
          <w:sz w:val="30"/>
        </w:rPr>
        <w:t xml:space="preserve"> </w:t>
      </w:r>
      <w:r>
        <w:rPr>
          <w:rFonts w:ascii="Cambria" w:hAnsi="Cambria"/>
          <w:sz w:val="30"/>
        </w:rPr>
        <w:t>historia</w:t>
      </w:r>
      <w:r>
        <w:rPr>
          <w:rFonts w:ascii="Cambria" w:hAnsi="Cambria"/>
          <w:spacing w:val="-9"/>
          <w:sz w:val="30"/>
        </w:rPr>
        <w:t xml:space="preserve"> </w:t>
      </w:r>
      <w:r>
        <w:rPr>
          <w:rFonts w:ascii="Cambria" w:hAnsi="Cambria"/>
          <w:sz w:val="30"/>
        </w:rPr>
        <w:t>o</w:t>
      </w:r>
      <w:r>
        <w:rPr>
          <w:rFonts w:ascii="Cambria" w:hAnsi="Cambria"/>
          <w:spacing w:val="-8"/>
          <w:sz w:val="30"/>
        </w:rPr>
        <w:t xml:space="preserve"> </w:t>
      </w:r>
      <w:r>
        <w:rPr>
          <w:rFonts w:ascii="Cambria" w:hAnsi="Cambria"/>
          <w:sz w:val="30"/>
        </w:rPr>
        <w:t>mensaje</w:t>
      </w:r>
      <w:r>
        <w:rPr>
          <w:rFonts w:ascii="Cambria" w:hAnsi="Cambria"/>
          <w:spacing w:val="-8"/>
          <w:sz w:val="30"/>
        </w:rPr>
        <w:t xml:space="preserve"> </w:t>
      </w:r>
      <w:r>
        <w:rPr>
          <w:rFonts w:ascii="Cambria" w:hAnsi="Cambria"/>
          <w:sz w:val="30"/>
        </w:rPr>
        <w:t>están</w:t>
      </w:r>
      <w:r>
        <w:rPr>
          <w:rFonts w:ascii="Cambria" w:hAnsi="Cambria"/>
          <w:spacing w:val="-9"/>
          <w:sz w:val="30"/>
        </w:rPr>
        <w:t xml:space="preserve"> </w:t>
      </w:r>
      <w:r>
        <w:rPr>
          <w:rFonts w:ascii="Cambria" w:hAnsi="Cambria"/>
          <w:sz w:val="30"/>
        </w:rPr>
        <w:t>implícitos?</w:t>
      </w:r>
      <w:r>
        <w:rPr>
          <w:rFonts w:ascii="Cambria" w:hAnsi="Cambria"/>
          <w:spacing w:val="-9"/>
          <w:sz w:val="30"/>
        </w:rPr>
        <w:t xml:space="preserve"> </w:t>
      </w:r>
      <w:r>
        <w:rPr>
          <w:rFonts w:ascii="Cambria" w:hAnsi="Cambria"/>
          <w:sz w:val="30"/>
        </w:rPr>
        <w:t>¿Qué</w:t>
      </w:r>
      <w:r>
        <w:rPr>
          <w:rFonts w:ascii="Cambria" w:hAnsi="Cambria"/>
          <w:spacing w:val="-8"/>
          <w:sz w:val="30"/>
        </w:rPr>
        <w:t xml:space="preserve"> </w:t>
      </w:r>
      <w:r>
        <w:rPr>
          <w:rFonts w:ascii="Cambria" w:hAnsi="Cambria"/>
          <w:sz w:val="30"/>
        </w:rPr>
        <w:t>signi0ica</w:t>
      </w:r>
      <w:r>
        <w:rPr>
          <w:rFonts w:ascii="Cambria" w:hAnsi="Cambria"/>
          <w:spacing w:val="-9"/>
          <w:sz w:val="30"/>
        </w:rPr>
        <w:t xml:space="preserve"> </w:t>
      </w:r>
      <w:r>
        <w:rPr>
          <w:rFonts w:ascii="Cambria" w:hAnsi="Cambria"/>
          <w:sz w:val="30"/>
        </w:rPr>
        <w:t>para</w:t>
      </w:r>
      <w:r>
        <w:rPr>
          <w:rFonts w:ascii="Cambria" w:hAnsi="Cambria"/>
          <w:spacing w:val="-9"/>
          <w:sz w:val="30"/>
        </w:rPr>
        <w:t xml:space="preserve"> </w:t>
      </w:r>
      <w:r>
        <w:rPr>
          <w:rFonts w:ascii="Cambria" w:hAnsi="Cambria"/>
          <w:sz w:val="30"/>
        </w:rPr>
        <w:t>ti?</w:t>
      </w:r>
    </w:p>
    <w:p w:rsidR="00B2220E" w:rsidRDefault="008A3D28">
      <w:pPr>
        <w:pStyle w:val="Prrafodelista"/>
        <w:numPr>
          <w:ilvl w:val="0"/>
          <w:numId w:val="12"/>
        </w:numPr>
        <w:tabs>
          <w:tab w:val="left" w:pos="422"/>
        </w:tabs>
        <w:spacing w:before="7" w:line="340" w:lineRule="exact"/>
        <w:ind w:right="314" w:firstLine="0"/>
        <w:rPr>
          <w:rFonts w:ascii="Cambria" w:hAnsi="Cambria"/>
          <w:sz w:val="30"/>
        </w:rPr>
      </w:pPr>
      <w:r>
        <w:rPr>
          <w:rFonts w:ascii="Cambria" w:hAnsi="Cambria"/>
          <w:sz w:val="30"/>
        </w:rPr>
        <w:t>¿Por qué crees eso? ¿Cuáles son tus razones para la creación de esa obra en concreto? ¿Qué quieres que tu audiencia sienta y piense mientras observa o</w:t>
      </w:r>
      <w:r>
        <w:rPr>
          <w:rFonts w:ascii="Cambria" w:hAnsi="Cambria"/>
          <w:spacing w:val="-40"/>
          <w:sz w:val="30"/>
        </w:rPr>
        <w:t xml:space="preserve"> </w:t>
      </w:r>
      <w:r>
        <w:rPr>
          <w:rFonts w:ascii="Cambria" w:hAnsi="Cambria"/>
          <w:sz w:val="30"/>
        </w:rPr>
        <w:t>participa?</w:t>
      </w:r>
    </w:p>
    <w:p w:rsidR="00B2220E" w:rsidRDefault="00B2220E">
      <w:pPr>
        <w:pStyle w:val="Textoindependiente"/>
        <w:rPr>
          <w:rFonts w:ascii="Cambria"/>
          <w:sz w:val="30"/>
        </w:rPr>
      </w:pPr>
    </w:p>
    <w:p w:rsidR="00B2220E" w:rsidRDefault="008A3D28">
      <w:pPr>
        <w:pStyle w:val="Ttulo5"/>
        <w:spacing w:before="226"/>
        <w:ind w:right="2744"/>
        <w:rPr>
          <w:rFonts w:ascii="Cambria" w:hAnsi="Cambria"/>
        </w:rPr>
      </w:pPr>
      <w:r>
        <w:rPr>
          <w:rFonts w:ascii="Cambria" w:hAnsi="Cambria"/>
        </w:rPr>
        <w:t>Características de evaluación del ensayo:</w:t>
      </w:r>
    </w:p>
    <w:p w:rsidR="00B2220E" w:rsidRDefault="00B2220E">
      <w:pPr>
        <w:pStyle w:val="Textoindependiente"/>
        <w:rPr>
          <w:rFonts w:ascii="Cambria"/>
          <w:b/>
          <w:sz w:val="24"/>
        </w:rPr>
      </w:pPr>
    </w:p>
    <w:p w:rsidR="00B2220E" w:rsidRDefault="00B2220E">
      <w:pPr>
        <w:pStyle w:val="Textoindependiente"/>
        <w:spacing w:before="7"/>
        <w:rPr>
          <w:rFonts w:ascii="Cambria"/>
          <w:b/>
          <w:sz w:val="24"/>
        </w:rPr>
      </w:pPr>
    </w:p>
    <w:p w:rsidR="00B2220E" w:rsidRDefault="008A3D28">
      <w:pPr>
        <w:pStyle w:val="Ttulo6"/>
        <w:numPr>
          <w:ilvl w:val="1"/>
          <w:numId w:val="12"/>
        </w:numPr>
        <w:tabs>
          <w:tab w:val="left" w:pos="2822"/>
        </w:tabs>
        <w:spacing w:line="247" w:lineRule="auto"/>
        <w:ind w:right="311" w:firstLine="0"/>
        <w:rPr>
          <w:rFonts w:ascii="Cambria" w:hAnsi="Cambria"/>
        </w:rPr>
      </w:pPr>
      <w:r>
        <w:rPr>
          <w:rFonts w:ascii="Cambria" w:hAnsi="Cambria"/>
        </w:rPr>
        <w:t xml:space="preserve">25%: Creatividad y originalidad para representar </w:t>
      </w:r>
      <w:r>
        <w:rPr>
          <w:rFonts w:ascii="Cambria" w:hAnsi="Cambria"/>
        </w:rPr>
        <w:t>aspectos de la sociedad contemporánea: el texto re0leja procesos</w:t>
      </w:r>
      <w:r>
        <w:rPr>
          <w:rFonts w:ascii="Cambria" w:hAnsi="Cambria"/>
          <w:spacing w:val="-5"/>
        </w:rPr>
        <w:t xml:space="preserve"> </w:t>
      </w:r>
      <w:r>
        <w:rPr>
          <w:rFonts w:ascii="Cambria" w:hAnsi="Cambria"/>
        </w:rPr>
        <w:t>que</w:t>
      </w:r>
      <w:r>
        <w:rPr>
          <w:rFonts w:ascii="Cambria" w:hAnsi="Cambria"/>
          <w:spacing w:val="-5"/>
        </w:rPr>
        <w:t xml:space="preserve"> </w:t>
      </w:r>
      <w:r>
        <w:rPr>
          <w:rFonts w:ascii="Cambria" w:hAnsi="Cambria"/>
        </w:rPr>
        <w:t>están</w:t>
      </w:r>
      <w:r>
        <w:rPr>
          <w:rFonts w:ascii="Cambria" w:hAnsi="Cambria"/>
          <w:spacing w:val="-5"/>
        </w:rPr>
        <w:t xml:space="preserve"> </w:t>
      </w:r>
      <w:r>
        <w:rPr>
          <w:rFonts w:ascii="Cambria" w:hAnsi="Cambria"/>
        </w:rPr>
        <w:t>vinculados</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problemáticas</w:t>
      </w:r>
      <w:r>
        <w:rPr>
          <w:rFonts w:ascii="Cambria" w:hAnsi="Cambria"/>
          <w:spacing w:val="-6"/>
        </w:rPr>
        <w:t xml:space="preserve"> </w:t>
      </w:r>
      <w:r>
        <w:rPr>
          <w:rFonts w:ascii="Cambria" w:hAnsi="Cambria"/>
        </w:rPr>
        <w:t>sociales</w:t>
      </w:r>
      <w:r>
        <w:rPr>
          <w:rFonts w:ascii="Cambria" w:hAnsi="Cambria"/>
          <w:spacing w:val="-5"/>
        </w:rPr>
        <w:t xml:space="preserve"> </w:t>
      </w:r>
      <w:r>
        <w:rPr>
          <w:rFonts w:ascii="Cambria" w:hAnsi="Cambria"/>
        </w:rPr>
        <w:t>y/o</w:t>
      </w:r>
      <w:r>
        <w:rPr>
          <w:rFonts w:ascii="Cambria" w:hAnsi="Cambria"/>
          <w:spacing w:val="-5"/>
        </w:rPr>
        <w:t xml:space="preserve"> </w:t>
      </w:r>
      <w:r>
        <w:rPr>
          <w:rFonts w:ascii="Cambria" w:hAnsi="Cambria"/>
        </w:rPr>
        <w:t>culturales</w:t>
      </w:r>
      <w:r>
        <w:rPr>
          <w:rFonts w:ascii="Cambria" w:hAnsi="Cambria"/>
          <w:spacing w:val="-4"/>
        </w:rPr>
        <w:t xml:space="preserve"> </w:t>
      </w:r>
      <w:r>
        <w:rPr>
          <w:rFonts w:ascii="Cambria" w:hAnsi="Cambria"/>
        </w:rPr>
        <w:t>contemporáneos.</w:t>
      </w:r>
    </w:p>
    <w:p w:rsidR="00B2220E" w:rsidRDefault="00B2220E">
      <w:pPr>
        <w:pStyle w:val="Textoindependiente"/>
        <w:spacing w:before="8"/>
        <w:rPr>
          <w:rFonts w:ascii="Cambria"/>
          <w:sz w:val="24"/>
        </w:rPr>
      </w:pPr>
    </w:p>
    <w:p w:rsidR="00B2220E" w:rsidRDefault="008A3D28">
      <w:pPr>
        <w:pStyle w:val="Prrafodelista"/>
        <w:numPr>
          <w:ilvl w:val="0"/>
          <w:numId w:val="11"/>
        </w:numPr>
        <w:tabs>
          <w:tab w:val="left" w:pos="2802"/>
        </w:tabs>
        <w:ind w:right="316" w:firstLine="0"/>
        <w:rPr>
          <w:rFonts w:ascii="Cambria" w:hAnsi="Cambria"/>
          <w:sz w:val="24"/>
        </w:rPr>
      </w:pPr>
      <w:r>
        <w:rPr>
          <w:rFonts w:ascii="Cambria" w:hAnsi="Cambria"/>
          <w:sz w:val="24"/>
        </w:rPr>
        <w:t>25%: Uso e integración de artistas visuales diferentes: los párrafos presentan variedad e integración de por lo m</w:t>
      </w:r>
      <w:r>
        <w:rPr>
          <w:rFonts w:ascii="Cambria" w:hAnsi="Cambria"/>
          <w:sz w:val="24"/>
        </w:rPr>
        <w:t>enos tres técnicas visuales</w:t>
      </w:r>
      <w:r>
        <w:rPr>
          <w:rFonts w:ascii="Cambria" w:hAnsi="Cambria"/>
          <w:spacing w:val="-21"/>
          <w:sz w:val="24"/>
        </w:rPr>
        <w:t xml:space="preserve"> </w:t>
      </w:r>
      <w:r>
        <w:rPr>
          <w:rFonts w:ascii="Cambria" w:hAnsi="Cambria"/>
          <w:sz w:val="24"/>
        </w:rPr>
        <w:t>diferentes.</w:t>
      </w:r>
    </w:p>
    <w:p w:rsidR="00B2220E" w:rsidRDefault="00B2220E">
      <w:pPr>
        <w:pStyle w:val="Textoindependiente"/>
        <w:spacing w:before="5"/>
        <w:rPr>
          <w:rFonts w:ascii="Cambria"/>
          <w:sz w:val="25"/>
        </w:rPr>
      </w:pPr>
    </w:p>
    <w:p w:rsidR="00B2220E" w:rsidRDefault="008A3D28">
      <w:pPr>
        <w:pStyle w:val="Prrafodelista"/>
        <w:numPr>
          <w:ilvl w:val="0"/>
          <w:numId w:val="11"/>
        </w:numPr>
        <w:tabs>
          <w:tab w:val="left" w:pos="2796"/>
        </w:tabs>
        <w:ind w:right="311" w:firstLine="0"/>
        <w:rPr>
          <w:rFonts w:ascii="Cambria" w:hAnsi="Cambria"/>
          <w:sz w:val="24"/>
        </w:rPr>
      </w:pPr>
      <w:r>
        <w:rPr>
          <w:rFonts w:ascii="Cambria" w:hAnsi="Cambria"/>
          <w:sz w:val="24"/>
        </w:rPr>
        <w:t>25%:</w:t>
      </w:r>
      <w:r>
        <w:rPr>
          <w:rFonts w:ascii="Cambria" w:hAnsi="Cambria"/>
          <w:spacing w:val="-5"/>
          <w:sz w:val="24"/>
        </w:rPr>
        <w:t xml:space="preserve"> </w:t>
      </w:r>
      <w:r>
        <w:rPr>
          <w:rFonts w:ascii="Cambria" w:hAnsi="Cambria"/>
          <w:sz w:val="24"/>
        </w:rPr>
        <w:t>Claridad</w:t>
      </w:r>
      <w:r>
        <w:rPr>
          <w:rFonts w:ascii="Cambria" w:hAnsi="Cambria"/>
          <w:spacing w:val="-3"/>
          <w:sz w:val="24"/>
        </w:rPr>
        <w:t xml:space="preserve"> </w:t>
      </w:r>
      <w:r>
        <w:rPr>
          <w:rFonts w:ascii="Cambria" w:hAnsi="Cambria"/>
          <w:sz w:val="24"/>
        </w:rPr>
        <w:t>y</w:t>
      </w:r>
      <w:r>
        <w:rPr>
          <w:rFonts w:ascii="Cambria" w:hAnsi="Cambria"/>
          <w:spacing w:val="-5"/>
          <w:sz w:val="24"/>
        </w:rPr>
        <w:t xml:space="preserve"> </w:t>
      </w:r>
      <w:r>
        <w:rPr>
          <w:rFonts w:ascii="Cambria" w:hAnsi="Cambria"/>
          <w:sz w:val="24"/>
        </w:rPr>
        <w:t>su0iciencia</w:t>
      </w:r>
      <w:r>
        <w:rPr>
          <w:rFonts w:ascii="Cambria" w:hAnsi="Cambria"/>
          <w:spacing w:val="-6"/>
          <w:sz w:val="24"/>
        </w:rPr>
        <w:t xml:space="preserve"> </w:t>
      </w:r>
      <w:r>
        <w:rPr>
          <w:rFonts w:ascii="Cambria" w:hAnsi="Cambria"/>
          <w:sz w:val="24"/>
        </w:rPr>
        <w:t>del</w:t>
      </w:r>
      <w:r>
        <w:rPr>
          <w:rFonts w:ascii="Cambria" w:hAnsi="Cambria"/>
          <w:spacing w:val="-5"/>
          <w:sz w:val="24"/>
        </w:rPr>
        <w:t xml:space="preserve"> </w:t>
      </w:r>
      <w:r>
        <w:rPr>
          <w:rFonts w:ascii="Cambria" w:hAnsi="Cambria"/>
          <w:sz w:val="24"/>
        </w:rPr>
        <w:t>documento</w:t>
      </w:r>
      <w:r>
        <w:rPr>
          <w:rFonts w:ascii="Cambria" w:hAnsi="Cambria"/>
          <w:spacing w:val="-5"/>
          <w:sz w:val="24"/>
        </w:rPr>
        <w:t xml:space="preserve"> </w:t>
      </w:r>
      <w:r>
        <w:rPr>
          <w:rFonts w:ascii="Cambria" w:hAnsi="Cambria"/>
          <w:sz w:val="24"/>
        </w:rPr>
        <w:t>analítico:</w:t>
      </w:r>
      <w:r>
        <w:rPr>
          <w:rFonts w:ascii="Cambria" w:hAnsi="Cambria"/>
          <w:spacing w:val="-4"/>
          <w:sz w:val="24"/>
        </w:rPr>
        <w:t xml:space="preserve"> </w:t>
      </w:r>
      <w:r>
        <w:rPr>
          <w:rFonts w:ascii="Cambria" w:hAnsi="Cambria"/>
          <w:sz w:val="24"/>
        </w:rPr>
        <w:t>el</w:t>
      </w:r>
      <w:r>
        <w:rPr>
          <w:rFonts w:ascii="Cambria" w:hAnsi="Cambria"/>
          <w:spacing w:val="-5"/>
          <w:sz w:val="24"/>
        </w:rPr>
        <w:t xml:space="preserve"> </w:t>
      </w:r>
      <w:r>
        <w:rPr>
          <w:rFonts w:ascii="Cambria" w:hAnsi="Cambria"/>
          <w:sz w:val="24"/>
        </w:rPr>
        <w:t>documento</w:t>
      </w:r>
      <w:r>
        <w:rPr>
          <w:rFonts w:ascii="Cambria" w:hAnsi="Cambria"/>
          <w:spacing w:val="-5"/>
          <w:sz w:val="24"/>
        </w:rPr>
        <w:t xml:space="preserve"> </w:t>
      </w:r>
      <w:r>
        <w:rPr>
          <w:rFonts w:ascii="Cambria" w:hAnsi="Cambria"/>
          <w:sz w:val="24"/>
        </w:rPr>
        <w:t>contiene</w:t>
      </w:r>
      <w:r>
        <w:rPr>
          <w:rFonts w:ascii="Cambria" w:hAnsi="Cambria"/>
          <w:spacing w:val="-5"/>
          <w:sz w:val="24"/>
        </w:rPr>
        <w:t xml:space="preserve"> </w:t>
      </w:r>
      <w:r>
        <w:rPr>
          <w:rFonts w:ascii="Cambria" w:hAnsi="Cambria"/>
          <w:sz w:val="24"/>
        </w:rPr>
        <w:t>información</w:t>
      </w:r>
      <w:r>
        <w:rPr>
          <w:rFonts w:ascii="Cambria" w:hAnsi="Cambria"/>
          <w:spacing w:val="-5"/>
          <w:sz w:val="24"/>
        </w:rPr>
        <w:t xml:space="preserve"> </w:t>
      </w:r>
      <w:r>
        <w:rPr>
          <w:rFonts w:ascii="Cambria" w:hAnsi="Cambria"/>
          <w:sz w:val="24"/>
        </w:rPr>
        <w:t>su0iciente,</w:t>
      </w:r>
      <w:r>
        <w:rPr>
          <w:rFonts w:ascii="Cambria" w:hAnsi="Cambria"/>
          <w:spacing w:val="-5"/>
          <w:sz w:val="24"/>
        </w:rPr>
        <w:t xml:space="preserve"> </w:t>
      </w:r>
      <w:r>
        <w:rPr>
          <w:rFonts w:ascii="Cambria" w:hAnsi="Cambria"/>
          <w:sz w:val="24"/>
        </w:rPr>
        <w:t>clara</w:t>
      </w:r>
      <w:r>
        <w:rPr>
          <w:rFonts w:ascii="Cambria" w:hAnsi="Cambria"/>
          <w:spacing w:val="-5"/>
          <w:sz w:val="24"/>
        </w:rPr>
        <w:t xml:space="preserve"> </w:t>
      </w:r>
      <w:r>
        <w:rPr>
          <w:rFonts w:ascii="Cambria" w:hAnsi="Cambria"/>
          <w:sz w:val="24"/>
        </w:rPr>
        <w:t>y</w:t>
      </w:r>
      <w:r>
        <w:rPr>
          <w:rFonts w:ascii="Cambria" w:hAnsi="Cambria"/>
          <w:spacing w:val="-5"/>
          <w:sz w:val="24"/>
        </w:rPr>
        <w:t xml:space="preserve"> </w:t>
      </w:r>
      <w:r>
        <w:rPr>
          <w:rFonts w:ascii="Cambria" w:hAnsi="Cambria"/>
          <w:sz w:val="24"/>
        </w:rPr>
        <w:t>con profundidad</w:t>
      </w:r>
      <w:r>
        <w:rPr>
          <w:rFonts w:ascii="Cambria" w:hAnsi="Cambria"/>
          <w:spacing w:val="-6"/>
          <w:sz w:val="24"/>
        </w:rPr>
        <w:t xml:space="preserve"> </w:t>
      </w:r>
      <w:r>
        <w:rPr>
          <w:rFonts w:ascii="Cambria" w:hAnsi="Cambria"/>
          <w:sz w:val="24"/>
        </w:rPr>
        <w:t>analítica.</w:t>
      </w:r>
      <w:r>
        <w:rPr>
          <w:rFonts w:ascii="Cambria" w:hAnsi="Cambria"/>
          <w:spacing w:val="-5"/>
          <w:sz w:val="24"/>
        </w:rPr>
        <w:t xml:space="preserve"> </w:t>
      </w:r>
      <w:r>
        <w:rPr>
          <w:rFonts w:ascii="Cambria" w:hAnsi="Cambria"/>
          <w:sz w:val="24"/>
        </w:rPr>
        <w:t>El</w:t>
      </w:r>
      <w:r>
        <w:rPr>
          <w:rFonts w:ascii="Cambria" w:hAnsi="Cambria"/>
          <w:spacing w:val="-6"/>
          <w:sz w:val="24"/>
        </w:rPr>
        <w:t xml:space="preserve"> </w:t>
      </w:r>
      <w:r>
        <w:rPr>
          <w:rFonts w:ascii="Cambria" w:hAnsi="Cambria"/>
          <w:sz w:val="24"/>
        </w:rPr>
        <w:t>documento</w:t>
      </w:r>
      <w:r>
        <w:rPr>
          <w:rFonts w:ascii="Cambria" w:hAnsi="Cambria"/>
          <w:spacing w:val="-5"/>
          <w:sz w:val="24"/>
        </w:rPr>
        <w:t xml:space="preserve"> </w:t>
      </w:r>
      <w:r>
        <w:rPr>
          <w:rFonts w:ascii="Cambria" w:hAnsi="Cambria"/>
          <w:sz w:val="24"/>
        </w:rPr>
        <w:t>contiene</w:t>
      </w:r>
      <w:r>
        <w:rPr>
          <w:rFonts w:ascii="Cambria" w:hAnsi="Cambria"/>
          <w:spacing w:val="-6"/>
          <w:sz w:val="24"/>
        </w:rPr>
        <w:t xml:space="preserve"> </w:t>
      </w:r>
      <w:r>
        <w:rPr>
          <w:rFonts w:ascii="Cambria" w:hAnsi="Cambria"/>
          <w:sz w:val="24"/>
        </w:rPr>
        <w:t>referencias</w:t>
      </w:r>
      <w:r>
        <w:rPr>
          <w:rFonts w:ascii="Cambria" w:hAnsi="Cambria"/>
          <w:spacing w:val="-6"/>
          <w:sz w:val="24"/>
        </w:rPr>
        <w:t xml:space="preserve"> </w:t>
      </w:r>
      <w:r>
        <w:rPr>
          <w:rFonts w:ascii="Cambria" w:hAnsi="Cambria"/>
          <w:sz w:val="24"/>
        </w:rPr>
        <w:t>debidamente</w:t>
      </w:r>
      <w:r>
        <w:rPr>
          <w:rFonts w:ascii="Cambria" w:hAnsi="Cambria"/>
          <w:spacing w:val="-5"/>
          <w:sz w:val="24"/>
        </w:rPr>
        <w:t xml:space="preserve"> </w:t>
      </w:r>
      <w:r>
        <w:rPr>
          <w:rFonts w:ascii="Cambria" w:hAnsi="Cambria"/>
          <w:sz w:val="24"/>
        </w:rPr>
        <w:t>utilizadas</w:t>
      </w:r>
      <w:r>
        <w:rPr>
          <w:rFonts w:ascii="Cambria" w:hAnsi="Cambria"/>
          <w:spacing w:val="-5"/>
          <w:sz w:val="24"/>
        </w:rPr>
        <w:t xml:space="preserve"> </w:t>
      </w:r>
      <w:r>
        <w:rPr>
          <w:rFonts w:ascii="Cambria" w:hAnsi="Cambria"/>
          <w:sz w:val="24"/>
        </w:rPr>
        <w:t>con</w:t>
      </w:r>
      <w:r>
        <w:rPr>
          <w:rFonts w:ascii="Cambria" w:hAnsi="Cambria"/>
          <w:spacing w:val="-6"/>
          <w:sz w:val="24"/>
        </w:rPr>
        <w:t xml:space="preserve"> </w:t>
      </w:r>
      <w:r>
        <w:rPr>
          <w:rFonts w:ascii="Cambria" w:hAnsi="Cambria"/>
          <w:sz w:val="24"/>
        </w:rPr>
        <w:t>el</w:t>
      </w:r>
      <w:r>
        <w:rPr>
          <w:rFonts w:ascii="Cambria" w:hAnsi="Cambria"/>
          <w:spacing w:val="-6"/>
          <w:sz w:val="24"/>
        </w:rPr>
        <w:t xml:space="preserve"> </w:t>
      </w:r>
      <w:r>
        <w:rPr>
          <w:rFonts w:ascii="Cambria" w:hAnsi="Cambria"/>
          <w:sz w:val="24"/>
        </w:rPr>
        <w:t>formato</w:t>
      </w:r>
      <w:r>
        <w:rPr>
          <w:rFonts w:ascii="Cambria" w:hAnsi="Cambria"/>
          <w:spacing w:val="-5"/>
          <w:sz w:val="24"/>
        </w:rPr>
        <w:t xml:space="preserve"> APA.</w:t>
      </w:r>
    </w:p>
    <w:p w:rsidR="00B2220E" w:rsidRDefault="00B2220E">
      <w:pPr>
        <w:pStyle w:val="Textoindependiente"/>
        <w:spacing w:before="5"/>
        <w:rPr>
          <w:rFonts w:ascii="Cambria"/>
          <w:sz w:val="25"/>
        </w:rPr>
      </w:pPr>
    </w:p>
    <w:p w:rsidR="00B2220E" w:rsidRDefault="008A3D28">
      <w:pPr>
        <w:pStyle w:val="Prrafodelista"/>
        <w:numPr>
          <w:ilvl w:val="0"/>
          <w:numId w:val="11"/>
        </w:numPr>
        <w:tabs>
          <w:tab w:val="left" w:pos="2797"/>
        </w:tabs>
        <w:ind w:right="314" w:firstLine="0"/>
        <w:rPr>
          <w:rFonts w:ascii="Cambria" w:hAnsi="Cambria"/>
          <w:sz w:val="24"/>
        </w:rPr>
      </w:pPr>
      <w:r>
        <w:rPr>
          <w:rFonts w:ascii="Cambria" w:hAnsi="Cambria"/>
          <w:sz w:val="24"/>
        </w:rPr>
        <w:t>25%: Narratividad y discurso en la sucesión de párrafos: la serie de párrafos constituye un texto u obra con un discurso</w:t>
      </w:r>
      <w:r>
        <w:rPr>
          <w:rFonts w:ascii="Cambria" w:hAnsi="Cambria"/>
          <w:spacing w:val="-9"/>
          <w:sz w:val="24"/>
        </w:rPr>
        <w:t xml:space="preserve"> </w:t>
      </w:r>
      <w:r>
        <w:rPr>
          <w:rFonts w:ascii="Cambria" w:hAnsi="Cambria"/>
          <w:sz w:val="24"/>
        </w:rPr>
        <w:t>general.</w:t>
      </w:r>
    </w:p>
    <w:p w:rsidR="00B2220E" w:rsidRDefault="00B2220E">
      <w:pPr>
        <w:rPr>
          <w:rFonts w:ascii="Cambria" w:hAnsi="Cambria"/>
          <w:sz w:val="24"/>
        </w:rPr>
        <w:sectPr w:rsidR="00B2220E">
          <w:footerReference w:type="default" r:id="rId16"/>
          <w:pgSz w:w="16840" w:h="11900" w:orient="landscape"/>
          <w:pgMar w:top="1100" w:right="1340" w:bottom="720" w:left="1020" w:header="0" w:footer="523" w:gutter="0"/>
          <w:pgNumType w:start="8"/>
          <w:cols w:space="720"/>
        </w:sectPr>
      </w:pPr>
    </w:p>
    <w:p w:rsidR="00B2220E" w:rsidRDefault="00B2220E">
      <w:pPr>
        <w:pStyle w:val="Textoindependiente"/>
        <w:rPr>
          <w:rFonts w:ascii="Cambria"/>
          <w:sz w:val="20"/>
        </w:rPr>
      </w:pPr>
    </w:p>
    <w:p w:rsidR="00B2220E" w:rsidRDefault="00B2220E">
      <w:pPr>
        <w:pStyle w:val="Textoindependiente"/>
        <w:rPr>
          <w:rFonts w:ascii="Cambria"/>
          <w:sz w:val="20"/>
        </w:rPr>
      </w:pPr>
    </w:p>
    <w:p w:rsidR="00B2220E" w:rsidRDefault="00B2220E">
      <w:pPr>
        <w:pStyle w:val="Textoindependiente"/>
        <w:rPr>
          <w:rFonts w:ascii="Cambria"/>
          <w:sz w:val="20"/>
        </w:rPr>
      </w:pPr>
    </w:p>
    <w:p w:rsidR="00B2220E" w:rsidRDefault="00B2220E">
      <w:pPr>
        <w:pStyle w:val="Textoindependiente"/>
        <w:rPr>
          <w:rFonts w:ascii="Cambria"/>
          <w:sz w:val="20"/>
        </w:rPr>
      </w:pPr>
    </w:p>
    <w:p w:rsidR="00B2220E" w:rsidRDefault="00B2220E">
      <w:pPr>
        <w:pStyle w:val="Textoindependiente"/>
        <w:rPr>
          <w:rFonts w:ascii="Cambria"/>
          <w:sz w:val="20"/>
        </w:rPr>
      </w:pPr>
    </w:p>
    <w:p w:rsidR="00B2220E" w:rsidRDefault="00B2220E">
      <w:pPr>
        <w:pStyle w:val="Textoindependiente"/>
        <w:spacing w:before="10"/>
        <w:rPr>
          <w:rFonts w:ascii="Cambria"/>
          <w:sz w:val="20"/>
        </w:rPr>
      </w:pPr>
    </w:p>
    <w:p w:rsidR="00B2220E" w:rsidRDefault="008A3D28">
      <w:pPr>
        <w:spacing w:before="31"/>
        <w:ind w:left="113" w:right="2744"/>
        <w:rPr>
          <w:rFonts w:ascii="Cambria" w:hAnsi="Cambria"/>
          <w:sz w:val="50"/>
        </w:rPr>
      </w:pPr>
      <w:r>
        <w:rPr>
          <w:rFonts w:ascii="Cambria" w:hAnsi="Cambria"/>
          <w:sz w:val="50"/>
        </w:rPr>
        <w:t>Características del ensayo por párrafos.</w:t>
      </w:r>
    </w:p>
    <w:p w:rsidR="00B2220E" w:rsidRDefault="008A3D28">
      <w:pPr>
        <w:pStyle w:val="Ttulo6"/>
        <w:numPr>
          <w:ilvl w:val="0"/>
          <w:numId w:val="10"/>
        </w:numPr>
        <w:tabs>
          <w:tab w:val="left" w:pos="834"/>
        </w:tabs>
        <w:spacing w:before="278"/>
        <w:rPr>
          <w:rFonts w:ascii="Cambria" w:hAnsi="Cambria"/>
        </w:rPr>
      </w:pPr>
      <w:r>
        <w:rPr>
          <w:rFonts w:ascii="Cambria" w:hAnsi="Cambria"/>
        </w:rPr>
        <w:t>El</w:t>
      </w:r>
      <w:r>
        <w:rPr>
          <w:rFonts w:ascii="Cambria" w:hAnsi="Cambria"/>
          <w:spacing w:val="-7"/>
        </w:rPr>
        <w:t xml:space="preserve"> </w:t>
      </w:r>
      <w:r>
        <w:rPr>
          <w:rFonts w:ascii="Cambria" w:hAnsi="Cambria"/>
        </w:rPr>
        <w:t>primer</w:t>
      </w:r>
      <w:r>
        <w:rPr>
          <w:rFonts w:ascii="Cambria" w:hAnsi="Cambria"/>
          <w:spacing w:val="-6"/>
        </w:rPr>
        <w:t xml:space="preserve"> </w:t>
      </w:r>
      <w:r>
        <w:rPr>
          <w:rFonts w:ascii="Cambria" w:hAnsi="Cambria"/>
        </w:rPr>
        <w:t>párrafo</w:t>
      </w:r>
      <w:r>
        <w:rPr>
          <w:rFonts w:ascii="Cambria" w:hAnsi="Cambria"/>
          <w:spacing w:val="-6"/>
        </w:rPr>
        <w:t xml:space="preserve"> </w:t>
      </w:r>
      <w:r>
        <w:rPr>
          <w:rFonts w:ascii="Cambria" w:hAnsi="Cambria"/>
        </w:rPr>
        <w:t>presenta</w:t>
      </w:r>
      <w:r>
        <w:rPr>
          <w:rFonts w:ascii="Cambria" w:hAnsi="Cambria"/>
          <w:spacing w:val="-7"/>
        </w:rPr>
        <w:t xml:space="preserve"> </w:t>
      </w:r>
      <w:r>
        <w:rPr>
          <w:rFonts w:ascii="Cambria" w:hAnsi="Cambria"/>
        </w:rPr>
        <w:t>la</w:t>
      </w:r>
      <w:r>
        <w:rPr>
          <w:rFonts w:ascii="Cambria" w:hAnsi="Cambria"/>
          <w:spacing w:val="-6"/>
        </w:rPr>
        <w:t xml:space="preserve"> </w:t>
      </w:r>
      <w:r>
        <w:rPr>
          <w:rFonts w:ascii="Cambria" w:hAnsi="Cambria"/>
        </w:rPr>
        <w:t>tesis</w:t>
      </w:r>
      <w:r>
        <w:rPr>
          <w:rFonts w:ascii="Cambria" w:hAnsi="Cambria"/>
          <w:spacing w:val="-7"/>
        </w:rPr>
        <w:t xml:space="preserve"> </w:t>
      </w:r>
      <w:r>
        <w:rPr>
          <w:rFonts w:ascii="Cambria" w:hAnsi="Cambria"/>
        </w:rPr>
        <w:t>o</w:t>
      </w:r>
      <w:r>
        <w:rPr>
          <w:rFonts w:ascii="Cambria" w:hAnsi="Cambria"/>
          <w:spacing w:val="-6"/>
        </w:rPr>
        <w:t xml:space="preserve"> </w:t>
      </w:r>
      <w:r>
        <w:rPr>
          <w:rFonts w:ascii="Cambria" w:hAnsi="Cambria"/>
        </w:rPr>
        <w:t>postura</w:t>
      </w:r>
      <w:r>
        <w:rPr>
          <w:rFonts w:ascii="Cambria" w:hAnsi="Cambria"/>
          <w:spacing w:val="-7"/>
        </w:rPr>
        <w:t xml:space="preserve"> </w:t>
      </w:r>
      <w:r>
        <w:rPr>
          <w:rFonts w:ascii="Cambria" w:hAnsi="Cambria"/>
        </w:rPr>
        <w:t>para</w:t>
      </w:r>
      <w:r>
        <w:rPr>
          <w:rFonts w:ascii="Cambria" w:hAnsi="Cambria"/>
          <w:spacing w:val="-7"/>
        </w:rPr>
        <w:t xml:space="preserve"> </w:t>
      </w:r>
      <w:r>
        <w:rPr>
          <w:rFonts w:ascii="Cambria" w:hAnsi="Cambria"/>
        </w:rPr>
        <w:t>argumentar</w:t>
      </w:r>
      <w:r>
        <w:rPr>
          <w:rFonts w:ascii="Cambria" w:hAnsi="Cambria"/>
          <w:spacing w:val="-6"/>
        </w:rPr>
        <w:t xml:space="preserve"> </w:t>
      </w:r>
      <w:r>
        <w:rPr>
          <w:rFonts w:ascii="Cambria" w:hAnsi="Cambria"/>
        </w:rPr>
        <w:t>en</w:t>
      </w:r>
      <w:r>
        <w:rPr>
          <w:rFonts w:ascii="Cambria" w:hAnsi="Cambria"/>
          <w:spacing w:val="-7"/>
        </w:rPr>
        <w:t xml:space="preserve"> </w:t>
      </w:r>
      <w:r>
        <w:rPr>
          <w:rFonts w:ascii="Cambria" w:hAnsi="Cambria"/>
        </w:rPr>
        <w:t>el</w:t>
      </w:r>
      <w:r>
        <w:rPr>
          <w:rFonts w:ascii="Cambria" w:hAnsi="Cambria"/>
          <w:spacing w:val="-7"/>
        </w:rPr>
        <w:t xml:space="preserve"> </w:t>
      </w:r>
      <w:r>
        <w:rPr>
          <w:rFonts w:ascii="Cambria" w:hAnsi="Cambria"/>
        </w:rPr>
        <w:t>ensayo.</w:t>
      </w:r>
    </w:p>
    <w:p w:rsidR="00B2220E" w:rsidRDefault="008A3D28">
      <w:pPr>
        <w:pStyle w:val="Prrafodelista"/>
        <w:numPr>
          <w:ilvl w:val="0"/>
          <w:numId w:val="10"/>
        </w:numPr>
        <w:tabs>
          <w:tab w:val="left" w:pos="834"/>
        </w:tabs>
        <w:spacing w:before="198"/>
        <w:rPr>
          <w:rFonts w:ascii="Cambria" w:hAnsi="Cambria"/>
          <w:sz w:val="24"/>
        </w:rPr>
      </w:pPr>
      <w:r>
        <w:rPr>
          <w:rFonts w:ascii="Cambria" w:hAnsi="Cambria"/>
          <w:sz w:val="24"/>
        </w:rPr>
        <w:t>El</w:t>
      </w:r>
      <w:r>
        <w:rPr>
          <w:rFonts w:ascii="Cambria" w:hAnsi="Cambria"/>
          <w:spacing w:val="-4"/>
          <w:sz w:val="24"/>
        </w:rPr>
        <w:t xml:space="preserve"> </w:t>
      </w:r>
      <w:r>
        <w:rPr>
          <w:rFonts w:ascii="Cambria" w:hAnsi="Cambria"/>
          <w:sz w:val="24"/>
        </w:rPr>
        <w:t>segundo</w:t>
      </w:r>
      <w:r>
        <w:rPr>
          <w:rFonts w:ascii="Cambria" w:hAnsi="Cambria"/>
          <w:spacing w:val="-4"/>
          <w:sz w:val="24"/>
        </w:rPr>
        <w:t xml:space="preserve"> </w:t>
      </w:r>
      <w:r>
        <w:rPr>
          <w:rFonts w:ascii="Cambria" w:hAnsi="Cambria"/>
          <w:sz w:val="24"/>
        </w:rPr>
        <w:t>párrafo</w:t>
      </w:r>
      <w:r>
        <w:rPr>
          <w:rFonts w:ascii="Cambria" w:hAnsi="Cambria"/>
          <w:spacing w:val="-4"/>
          <w:sz w:val="24"/>
        </w:rPr>
        <w:t xml:space="preserve"> </w:t>
      </w:r>
      <w:r>
        <w:rPr>
          <w:rFonts w:ascii="Cambria" w:hAnsi="Cambria"/>
          <w:sz w:val="24"/>
        </w:rPr>
        <w:t>incluye</w:t>
      </w:r>
      <w:r>
        <w:rPr>
          <w:rFonts w:ascii="Cambria" w:hAnsi="Cambria"/>
          <w:spacing w:val="-4"/>
          <w:sz w:val="24"/>
        </w:rPr>
        <w:t xml:space="preserve"> </w:t>
      </w:r>
      <w:r>
        <w:rPr>
          <w:rFonts w:ascii="Cambria" w:hAnsi="Cambria"/>
          <w:sz w:val="24"/>
        </w:rPr>
        <w:t>un</w:t>
      </w:r>
      <w:r>
        <w:rPr>
          <w:rFonts w:ascii="Cambria" w:hAnsi="Cambria"/>
          <w:spacing w:val="-4"/>
          <w:sz w:val="24"/>
        </w:rPr>
        <w:t xml:space="preserve"> </w:t>
      </w:r>
      <w:r>
        <w:rPr>
          <w:rFonts w:ascii="Cambria" w:hAnsi="Cambria"/>
          <w:sz w:val="24"/>
        </w:rPr>
        <w:t>concepto</w:t>
      </w:r>
      <w:r>
        <w:rPr>
          <w:rFonts w:ascii="Cambria" w:hAnsi="Cambria"/>
          <w:spacing w:val="-4"/>
          <w:sz w:val="24"/>
        </w:rPr>
        <w:t xml:space="preserve"> </w:t>
      </w:r>
      <w:r>
        <w:rPr>
          <w:rFonts w:ascii="Cambria" w:hAnsi="Cambria"/>
          <w:sz w:val="24"/>
        </w:rPr>
        <w:t>de</w:t>
      </w:r>
      <w:r>
        <w:rPr>
          <w:rFonts w:ascii="Cambria" w:hAnsi="Cambria"/>
          <w:spacing w:val="-4"/>
          <w:sz w:val="24"/>
        </w:rPr>
        <w:t xml:space="preserve"> </w:t>
      </w:r>
      <w:r>
        <w:rPr>
          <w:rFonts w:ascii="Cambria" w:hAnsi="Cambria"/>
          <w:sz w:val="24"/>
        </w:rPr>
        <w:t>algún</w:t>
      </w:r>
      <w:r>
        <w:rPr>
          <w:rFonts w:ascii="Cambria" w:hAnsi="Cambria"/>
          <w:spacing w:val="-4"/>
          <w:sz w:val="24"/>
        </w:rPr>
        <w:t xml:space="preserve"> </w:t>
      </w:r>
      <w:r>
        <w:rPr>
          <w:rFonts w:ascii="Cambria" w:hAnsi="Cambria"/>
          <w:sz w:val="24"/>
        </w:rPr>
        <w:t>autor</w:t>
      </w:r>
      <w:r>
        <w:rPr>
          <w:rFonts w:ascii="Cambria" w:hAnsi="Cambria"/>
          <w:spacing w:val="-4"/>
          <w:sz w:val="24"/>
        </w:rPr>
        <w:t xml:space="preserve"> </w:t>
      </w:r>
      <w:r>
        <w:rPr>
          <w:rFonts w:ascii="Cambria" w:hAnsi="Cambria"/>
          <w:sz w:val="24"/>
        </w:rPr>
        <w:t>con</w:t>
      </w:r>
      <w:r>
        <w:rPr>
          <w:rFonts w:ascii="Cambria" w:hAnsi="Cambria"/>
          <w:spacing w:val="-4"/>
          <w:sz w:val="24"/>
        </w:rPr>
        <w:t xml:space="preserve"> </w:t>
      </w:r>
      <w:r>
        <w:rPr>
          <w:rFonts w:ascii="Cambria" w:hAnsi="Cambria"/>
          <w:sz w:val="24"/>
        </w:rPr>
        <w:t>el</w:t>
      </w:r>
      <w:r>
        <w:rPr>
          <w:rFonts w:ascii="Cambria" w:hAnsi="Cambria"/>
          <w:spacing w:val="-4"/>
          <w:sz w:val="24"/>
        </w:rPr>
        <w:t xml:space="preserve"> </w:t>
      </w:r>
      <w:r>
        <w:rPr>
          <w:rFonts w:ascii="Cambria" w:hAnsi="Cambria"/>
          <w:sz w:val="24"/>
        </w:rPr>
        <w:t>cual</w:t>
      </w:r>
      <w:r>
        <w:rPr>
          <w:rFonts w:ascii="Cambria" w:hAnsi="Cambria"/>
          <w:spacing w:val="-4"/>
          <w:sz w:val="24"/>
        </w:rPr>
        <w:t xml:space="preserve"> </w:t>
      </w:r>
      <w:r>
        <w:rPr>
          <w:rFonts w:ascii="Cambria" w:hAnsi="Cambria"/>
          <w:sz w:val="24"/>
        </w:rPr>
        <w:t>referir</w:t>
      </w:r>
      <w:r>
        <w:rPr>
          <w:rFonts w:ascii="Cambria" w:hAnsi="Cambria"/>
          <w:spacing w:val="-4"/>
          <w:sz w:val="24"/>
        </w:rPr>
        <w:t xml:space="preserve"> </w:t>
      </w:r>
      <w:r>
        <w:rPr>
          <w:rFonts w:ascii="Cambria" w:hAnsi="Cambria"/>
          <w:sz w:val="24"/>
        </w:rPr>
        <w:t>su</w:t>
      </w:r>
      <w:r>
        <w:rPr>
          <w:rFonts w:ascii="Cambria" w:hAnsi="Cambria"/>
          <w:spacing w:val="-4"/>
          <w:sz w:val="24"/>
        </w:rPr>
        <w:t xml:space="preserve"> </w:t>
      </w:r>
      <w:r>
        <w:rPr>
          <w:rFonts w:ascii="Cambria" w:hAnsi="Cambria"/>
          <w:sz w:val="24"/>
        </w:rPr>
        <w:t>postura</w:t>
      </w:r>
      <w:r>
        <w:rPr>
          <w:rFonts w:ascii="Cambria" w:hAnsi="Cambria"/>
          <w:spacing w:val="-4"/>
          <w:sz w:val="24"/>
        </w:rPr>
        <w:t xml:space="preserve"> </w:t>
      </w:r>
      <w:r>
        <w:rPr>
          <w:rFonts w:ascii="Cambria" w:hAnsi="Cambria"/>
          <w:sz w:val="24"/>
        </w:rPr>
        <w:t>en</w:t>
      </w:r>
      <w:r>
        <w:rPr>
          <w:rFonts w:ascii="Cambria" w:hAnsi="Cambria"/>
          <w:spacing w:val="-5"/>
          <w:sz w:val="24"/>
        </w:rPr>
        <w:t xml:space="preserve"> </w:t>
      </w:r>
      <w:r>
        <w:rPr>
          <w:rFonts w:ascii="Cambria" w:hAnsi="Cambria"/>
          <w:sz w:val="24"/>
        </w:rPr>
        <w:t>el</w:t>
      </w:r>
      <w:r>
        <w:rPr>
          <w:rFonts w:ascii="Cambria" w:hAnsi="Cambria"/>
          <w:spacing w:val="-4"/>
          <w:sz w:val="24"/>
        </w:rPr>
        <w:t xml:space="preserve"> </w:t>
      </w:r>
      <w:r>
        <w:rPr>
          <w:rFonts w:ascii="Cambria" w:hAnsi="Cambria"/>
          <w:sz w:val="24"/>
        </w:rPr>
        <w:t>ensayo.</w:t>
      </w:r>
    </w:p>
    <w:p w:rsidR="00B2220E" w:rsidRDefault="008A3D28">
      <w:pPr>
        <w:pStyle w:val="Prrafodelista"/>
        <w:numPr>
          <w:ilvl w:val="0"/>
          <w:numId w:val="10"/>
        </w:numPr>
        <w:tabs>
          <w:tab w:val="left" w:pos="834"/>
        </w:tabs>
        <w:spacing w:before="198"/>
        <w:ind w:right="313"/>
        <w:rPr>
          <w:rFonts w:ascii="Cambria" w:hAnsi="Cambria"/>
          <w:sz w:val="24"/>
        </w:rPr>
      </w:pPr>
      <w:r>
        <w:rPr>
          <w:rFonts w:ascii="Cambria" w:hAnsi="Cambria"/>
          <w:sz w:val="24"/>
        </w:rPr>
        <w:t>Los párrafos (3-­‐5) mencionan artistas con el concepto mencionado y la postura durante el ensayo. El alumno es capaz de ligar casos de ensayos con artistas, conceptos, problemáticas o vida</w:t>
      </w:r>
      <w:r>
        <w:rPr>
          <w:rFonts w:ascii="Cambria" w:hAnsi="Cambria"/>
          <w:spacing w:val="-33"/>
          <w:sz w:val="24"/>
        </w:rPr>
        <w:t xml:space="preserve"> </w:t>
      </w:r>
      <w:r>
        <w:rPr>
          <w:rFonts w:ascii="Cambria" w:hAnsi="Cambria"/>
          <w:sz w:val="24"/>
        </w:rPr>
        <w:t>cotidiana.</w:t>
      </w:r>
    </w:p>
    <w:p w:rsidR="00B2220E" w:rsidRDefault="008A3D28">
      <w:pPr>
        <w:pStyle w:val="Prrafodelista"/>
        <w:numPr>
          <w:ilvl w:val="0"/>
          <w:numId w:val="10"/>
        </w:numPr>
        <w:tabs>
          <w:tab w:val="left" w:pos="834"/>
        </w:tabs>
        <w:spacing w:before="198"/>
        <w:ind w:right="315"/>
        <w:rPr>
          <w:rFonts w:ascii="Cambria" w:hAnsi="Cambria"/>
          <w:sz w:val="24"/>
        </w:rPr>
      </w:pPr>
      <w:r>
        <w:rPr>
          <w:rFonts w:ascii="Cambria" w:hAnsi="Cambria"/>
          <w:sz w:val="24"/>
        </w:rPr>
        <w:t>Los</w:t>
      </w:r>
      <w:r>
        <w:rPr>
          <w:rFonts w:ascii="Cambria" w:hAnsi="Cambria"/>
          <w:spacing w:val="-10"/>
          <w:sz w:val="24"/>
        </w:rPr>
        <w:t xml:space="preserve"> </w:t>
      </w:r>
      <w:r>
        <w:rPr>
          <w:rFonts w:ascii="Cambria" w:hAnsi="Cambria"/>
          <w:sz w:val="24"/>
        </w:rPr>
        <w:t>párrafos(</w:t>
      </w:r>
      <w:r>
        <w:rPr>
          <w:rFonts w:ascii="Cambria" w:hAnsi="Cambria"/>
          <w:spacing w:val="-10"/>
          <w:sz w:val="24"/>
        </w:rPr>
        <w:t xml:space="preserve"> </w:t>
      </w:r>
      <w:r>
        <w:rPr>
          <w:rFonts w:ascii="Cambria" w:hAnsi="Cambria"/>
          <w:sz w:val="24"/>
        </w:rPr>
        <w:t>5-­‐9</w:t>
      </w:r>
      <w:r>
        <w:rPr>
          <w:rFonts w:ascii="Cambria" w:hAnsi="Cambria"/>
          <w:spacing w:val="-10"/>
          <w:sz w:val="24"/>
        </w:rPr>
        <w:t xml:space="preserve"> </w:t>
      </w:r>
      <w:r>
        <w:rPr>
          <w:rFonts w:ascii="Cambria" w:hAnsi="Cambria"/>
          <w:sz w:val="24"/>
        </w:rPr>
        <w:t>)</w:t>
      </w:r>
      <w:r>
        <w:rPr>
          <w:rFonts w:ascii="Cambria" w:hAnsi="Cambria"/>
          <w:spacing w:val="-10"/>
          <w:sz w:val="24"/>
        </w:rPr>
        <w:t xml:space="preserve"> </w:t>
      </w:r>
      <w:r>
        <w:rPr>
          <w:rFonts w:ascii="Cambria" w:hAnsi="Cambria"/>
          <w:sz w:val="24"/>
        </w:rPr>
        <w:t>el</w:t>
      </w:r>
      <w:r>
        <w:rPr>
          <w:rFonts w:ascii="Cambria" w:hAnsi="Cambria"/>
          <w:spacing w:val="-10"/>
          <w:sz w:val="24"/>
        </w:rPr>
        <w:t xml:space="preserve"> </w:t>
      </w:r>
      <w:r>
        <w:rPr>
          <w:rFonts w:ascii="Cambria" w:hAnsi="Cambria"/>
          <w:sz w:val="24"/>
        </w:rPr>
        <w:t>alumno</w:t>
      </w:r>
      <w:r>
        <w:rPr>
          <w:rFonts w:ascii="Cambria" w:hAnsi="Cambria"/>
          <w:spacing w:val="-10"/>
          <w:sz w:val="24"/>
        </w:rPr>
        <w:t xml:space="preserve"> </w:t>
      </w:r>
      <w:r>
        <w:rPr>
          <w:rFonts w:ascii="Cambria" w:hAnsi="Cambria"/>
          <w:sz w:val="24"/>
        </w:rPr>
        <w:t>es</w:t>
      </w:r>
      <w:r>
        <w:rPr>
          <w:rFonts w:ascii="Cambria" w:hAnsi="Cambria"/>
          <w:spacing w:val="-10"/>
          <w:sz w:val="24"/>
        </w:rPr>
        <w:t xml:space="preserve"> </w:t>
      </w:r>
      <w:r>
        <w:rPr>
          <w:rFonts w:ascii="Cambria" w:hAnsi="Cambria"/>
          <w:sz w:val="24"/>
        </w:rPr>
        <w:t>capaz</w:t>
      </w:r>
      <w:r>
        <w:rPr>
          <w:rFonts w:ascii="Cambria" w:hAnsi="Cambria"/>
          <w:spacing w:val="-10"/>
          <w:sz w:val="24"/>
        </w:rPr>
        <w:t xml:space="preserve"> </w:t>
      </w:r>
      <w:r>
        <w:rPr>
          <w:rFonts w:ascii="Cambria" w:hAnsi="Cambria"/>
          <w:sz w:val="24"/>
        </w:rPr>
        <w:t>de</w:t>
      </w:r>
      <w:r>
        <w:rPr>
          <w:rFonts w:ascii="Cambria" w:hAnsi="Cambria"/>
          <w:spacing w:val="-10"/>
          <w:sz w:val="24"/>
        </w:rPr>
        <w:t xml:space="preserve"> </w:t>
      </w:r>
      <w:r>
        <w:rPr>
          <w:rFonts w:ascii="Cambria" w:hAnsi="Cambria"/>
          <w:sz w:val="24"/>
        </w:rPr>
        <w:t>realizar</w:t>
      </w:r>
      <w:r>
        <w:rPr>
          <w:rFonts w:ascii="Cambria" w:hAnsi="Cambria"/>
          <w:spacing w:val="-11"/>
          <w:sz w:val="24"/>
        </w:rPr>
        <w:t xml:space="preserve"> </w:t>
      </w:r>
      <w:r>
        <w:rPr>
          <w:rFonts w:ascii="Cambria" w:hAnsi="Cambria"/>
          <w:sz w:val="24"/>
        </w:rPr>
        <w:t>un</w:t>
      </w:r>
      <w:r>
        <w:rPr>
          <w:rFonts w:ascii="Cambria" w:hAnsi="Cambria"/>
          <w:spacing w:val="-10"/>
          <w:sz w:val="24"/>
        </w:rPr>
        <w:t xml:space="preserve"> </w:t>
      </w:r>
      <w:r>
        <w:rPr>
          <w:rFonts w:ascii="Cambria" w:hAnsi="Cambria"/>
          <w:sz w:val="24"/>
        </w:rPr>
        <w:t>proceso</w:t>
      </w:r>
      <w:r>
        <w:rPr>
          <w:rFonts w:ascii="Cambria" w:hAnsi="Cambria"/>
          <w:spacing w:val="-10"/>
          <w:sz w:val="24"/>
        </w:rPr>
        <w:t xml:space="preserve"> </w:t>
      </w:r>
      <w:r>
        <w:rPr>
          <w:rFonts w:ascii="Cambria" w:hAnsi="Cambria"/>
          <w:sz w:val="24"/>
        </w:rPr>
        <w:t>de</w:t>
      </w:r>
      <w:r>
        <w:rPr>
          <w:rFonts w:ascii="Cambria" w:hAnsi="Cambria"/>
          <w:spacing w:val="-10"/>
          <w:sz w:val="24"/>
        </w:rPr>
        <w:t xml:space="preserve"> </w:t>
      </w:r>
      <w:r>
        <w:rPr>
          <w:rFonts w:ascii="Cambria" w:hAnsi="Cambria"/>
          <w:sz w:val="24"/>
        </w:rPr>
        <w:t>re0lexión</w:t>
      </w:r>
      <w:r>
        <w:rPr>
          <w:rFonts w:ascii="Cambria" w:hAnsi="Cambria"/>
          <w:spacing w:val="-10"/>
          <w:sz w:val="24"/>
        </w:rPr>
        <w:t xml:space="preserve"> </w:t>
      </w:r>
      <w:r>
        <w:rPr>
          <w:rFonts w:ascii="Cambria" w:hAnsi="Cambria"/>
          <w:sz w:val="24"/>
        </w:rPr>
        <w:t>desde</w:t>
      </w:r>
      <w:r>
        <w:rPr>
          <w:rFonts w:ascii="Cambria" w:hAnsi="Cambria"/>
          <w:spacing w:val="-10"/>
          <w:sz w:val="24"/>
        </w:rPr>
        <w:t xml:space="preserve"> </w:t>
      </w:r>
      <w:r>
        <w:rPr>
          <w:rFonts w:ascii="Cambria" w:hAnsi="Cambria"/>
          <w:sz w:val="24"/>
        </w:rPr>
        <w:t>el</w:t>
      </w:r>
      <w:r>
        <w:rPr>
          <w:rFonts w:ascii="Cambria" w:hAnsi="Cambria"/>
          <w:spacing w:val="-10"/>
          <w:sz w:val="24"/>
        </w:rPr>
        <w:t xml:space="preserve"> </w:t>
      </w:r>
      <w:r>
        <w:rPr>
          <w:rFonts w:ascii="Cambria" w:hAnsi="Cambria"/>
          <w:sz w:val="24"/>
        </w:rPr>
        <w:t>campo</w:t>
      </w:r>
      <w:r>
        <w:rPr>
          <w:rFonts w:ascii="Cambria" w:hAnsi="Cambria"/>
          <w:spacing w:val="-10"/>
          <w:sz w:val="24"/>
        </w:rPr>
        <w:t xml:space="preserve"> </w:t>
      </w:r>
      <w:r>
        <w:rPr>
          <w:rFonts w:ascii="Cambria" w:hAnsi="Cambria"/>
          <w:sz w:val="24"/>
        </w:rPr>
        <w:t>afectivo</w:t>
      </w:r>
      <w:r>
        <w:rPr>
          <w:rFonts w:ascii="Cambria" w:hAnsi="Cambria"/>
          <w:spacing w:val="-10"/>
          <w:sz w:val="24"/>
        </w:rPr>
        <w:t xml:space="preserve"> </w:t>
      </w:r>
      <w:r>
        <w:rPr>
          <w:rFonts w:ascii="Cambria" w:hAnsi="Cambria"/>
          <w:sz w:val="24"/>
        </w:rPr>
        <w:t>sobre</w:t>
      </w:r>
      <w:r>
        <w:rPr>
          <w:rFonts w:ascii="Cambria" w:hAnsi="Cambria"/>
          <w:spacing w:val="-10"/>
          <w:sz w:val="24"/>
        </w:rPr>
        <w:t xml:space="preserve"> </w:t>
      </w:r>
      <w:r>
        <w:rPr>
          <w:rFonts w:ascii="Cambria" w:hAnsi="Cambria"/>
          <w:sz w:val="24"/>
        </w:rPr>
        <w:t>sus</w:t>
      </w:r>
      <w:r>
        <w:rPr>
          <w:rFonts w:ascii="Cambria" w:hAnsi="Cambria"/>
          <w:spacing w:val="-10"/>
          <w:sz w:val="24"/>
        </w:rPr>
        <w:t xml:space="preserve"> </w:t>
      </w:r>
      <w:r>
        <w:rPr>
          <w:rFonts w:ascii="Cambria" w:hAnsi="Cambria"/>
          <w:sz w:val="24"/>
        </w:rPr>
        <w:t>procesos</w:t>
      </w:r>
      <w:r>
        <w:rPr>
          <w:rFonts w:ascii="Cambria" w:hAnsi="Cambria"/>
          <w:spacing w:val="-10"/>
          <w:sz w:val="24"/>
        </w:rPr>
        <w:t xml:space="preserve"> </w:t>
      </w:r>
      <w:r>
        <w:rPr>
          <w:rFonts w:ascii="Cambria" w:hAnsi="Cambria"/>
          <w:sz w:val="24"/>
        </w:rPr>
        <w:t>y</w:t>
      </w:r>
      <w:r>
        <w:rPr>
          <w:rFonts w:ascii="Cambria" w:hAnsi="Cambria"/>
          <w:spacing w:val="-10"/>
          <w:sz w:val="24"/>
        </w:rPr>
        <w:t xml:space="preserve"> </w:t>
      </w:r>
      <w:r>
        <w:rPr>
          <w:rFonts w:ascii="Cambria" w:hAnsi="Cambria"/>
          <w:sz w:val="24"/>
        </w:rPr>
        <w:t>aterrizarlo con</w:t>
      </w:r>
      <w:r>
        <w:rPr>
          <w:rFonts w:ascii="Cambria" w:hAnsi="Cambria"/>
          <w:spacing w:val="-7"/>
          <w:sz w:val="24"/>
        </w:rPr>
        <w:t xml:space="preserve"> </w:t>
      </w:r>
      <w:r>
        <w:rPr>
          <w:rFonts w:ascii="Cambria" w:hAnsi="Cambria"/>
          <w:sz w:val="24"/>
        </w:rPr>
        <w:t>el</w:t>
      </w:r>
      <w:r>
        <w:rPr>
          <w:rFonts w:ascii="Cambria" w:hAnsi="Cambria"/>
          <w:spacing w:val="-7"/>
          <w:sz w:val="24"/>
        </w:rPr>
        <w:t xml:space="preserve"> </w:t>
      </w:r>
      <w:r>
        <w:rPr>
          <w:rFonts w:ascii="Cambria" w:hAnsi="Cambria"/>
          <w:sz w:val="24"/>
        </w:rPr>
        <w:t>concepto</w:t>
      </w:r>
      <w:r>
        <w:rPr>
          <w:rFonts w:ascii="Cambria" w:hAnsi="Cambria"/>
          <w:spacing w:val="-6"/>
          <w:sz w:val="24"/>
        </w:rPr>
        <w:t xml:space="preserve"> </w:t>
      </w:r>
      <w:r>
        <w:rPr>
          <w:rFonts w:ascii="Cambria" w:hAnsi="Cambria"/>
          <w:sz w:val="24"/>
        </w:rPr>
        <w:t>mencionado</w:t>
      </w:r>
      <w:r>
        <w:rPr>
          <w:rFonts w:ascii="Cambria" w:hAnsi="Cambria"/>
          <w:spacing w:val="-6"/>
          <w:sz w:val="24"/>
        </w:rPr>
        <w:t xml:space="preserve"> </w:t>
      </w:r>
      <w:r>
        <w:rPr>
          <w:rFonts w:ascii="Cambria" w:hAnsi="Cambria"/>
          <w:sz w:val="24"/>
        </w:rPr>
        <w:t>durante</w:t>
      </w:r>
      <w:r>
        <w:rPr>
          <w:rFonts w:ascii="Cambria" w:hAnsi="Cambria"/>
          <w:spacing w:val="-6"/>
          <w:sz w:val="24"/>
        </w:rPr>
        <w:t xml:space="preserve"> </w:t>
      </w:r>
      <w:r>
        <w:rPr>
          <w:rFonts w:ascii="Cambria" w:hAnsi="Cambria"/>
          <w:sz w:val="24"/>
        </w:rPr>
        <w:t>los</w:t>
      </w:r>
      <w:r>
        <w:rPr>
          <w:rFonts w:ascii="Cambria" w:hAnsi="Cambria"/>
          <w:spacing w:val="-6"/>
          <w:sz w:val="24"/>
        </w:rPr>
        <w:t xml:space="preserve"> </w:t>
      </w:r>
      <w:r>
        <w:rPr>
          <w:rFonts w:ascii="Cambria" w:hAnsi="Cambria"/>
          <w:sz w:val="24"/>
        </w:rPr>
        <w:t>primeros</w:t>
      </w:r>
      <w:r>
        <w:rPr>
          <w:rFonts w:ascii="Cambria" w:hAnsi="Cambria"/>
          <w:spacing w:val="-7"/>
          <w:sz w:val="24"/>
        </w:rPr>
        <w:t xml:space="preserve"> </w:t>
      </w:r>
      <w:r>
        <w:rPr>
          <w:rFonts w:ascii="Cambria" w:hAnsi="Cambria"/>
          <w:sz w:val="24"/>
        </w:rPr>
        <w:t>párrafos.</w:t>
      </w:r>
    </w:p>
    <w:p w:rsidR="00B2220E" w:rsidRDefault="008A3D28">
      <w:pPr>
        <w:pStyle w:val="Prrafodelista"/>
        <w:numPr>
          <w:ilvl w:val="0"/>
          <w:numId w:val="10"/>
        </w:numPr>
        <w:tabs>
          <w:tab w:val="left" w:pos="834"/>
        </w:tabs>
        <w:spacing w:before="198"/>
        <w:ind w:right="313"/>
        <w:rPr>
          <w:rFonts w:ascii="Cambria" w:hAnsi="Cambria"/>
          <w:sz w:val="24"/>
        </w:rPr>
      </w:pPr>
      <w:r>
        <w:rPr>
          <w:rFonts w:ascii="Cambria" w:hAnsi="Cambria"/>
          <w:sz w:val="24"/>
        </w:rPr>
        <w:t>Los</w:t>
      </w:r>
      <w:r>
        <w:rPr>
          <w:rFonts w:ascii="Cambria" w:hAnsi="Cambria"/>
          <w:spacing w:val="-4"/>
          <w:sz w:val="24"/>
        </w:rPr>
        <w:t xml:space="preserve"> </w:t>
      </w:r>
      <w:r>
        <w:rPr>
          <w:rFonts w:ascii="Cambria" w:hAnsi="Cambria"/>
          <w:sz w:val="24"/>
        </w:rPr>
        <w:t>párrafos</w:t>
      </w:r>
      <w:r>
        <w:rPr>
          <w:rFonts w:ascii="Cambria" w:hAnsi="Cambria"/>
          <w:spacing w:val="-3"/>
          <w:sz w:val="24"/>
        </w:rPr>
        <w:t xml:space="preserve"> </w:t>
      </w:r>
      <w:r>
        <w:rPr>
          <w:rFonts w:ascii="Cambria" w:hAnsi="Cambria"/>
          <w:sz w:val="24"/>
        </w:rPr>
        <w:t>(10-­‐14)</w:t>
      </w:r>
      <w:r>
        <w:rPr>
          <w:rFonts w:ascii="Cambria" w:hAnsi="Cambria"/>
          <w:spacing w:val="-4"/>
          <w:sz w:val="24"/>
        </w:rPr>
        <w:t xml:space="preserve"> </w:t>
      </w:r>
      <w:r>
        <w:rPr>
          <w:rFonts w:ascii="Cambria" w:hAnsi="Cambria"/>
          <w:sz w:val="24"/>
        </w:rPr>
        <w:t>describen</w:t>
      </w:r>
      <w:r>
        <w:rPr>
          <w:rFonts w:ascii="Cambria" w:hAnsi="Cambria"/>
          <w:spacing w:val="-4"/>
          <w:sz w:val="24"/>
        </w:rPr>
        <w:t xml:space="preserve"> </w:t>
      </w:r>
      <w:r>
        <w:rPr>
          <w:rFonts w:ascii="Cambria" w:hAnsi="Cambria"/>
          <w:sz w:val="24"/>
        </w:rPr>
        <w:t>problemáticas</w:t>
      </w:r>
      <w:r>
        <w:rPr>
          <w:rFonts w:ascii="Cambria" w:hAnsi="Cambria"/>
          <w:spacing w:val="-5"/>
          <w:sz w:val="24"/>
        </w:rPr>
        <w:t xml:space="preserve"> </w:t>
      </w:r>
      <w:r>
        <w:rPr>
          <w:rFonts w:ascii="Cambria" w:hAnsi="Cambria"/>
          <w:sz w:val="24"/>
        </w:rPr>
        <w:t>contemporáneas</w:t>
      </w:r>
      <w:r>
        <w:rPr>
          <w:rFonts w:ascii="Cambria" w:hAnsi="Cambria"/>
          <w:spacing w:val="-3"/>
          <w:sz w:val="24"/>
        </w:rPr>
        <w:t xml:space="preserve"> </w:t>
      </w:r>
      <w:r>
        <w:rPr>
          <w:rFonts w:ascii="Cambria" w:hAnsi="Cambria"/>
          <w:sz w:val="24"/>
        </w:rPr>
        <w:t>y</w:t>
      </w:r>
      <w:r>
        <w:rPr>
          <w:rFonts w:ascii="Cambria" w:hAnsi="Cambria"/>
          <w:spacing w:val="-3"/>
          <w:sz w:val="24"/>
        </w:rPr>
        <w:t xml:space="preserve"> </w:t>
      </w:r>
      <w:r>
        <w:rPr>
          <w:rFonts w:ascii="Cambria" w:hAnsi="Cambria"/>
          <w:sz w:val="24"/>
        </w:rPr>
        <w:t>son</w:t>
      </w:r>
      <w:r>
        <w:rPr>
          <w:rFonts w:ascii="Cambria" w:hAnsi="Cambria"/>
          <w:spacing w:val="-4"/>
          <w:sz w:val="24"/>
        </w:rPr>
        <w:t xml:space="preserve"> </w:t>
      </w:r>
      <w:r>
        <w:rPr>
          <w:rFonts w:ascii="Cambria" w:hAnsi="Cambria"/>
          <w:sz w:val="24"/>
        </w:rPr>
        <w:t>capaces</w:t>
      </w:r>
      <w:r>
        <w:rPr>
          <w:rFonts w:ascii="Cambria" w:hAnsi="Cambria"/>
          <w:spacing w:val="-4"/>
          <w:sz w:val="24"/>
        </w:rPr>
        <w:t xml:space="preserve"> </w:t>
      </w:r>
      <w:r>
        <w:rPr>
          <w:rFonts w:ascii="Cambria" w:hAnsi="Cambria"/>
          <w:sz w:val="24"/>
        </w:rPr>
        <w:t>de</w:t>
      </w:r>
      <w:r>
        <w:rPr>
          <w:rFonts w:ascii="Cambria" w:hAnsi="Cambria"/>
          <w:spacing w:val="-3"/>
          <w:sz w:val="24"/>
        </w:rPr>
        <w:t xml:space="preserve"> </w:t>
      </w:r>
      <w:r>
        <w:rPr>
          <w:rFonts w:ascii="Cambria" w:hAnsi="Cambria"/>
          <w:sz w:val="24"/>
        </w:rPr>
        <w:t>ligar</w:t>
      </w:r>
      <w:r>
        <w:rPr>
          <w:rFonts w:ascii="Cambria" w:hAnsi="Cambria"/>
          <w:spacing w:val="-3"/>
          <w:sz w:val="24"/>
        </w:rPr>
        <w:t xml:space="preserve"> </w:t>
      </w:r>
      <w:r>
        <w:rPr>
          <w:rFonts w:ascii="Cambria" w:hAnsi="Cambria"/>
          <w:sz w:val="24"/>
        </w:rPr>
        <w:t>fenómenos</w:t>
      </w:r>
      <w:r>
        <w:rPr>
          <w:rFonts w:ascii="Cambria" w:hAnsi="Cambria"/>
          <w:spacing w:val="-4"/>
          <w:sz w:val="24"/>
        </w:rPr>
        <w:t xml:space="preserve"> </w:t>
      </w:r>
      <w:r>
        <w:rPr>
          <w:rFonts w:ascii="Cambria" w:hAnsi="Cambria"/>
          <w:sz w:val="24"/>
        </w:rPr>
        <w:t>de</w:t>
      </w:r>
      <w:r>
        <w:rPr>
          <w:rFonts w:ascii="Cambria" w:hAnsi="Cambria"/>
          <w:spacing w:val="-3"/>
          <w:sz w:val="24"/>
        </w:rPr>
        <w:t xml:space="preserve"> </w:t>
      </w:r>
      <w:r>
        <w:rPr>
          <w:rFonts w:ascii="Cambria" w:hAnsi="Cambria"/>
          <w:sz w:val="24"/>
        </w:rPr>
        <w:t>la</w:t>
      </w:r>
      <w:r>
        <w:rPr>
          <w:rFonts w:ascii="Cambria" w:hAnsi="Cambria"/>
          <w:spacing w:val="-3"/>
          <w:sz w:val="24"/>
        </w:rPr>
        <w:t xml:space="preserve"> </w:t>
      </w:r>
      <w:r>
        <w:rPr>
          <w:rFonts w:ascii="Cambria" w:hAnsi="Cambria"/>
          <w:sz w:val="24"/>
        </w:rPr>
        <w:t>vida</w:t>
      </w:r>
      <w:r>
        <w:rPr>
          <w:rFonts w:ascii="Cambria" w:hAnsi="Cambria"/>
          <w:spacing w:val="-3"/>
          <w:sz w:val="24"/>
        </w:rPr>
        <w:t xml:space="preserve"> </w:t>
      </w:r>
      <w:r>
        <w:rPr>
          <w:rFonts w:ascii="Cambria" w:hAnsi="Cambria"/>
          <w:sz w:val="24"/>
        </w:rPr>
        <w:t>cotidiana</w:t>
      </w:r>
      <w:r>
        <w:rPr>
          <w:rFonts w:ascii="Cambria" w:hAnsi="Cambria"/>
          <w:spacing w:val="-4"/>
          <w:sz w:val="24"/>
        </w:rPr>
        <w:t xml:space="preserve"> </w:t>
      </w:r>
      <w:r>
        <w:rPr>
          <w:rFonts w:ascii="Cambria" w:hAnsi="Cambria"/>
          <w:sz w:val="24"/>
        </w:rPr>
        <w:t>con</w:t>
      </w:r>
      <w:r>
        <w:rPr>
          <w:rFonts w:ascii="Cambria" w:hAnsi="Cambria"/>
          <w:spacing w:val="-3"/>
          <w:sz w:val="24"/>
        </w:rPr>
        <w:t xml:space="preserve"> </w:t>
      </w:r>
      <w:r>
        <w:rPr>
          <w:rFonts w:ascii="Cambria" w:hAnsi="Cambria"/>
          <w:sz w:val="24"/>
        </w:rPr>
        <w:t>artistas o</w:t>
      </w:r>
      <w:r>
        <w:rPr>
          <w:rFonts w:ascii="Cambria" w:hAnsi="Cambria"/>
          <w:spacing w:val="-10"/>
          <w:sz w:val="24"/>
        </w:rPr>
        <w:t xml:space="preserve"> </w:t>
      </w:r>
      <w:r>
        <w:rPr>
          <w:rFonts w:ascii="Cambria" w:hAnsi="Cambria"/>
          <w:sz w:val="24"/>
        </w:rPr>
        <w:t>conceptos.</w:t>
      </w:r>
    </w:p>
    <w:p w:rsidR="00B2220E" w:rsidRDefault="008A3D28">
      <w:pPr>
        <w:pStyle w:val="Prrafodelista"/>
        <w:numPr>
          <w:ilvl w:val="0"/>
          <w:numId w:val="10"/>
        </w:numPr>
        <w:tabs>
          <w:tab w:val="left" w:pos="834"/>
        </w:tabs>
        <w:spacing w:before="198"/>
        <w:rPr>
          <w:rFonts w:ascii="Cambria" w:hAnsi="Cambria"/>
          <w:sz w:val="24"/>
        </w:rPr>
      </w:pPr>
      <w:r>
        <w:rPr>
          <w:rFonts w:ascii="Cambria" w:hAnsi="Cambria"/>
          <w:sz w:val="24"/>
        </w:rPr>
        <w:t>Los</w:t>
      </w:r>
      <w:r>
        <w:rPr>
          <w:rFonts w:ascii="Cambria" w:hAnsi="Cambria"/>
          <w:spacing w:val="-13"/>
          <w:sz w:val="24"/>
        </w:rPr>
        <w:t xml:space="preserve"> </w:t>
      </w:r>
      <w:r>
        <w:rPr>
          <w:rFonts w:ascii="Cambria" w:hAnsi="Cambria"/>
          <w:sz w:val="24"/>
        </w:rPr>
        <w:t>párrafos</w:t>
      </w:r>
      <w:r>
        <w:rPr>
          <w:rFonts w:ascii="Cambria" w:hAnsi="Cambria"/>
          <w:spacing w:val="-13"/>
          <w:sz w:val="24"/>
        </w:rPr>
        <w:t xml:space="preserve"> </w:t>
      </w:r>
      <w:r>
        <w:rPr>
          <w:rFonts w:ascii="Cambria" w:hAnsi="Cambria"/>
          <w:sz w:val="24"/>
        </w:rPr>
        <w:t>(15-­‐18)</w:t>
      </w:r>
      <w:r>
        <w:rPr>
          <w:rFonts w:ascii="Cambria" w:hAnsi="Cambria"/>
          <w:spacing w:val="-13"/>
          <w:sz w:val="24"/>
        </w:rPr>
        <w:t xml:space="preserve"> </w:t>
      </w:r>
      <w:r>
        <w:rPr>
          <w:rFonts w:ascii="Cambria" w:hAnsi="Cambria"/>
          <w:sz w:val="24"/>
        </w:rPr>
        <w:t>el</w:t>
      </w:r>
      <w:r>
        <w:rPr>
          <w:rFonts w:ascii="Cambria" w:hAnsi="Cambria"/>
          <w:spacing w:val="-13"/>
          <w:sz w:val="24"/>
        </w:rPr>
        <w:t xml:space="preserve"> </w:t>
      </w:r>
      <w:r>
        <w:rPr>
          <w:rFonts w:ascii="Cambria" w:hAnsi="Cambria"/>
          <w:sz w:val="24"/>
        </w:rPr>
        <w:t>alumno</w:t>
      </w:r>
      <w:r>
        <w:rPr>
          <w:rFonts w:ascii="Cambria" w:hAnsi="Cambria"/>
          <w:spacing w:val="-12"/>
          <w:sz w:val="24"/>
        </w:rPr>
        <w:t xml:space="preserve"> </w:t>
      </w:r>
      <w:r>
        <w:rPr>
          <w:rFonts w:ascii="Cambria" w:hAnsi="Cambria"/>
          <w:sz w:val="24"/>
        </w:rPr>
        <w:t>es</w:t>
      </w:r>
      <w:r>
        <w:rPr>
          <w:rFonts w:ascii="Cambria" w:hAnsi="Cambria"/>
          <w:spacing w:val="-13"/>
          <w:sz w:val="24"/>
        </w:rPr>
        <w:t xml:space="preserve"> </w:t>
      </w:r>
      <w:r>
        <w:rPr>
          <w:rFonts w:ascii="Cambria" w:hAnsi="Cambria"/>
          <w:sz w:val="24"/>
        </w:rPr>
        <w:t>capaz</w:t>
      </w:r>
      <w:r>
        <w:rPr>
          <w:rFonts w:ascii="Cambria" w:hAnsi="Cambria"/>
          <w:spacing w:val="-13"/>
          <w:sz w:val="24"/>
        </w:rPr>
        <w:t xml:space="preserve"> </w:t>
      </w:r>
      <w:r>
        <w:rPr>
          <w:rFonts w:ascii="Cambria" w:hAnsi="Cambria"/>
          <w:sz w:val="24"/>
        </w:rPr>
        <w:t>de</w:t>
      </w:r>
      <w:r>
        <w:rPr>
          <w:rFonts w:ascii="Cambria" w:hAnsi="Cambria"/>
          <w:spacing w:val="-13"/>
          <w:sz w:val="24"/>
        </w:rPr>
        <w:t xml:space="preserve"> </w:t>
      </w:r>
      <w:r>
        <w:rPr>
          <w:rFonts w:ascii="Cambria" w:hAnsi="Cambria"/>
          <w:sz w:val="24"/>
        </w:rPr>
        <w:t>describir</w:t>
      </w:r>
      <w:r>
        <w:rPr>
          <w:rFonts w:ascii="Cambria" w:hAnsi="Cambria"/>
          <w:spacing w:val="-13"/>
          <w:sz w:val="24"/>
        </w:rPr>
        <w:t xml:space="preserve"> </w:t>
      </w:r>
      <w:r>
        <w:rPr>
          <w:rFonts w:ascii="Cambria" w:hAnsi="Cambria"/>
          <w:sz w:val="24"/>
        </w:rPr>
        <w:t>su</w:t>
      </w:r>
      <w:r>
        <w:rPr>
          <w:rFonts w:ascii="Cambria" w:hAnsi="Cambria"/>
          <w:spacing w:val="-13"/>
          <w:sz w:val="24"/>
        </w:rPr>
        <w:t xml:space="preserve"> </w:t>
      </w:r>
      <w:r>
        <w:rPr>
          <w:rFonts w:ascii="Cambria" w:hAnsi="Cambria"/>
          <w:sz w:val="24"/>
        </w:rPr>
        <w:t>producción</w:t>
      </w:r>
      <w:r>
        <w:rPr>
          <w:rFonts w:ascii="Cambria" w:hAnsi="Cambria"/>
          <w:spacing w:val="-13"/>
          <w:sz w:val="24"/>
        </w:rPr>
        <w:t xml:space="preserve"> </w:t>
      </w:r>
      <w:r>
        <w:rPr>
          <w:rFonts w:ascii="Cambria" w:hAnsi="Cambria"/>
          <w:sz w:val="24"/>
        </w:rPr>
        <w:t>a</w:t>
      </w:r>
      <w:r>
        <w:rPr>
          <w:rFonts w:ascii="Cambria" w:hAnsi="Cambria"/>
          <w:spacing w:val="-13"/>
          <w:sz w:val="24"/>
        </w:rPr>
        <w:t xml:space="preserve"> </w:t>
      </w:r>
      <w:r>
        <w:rPr>
          <w:rFonts w:ascii="Cambria" w:hAnsi="Cambria"/>
          <w:spacing w:val="-3"/>
          <w:sz w:val="24"/>
        </w:rPr>
        <w:t>través</w:t>
      </w:r>
      <w:r>
        <w:rPr>
          <w:rFonts w:ascii="Cambria" w:hAnsi="Cambria"/>
          <w:spacing w:val="-13"/>
          <w:sz w:val="24"/>
        </w:rPr>
        <w:t xml:space="preserve"> </w:t>
      </w:r>
      <w:r>
        <w:rPr>
          <w:rFonts w:ascii="Cambria" w:hAnsi="Cambria"/>
          <w:sz w:val="24"/>
        </w:rPr>
        <w:t>de</w:t>
      </w:r>
      <w:r>
        <w:rPr>
          <w:rFonts w:ascii="Cambria" w:hAnsi="Cambria"/>
          <w:spacing w:val="-13"/>
          <w:sz w:val="24"/>
        </w:rPr>
        <w:t xml:space="preserve"> </w:t>
      </w:r>
      <w:r>
        <w:rPr>
          <w:rFonts w:ascii="Cambria" w:hAnsi="Cambria"/>
          <w:sz w:val="24"/>
        </w:rPr>
        <w:t>un</w:t>
      </w:r>
      <w:r>
        <w:rPr>
          <w:rFonts w:ascii="Cambria" w:hAnsi="Cambria"/>
          <w:spacing w:val="-12"/>
          <w:sz w:val="24"/>
        </w:rPr>
        <w:t xml:space="preserve"> </w:t>
      </w:r>
      <w:r>
        <w:rPr>
          <w:rFonts w:ascii="Cambria" w:hAnsi="Cambria"/>
          <w:sz w:val="24"/>
        </w:rPr>
        <w:t>proceso</w:t>
      </w:r>
      <w:r>
        <w:rPr>
          <w:rFonts w:ascii="Cambria" w:hAnsi="Cambria"/>
          <w:spacing w:val="-13"/>
          <w:sz w:val="24"/>
        </w:rPr>
        <w:t xml:space="preserve"> </w:t>
      </w:r>
      <w:r>
        <w:rPr>
          <w:rFonts w:ascii="Cambria" w:hAnsi="Cambria"/>
          <w:spacing w:val="-3"/>
          <w:sz w:val="24"/>
        </w:rPr>
        <w:t>narrativo</w:t>
      </w:r>
      <w:r>
        <w:rPr>
          <w:rFonts w:ascii="Cambria" w:hAnsi="Cambria"/>
          <w:spacing w:val="-12"/>
          <w:sz w:val="24"/>
        </w:rPr>
        <w:t xml:space="preserve"> </w:t>
      </w:r>
      <w:r>
        <w:rPr>
          <w:rFonts w:ascii="Cambria" w:hAnsi="Cambria"/>
          <w:sz w:val="24"/>
        </w:rPr>
        <w:t>adecuado.</w:t>
      </w:r>
    </w:p>
    <w:p w:rsidR="00B2220E" w:rsidRDefault="008A3D28">
      <w:pPr>
        <w:pStyle w:val="Prrafodelista"/>
        <w:numPr>
          <w:ilvl w:val="0"/>
          <w:numId w:val="10"/>
        </w:numPr>
        <w:tabs>
          <w:tab w:val="left" w:pos="834"/>
        </w:tabs>
        <w:spacing w:before="198"/>
        <w:rPr>
          <w:rFonts w:ascii="Cambria"/>
          <w:sz w:val="24"/>
        </w:rPr>
      </w:pPr>
      <w:r>
        <w:rPr>
          <w:rFonts w:ascii="Cambria"/>
          <w:sz w:val="24"/>
        </w:rPr>
        <w:t xml:space="preserve">El alumno es capaz de sintetizar conclusiones y consolidar con todo el </w:t>
      </w:r>
      <w:r>
        <w:rPr>
          <w:rFonts w:ascii="Cambria"/>
          <w:spacing w:val="-3"/>
          <w:sz w:val="24"/>
        </w:rPr>
        <w:t xml:space="preserve">trayecto </w:t>
      </w:r>
      <w:r>
        <w:rPr>
          <w:rFonts w:ascii="Cambria"/>
          <w:sz w:val="24"/>
        </w:rPr>
        <w:t>del texto su</w:t>
      </w:r>
      <w:r>
        <w:rPr>
          <w:rFonts w:ascii="Cambria"/>
          <w:spacing w:val="-36"/>
          <w:sz w:val="24"/>
        </w:rPr>
        <w:t xml:space="preserve"> </w:t>
      </w:r>
      <w:r>
        <w:rPr>
          <w:rFonts w:ascii="Cambria"/>
          <w:sz w:val="24"/>
        </w:rPr>
        <w:t>postura.</w:t>
      </w:r>
    </w:p>
    <w:p w:rsidR="00B2220E" w:rsidRDefault="00B2220E">
      <w:pPr>
        <w:rPr>
          <w:rFonts w:ascii="Cambria"/>
          <w:sz w:val="24"/>
        </w:rPr>
        <w:sectPr w:rsidR="00B2220E">
          <w:pgSz w:w="16840" w:h="11900" w:orient="landscape"/>
          <w:pgMar w:top="1100" w:right="1340" w:bottom="720" w:left="1020" w:header="0" w:footer="523" w:gutter="0"/>
          <w:cols w:space="720"/>
        </w:sectPr>
      </w:pPr>
    </w:p>
    <w:p w:rsidR="00B2220E" w:rsidRDefault="008A3D28">
      <w:pPr>
        <w:spacing w:before="47"/>
        <w:ind w:left="113"/>
        <w:rPr>
          <w:rFonts w:ascii="Cambria" w:hAnsi="Cambria"/>
          <w:b/>
          <w:sz w:val="50"/>
        </w:rPr>
      </w:pPr>
      <w:r>
        <w:rPr>
          <w:rFonts w:ascii="Cambria" w:hAnsi="Cambria"/>
          <w:b/>
          <w:sz w:val="50"/>
        </w:rPr>
        <w:lastRenderedPageBreak/>
        <w:t>Presentación.</w:t>
      </w:r>
    </w:p>
    <w:p w:rsidR="00B2220E" w:rsidRDefault="00B2220E">
      <w:pPr>
        <w:pStyle w:val="Textoindependiente"/>
        <w:rPr>
          <w:rFonts w:ascii="Cambria"/>
          <w:b/>
          <w:sz w:val="50"/>
        </w:rPr>
      </w:pPr>
    </w:p>
    <w:p w:rsidR="00B2220E" w:rsidRDefault="00B2220E">
      <w:pPr>
        <w:pStyle w:val="Textoindependiente"/>
        <w:spacing w:before="3"/>
        <w:rPr>
          <w:rFonts w:ascii="Cambria"/>
          <w:b/>
          <w:sz w:val="59"/>
        </w:rPr>
      </w:pPr>
    </w:p>
    <w:p w:rsidR="00B2220E" w:rsidRDefault="008A3D28">
      <w:pPr>
        <w:pStyle w:val="Ttulo3"/>
        <w:spacing w:before="0" w:line="340" w:lineRule="exact"/>
        <w:ind w:left="473" w:right="311" w:hanging="360"/>
        <w:jc w:val="both"/>
        <w:rPr>
          <w:rFonts w:ascii="Cambria" w:hAnsi="Cambria"/>
        </w:rPr>
      </w:pPr>
      <w:r>
        <w:rPr>
          <w:rFonts w:ascii="Cambria" w:hAnsi="Cambria"/>
        </w:rPr>
        <w:t>La selección de textos está encaminada a ofrecer re0lexiones sobre el concepto de Estética desde múltiples aproximaciones 0ilosó0icas. En este sentido, es importante reconocer que la Estética forma parte de la 0iloso0ía</w:t>
      </w:r>
      <w:r>
        <w:rPr>
          <w:rFonts w:ascii="Cambria" w:hAnsi="Cambria"/>
          <w:spacing w:val="-9"/>
        </w:rPr>
        <w:t xml:space="preserve"> </w:t>
      </w:r>
      <w:r>
        <w:rPr>
          <w:rFonts w:ascii="Cambria" w:hAnsi="Cambria"/>
        </w:rPr>
        <w:t>y</w:t>
      </w:r>
      <w:r>
        <w:rPr>
          <w:rFonts w:ascii="Cambria" w:hAnsi="Cambria"/>
          <w:spacing w:val="-8"/>
        </w:rPr>
        <w:t xml:space="preserve"> </w:t>
      </w:r>
      <w:r>
        <w:rPr>
          <w:rFonts w:ascii="Cambria" w:hAnsi="Cambria"/>
        </w:rPr>
        <w:t>es</w:t>
      </w:r>
      <w:r>
        <w:rPr>
          <w:rFonts w:ascii="Cambria" w:hAnsi="Cambria"/>
          <w:spacing w:val="-8"/>
        </w:rPr>
        <w:t xml:space="preserve"> </w:t>
      </w:r>
      <w:r>
        <w:rPr>
          <w:rFonts w:ascii="Cambria" w:hAnsi="Cambria"/>
        </w:rPr>
        <w:t>un</w:t>
      </w:r>
      <w:r>
        <w:rPr>
          <w:rFonts w:ascii="Cambria" w:hAnsi="Cambria"/>
          <w:spacing w:val="-8"/>
        </w:rPr>
        <w:t xml:space="preserve"> </w:t>
      </w:r>
      <w:r>
        <w:rPr>
          <w:rFonts w:ascii="Cambria" w:hAnsi="Cambria"/>
        </w:rPr>
        <w:t>parteaguas</w:t>
      </w:r>
      <w:r>
        <w:rPr>
          <w:rFonts w:ascii="Cambria" w:hAnsi="Cambria"/>
          <w:spacing w:val="-9"/>
        </w:rPr>
        <w:t xml:space="preserve"> </w:t>
      </w:r>
      <w:r>
        <w:rPr>
          <w:rFonts w:ascii="Cambria" w:hAnsi="Cambria"/>
        </w:rPr>
        <w:t>para</w:t>
      </w:r>
      <w:r>
        <w:rPr>
          <w:rFonts w:ascii="Cambria" w:hAnsi="Cambria"/>
          <w:spacing w:val="-9"/>
        </w:rPr>
        <w:t xml:space="preserve"> </w:t>
      </w:r>
      <w:r>
        <w:rPr>
          <w:rFonts w:ascii="Cambria" w:hAnsi="Cambria"/>
        </w:rPr>
        <w:t>acceder</w:t>
      </w:r>
      <w:r>
        <w:rPr>
          <w:rFonts w:ascii="Cambria" w:hAnsi="Cambria"/>
          <w:spacing w:val="-7"/>
        </w:rPr>
        <w:t xml:space="preserve"> </w:t>
      </w:r>
      <w:r>
        <w:rPr>
          <w:rFonts w:ascii="Cambria" w:hAnsi="Cambria"/>
        </w:rPr>
        <w:t>al</w:t>
      </w:r>
      <w:r>
        <w:rPr>
          <w:rFonts w:ascii="Cambria" w:hAnsi="Cambria"/>
          <w:spacing w:val="-9"/>
        </w:rPr>
        <w:t xml:space="preserve"> </w:t>
      </w:r>
      <w:r>
        <w:rPr>
          <w:rFonts w:ascii="Cambria" w:hAnsi="Cambria"/>
        </w:rPr>
        <w:t>campo</w:t>
      </w:r>
      <w:r>
        <w:rPr>
          <w:rFonts w:ascii="Cambria" w:hAnsi="Cambria"/>
          <w:spacing w:val="-9"/>
        </w:rPr>
        <w:t xml:space="preserve"> </w:t>
      </w:r>
      <w:r>
        <w:rPr>
          <w:rFonts w:ascii="Cambria" w:hAnsi="Cambria"/>
        </w:rPr>
        <w:t>de</w:t>
      </w:r>
      <w:r>
        <w:rPr>
          <w:rFonts w:ascii="Cambria" w:hAnsi="Cambria"/>
          <w:spacing w:val="-8"/>
        </w:rPr>
        <w:t xml:space="preserve"> </w:t>
      </w:r>
      <w:r>
        <w:rPr>
          <w:rFonts w:ascii="Cambria" w:hAnsi="Cambria"/>
        </w:rPr>
        <w:t>conocimiento</w:t>
      </w:r>
      <w:r>
        <w:rPr>
          <w:rFonts w:ascii="Cambria" w:hAnsi="Cambria"/>
          <w:spacing w:val="-8"/>
        </w:rPr>
        <w:t xml:space="preserve"> </w:t>
      </w:r>
      <w:r>
        <w:rPr>
          <w:rFonts w:ascii="Cambria" w:hAnsi="Cambria"/>
        </w:rPr>
        <w:t>desde</w:t>
      </w:r>
      <w:r>
        <w:rPr>
          <w:rFonts w:ascii="Cambria" w:hAnsi="Cambria"/>
          <w:spacing w:val="-9"/>
        </w:rPr>
        <w:t xml:space="preserve"> </w:t>
      </w:r>
      <w:r>
        <w:rPr>
          <w:rFonts w:ascii="Cambria" w:hAnsi="Cambria"/>
        </w:rPr>
        <w:t>el</w:t>
      </w:r>
      <w:r>
        <w:rPr>
          <w:rFonts w:ascii="Cambria" w:hAnsi="Cambria"/>
          <w:spacing w:val="-9"/>
        </w:rPr>
        <w:t xml:space="preserve"> </w:t>
      </w:r>
      <w:r>
        <w:rPr>
          <w:rFonts w:ascii="Cambria" w:hAnsi="Cambria"/>
        </w:rPr>
        <w:t>campo</w:t>
      </w:r>
      <w:r>
        <w:rPr>
          <w:rFonts w:ascii="Cambria" w:hAnsi="Cambria"/>
          <w:spacing w:val="-9"/>
        </w:rPr>
        <w:t xml:space="preserve"> </w:t>
      </w:r>
      <w:r>
        <w:rPr>
          <w:rFonts w:ascii="Cambria" w:hAnsi="Cambria"/>
        </w:rPr>
        <w:t>de</w:t>
      </w:r>
      <w:r>
        <w:rPr>
          <w:rFonts w:ascii="Cambria" w:hAnsi="Cambria"/>
          <w:spacing w:val="-8"/>
        </w:rPr>
        <w:t xml:space="preserve"> </w:t>
      </w:r>
      <w:r>
        <w:rPr>
          <w:rFonts w:ascii="Cambria" w:hAnsi="Cambria"/>
        </w:rPr>
        <w:t>lo</w:t>
      </w:r>
      <w:r>
        <w:rPr>
          <w:rFonts w:ascii="Cambria" w:hAnsi="Cambria"/>
          <w:spacing w:val="-8"/>
        </w:rPr>
        <w:t xml:space="preserve"> </w:t>
      </w:r>
      <w:r>
        <w:rPr>
          <w:rFonts w:ascii="Cambria" w:hAnsi="Cambria"/>
        </w:rPr>
        <w:t>sensible.</w:t>
      </w:r>
      <w:r>
        <w:rPr>
          <w:rFonts w:ascii="Cambria" w:hAnsi="Cambria"/>
          <w:spacing w:val="-10"/>
        </w:rPr>
        <w:t xml:space="preserve"> </w:t>
      </w:r>
      <w:r>
        <w:rPr>
          <w:rFonts w:ascii="Cambria" w:hAnsi="Cambria"/>
        </w:rPr>
        <w:t>En</w:t>
      </w:r>
      <w:r>
        <w:rPr>
          <w:rFonts w:ascii="Cambria" w:hAnsi="Cambria"/>
          <w:spacing w:val="-8"/>
        </w:rPr>
        <w:t xml:space="preserve"> </w:t>
      </w:r>
      <w:r>
        <w:rPr>
          <w:rFonts w:ascii="Cambria" w:hAnsi="Cambria"/>
        </w:rPr>
        <w:t xml:space="preserve">las lecturas: “Lectura 02: La </w:t>
      </w:r>
      <w:r>
        <w:rPr>
          <w:rFonts w:ascii="Cambria" w:hAnsi="Cambria"/>
          <w:spacing w:val="-3"/>
        </w:rPr>
        <w:t xml:space="preserve">verdad </w:t>
      </w:r>
      <w:r>
        <w:rPr>
          <w:rFonts w:ascii="Cambria" w:hAnsi="Cambria"/>
        </w:rPr>
        <w:t xml:space="preserve">está en juego: Adorno, Kant y la estética. Berta M, </w:t>
      </w:r>
      <w:r>
        <w:rPr>
          <w:rFonts w:ascii="Cambria" w:hAnsi="Cambria"/>
          <w:spacing w:val="-6"/>
        </w:rPr>
        <w:t xml:space="preserve">Pérez.” </w:t>
      </w:r>
      <w:r>
        <w:rPr>
          <w:rFonts w:ascii="Cambria" w:hAnsi="Cambria"/>
        </w:rPr>
        <w:t>y “Lectura 01: Los límites de la estética: más allá de la belleza. Danto, A.C” se plantea un devenir 0ilosó0ico sobre el quehacer de lo sensible. A partir de fuertes críticas desde 0ilósofos como Danto la pregunta al aire consiste en averiguar que puede la</w:t>
      </w:r>
      <w:r>
        <w:rPr>
          <w:rFonts w:ascii="Cambria" w:hAnsi="Cambria"/>
        </w:rPr>
        <w:t xml:space="preserve"> Estética frente al fenómeno del arte. En la misma dirección pero con un acercamiento más a la sociedad tecnológica “Lectura 03: La estética 0ilosó0ica y la interpretación del arte contemporáneo. Lima, María </w:t>
      </w:r>
      <w:r>
        <w:rPr>
          <w:rFonts w:ascii="Cambria" w:hAnsi="Cambria"/>
          <w:spacing w:val="-5"/>
        </w:rPr>
        <w:t xml:space="preserve">Herrera.” </w:t>
      </w:r>
      <w:r>
        <w:rPr>
          <w:rFonts w:ascii="Cambria" w:hAnsi="Cambria"/>
        </w:rPr>
        <w:t>y “Lectura 06: los peligros de la esté</w:t>
      </w:r>
      <w:r>
        <w:rPr>
          <w:rFonts w:ascii="Cambria" w:hAnsi="Cambria"/>
        </w:rPr>
        <w:t xml:space="preserve">tica en “la obra de arte  en la época de su reproducibilidad técnica. María Mercedes </w:t>
      </w:r>
      <w:r>
        <w:rPr>
          <w:rFonts w:ascii="Cambria" w:hAnsi="Cambria"/>
          <w:spacing w:val="-4"/>
        </w:rPr>
        <w:t xml:space="preserve">Andrade.” </w:t>
      </w:r>
      <w:r>
        <w:rPr>
          <w:rFonts w:ascii="Cambria" w:hAnsi="Cambria"/>
        </w:rPr>
        <w:t>son lecturas que vinculan las relaciones sociales con la tecnología. No sólo la Estética sino los mismos artistas han devenido en la necesidad de averiguar las p</w:t>
      </w:r>
      <w:r>
        <w:rPr>
          <w:rFonts w:ascii="Cambria" w:hAnsi="Cambria"/>
        </w:rPr>
        <w:t xml:space="preserve">osibilidades de discurso con la máquina. En el camino, los procesos se han trastocado y hoy el mundo enfrenta situaciones ajenas a las de la Modernidad o pasados históricos. Finalmente “Lectura 05: Pensar la seducción desde la estética. Castañeda, </w:t>
      </w:r>
      <w:r>
        <w:rPr>
          <w:rFonts w:ascii="Cambria" w:hAnsi="Cambria"/>
          <w:spacing w:val="-4"/>
        </w:rPr>
        <w:t>Claudia.</w:t>
      </w:r>
      <w:r>
        <w:rPr>
          <w:rFonts w:ascii="Cambria" w:hAnsi="Cambria"/>
          <w:spacing w:val="-4"/>
        </w:rPr>
        <w:t xml:space="preserve">” </w:t>
      </w:r>
      <w:r>
        <w:rPr>
          <w:rFonts w:ascii="Cambria" w:hAnsi="Cambria"/>
        </w:rPr>
        <w:t xml:space="preserve">y “Lectura 04: El instinto del arte. Belleza, placer y evolución humana. Denis </w:t>
      </w:r>
      <w:r>
        <w:rPr>
          <w:rFonts w:ascii="Cambria" w:hAnsi="Cambria"/>
          <w:spacing w:val="-4"/>
        </w:rPr>
        <w:t xml:space="preserve">Dutton.” </w:t>
      </w:r>
      <w:r>
        <w:rPr>
          <w:rFonts w:ascii="Cambria" w:hAnsi="Cambria"/>
        </w:rPr>
        <w:t>ofrecen otros puntos de partida para abordar la Estética: Darwín y su teoría de la evolución junto con el concepto de la seducción. El objetivo de las lecturas es abr</w:t>
      </w:r>
      <w:r>
        <w:rPr>
          <w:rFonts w:ascii="Cambria" w:hAnsi="Cambria"/>
        </w:rPr>
        <w:t>ir el panorama de estudio. El concepto forma es el objeto de estudio de la Estética</w:t>
      </w:r>
      <w:r>
        <w:rPr>
          <w:rFonts w:ascii="Cambria" w:hAnsi="Cambria"/>
          <w:spacing w:val="-19"/>
        </w:rPr>
        <w:t xml:space="preserve"> </w:t>
      </w:r>
      <w:r>
        <w:rPr>
          <w:rFonts w:ascii="Cambria" w:hAnsi="Cambria"/>
        </w:rPr>
        <w:t>y</w:t>
      </w:r>
      <w:r>
        <w:rPr>
          <w:rFonts w:ascii="Cambria" w:hAnsi="Cambria"/>
          <w:spacing w:val="-19"/>
        </w:rPr>
        <w:t xml:space="preserve"> </w:t>
      </w:r>
      <w:r>
        <w:rPr>
          <w:rFonts w:ascii="Cambria" w:hAnsi="Cambria"/>
        </w:rPr>
        <w:t>las</w:t>
      </w:r>
      <w:r>
        <w:rPr>
          <w:rFonts w:ascii="Cambria" w:hAnsi="Cambria"/>
          <w:spacing w:val="-18"/>
        </w:rPr>
        <w:t xml:space="preserve"> </w:t>
      </w:r>
      <w:r>
        <w:rPr>
          <w:rFonts w:ascii="Cambria" w:hAnsi="Cambria"/>
        </w:rPr>
        <w:t>formas</w:t>
      </w:r>
      <w:r>
        <w:rPr>
          <w:rFonts w:ascii="Cambria" w:hAnsi="Cambria"/>
          <w:spacing w:val="-19"/>
        </w:rPr>
        <w:t xml:space="preserve"> </w:t>
      </w:r>
      <w:r>
        <w:rPr>
          <w:rFonts w:ascii="Cambria" w:hAnsi="Cambria"/>
        </w:rPr>
        <w:t>son</w:t>
      </w:r>
      <w:r>
        <w:rPr>
          <w:rFonts w:ascii="Cambria" w:hAnsi="Cambria"/>
          <w:spacing w:val="-19"/>
        </w:rPr>
        <w:t xml:space="preserve"> </w:t>
      </w:r>
      <w:r>
        <w:rPr>
          <w:rFonts w:ascii="Cambria" w:hAnsi="Cambria"/>
        </w:rPr>
        <w:t>in0initas.</w:t>
      </w:r>
    </w:p>
    <w:p w:rsidR="00B2220E" w:rsidRDefault="00B2220E">
      <w:pPr>
        <w:spacing w:line="340" w:lineRule="exact"/>
        <w:jc w:val="both"/>
        <w:rPr>
          <w:rFonts w:ascii="Cambria" w:hAnsi="Cambria"/>
        </w:rPr>
        <w:sectPr w:rsidR="00B2220E">
          <w:footerReference w:type="default" r:id="rId17"/>
          <w:pgSz w:w="16840" w:h="11900" w:orient="landscape"/>
          <w:pgMar w:top="1100" w:right="1340" w:bottom="720" w:left="1380" w:header="0" w:footer="523" w:gutter="0"/>
          <w:cols w:space="720"/>
        </w:sectPr>
      </w:pPr>
    </w:p>
    <w:p w:rsidR="00B2220E" w:rsidRDefault="00B2220E">
      <w:pPr>
        <w:pStyle w:val="Textoindependiente"/>
        <w:rPr>
          <w:rFonts w:ascii="Cambria"/>
          <w:sz w:val="20"/>
        </w:rPr>
      </w:pPr>
    </w:p>
    <w:p w:rsidR="00B2220E" w:rsidRDefault="00B2220E">
      <w:pPr>
        <w:pStyle w:val="Textoindependiente"/>
        <w:rPr>
          <w:rFonts w:ascii="Cambria"/>
          <w:sz w:val="20"/>
        </w:rPr>
      </w:pPr>
    </w:p>
    <w:p w:rsidR="00B2220E" w:rsidRDefault="00B2220E">
      <w:pPr>
        <w:pStyle w:val="Textoindependiente"/>
        <w:spacing w:before="8"/>
        <w:rPr>
          <w:rFonts w:ascii="Cambria"/>
          <w:sz w:val="23"/>
        </w:rPr>
      </w:pPr>
    </w:p>
    <w:p w:rsidR="00B2220E" w:rsidRDefault="008A3D28">
      <w:pPr>
        <w:pStyle w:val="Textoindependiente"/>
        <w:ind w:left="4946"/>
        <w:rPr>
          <w:rFonts w:ascii="Cambria"/>
          <w:sz w:val="20"/>
        </w:rPr>
      </w:pPr>
      <w:r>
        <w:rPr>
          <w:rFonts w:ascii="Cambria"/>
          <w:noProof/>
          <w:sz w:val="20"/>
          <w:lang w:val="es-MX" w:eastAsia="es-MX"/>
        </w:rPr>
        <w:drawing>
          <wp:inline distT="0" distB="0" distL="0" distR="0">
            <wp:extent cx="1333748" cy="1122997"/>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 cstate="print"/>
                    <a:stretch>
                      <a:fillRect/>
                    </a:stretch>
                  </pic:blipFill>
                  <pic:spPr>
                    <a:xfrm>
                      <a:off x="0" y="0"/>
                      <a:ext cx="1333748" cy="1122997"/>
                    </a:xfrm>
                    <a:prstGeom prst="rect">
                      <a:avLst/>
                    </a:prstGeom>
                  </pic:spPr>
                </pic:pic>
              </a:graphicData>
            </a:graphic>
          </wp:inline>
        </w:drawing>
      </w:r>
    </w:p>
    <w:p w:rsidR="00B2220E" w:rsidRDefault="00B2220E">
      <w:pPr>
        <w:pStyle w:val="Textoindependiente"/>
        <w:rPr>
          <w:rFonts w:ascii="Cambria"/>
          <w:sz w:val="20"/>
        </w:rPr>
      </w:pPr>
    </w:p>
    <w:p w:rsidR="00B2220E" w:rsidRDefault="00B2220E">
      <w:pPr>
        <w:pStyle w:val="Textoindependiente"/>
        <w:spacing w:before="4"/>
        <w:rPr>
          <w:rFonts w:ascii="Cambria"/>
          <w:sz w:val="27"/>
        </w:rPr>
      </w:pPr>
    </w:p>
    <w:p w:rsidR="00B2220E" w:rsidRDefault="008A3D28">
      <w:pPr>
        <w:spacing w:before="46" w:line="357" w:lineRule="auto"/>
        <w:ind w:left="2129" w:right="3717" w:firstLine="1451"/>
        <w:rPr>
          <w:rFonts w:ascii="Arial" w:hAnsi="Arial"/>
          <w:sz w:val="42"/>
        </w:rPr>
      </w:pPr>
      <w:r>
        <w:rPr>
          <w:rFonts w:ascii="Arial" w:hAnsi="Arial"/>
          <w:spacing w:val="-11"/>
          <w:sz w:val="42"/>
        </w:rPr>
        <w:t xml:space="preserve">FACULTAD </w:t>
      </w:r>
      <w:r>
        <w:rPr>
          <w:rFonts w:ascii="Arial" w:hAnsi="Arial"/>
          <w:sz w:val="42"/>
        </w:rPr>
        <w:t xml:space="preserve">DE ARTES ANTOLOGÍA </w:t>
      </w:r>
      <w:r>
        <w:rPr>
          <w:rFonts w:ascii="Arial" w:hAnsi="Arial"/>
          <w:spacing w:val="-8"/>
          <w:sz w:val="42"/>
        </w:rPr>
        <w:t xml:space="preserve">PARA </w:t>
      </w:r>
      <w:r>
        <w:rPr>
          <w:rFonts w:ascii="Arial" w:hAnsi="Arial"/>
          <w:sz w:val="42"/>
        </w:rPr>
        <w:t>LA UA:</w:t>
      </w:r>
      <w:r>
        <w:rPr>
          <w:rFonts w:ascii="Arial" w:hAnsi="Arial"/>
          <w:spacing w:val="-75"/>
          <w:sz w:val="42"/>
        </w:rPr>
        <w:t xml:space="preserve"> </w:t>
      </w:r>
      <w:r>
        <w:rPr>
          <w:rFonts w:ascii="Arial" w:hAnsi="Arial"/>
          <w:sz w:val="42"/>
        </w:rPr>
        <w:t>ESTÉTICA</w:t>
      </w:r>
    </w:p>
    <w:p w:rsidR="00B2220E" w:rsidRDefault="008A3D28">
      <w:pPr>
        <w:spacing w:line="1093" w:lineRule="exact"/>
        <w:ind w:left="1285" w:right="2883"/>
        <w:jc w:val="center"/>
        <w:rPr>
          <w:rFonts w:ascii="Arial"/>
          <w:b/>
          <w:sz w:val="96"/>
        </w:rPr>
      </w:pPr>
      <w:r>
        <w:rPr>
          <w:rFonts w:ascii="Arial"/>
          <w:b/>
          <w:sz w:val="96"/>
        </w:rPr>
        <w:t>LECTURAS</w:t>
      </w:r>
    </w:p>
    <w:p w:rsidR="00B2220E" w:rsidRDefault="008A3D28">
      <w:pPr>
        <w:spacing w:before="253"/>
        <w:ind w:left="1372" w:right="2883"/>
        <w:jc w:val="center"/>
        <w:rPr>
          <w:rFonts w:ascii="Arial"/>
          <w:sz w:val="32"/>
        </w:rPr>
      </w:pPr>
      <w:r>
        <w:rPr>
          <w:rFonts w:ascii="Arial"/>
          <w:sz w:val="32"/>
        </w:rPr>
        <w:t>JULIO DE 2015</w:t>
      </w:r>
    </w:p>
    <w:p w:rsidR="00B2220E" w:rsidRDefault="008A3D28">
      <w:pPr>
        <w:pStyle w:val="Textoindependiente"/>
        <w:spacing w:before="3"/>
        <w:rPr>
          <w:rFonts w:ascii="Arial"/>
          <w:sz w:val="28"/>
        </w:rPr>
      </w:pPr>
      <w:r>
        <w:rPr>
          <w:noProof/>
          <w:lang w:val="es-MX" w:eastAsia="es-MX"/>
        </w:rPr>
        <w:drawing>
          <wp:anchor distT="0" distB="0" distL="0" distR="0" simplePos="0" relativeHeight="1096" behindDoc="0" locked="0" layoutInCell="1" allowOverlap="1">
            <wp:simplePos x="0" y="0"/>
            <wp:positionH relativeFrom="page">
              <wp:posOffset>4381500</wp:posOffset>
            </wp:positionH>
            <wp:positionV relativeFrom="paragraph">
              <wp:posOffset>231260</wp:posOffset>
            </wp:positionV>
            <wp:extent cx="1693620" cy="1282446"/>
            <wp:effectExtent l="0" t="0" r="0" b="0"/>
            <wp:wrapTopAndBottom/>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7" cstate="print"/>
                    <a:stretch>
                      <a:fillRect/>
                    </a:stretch>
                  </pic:blipFill>
                  <pic:spPr>
                    <a:xfrm>
                      <a:off x="0" y="0"/>
                      <a:ext cx="1693620" cy="1282446"/>
                    </a:xfrm>
                    <a:prstGeom prst="rect">
                      <a:avLst/>
                    </a:prstGeom>
                  </pic:spPr>
                </pic:pic>
              </a:graphicData>
            </a:graphic>
          </wp:anchor>
        </w:drawing>
      </w:r>
    </w:p>
    <w:p w:rsidR="00B2220E" w:rsidRDefault="00B2220E">
      <w:pPr>
        <w:rPr>
          <w:rFonts w:ascii="Arial"/>
          <w:sz w:val="28"/>
        </w:rPr>
        <w:sectPr w:rsidR="00B2220E">
          <w:footerReference w:type="default" r:id="rId18"/>
          <w:pgSz w:w="16840" w:h="11900" w:orient="landscape"/>
          <w:pgMar w:top="1100" w:right="1340" w:bottom="720" w:left="2420" w:header="0" w:footer="523" w:gutter="0"/>
          <w:pgNumType w:start="11"/>
          <w:cols w:space="720"/>
        </w:sect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8A3D28">
      <w:pPr>
        <w:pStyle w:val="Ttulo1"/>
        <w:tabs>
          <w:tab w:val="left" w:pos="5325"/>
        </w:tabs>
        <w:spacing w:before="60" w:line="254" w:lineRule="auto"/>
        <w:ind w:left="101" w:right="581" w:firstLine="3"/>
        <w:rPr>
          <w:rFonts w:ascii="Times New Roman" w:hAnsi="Times New Roman"/>
        </w:rPr>
      </w:pPr>
      <w:r>
        <w:rPr>
          <w:rFonts w:ascii="Times New Roman" w:hAnsi="Times New Roman"/>
        </w:rPr>
        <w:t>Lectura 01:</w:t>
      </w:r>
      <w:r>
        <w:rPr>
          <w:rFonts w:ascii="Times New Roman" w:hAnsi="Times New Roman"/>
        </w:rPr>
        <w:tab/>
        <w:t>Los límites</w:t>
      </w:r>
      <w:r>
        <w:rPr>
          <w:rFonts w:ascii="Times New Roman" w:hAnsi="Times New Roman"/>
          <w:spacing w:val="-4"/>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la estética: más allá de la</w:t>
      </w:r>
      <w:r>
        <w:rPr>
          <w:rFonts w:ascii="Times New Roman" w:hAnsi="Times New Roman"/>
          <w:spacing w:val="-13"/>
        </w:rPr>
        <w:t xml:space="preserve"> </w:t>
      </w:r>
      <w:r>
        <w:rPr>
          <w:rFonts w:ascii="Times New Roman" w:hAnsi="Times New Roman"/>
        </w:rPr>
        <w:t>belleza.</w:t>
      </w:r>
    </w:p>
    <w:p w:rsidR="00B2220E" w:rsidRDefault="008A3D28">
      <w:pPr>
        <w:spacing w:before="3"/>
        <w:ind w:left="4208" w:right="4687"/>
        <w:jc w:val="center"/>
        <w:rPr>
          <w:b/>
          <w:sz w:val="100"/>
        </w:rPr>
      </w:pPr>
      <w:r>
        <w:rPr>
          <w:b/>
          <w:sz w:val="100"/>
        </w:rPr>
        <w:t>Danto,</w:t>
      </w:r>
      <w:r>
        <w:rPr>
          <w:b/>
          <w:spacing w:val="-62"/>
          <w:sz w:val="100"/>
        </w:rPr>
        <w:t xml:space="preserve"> </w:t>
      </w:r>
      <w:r>
        <w:rPr>
          <w:b/>
          <w:sz w:val="100"/>
        </w:rPr>
        <w:t>A.C</w:t>
      </w:r>
    </w:p>
    <w:p w:rsidR="00B2220E" w:rsidRDefault="00B2220E">
      <w:pPr>
        <w:jc w:val="center"/>
        <w:rPr>
          <w:sz w:val="100"/>
        </w:rPr>
        <w:sectPr w:rsidR="00B2220E">
          <w:pgSz w:w="16840" w:h="11900" w:orient="landscape"/>
          <w:pgMar w:top="1100" w:right="1340" w:bottom="720" w:left="1820" w:header="0" w:footer="523" w:gutter="0"/>
          <w:cols w:space="720"/>
        </w:sectPr>
      </w:pPr>
    </w:p>
    <w:p w:rsidR="00B2220E" w:rsidRDefault="00B2220E">
      <w:pPr>
        <w:pStyle w:val="Textoindependiente"/>
        <w:spacing w:before="6"/>
        <w:rPr>
          <w:b/>
          <w:sz w:val="28"/>
        </w:rPr>
      </w:pPr>
    </w:p>
    <w:p w:rsidR="00B2220E" w:rsidRDefault="008A3D28">
      <w:pPr>
        <w:spacing w:before="2"/>
        <w:ind w:left="2702" w:right="2696"/>
        <w:jc w:val="center"/>
        <w:rPr>
          <w:rFonts w:ascii="Palatino Linotype" w:hAnsi="Palatino Linotype"/>
          <w:b/>
          <w:sz w:val="32"/>
        </w:rPr>
      </w:pPr>
      <w:bookmarkStart w:id="2" w:name="01"/>
      <w:bookmarkEnd w:id="2"/>
      <w:r>
        <w:rPr>
          <w:rFonts w:ascii="Palatino Linotype" w:hAnsi="Palatino Linotype"/>
          <w:b/>
          <w:w w:val="95"/>
          <w:sz w:val="32"/>
        </w:rPr>
        <w:t>Notas y reseñas</w:t>
      </w:r>
    </w:p>
    <w:p w:rsidR="00B2220E" w:rsidRDefault="008A3D28">
      <w:pPr>
        <w:spacing w:before="101"/>
        <w:ind w:left="2702" w:right="2696"/>
        <w:jc w:val="center"/>
        <w:rPr>
          <w:rFonts w:ascii="Palatino Linotype"/>
          <w:b/>
          <w:sz w:val="26"/>
        </w:rPr>
      </w:pPr>
      <w:r>
        <w:rPr>
          <w:rFonts w:ascii="Palatino Linotype"/>
          <w:b/>
          <w:sz w:val="26"/>
        </w:rPr>
        <w:t>Libros</w:t>
      </w:r>
    </w:p>
    <w:p w:rsidR="00B2220E" w:rsidRDefault="00B2220E">
      <w:pPr>
        <w:pStyle w:val="Textoindependiente"/>
        <w:rPr>
          <w:rFonts w:ascii="Palatino Linotype"/>
          <w:b/>
          <w:sz w:val="20"/>
        </w:rPr>
      </w:pPr>
    </w:p>
    <w:p w:rsidR="00B2220E" w:rsidRDefault="00B2220E">
      <w:pPr>
        <w:pStyle w:val="Textoindependiente"/>
        <w:spacing w:before="8"/>
        <w:rPr>
          <w:rFonts w:ascii="Palatino Linotype"/>
          <w:b/>
          <w:sz w:val="19"/>
        </w:rPr>
      </w:pPr>
    </w:p>
    <w:p w:rsidR="00B2220E" w:rsidRDefault="00B2220E">
      <w:pPr>
        <w:rPr>
          <w:rFonts w:ascii="Palatino Linotype"/>
          <w:sz w:val="19"/>
        </w:rPr>
        <w:sectPr w:rsidR="00B2220E">
          <w:footerReference w:type="default" r:id="rId19"/>
          <w:pgSz w:w="9620" w:h="13600"/>
          <w:pgMar w:top="1280" w:right="1100" w:bottom="720" w:left="920" w:header="0" w:footer="523" w:gutter="0"/>
          <w:cols w:space="720"/>
        </w:sectPr>
      </w:pPr>
    </w:p>
    <w:p w:rsidR="00B2220E" w:rsidRDefault="008A3D28">
      <w:pPr>
        <w:spacing w:before="76" w:line="249" w:lineRule="auto"/>
        <w:ind w:left="534" w:hanging="138"/>
        <w:rPr>
          <w:sz w:val="20"/>
        </w:rPr>
      </w:pPr>
      <w:r>
        <w:rPr>
          <w:sz w:val="20"/>
        </w:rPr>
        <w:t>LOS LÍMITES DE LA ESTÉTICA: MÁS ALLÁ DE LA BELLEZA*</w:t>
      </w:r>
    </w:p>
    <w:p w:rsidR="00B2220E" w:rsidRDefault="00B2220E">
      <w:pPr>
        <w:pStyle w:val="Textoindependiente"/>
        <w:spacing w:before="6"/>
      </w:pPr>
    </w:p>
    <w:p w:rsidR="00B2220E" w:rsidRDefault="008A3D28">
      <w:pPr>
        <w:spacing w:before="1" w:line="278" w:lineRule="auto"/>
        <w:ind w:left="118" w:right="5"/>
        <w:jc w:val="both"/>
        <w:rPr>
          <w:sz w:val="18"/>
        </w:rPr>
      </w:pPr>
      <w:r>
        <w:rPr>
          <w:sz w:val="18"/>
        </w:rPr>
        <w:t xml:space="preserve">Danto, A.C., </w:t>
      </w:r>
      <w:r>
        <w:rPr>
          <w:i/>
          <w:sz w:val="18"/>
        </w:rPr>
        <w:t>El abuso de la belleza. La estética</w:t>
      </w:r>
      <w:r>
        <w:rPr>
          <w:i/>
          <w:spacing w:val="-7"/>
          <w:sz w:val="18"/>
        </w:rPr>
        <w:t xml:space="preserve"> </w:t>
      </w:r>
      <w:r>
        <w:rPr>
          <w:i/>
          <w:sz w:val="18"/>
        </w:rPr>
        <w:t>y el concepto de arte</w:t>
      </w:r>
      <w:r>
        <w:rPr>
          <w:sz w:val="18"/>
        </w:rPr>
        <w:t>, Barcelona, Paidós,</w:t>
      </w:r>
      <w:r>
        <w:rPr>
          <w:spacing w:val="-29"/>
          <w:sz w:val="18"/>
        </w:rPr>
        <w:t xml:space="preserve"> </w:t>
      </w:r>
      <w:r>
        <w:rPr>
          <w:sz w:val="18"/>
        </w:rPr>
        <w:t>2005.</w:t>
      </w:r>
    </w:p>
    <w:p w:rsidR="00B2220E" w:rsidRDefault="00B2220E">
      <w:pPr>
        <w:pStyle w:val="Textoindependiente"/>
        <w:spacing w:before="11"/>
        <w:rPr>
          <w:sz w:val="20"/>
        </w:rPr>
      </w:pPr>
    </w:p>
    <w:p w:rsidR="00B2220E" w:rsidRDefault="008A3D28">
      <w:pPr>
        <w:spacing w:line="278" w:lineRule="auto"/>
        <w:ind w:left="118" w:right="4"/>
        <w:jc w:val="both"/>
        <w:rPr>
          <w:sz w:val="18"/>
        </w:rPr>
      </w:pPr>
      <w:r>
        <w:rPr>
          <w:sz w:val="18"/>
        </w:rPr>
        <w:t>«Ser juzgado bello no es, ni ha sido nunca, el destino último del arte.» (A.C.  Danto)</w:t>
      </w:r>
    </w:p>
    <w:p w:rsidR="00B2220E" w:rsidRDefault="00B2220E">
      <w:pPr>
        <w:pStyle w:val="Textoindependiente"/>
        <w:spacing w:before="4"/>
        <w:rPr>
          <w:sz w:val="19"/>
        </w:rPr>
      </w:pPr>
    </w:p>
    <w:p w:rsidR="00B2220E" w:rsidRDefault="008A3D28">
      <w:pPr>
        <w:spacing w:line="249" w:lineRule="auto"/>
        <w:ind w:left="118"/>
        <w:jc w:val="both"/>
        <w:rPr>
          <w:sz w:val="20"/>
        </w:rPr>
      </w:pPr>
      <w:r>
        <w:rPr>
          <w:w w:val="105"/>
          <w:sz w:val="20"/>
        </w:rPr>
        <w:t xml:space="preserve">Al adentrarnos en el estudio de la estética </w:t>
      </w:r>
      <w:r>
        <w:rPr>
          <w:spacing w:val="2"/>
          <w:w w:val="105"/>
          <w:sz w:val="20"/>
        </w:rPr>
        <w:t xml:space="preserve">vamos adquiriendo </w:t>
      </w:r>
      <w:r>
        <w:rPr>
          <w:w w:val="105"/>
          <w:sz w:val="20"/>
        </w:rPr>
        <w:t xml:space="preserve">una </w:t>
      </w:r>
      <w:r>
        <w:rPr>
          <w:spacing w:val="2"/>
          <w:w w:val="105"/>
          <w:sz w:val="20"/>
        </w:rPr>
        <w:t xml:space="preserve">serie </w:t>
      </w:r>
      <w:r>
        <w:rPr>
          <w:w w:val="105"/>
          <w:sz w:val="20"/>
        </w:rPr>
        <w:t xml:space="preserve">de </w:t>
      </w:r>
      <w:r>
        <w:rPr>
          <w:spacing w:val="3"/>
          <w:w w:val="105"/>
          <w:sz w:val="20"/>
        </w:rPr>
        <w:t xml:space="preserve">concep- </w:t>
      </w:r>
      <w:r>
        <w:rPr>
          <w:spacing w:val="5"/>
          <w:w w:val="105"/>
          <w:sz w:val="20"/>
        </w:rPr>
        <w:t xml:space="preserve">tos, </w:t>
      </w:r>
      <w:r>
        <w:rPr>
          <w:spacing w:val="6"/>
          <w:w w:val="105"/>
          <w:sz w:val="20"/>
        </w:rPr>
        <w:t>aparentemente esenciales,</w:t>
      </w:r>
      <w:r>
        <w:rPr>
          <w:spacing w:val="22"/>
          <w:w w:val="105"/>
          <w:sz w:val="20"/>
        </w:rPr>
        <w:t xml:space="preserve"> </w:t>
      </w:r>
      <w:r>
        <w:rPr>
          <w:spacing w:val="4"/>
          <w:w w:val="105"/>
          <w:sz w:val="20"/>
        </w:rPr>
        <w:t>que</w:t>
      </w:r>
      <w:r>
        <w:rPr>
          <w:spacing w:val="30"/>
          <w:w w:val="105"/>
          <w:sz w:val="20"/>
        </w:rPr>
        <w:t xml:space="preserve"> </w:t>
      </w:r>
      <w:r>
        <w:rPr>
          <w:spacing w:val="7"/>
          <w:w w:val="105"/>
          <w:sz w:val="20"/>
        </w:rPr>
        <w:t>nos</w:t>
      </w:r>
      <w:r>
        <w:rPr>
          <w:spacing w:val="7"/>
          <w:w w:val="102"/>
          <w:sz w:val="20"/>
        </w:rPr>
        <w:t xml:space="preserve"> </w:t>
      </w:r>
      <w:r>
        <w:rPr>
          <w:w w:val="105"/>
          <w:sz w:val="20"/>
        </w:rPr>
        <w:t xml:space="preserve">orientan en la investigación. Desde el </w:t>
      </w:r>
      <w:r>
        <w:rPr>
          <w:spacing w:val="2"/>
          <w:w w:val="105"/>
          <w:sz w:val="20"/>
        </w:rPr>
        <w:t xml:space="preserve">si- </w:t>
      </w:r>
      <w:r>
        <w:rPr>
          <w:w w:val="105"/>
          <w:sz w:val="20"/>
        </w:rPr>
        <w:t xml:space="preserve">glo XVIII el gusto, la belleza y lo sublime quizás sean las tres nociones más utiliza- </w:t>
      </w:r>
      <w:r>
        <w:rPr>
          <w:spacing w:val="4"/>
          <w:w w:val="105"/>
          <w:sz w:val="20"/>
        </w:rPr>
        <w:t xml:space="preserve">das por </w:t>
      </w:r>
      <w:r>
        <w:rPr>
          <w:spacing w:val="3"/>
          <w:w w:val="105"/>
          <w:sz w:val="20"/>
        </w:rPr>
        <w:t xml:space="preserve">la </w:t>
      </w:r>
      <w:r>
        <w:rPr>
          <w:spacing w:val="6"/>
          <w:w w:val="105"/>
          <w:sz w:val="20"/>
        </w:rPr>
        <w:t>tradición europea</w:t>
      </w:r>
      <w:r>
        <w:rPr>
          <w:spacing w:val="19"/>
          <w:w w:val="105"/>
          <w:sz w:val="20"/>
        </w:rPr>
        <w:t xml:space="preserve"> </w:t>
      </w:r>
      <w:r>
        <w:rPr>
          <w:spacing w:val="5"/>
          <w:w w:val="105"/>
          <w:sz w:val="20"/>
        </w:rPr>
        <w:t>para</w:t>
      </w:r>
      <w:r>
        <w:rPr>
          <w:spacing w:val="52"/>
          <w:w w:val="105"/>
          <w:sz w:val="20"/>
        </w:rPr>
        <w:t xml:space="preserve"> </w:t>
      </w:r>
      <w:r>
        <w:rPr>
          <w:spacing w:val="7"/>
          <w:w w:val="105"/>
          <w:sz w:val="20"/>
        </w:rPr>
        <w:t>dar</w:t>
      </w:r>
      <w:r>
        <w:rPr>
          <w:spacing w:val="7"/>
          <w:w w:val="107"/>
          <w:sz w:val="20"/>
        </w:rPr>
        <w:t xml:space="preserve"> </w:t>
      </w:r>
      <w:r>
        <w:rPr>
          <w:w w:val="105"/>
          <w:sz w:val="20"/>
        </w:rPr>
        <w:t xml:space="preserve">cuenta de la experiencia artística. Uno de los grandes problemas con los que se pue- de topar la estética es el de convertirse en un corpus cerrado con sus autores </w:t>
      </w:r>
      <w:r>
        <w:rPr>
          <w:spacing w:val="2"/>
          <w:w w:val="105"/>
          <w:sz w:val="20"/>
        </w:rPr>
        <w:t xml:space="preserve">funda- </w:t>
      </w:r>
      <w:r>
        <w:rPr>
          <w:w w:val="105"/>
          <w:sz w:val="20"/>
        </w:rPr>
        <w:t>mentales, su listado de conceptos y su</w:t>
      </w:r>
      <w:r>
        <w:rPr>
          <w:spacing w:val="-13"/>
          <w:w w:val="105"/>
          <w:sz w:val="20"/>
        </w:rPr>
        <w:t xml:space="preserve"> </w:t>
      </w:r>
      <w:r>
        <w:rPr>
          <w:w w:val="105"/>
          <w:sz w:val="20"/>
        </w:rPr>
        <w:t>his- tor</w:t>
      </w:r>
      <w:r>
        <w:rPr>
          <w:w w:val="105"/>
          <w:sz w:val="20"/>
        </w:rPr>
        <w:t xml:space="preserve">ia, alejado de las producciones artísti- </w:t>
      </w:r>
      <w:r>
        <w:rPr>
          <w:spacing w:val="4"/>
          <w:w w:val="105"/>
          <w:sz w:val="20"/>
        </w:rPr>
        <w:t xml:space="preserve">cas. Para </w:t>
      </w:r>
      <w:r>
        <w:rPr>
          <w:spacing w:val="5"/>
          <w:w w:val="105"/>
          <w:sz w:val="20"/>
        </w:rPr>
        <w:t xml:space="preserve">evitar </w:t>
      </w:r>
      <w:r>
        <w:rPr>
          <w:spacing w:val="4"/>
          <w:w w:val="105"/>
          <w:sz w:val="20"/>
        </w:rPr>
        <w:t xml:space="preserve">este modo </w:t>
      </w:r>
      <w:r>
        <w:rPr>
          <w:spacing w:val="5"/>
          <w:w w:val="105"/>
          <w:sz w:val="20"/>
        </w:rPr>
        <w:t xml:space="preserve">abstracto </w:t>
      </w:r>
      <w:r>
        <w:rPr>
          <w:spacing w:val="6"/>
          <w:w w:val="105"/>
          <w:sz w:val="20"/>
        </w:rPr>
        <w:t>de</w:t>
      </w:r>
      <w:r>
        <w:rPr>
          <w:spacing w:val="64"/>
          <w:w w:val="105"/>
          <w:sz w:val="20"/>
        </w:rPr>
        <w:t xml:space="preserve"> </w:t>
      </w:r>
      <w:r>
        <w:rPr>
          <w:w w:val="105"/>
          <w:sz w:val="20"/>
        </w:rPr>
        <w:t xml:space="preserve">entender la estética algunos filósofos </w:t>
      </w:r>
      <w:r>
        <w:rPr>
          <w:spacing w:val="2"/>
          <w:w w:val="105"/>
          <w:sz w:val="20"/>
        </w:rPr>
        <w:t xml:space="preserve">han </w:t>
      </w:r>
      <w:r>
        <w:rPr>
          <w:w w:val="105"/>
          <w:sz w:val="20"/>
        </w:rPr>
        <w:t xml:space="preserve">trabajado en la dirección de una filosofía del arte, ocupándose prioritariamente </w:t>
      </w:r>
      <w:r>
        <w:rPr>
          <w:spacing w:val="2"/>
          <w:w w:val="105"/>
          <w:sz w:val="20"/>
        </w:rPr>
        <w:t xml:space="preserve">del </w:t>
      </w:r>
      <w:r>
        <w:rPr>
          <w:w w:val="105"/>
          <w:sz w:val="20"/>
        </w:rPr>
        <w:t>objeto artístico. Este es el caso de la</w:t>
      </w:r>
      <w:r>
        <w:rPr>
          <w:spacing w:val="-6"/>
          <w:w w:val="105"/>
          <w:sz w:val="20"/>
        </w:rPr>
        <w:t xml:space="preserve"> </w:t>
      </w:r>
      <w:r>
        <w:rPr>
          <w:spacing w:val="2"/>
          <w:w w:val="105"/>
          <w:sz w:val="20"/>
        </w:rPr>
        <w:t xml:space="preserve">refle- </w:t>
      </w:r>
      <w:r>
        <w:rPr>
          <w:w w:val="105"/>
          <w:sz w:val="20"/>
        </w:rPr>
        <w:t xml:space="preserve">xión llevada a cabo por Arthur C. </w:t>
      </w:r>
      <w:r>
        <w:rPr>
          <w:spacing w:val="2"/>
          <w:w w:val="105"/>
          <w:sz w:val="20"/>
        </w:rPr>
        <w:t xml:space="preserve">Danto, </w:t>
      </w:r>
      <w:r>
        <w:rPr>
          <w:w w:val="105"/>
          <w:sz w:val="20"/>
        </w:rPr>
        <w:t>filósofo estadounidense formado en la</w:t>
      </w:r>
      <w:r>
        <w:rPr>
          <w:spacing w:val="-10"/>
          <w:w w:val="105"/>
          <w:sz w:val="20"/>
        </w:rPr>
        <w:t xml:space="preserve"> </w:t>
      </w:r>
      <w:r>
        <w:rPr>
          <w:w w:val="105"/>
          <w:sz w:val="20"/>
        </w:rPr>
        <w:t xml:space="preserve">tra- dición analítica, que se enfrentó a los </w:t>
      </w:r>
      <w:r>
        <w:rPr>
          <w:spacing w:val="2"/>
          <w:w w:val="105"/>
          <w:sz w:val="20"/>
        </w:rPr>
        <w:t xml:space="preserve">mo- </w:t>
      </w:r>
      <w:r>
        <w:rPr>
          <w:w w:val="105"/>
          <w:sz w:val="20"/>
        </w:rPr>
        <w:t xml:space="preserve">vimientos de vanguardia del Nueva </w:t>
      </w:r>
      <w:r>
        <w:rPr>
          <w:spacing w:val="-3"/>
          <w:w w:val="105"/>
          <w:sz w:val="20"/>
        </w:rPr>
        <w:t xml:space="preserve">York </w:t>
      </w:r>
      <w:r>
        <w:rPr>
          <w:w w:val="105"/>
          <w:sz w:val="20"/>
        </w:rPr>
        <w:t xml:space="preserve">de los años sesenta. Danto se dio a la </w:t>
      </w:r>
      <w:r>
        <w:rPr>
          <w:spacing w:val="2"/>
          <w:w w:val="105"/>
          <w:sz w:val="20"/>
        </w:rPr>
        <w:t xml:space="preserve">ta- </w:t>
      </w:r>
      <w:r>
        <w:rPr>
          <w:w w:val="105"/>
          <w:sz w:val="20"/>
        </w:rPr>
        <w:t>rea de preguntar por qué en ese momento la</w:t>
      </w:r>
      <w:r>
        <w:rPr>
          <w:spacing w:val="-13"/>
          <w:w w:val="105"/>
          <w:sz w:val="20"/>
        </w:rPr>
        <w:t xml:space="preserve"> </w:t>
      </w:r>
      <w:r>
        <w:rPr>
          <w:i/>
          <w:w w:val="105"/>
          <w:sz w:val="20"/>
        </w:rPr>
        <w:t>Caj</w:t>
      </w:r>
      <w:r>
        <w:rPr>
          <w:i/>
          <w:w w:val="105"/>
          <w:sz w:val="20"/>
        </w:rPr>
        <w:t>a</w:t>
      </w:r>
      <w:r>
        <w:rPr>
          <w:i/>
          <w:spacing w:val="-13"/>
          <w:w w:val="105"/>
          <w:sz w:val="20"/>
        </w:rPr>
        <w:t xml:space="preserve"> </w:t>
      </w:r>
      <w:r>
        <w:rPr>
          <w:i/>
          <w:w w:val="105"/>
          <w:sz w:val="20"/>
        </w:rPr>
        <w:t>Brillo</w:t>
      </w:r>
      <w:r>
        <w:rPr>
          <w:i/>
          <w:spacing w:val="-13"/>
          <w:w w:val="105"/>
          <w:sz w:val="20"/>
        </w:rPr>
        <w:t xml:space="preserve"> </w:t>
      </w:r>
      <w:r>
        <w:rPr>
          <w:w w:val="105"/>
          <w:sz w:val="20"/>
        </w:rPr>
        <w:t>de</w:t>
      </w:r>
      <w:r>
        <w:rPr>
          <w:spacing w:val="-13"/>
          <w:w w:val="105"/>
          <w:sz w:val="20"/>
        </w:rPr>
        <w:t xml:space="preserve"> </w:t>
      </w:r>
      <w:r>
        <w:rPr>
          <w:w w:val="105"/>
          <w:sz w:val="20"/>
        </w:rPr>
        <w:t>Andy</w:t>
      </w:r>
      <w:r>
        <w:rPr>
          <w:spacing w:val="-13"/>
          <w:w w:val="105"/>
          <w:sz w:val="20"/>
        </w:rPr>
        <w:t xml:space="preserve"> </w:t>
      </w:r>
      <w:r>
        <w:rPr>
          <w:w w:val="105"/>
          <w:sz w:val="20"/>
        </w:rPr>
        <w:t>Warhol,</w:t>
      </w:r>
      <w:r>
        <w:rPr>
          <w:spacing w:val="-13"/>
          <w:w w:val="105"/>
          <w:sz w:val="20"/>
        </w:rPr>
        <w:t xml:space="preserve"> </w:t>
      </w:r>
      <w:r>
        <w:rPr>
          <w:w w:val="105"/>
          <w:sz w:val="20"/>
        </w:rPr>
        <w:t>su</w:t>
      </w:r>
      <w:r>
        <w:rPr>
          <w:spacing w:val="-13"/>
          <w:w w:val="105"/>
          <w:sz w:val="20"/>
        </w:rPr>
        <w:t xml:space="preserve"> </w:t>
      </w:r>
      <w:r>
        <w:rPr>
          <w:w w:val="105"/>
          <w:sz w:val="20"/>
        </w:rPr>
        <w:t>ejemplo</w:t>
      </w:r>
    </w:p>
    <w:p w:rsidR="00B2220E" w:rsidRDefault="00B2220E">
      <w:pPr>
        <w:pStyle w:val="Textoindependiente"/>
        <w:rPr>
          <w:sz w:val="20"/>
        </w:rPr>
      </w:pPr>
    </w:p>
    <w:p w:rsidR="00B2220E" w:rsidRDefault="008A3D28">
      <w:pPr>
        <w:pStyle w:val="Textoindependiente"/>
        <w:rPr>
          <w:sz w:val="15"/>
        </w:rPr>
      </w:pPr>
      <w:r>
        <w:pict>
          <v:line id="_x0000_s1079" style="position:absolute;z-index:1120;mso-wrap-distance-left:0;mso-wrap-distance-right:0;mso-position-horizontal-relative:page" from="51.9pt,10.85pt" to="142.6pt,10.85pt" strokeweight=".5pt">
            <w10:wrap type="topAndBottom" anchorx="page"/>
          </v:line>
        </w:pict>
      </w:r>
    </w:p>
    <w:p w:rsidR="00B2220E" w:rsidRDefault="008A3D28">
      <w:pPr>
        <w:spacing w:before="79" w:line="254" w:lineRule="auto"/>
        <w:ind w:left="118" w:right="3"/>
        <w:jc w:val="both"/>
        <w:rPr>
          <w:sz w:val="18"/>
        </w:rPr>
      </w:pPr>
      <w:r>
        <w:rPr>
          <w:sz w:val="18"/>
        </w:rPr>
        <w:t xml:space="preserve">* Agradezco los valiosos comentarios de la es- tudiante de filosofía </w:t>
      </w:r>
      <w:r>
        <w:rPr>
          <w:spacing w:val="-2"/>
          <w:sz w:val="18"/>
        </w:rPr>
        <w:t xml:space="preserve">Tamara </w:t>
      </w:r>
      <w:r>
        <w:rPr>
          <w:sz w:val="18"/>
        </w:rPr>
        <w:t xml:space="preserve">Silva-Proll Dozo, los cuales han hecho el texto más </w:t>
      </w:r>
      <w:r>
        <w:rPr>
          <w:spacing w:val="3"/>
          <w:sz w:val="18"/>
        </w:rPr>
        <w:t xml:space="preserve"> </w:t>
      </w:r>
      <w:r>
        <w:rPr>
          <w:sz w:val="18"/>
        </w:rPr>
        <w:t>fluido.</w:t>
      </w:r>
    </w:p>
    <w:p w:rsidR="00B2220E" w:rsidRDefault="008A3D28">
      <w:pPr>
        <w:spacing w:before="76" w:line="249" w:lineRule="auto"/>
        <w:ind w:left="118" w:right="102"/>
        <w:jc w:val="both"/>
        <w:rPr>
          <w:sz w:val="20"/>
        </w:rPr>
      </w:pPr>
      <w:r>
        <w:br w:type="column"/>
      </w:r>
      <w:r>
        <w:rPr>
          <w:w w:val="105"/>
          <w:sz w:val="20"/>
        </w:rPr>
        <w:t>paradigmático, podía ser una obra de arte. La teorización de este autor ha sido movida por unas creaciones que rebasa- ban las fronteras tradicionales de lo consi- derado como arte.</w:t>
      </w:r>
    </w:p>
    <w:p w:rsidR="00B2220E" w:rsidRDefault="008A3D28">
      <w:pPr>
        <w:spacing w:before="1" w:line="249" w:lineRule="auto"/>
        <w:ind w:left="118" w:right="104" w:firstLine="283"/>
        <w:jc w:val="both"/>
        <w:rPr>
          <w:sz w:val="20"/>
        </w:rPr>
      </w:pPr>
      <w:r>
        <w:rPr>
          <w:sz w:val="20"/>
        </w:rPr>
        <w:t>Ésta es la virtud y la limitación del tra- bajo de Danto, virtud por su es</w:t>
      </w:r>
      <w:r>
        <w:rPr>
          <w:sz w:val="20"/>
        </w:rPr>
        <w:t xml:space="preserve">fuerzo de hacer filosofía en su vocación universal a partir de un momento histórico bien defi- nido, y limitación, que no defecto, el de es- tar ligado teóricamente a ese contexto neo- </w:t>
      </w:r>
      <w:r>
        <w:rPr>
          <w:spacing w:val="3"/>
          <w:sz w:val="20"/>
        </w:rPr>
        <w:t xml:space="preserve">yorquino. Este posicionamiento deja </w:t>
      </w:r>
      <w:r>
        <w:rPr>
          <w:spacing w:val="4"/>
          <w:sz w:val="20"/>
        </w:rPr>
        <w:t xml:space="preserve">ver </w:t>
      </w:r>
      <w:r>
        <w:rPr>
          <w:sz w:val="20"/>
        </w:rPr>
        <w:t>una antítesis entre la reflexió</w:t>
      </w:r>
      <w:r>
        <w:rPr>
          <w:sz w:val="20"/>
        </w:rPr>
        <w:t xml:space="preserve">n sobre el arte en Europa con sus «anticuadas» categorías  y el arte nuevo del </w:t>
      </w:r>
      <w:r>
        <w:rPr>
          <w:i/>
          <w:sz w:val="20"/>
        </w:rPr>
        <w:t xml:space="preserve">new man </w:t>
      </w:r>
      <w:r>
        <w:rPr>
          <w:sz w:val="20"/>
        </w:rPr>
        <w:t xml:space="preserve">(hombre nue- vo) estadounidense. No en balde la última </w:t>
      </w:r>
      <w:r>
        <w:rPr>
          <w:spacing w:val="3"/>
          <w:sz w:val="20"/>
        </w:rPr>
        <w:t xml:space="preserve">traducción </w:t>
      </w:r>
      <w:r>
        <w:rPr>
          <w:sz w:val="20"/>
        </w:rPr>
        <w:t xml:space="preserve">al </w:t>
      </w:r>
      <w:r>
        <w:rPr>
          <w:spacing w:val="3"/>
          <w:sz w:val="20"/>
        </w:rPr>
        <w:t xml:space="preserve">castellano </w:t>
      </w:r>
      <w:r>
        <w:rPr>
          <w:spacing w:val="2"/>
          <w:sz w:val="20"/>
        </w:rPr>
        <w:t xml:space="preserve">que </w:t>
      </w:r>
      <w:r>
        <w:rPr>
          <w:spacing w:val="3"/>
          <w:sz w:val="20"/>
        </w:rPr>
        <w:t xml:space="preserve">tenemos </w:t>
      </w:r>
      <w:r>
        <w:rPr>
          <w:spacing w:val="4"/>
          <w:sz w:val="20"/>
        </w:rPr>
        <w:t xml:space="preserve">de </w:t>
      </w:r>
      <w:r>
        <w:rPr>
          <w:sz w:val="20"/>
        </w:rPr>
        <w:t xml:space="preserve">este crítico y filósofo, </w:t>
      </w:r>
      <w:r>
        <w:rPr>
          <w:i/>
          <w:sz w:val="20"/>
        </w:rPr>
        <w:t>El abuso de la belle- za.</w:t>
      </w:r>
      <w:r>
        <w:rPr>
          <w:i/>
          <w:spacing w:val="-11"/>
          <w:sz w:val="20"/>
        </w:rPr>
        <w:t xml:space="preserve"> </w:t>
      </w:r>
      <w:r>
        <w:rPr>
          <w:i/>
          <w:sz w:val="20"/>
        </w:rPr>
        <w:t>La</w:t>
      </w:r>
      <w:r>
        <w:rPr>
          <w:i/>
          <w:spacing w:val="-11"/>
          <w:sz w:val="20"/>
        </w:rPr>
        <w:t xml:space="preserve"> </w:t>
      </w:r>
      <w:r>
        <w:rPr>
          <w:i/>
          <w:sz w:val="20"/>
        </w:rPr>
        <w:t>estética</w:t>
      </w:r>
      <w:r>
        <w:rPr>
          <w:i/>
          <w:spacing w:val="-11"/>
          <w:sz w:val="20"/>
        </w:rPr>
        <w:t xml:space="preserve"> </w:t>
      </w:r>
      <w:r>
        <w:rPr>
          <w:i/>
          <w:sz w:val="20"/>
        </w:rPr>
        <w:t>y</w:t>
      </w:r>
      <w:r>
        <w:rPr>
          <w:i/>
          <w:spacing w:val="-11"/>
          <w:sz w:val="20"/>
        </w:rPr>
        <w:t xml:space="preserve"> </w:t>
      </w:r>
      <w:r>
        <w:rPr>
          <w:i/>
          <w:sz w:val="20"/>
        </w:rPr>
        <w:t>el</w:t>
      </w:r>
      <w:r>
        <w:rPr>
          <w:i/>
          <w:spacing w:val="-11"/>
          <w:sz w:val="20"/>
        </w:rPr>
        <w:t xml:space="preserve"> </w:t>
      </w:r>
      <w:r>
        <w:rPr>
          <w:i/>
          <w:sz w:val="20"/>
        </w:rPr>
        <w:t>concep</w:t>
      </w:r>
      <w:r>
        <w:rPr>
          <w:i/>
          <w:sz w:val="20"/>
        </w:rPr>
        <w:t>to</w:t>
      </w:r>
      <w:r>
        <w:rPr>
          <w:i/>
          <w:spacing w:val="-11"/>
          <w:sz w:val="20"/>
        </w:rPr>
        <w:t xml:space="preserve"> </w:t>
      </w:r>
      <w:r>
        <w:rPr>
          <w:i/>
          <w:sz w:val="20"/>
        </w:rPr>
        <w:t>de</w:t>
      </w:r>
      <w:r>
        <w:rPr>
          <w:i/>
          <w:spacing w:val="-11"/>
          <w:sz w:val="20"/>
        </w:rPr>
        <w:t xml:space="preserve"> </w:t>
      </w:r>
      <w:r>
        <w:rPr>
          <w:i/>
          <w:sz w:val="20"/>
        </w:rPr>
        <w:t>arte</w:t>
      </w:r>
      <w:r>
        <w:rPr>
          <w:sz w:val="20"/>
        </w:rPr>
        <w:t>,</w:t>
      </w:r>
      <w:r>
        <w:rPr>
          <w:spacing w:val="-11"/>
          <w:sz w:val="20"/>
        </w:rPr>
        <w:t xml:space="preserve"> </w:t>
      </w:r>
      <w:r>
        <w:rPr>
          <w:sz w:val="20"/>
        </w:rPr>
        <w:t xml:space="preserve">comien- za con una ilustración de la obra </w:t>
      </w:r>
      <w:r>
        <w:rPr>
          <w:i/>
          <w:sz w:val="20"/>
        </w:rPr>
        <w:t xml:space="preserve">Ornement  I </w:t>
      </w:r>
      <w:r>
        <w:rPr>
          <w:sz w:val="20"/>
        </w:rPr>
        <w:t>de Barnett Newman junto al comentario  de este hombre nuevo, defensor de lo su- blime pero no de la belleza, que describe como «pesadilla de las filosofías del arte y la estética en Europa».</w:t>
      </w:r>
      <w:r>
        <w:rPr>
          <w:sz w:val="20"/>
        </w:rPr>
        <w:t xml:space="preserve"> Danto se dará a la tarea de hacernos ver que la belleza no es  un elemento esencial de la definición del arte, sino una de tantas modalidades den- tro del espacio artístico que comparte pro- tagonismo con la repugnancia, la sublimi- dad, el ridículo, la l</w:t>
      </w:r>
      <w:r>
        <w:rPr>
          <w:sz w:val="20"/>
        </w:rPr>
        <w:t xml:space="preserve">ubricidad, etc. El autor celebra lo que llama la Vanguardia Intrata- ble (Dadá) por haber eliminado a la belle- </w:t>
      </w:r>
      <w:r>
        <w:rPr>
          <w:spacing w:val="2"/>
          <w:sz w:val="20"/>
        </w:rPr>
        <w:t xml:space="preserve">za   </w:t>
      </w:r>
      <w:r>
        <w:rPr>
          <w:spacing w:val="3"/>
          <w:sz w:val="20"/>
        </w:rPr>
        <w:t xml:space="preserve">del  </w:t>
      </w:r>
      <w:r>
        <w:rPr>
          <w:spacing w:val="4"/>
          <w:sz w:val="20"/>
        </w:rPr>
        <w:t xml:space="preserve">concepto  </w:t>
      </w:r>
      <w:r>
        <w:rPr>
          <w:spacing w:val="2"/>
          <w:sz w:val="20"/>
        </w:rPr>
        <w:t xml:space="preserve">de   </w:t>
      </w:r>
      <w:r>
        <w:rPr>
          <w:spacing w:val="4"/>
          <w:sz w:val="20"/>
        </w:rPr>
        <w:t xml:space="preserve">arte.  Liberado </w:t>
      </w:r>
      <w:r>
        <w:rPr>
          <w:spacing w:val="42"/>
          <w:sz w:val="20"/>
        </w:rPr>
        <w:t xml:space="preserve"> </w:t>
      </w:r>
      <w:r>
        <w:rPr>
          <w:spacing w:val="5"/>
          <w:sz w:val="20"/>
        </w:rPr>
        <w:t>del</w:t>
      </w:r>
    </w:p>
    <w:p w:rsidR="00B2220E" w:rsidRDefault="008A3D28">
      <w:pPr>
        <w:spacing w:before="1" w:line="249" w:lineRule="auto"/>
        <w:ind w:left="118" w:right="106"/>
        <w:jc w:val="both"/>
        <w:rPr>
          <w:sz w:val="20"/>
        </w:rPr>
      </w:pPr>
      <w:r>
        <w:rPr>
          <w:w w:val="105"/>
          <w:sz w:val="20"/>
        </w:rPr>
        <w:t xml:space="preserve">«abuso de la belleza», puede volver a su pregunta de por qué es arte la </w:t>
      </w:r>
      <w:r>
        <w:rPr>
          <w:i/>
          <w:w w:val="105"/>
          <w:sz w:val="20"/>
        </w:rPr>
        <w:t xml:space="preserve">Caja Brillo </w:t>
      </w:r>
      <w:r>
        <w:rPr>
          <w:w w:val="105"/>
          <w:sz w:val="20"/>
        </w:rPr>
        <w:t xml:space="preserve">de </w:t>
      </w:r>
      <w:r>
        <w:rPr>
          <w:spacing w:val="-3"/>
          <w:w w:val="105"/>
          <w:sz w:val="20"/>
        </w:rPr>
        <w:t xml:space="preserve">Warhol </w:t>
      </w:r>
      <w:r>
        <w:rPr>
          <w:w w:val="105"/>
          <w:sz w:val="20"/>
        </w:rPr>
        <w:t xml:space="preserve">o la </w:t>
      </w:r>
      <w:r>
        <w:rPr>
          <w:i/>
          <w:w w:val="105"/>
          <w:sz w:val="20"/>
        </w:rPr>
        <w:t xml:space="preserve">Fuente </w:t>
      </w:r>
      <w:r>
        <w:rPr>
          <w:w w:val="105"/>
          <w:sz w:val="20"/>
        </w:rPr>
        <w:t>de Duchamp, a sa- biendas de que estas obras sólo pueden</w:t>
      </w:r>
      <w:r>
        <w:rPr>
          <w:spacing w:val="-33"/>
          <w:w w:val="105"/>
          <w:sz w:val="20"/>
        </w:rPr>
        <w:t xml:space="preserve"> </w:t>
      </w:r>
      <w:r>
        <w:rPr>
          <w:w w:val="105"/>
          <w:sz w:val="20"/>
        </w:rPr>
        <w:t xml:space="preserve">ser bellas subsidiariamente, pero no de </w:t>
      </w:r>
      <w:r>
        <w:rPr>
          <w:spacing w:val="1"/>
          <w:w w:val="105"/>
          <w:sz w:val="20"/>
        </w:rPr>
        <w:t xml:space="preserve"> </w:t>
      </w:r>
      <w:r>
        <w:rPr>
          <w:w w:val="105"/>
          <w:sz w:val="20"/>
        </w:rPr>
        <w:t>modo</w:t>
      </w:r>
    </w:p>
    <w:p w:rsidR="00B2220E" w:rsidRDefault="00B2220E">
      <w:pPr>
        <w:spacing w:line="249" w:lineRule="auto"/>
        <w:jc w:val="both"/>
        <w:rPr>
          <w:sz w:val="20"/>
        </w:rPr>
        <w:sectPr w:rsidR="00B2220E">
          <w:type w:val="continuous"/>
          <w:pgSz w:w="9620" w:h="13600"/>
          <w:pgMar w:top="1100" w:right="1100" w:bottom="720" w:left="920" w:header="720" w:footer="720" w:gutter="0"/>
          <w:cols w:num="2" w:space="720" w:equalWidth="0">
            <w:col w:w="3669" w:space="158"/>
            <w:col w:w="3773"/>
          </w:cols>
        </w:sectPr>
      </w:pPr>
    </w:p>
    <w:p w:rsidR="00B2220E" w:rsidRDefault="00B2220E">
      <w:pPr>
        <w:pStyle w:val="Textoindependiente"/>
        <w:rPr>
          <w:sz w:val="20"/>
        </w:rPr>
      </w:pPr>
    </w:p>
    <w:p w:rsidR="00B2220E" w:rsidRDefault="00B2220E">
      <w:pPr>
        <w:pStyle w:val="Textoindependiente"/>
        <w:spacing w:before="3"/>
        <w:rPr>
          <w:sz w:val="20"/>
        </w:rPr>
      </w:pPr>
    </w:p>
    <w:p w:rsidR="00B2220E" w:rsidRDefault="00B2220E">
      <w:pPr>
        <w:rPr>
          <w:sz w:val="20"/>
        </w:rPr>
        <w:sectPr w:rsidR="00B2220E">
          <w:headerReference w:type="default" r:id="rId20"/>
          <w:footerReference w:type="default" r:id="rId21"/>
          <w:pgSz w:w="9620" w:h="13600"/>
          <w:pgMar w:top="1120" w:right="880" w:bottom="720" w:left="1140" w:header="928" w:footer="523" w:gutter="0"/>
          <w:cols w:space="720"/>
        </w:sectPr>
      </w:pPr>
    </w:p>
    <w:p w:rsidR="00B2220E" w:rsidRDefault="008A3D28">
      <w:pPr>
        <w:spacing w:before="76" w:line="249" w:lineRule="auto"/>
        <w:ind w:left="107"/>
        <w:jc w:val="both"/>
        <w:rPr>
          <w:sz w:val="20"/>
        </w:rPr>
      </w:pPr>
      <w:r>
        <w:rPr>
          <w:w w:val="105"/>
          <w:sz w:val="20"/>
        </w:rPr>
        <w:t>esencial.</w:t>
      </w:r>
      <w:r>
        <w:rPr>
          <w:spacing w:val="-8"/>
          <w:w w:val="105"/>
          <w:sz w:val="20"/>
        </w:rPr>
        <w:t xml:space="preserve"> </w:t>
      </w:r>
      <w:r>
        <w:rPr>
          <w:w w:val="105"/>
          <w:sz w:val="20"/>
        </w:rPr>
        <w:t>Después</w:t>
      </w:r>
      <w:r>
        <w:rPr>
          <w:spacing w:val="-8"/>
          <w:w w:val="105"/>
          <w:sz w:val="20"/>
        </w:rPr>
        <w:t xml:space="preserve"> </w:t>
      </w:r>
      <w:r>
        <w:rPr>
          <w:w w:val="105"/>
          <w:sz w:val="20"/>
        </w:rPr>
        <w:t>de</w:t>
      </w:r>
      <w:r>
        <w:rPr>
          <w:spacing w:val="-8"/>
          <w:w w:val="105"/>
          <w:sz w:val="20"/>
        </w:rPr>
        <w:t xml:space="preserve"> </w:t>
      </w:r>
      <w:r>
        <w:rPr>
          <w:w w:val="105"/>
          <w:sz w:val="20"/>
        </w:rPr>
        <w:t>haber</w:t>
      </w:r>
      <w:r>
        <w:rPr>
          <w:spacing w:val="-8"/>
          <w:w w:val="105"/>
          <w:sz w:val="20"/>
        </w:rPr>
        <w:t xml:space="preserve"> </w:t>
      </w:r>
      <w:r>
        <w:rPr>
          <w:w w:val="105"/>
          <w:sz w:val="20"/>
        </w:rPr>
        <w:t>destronado</w:t>
      </w:r>
      <w:r>
        <w:rPr>
          <w:spacing w:val="-8"/>
          <w:w w:val="105"/>
          <w:sz w:val="20"/>
        </w:rPr>
        <w:t xml:space="preserve"> </w:t>
      </w:r>
      <w:r>
        <w:rPr>
          <w:w w:val="105"/>
          <w:sz w:val="20"/>
        </w:rPr>
        <w:t>a</w:t>
      </w:r>
      <w:r>
        <w:rPr>
          <w:spacing w:val="-8"/>
          <w:w w:val="105"/>
          <w:sz w:val="20"/>
        </w:rPr>
        <w:t xml:space="preserve"> </w:t>
      </w:r>
      <w:r>
        <w:rPr>
          <w:w w:val="105"/>
          <w:sz w:val="20"/>
        </w:rPr>
        <w:t xml:space="preserve">la belleza se consigue una reapropiación de ésta desde un enfoque antropológico. La </w:t>
      </w:r>
      <w:r>
        <w:rPr>
          <w:spacing w:val="3"/>
          <w:w w:val="105"/>
          <w:sz w:val="20"/>
        </w:rPr>
        <w:t xml:space="preserve">belleza tiene </w:t>
      </w:r>
      <w:r>
        <w:rPr>
          <w:spacing w:val="2"/>
          <w:w w:val="105"/>
          <w:sz w:val="20"/>
        </w:rPr>
        <w:t xml:space="preserve">una </w:t>
      </w:r>
      <w:r>
        <w:rPr>
          <w:spacing w:val="3"/>
          <w:w w:val="105"/>
          <w:sz w:val="20"/>
        </w:rPr>
        <w:t xml:space="preserve">particularidad sobre </w:t>
      </w:r>
      <w:r>
        <w:rPr>
          <w:spacing w:val="4"/>
          <w:w w:val="105"/>
          <w:sz w:val="20"/>
        </w:rPr>
        <w:t xml:space="preserve">el </w:t>
      </w:r>
      <w:r>
        <w:rPr>
          <w:w w:val="105"/>
          <w:sz w:val="20"/>
        </w:rPr>
        <w:t>resto</w:t>
      </w:r>
      <w:r>
        <w:rPr>
          <w:spacing w:val="-15"/>
          <w:w w:val="105"/>
          <w:sz w:val="20"/>
        </w:rPr>
        <w:t xml:space="preserve"> </w:t>
      </w:r>
      <w:r>
        <w:rPr>
          <w:w w:val="105"/>
          <w:sz w:val="20"/>
        </w:rPr>
        <w:t>de</w:t>
      </w:r>
      <w:r>
        <w:rPr>
          <w:spacing w:val="-15"/>
          <w:w w:val="105"/>
          <w:sz w:val="20"/>
        </w:rPr>
        <w:t xml:space="preserve"> </w:t>
      </w:r>
      <w:r>
        <w:rPr>
          <w:w w:val="105"/>
          <w:sz w:val="20"/>
        </w:rPr>
        <w:t>las</w:t>
      </w:r>
      <w:r>
        <w:rPr>
          <w:spacing w:val="-15"/>
          <w:w w:val="105"/>
          <w:sz w:val="20"/>
        </w:rPr>
        <w:t xml:space="preserve"> </w:t>
      </w:r>
      <w:r>
        <w:rPr>
          <w:w w:val="105"/>
          <w:sz w:val="20"/>
        </w:rPr>
        <w:t>cualidades</w:t>
      </w:r>
      <w:r>
        <w:rPr>
          <w:spacing w:val="-15"/>
          <w:w w:val="105"/>
          <w:sz w:val="20"/>
        </w:rPr>
        <w:t xml:space="preserve"> </w:t>
      </w:r>
      <w:r>
        <w:rPr>
          <w:w w:val="105"/>
          <w:sz w:val="20"/>
        </w:rPr>
        <w:t>estéticas:</w:t>
      </w:r>
      <w:r>
        <w:rPr>
          <w:spacing w:val="-15"/>
          <w:w w:val="105"/>
          <w:sz w:val="20"/>
        </w:rPr>
        <w:t xml:space="preserve"> </w:t>
      </w:r>
      <w:r>
        <w:rPr>
          <w:w w:val="105"/>
          <w:sz w:val="20"/>
        </w:rPr>
        <w:t>es</w:t>
      </w:r>
      <w:r>
        <w:rPr>
          <w:spacing w:val="-15"/>
          <w:w w:val="105"/>
          <w:sz w:val="20"/>
        </w:rPr>
        <w:t xml:space="preserve"> </w:t>
      </w:r>
      <w:r>
        <w:rPr>
          <w:w w:val="105"/>
          <w:sz w:val="20"/>
        </w:rPr>
        <w:t>la</w:t>
      </w:r>
      <w:r>
        <w:rPr>
          <w:spacing w:val="-15"/>
          <w:w w:val="105"/>
          <w:sz w:val="20"/>
        </w:rPr>
        <w:t xml:space="preserve"> </w:t>
      </w:r>
      <w:r>
        <w:rPr>
          <w:w w:val="105"/>
          <w:sz w:val="20"/>
        </w:rPr>
        <w:t>única cualidad</w:t>
      </w:r>
      <w:r>
        <w:rPr>
          <w:spacing w:val="-12"/>
          <w:w w:val="105"/>
          <w:sz w:val="20"/>
        </w:rPr>
        <w:t xml:space="preserve"> </w:t>
      </w:r>
      <w:r>
        <w:rPr>
          <w:w w:val="105"/>
          <w:sz w:val="20"/>
        </w:rPr>
        <w:t>que</w:t>
      </w:r>
      <w:r>
        <w:rPr>
          <w:spacing w:val="-12"/>
          <w:w w:val="105"/>
          <w:sz w:val="20"/>
        </w:rPr>
        <w:t xml:space="preserve"> </w:t>
      </w:r>
      <w:r>
        <w:rPr>
          <w:w w:val="105"/>
          <w:sz w:val="20"/>
        </w:rPr>
        <w:t>es</w:t>
      </w:r>
      <w:r>
        <w:rPr>
          <w:spacing w:val="-12"/>
          <w:w w:val="105"/>
          <w:sz w:val="20"/>
        </w:rPr>
        <w:t xml:space="preserve"> </w:t>
      </w:r>
      <w:r>
        <w:rPr>
          <w:w w:val="105"/>
          <w:sz w:val="20"/>
        </w:rPr>
        <w:t>un</w:t>
      </w:r>
      <w:r>
        <w:rPr>
          <w:spacing w:val="-12"/>
          <w:w w:val="105"/>
          <w:sz w:val="20"/>
        </w:rPr>
        <w:t xml:space="preserve"> </w:t>
      </w:r>
      <w:r>
        <w:rPr>
          <w:spacing w:val="-3"/>
          <w:w w:val="105"/>
          <w:sz w:val="20"/>
        </w:rPr>
        <w:t>valor.</w:t>
      </w:r>
      <w:r>
        <w:rPr>
          <w:spacing w:val="-12"/>
          <w:w w:val="105"/>
          <w:sz w:val="20"/>
        </w:rPr>
        <w:t xml:space="preserve"> </w:t>
      </w:r>
      <w:r>
        <w:rPr>
          <w:w w:val="105"/>
          <w:sz w:val="20"/>
        </w:rPr>
        <w:t>Lo</w:t>
      </w:r>
      <w:r>
        <w:rPr>
          <w:spacing w:val="-12"/>
          <w:w w:val="105"/>
          <w:sz w:val="20"/>
        </w:rPr>
        <w:t xml:space="preserve"> </w:t>
      </w:r>
      <w:r>
        <w:rPr>
          <w:w w:val="105"/>
          <w:sz w:val="20"/>
        </w:rPr>
        <w:t>bello</w:t>
      </w:r>
      <w:r>
        <w:rPr>
          <w:spacing w:val="-12"/>
          <w:w w:val="105"/>
          <w:sz w:val="20"/>
        </w:rPr>
        <w:t xml:space="preserve"> </w:t>
      </w:r>
      <w:r>
        <w:rPr>
          <w:w w:val="105"/>
          <w:sz w:val="20"/>
        </w:rPr>
        <w:t>entonces no sería un aspecto esencial para definir</w:t>
      </w:r>
      <w:r>
        <w:rPr>
          <w:spacing w:val="-19"/>
          <w:w w:val="105"/>
          <w:sz w:val="20"/>
        </w:rPr>
        <w:t xml:space="preserve"> </w:t>
      </w:r>
      <w:r>
        <w:rPr>
          <w:w w:val="105"/>
          <w:sz w:val="20"/>
        </w:rPr>
        <w:t>el arte</w:t>
      </w:r>
      <w:r>
        <w:rPr>
          <w:spacing w:val="-5"/>
          <w:w w:val="105"/>
          <w:sz w:val="20"/>
        </w:rPr>
        <w:t xml:space="preserve"> </w:t>
      </w:r>
      <w:r>
        <w:rPr>
          <w:w w:val="105"/>
          <w:sz w:val="20"/>
        </w:rPr>
        <w:t>pero</w:t>
      </w:r>
      <w:r>
        <w:rPr>
          <w:spacing w:val="-5"/>
          <w:w w:val="105"/>
          <w:sz w:val="20"/>
        </w:rPr>
        <w:t xml:space="preserve"> </w:t>
      </w:r>
      <w:r>
        <w:rPr>
          <w:w w:val="105"/>
          <w:sz w:val="20"/>
        </w:rPr>
        <w:t>sí</w:t>
      </w:r>
      <w:r>
        <w:rPr>
          <w:spacing w:val="-5"/>
          <w:w w:val="105"/>
          <w:sz w:val="20"/>
        </w:rPr>
        <w:t xml:space="preserve"> </w:t>
      </w:r>
      <w:r>
        <w:rPr>
          <w:w w:val="105"/>
          <w:sz w:val="20"/>
        </w:rPr>
        <w:t>sería</w:t>
      </w:r>
      <w:r>
        <w:rPr>
          <w:spacing w:val="-5"/>
          <w:w w:val="105"/>
          <w:sz w:val="20"/>
        </w:rPr>
        <w:t xml:space="preserve"> </w:t>
      </w:r>
      <w:r>
        <w:rPr>
          <w:w w:val="105"/>
          <w:sz w:val="20"/>
        </w:rPr>
        <w:t>esencial</w:t>
      </w:r>
      <w:r>
        <w:rPr>
          <w:spacing w:val="-5"/>
          <w:w w:val="105"/>
          <w:sz w:val="20"/>
        </w:rPr>
        <w:t xml:space="preserve"> </w:t>
      </w:r>
      <w:r>
        <w:rPr>
          <w:w w:val="105"/>
          <w:sz w:val="20"/>
        </w:rPr>
        <w:t>para</w:t>
      </w:r>
      <w:r>
        <w:rPr>
          <w:spacing w:val="-5"/>
          <w:w w:val="105"/>
          <w:sz w:val="20"/>
        </w:rPr>
        <w:t xml:space="preserve"> </w:t>
      </w:r>
      <w:r>
        <w:rPr>
          <w:w w:val="105"/>
          <w:sz w:val="20"/>
        </w:rPr>
        <w:t>el</w:t>
      </w:r>
      <w:r>
        <w:rPr>
          <w:spacing w:val="-5"/>
          <w:w w:val="105"/>
          <w:sz w:val="20"/>
        </w:rPr>
        <w:t xml:space="preserve"> </w:t>
      </w:r>
      <w:r>
        <w:rPr>
          <w:w w:val="105"/>
          <w:sz w:val="20"/>
        </w:rPr>
        <w:t>hombre</w:t>
      </w:r>
      <w:r>
        <w:rPr>
          <w:spacing w:val="-5"/>
          <w:w w:val="105"/>
          <w:sz w:val="20"/>
        </w:rPr>
        <w:t xml:space="preserve"> </w:t>
      </w:r>
      <w:r>
        <w:rPr>
          <w:w w:val="105"/>
          <w:sz w:val="20"/>
        </w:rPr>
        <w:t>y su</w:t>
      </w:r>
      <w:r>
        <w:rPr>
          <w:spacing w:val="-7"/>
          <w:w w:val="105"/>
          <w:sz w:val="20"/>
        </w:rPr>
        <w:t xml:space="preserve"> </w:t>
      </w:r>
      <w:r>
        <w:rPr>
          <w:w w:val="105"/>
          <w:sz w:val="20"/>
        </w:rPr>
        <w:t>habérselas</w:t>
      </w:r>
      <w:r>
        <w:rPr>
          <w:spacing w:val="-7"/>
          <w:w w:val="105"/>
          <w:sz w:val="20"/>
        </w:rPr>
        <w:t xml:space="preserve"> </w:t>
      </w:r>
      <w:r>
        <w:rPr>
          <w:w w:val="105"/>
          <w:sz w:val="20"/>
        </w:rPr>
        <w:t>en</w:t>
      </w:r>
      <w:r>
        <w:rPr>
          <w:spacing w:val="-7"/>
          <w:w w:val="105"/>
          <w:sz w:val="20"/>
        </w:rPr>
        <w:t xml:space="preserve"> </w:t>
      </w:r>
      <w:r>
        <w:rPr>
          <w:w w:val="105"/>
          <w:sz w:val="20"/>
        </w:rPr>
        <w:t>el</w:t>
      </w:r>
      <w:r>
        <w:rPr>
          <w:spacing w:val="-7"/>
          <w:w w:val="105"/>
          <w:sz w:val="20"/>
        </w:rPr>
        <w:t xml:space="preserve"> </w:t>
      </w:r>
      <w:r>
        <w:rPr>
          <w:w w:val="105"/>
          <w:sz w:val="20"/>
        </w:rPr>
        <w:t>mundo.</w:t>
      </w:r>
      <w:r>
        <w:rPr>
          <w:spacing w:val="-7"/>
          <w:w w:val="105"/>
          <w:sz w:val="20"/>
        </w:rPr>
        <w:t xml:space="preserve"> </w:t>
      </w:r>
      <w:r>
        <w:rPr>
          <w:w w:val="105"/>
          <w:sz w:val="20"/>
        </w:rPr>
        <w:t>Para</w:t>
      </w:r>
      <w:r>
        <w:rPr>
          <w:spacing w:val="-7"/>
          <w:w w:val="105"/>
          <w:sz w:val="20"/>
        </w:rPr>
        <w:t xml:space="preserve"> </w:t>
      </w:r>
      <w:r>
        <w:rPr>
          <w:w w:val="105"/>
          <w:sz w:val="20"/>
        </w:rPr>
        <w:t>el</w:t>
      </w:r>
      <w:r>
        <w:rPr>
          <w:spacing w:val="-7"/>
          <w:w w:val="105"/>
          <w:sz w:val="20"/>
        </w:rPr>
        <w:t xml:space="preserve"> </w:t>
      </w:r>
      <w:r>
        <w:rPr>
          <w:w w:val="105"/>
          <w:sz w:val="20"/>
        </w:rPr>
        <w:t xml:space="preserve">filósofo </w:t>
      </w:r>
      <w:r>
        <w:rPr>
          <w:spacing w:val="2"/>
          <w:w w:val="105"/>
          <w:sz w:val="20"/>
        </w:rPr>
        <w:t xml:space="preserve">estadounidense </w:t>
      </w:r>
      <w:r>
        <w:rPr>
          <w:w w:val="105"/>
          <w:sz w:val="20"/>
        </w:rPr>
        <w:t xml:space="preserve">la </w:t>
      </w:r>
      <w:r>
        <w:rPr>
          <w:spacing w:val="2"/>
          <w:w w:val="105"/>
          <w:sz w:val="20"/>
        </w:rPr>
        <w:t xml:space="preserve">creación </w:t>
      </w:r>
      <w:r>
        <w:rPr>
          <w:w w:val="105"/>
          <w:sz w:val="20"/>
        </w:rPr>
        <w:t xml:space="preserve">de </w:t>
      </w:r>
      <w:r>
        <w:rPr>
          <w:spacing w:val="2"/>
          <w:w w:val="105"/>
          <w:sz w:val="20"/>
        </w:rPr>
        <w:t xml:space="preserve">altares </w:t>
      </w:r>
      <w:r>
        <w:rPr>
          <w:spacing w:val="3"/>
          <w:w w:val="105"/>
          <w:sz w:val="20"/>
        </w:rPr>
        <w:t xml:space="preserve">es- </w:t>
      </w:r>
      <w:r>
        <w:rPr>
          <w:w w:val="105"/>
          <w:sz w:val="20"/>
        </w:rPr>
        <w:t xml:space="preserve">pontáneos en Nueva </w:t>
      </w:r>
      <w:r>
        <w:rPr>
          <w:spacing w:val="-4"/>
          <w:w w:val="105"/>
          <w:sz w:val="20"/>
        </w:rPr>
        <w:t xml:space="preserve">York, </w:t>
      </w:r>
      <w:r>
        <w:rPr>
          <w:w w:val="105"/>
          <w:sz w:val="20"/>
        </w:rPr>
        <w:t xml:space="preserve">después de los </w:t>
      </w:r>
      <w:r>
        <w:rPr>
          <w:spacing w:val="2"/>
          <w:w w:val="105"/>
          <w:sz w:val="20"/>
        </w:rPr>
        <w:t xml:space="preserve">atentados </w:t>
      </w:r>
      <w:r>
        <w:rPr>
          <w:w w:val="105"/>
          <w:sz w:val="20"/>
        </w:rPr>
        <w:t xml:space="preserve">del </w:t>
      </w:r>
      <w:r>
        <w:rPr>
          <w:spacing w:val="2"/>
          <w:w w:val="105"/>
          <w:sz w:val="20"/>
        </w:rPr>
        <w:t xml:space="preserve">once </w:t>
      </w:r>
      <w:r>
        <w:rPr>
          <w:w w:val="105"/>
          <w:sz w:val="20"/>
        </w:rPr>
        <w:t xml:space="preserve">de </w:t>
      </w:r>
      <w:r>
        <w:rPr>
          <w:spacing w:val="2"/>
          <w:w w:val="105"/>
          <w:sz w:val="20"/>
        </w:rPr>
        <w:t xml:space="preserve">septiembre, </w:t>
      </w:r>
      <w:r>
        <w:rPr>
          <w:w w:val="105"/>
          <w:sz w:val="20"/>
        </w:rPr>
        <w:t xml:space="preserve">es </w:t>
      </w:r>
      <w:r>
        <w:rPr>
          <w:spacing w:val="3"/>
          <w:w w:val="105"/>
          <w:sz w:val="20"/>
        </w:rPr>
        <w:t xml:space="preserve">un </w:t>
      </w:r>
      <w:r>
        <w:rPr>
          <w:spacing w:val="4"/>
          <w:w w:val="105"/>
          <w:sz w:val="20"/>
        </w:rPr>
        <w:t xml:space="preserve">ejemplo </w:t>
      </w:r>
      <w:r>
        <w:rPr>
          <w:spacing w:val="3"/>
          <w:w w:val="105"/>
          <w:sz w:val="20"/>
        </w:rPr>
        <w:t xml:space="preserve">del </w:t>
      </w:r>
      <w:r>
        <w:rPr>
          <w:spacing w:val="4"/>
          <w:w w:val="105"/>
          <w:sz w:val="20"/>
        </w:rPr>
        <w:t xml:space="preserve">valor </w:t>
      </w:r>
      <w:r>
        <w:rPr>
          <w:spacing w:val="2"/>
          <w:w w:val="105"/>
          <w:sz w:val="20"/>
        </w:rPr>
        <w:t xml:space="preserve">de la </w:t>
      </w:r>
      <w:r>
        <w:rPr>
          <w:spacing w:val="4"/>
          <w:w w:val="105"/>
          <w:sz w:val="20"/>
        </w:rPr>
        <w:t xml:space="preserve">belleza </w:t>
      </w:r>
      <w:r>
        <w:rPr>
          <w:spacing w:val="3"/>
          <w:w w:val="105"/>
          <w:sz w:val="20"/>
        </w:rPr>
        <w:t xml:space="preserve">para </w:t>
      </w:r>
      <w:r>
        <w:rPr>
          <w:spacing w:val="5"/>
          <w:w w:val="105"/>
          <w:sz w:val="20"/>
        </w:rPr>
        <w:t xml:space="preserve">los </w:t>
      </w:r>
      <w:r>
        <w:rPr>
          <w:w w:val="105"/>
          <w:sz w:val="20"/>
        </w:rPr>
        <w:t>hombres en los momentos extremos de la vida.</w:t>
      </w:r>
    </w:p>
    <w:p w:rsidR="00B2220E" w:rsidRDefault="008A3D28">
      <w:pPr>
        <w:spacing w:before="1" w:line="249" w:lineRule="auto"/>
        <w:ind w:left="107" w:firstLine="283"/>
        <w:jc w:val="both"/>
        <w:rPr>
          <w:sz w:val="20"/>
        </w:rPr>
      </w:pPr>
      <w:r>
        <w:rPr>
          <w:sz w:val="20"/>
        </w:rPr>
        <w:t xml:space="preserve">Hay algo muy curioso en la escritura y  el </w:t>
      </w:r>
      <w:r>
        <w:rPr>
          <w:spacing w:val="3"/>
          <w:sz w:val="20"/>
        </w:rPr>
        <w:t xml:space="preserve">pensamiento </w:t>
      </w:r>
      <w:r>
        <w:rPr>
          <w:sz w:val="20"/>
        </w:rPr>
        <w:t xml:space="preserve">de </w:t>
      </w:r>
      <w:r>
        <w:rPr>
          <w:spacing w:val="3"/>
          <w:sz w:val="20"/>
        </w:rPr>
        <w:t xml:space="preserve">Danto: </w:t>
      </w:r>
      <w:r>
        <w:rPr>
          <w:spacing w:val="2"/>
          <w:sz w:val="20"/>
        </w:rPr>
        <w:t xml:space="preserve">los  </w:t>
      </w:r>
      <w:r>
        <w:rPr>
          <w:spacing w:val="4"/>
          <w:sz w:val="20"/>
        </w:rPr>
        <w:t xml:space="preserve">conceptos </w:t>
      </w:r>
      <w:r>
        <w:rPr>
          <w:sz w:val="20"/>
        </w:rPr>
        <w:t xml:space="preserve">que utiliza vienen de la tradición analítica </w:t>
      </w:r>
      <w:r>
        <w:rPr>
          <w:spacing w:val="4"/>
          <w:sz w:val="20"/>
        </w:rPr>
        <w:t>(internalismo-externalismo,</w:t>
      </w:r>
      <w:r>
        <w:rPr>
          <w:spacing w:val="4"/>
          <w:sz w:val="20"/>
        </w:rPr>
        <w:t xml:space="preserve"> </w:t>
      </w:r>
      <w:r>
        <w:rPr>
          <w:spacing w:val="5"/>
          <w:sz w:val="20"/>
        </w:rPr>
        <w:t xml:space="preserve">propiedades </w:t>
      </w:r>
      <w:r>
        <w:rPr>
          <w:sz w:val="20"/>
        </w:rPr>
        <w:t>pragmáticas o semánticas, color –</w:t>
      </w:r>
      <w:r>
        <w:rPr>
          <w:i/>
          <w:sz w:val="20"/>
        </w:rPr>
        <w:t xml:space="preserve">Farbung </w:t>
      </w:r>
      <w:r>
        <w:rPr>
          <w:sz w:val="20"/>
        </w:rPr>
        <w:t xml:space="preserve">de Frege–, pensamiento </w:t>
      </w:r>
      <w:r>
        <w:rPr>
          <w:spacing w:val="-9"/>
          <w:sz w:val="20"/>
        </w:rPr>
        <w:t xml:space="preserve">y, </w:t>
      </w:r>
      <w:r>
        <w:rPr>
          <w:sz w:val="20"/>
        </w:rPr>
        <w:t xml:space="preserve">sobre todo, sig- </w:t>
      </w:r>
      <w:r>
        <w:rPr>
          <w:spacing w:val="2"/>
          <w:sz w:val="20"/>
        </w:rPr>
        <w:t xml:space="preserve">nificado), mientras </w:t>
      </w:r>
      <w:r>
        <w:rPr>
          <w:sz w:val="20"/>
        </w:rPr>
        <w:t xml:space="preserve">que la </w:t>
      </w:r>
      <w:r>
        <w:rPr>
          <w:spacing w:val="2"/>
          <w:sz w:val="20"/>
        </w:rPr>
        <w:t xml:space="preserve">reflexión </w:t>
      </w:r>
      <w:r>
        <w:rPr>
          <w:spacing w:val="3"/>
          <w:sz w:val="20"/>
        </w:rPr>
        <w:t xml:space="preserve">cada </w:t>
      </w:r>
      <w:r>
        <w:rPr>
          <w:sz w:val="20"/>
        </w:rPr>
        <w:t xml:space="preserve">vez se acerca más a Hegel. El propio autor confiesa su estima por la filosofía del arte </w:t>
      </w:r>
      <w:r>
        <w:rPr>
          <w:spacing w:val="4"/>
          <w:sz w:val="20"/>
        </w:rPr>
        <w:t xml:space="preserve">del </w:t>
      </w:r>
      <w:r>
        <w:rPr>
          <w:spacing w:val="5"/>
          <w:sz w:val="20"/>
        </w:rPr>
        <w:t xml:space="preserve">pensador alemán. </w:t>
      </w:r>
      <w:r>
        <w:rPr>
          <w:spacing w:val="4"/>
          <w:sz w:val="20"/>
        </w:rPr>
        <w:t>Danto ti</w:t>
      </w:r>
      <w:r>
        <w:rPr>
          <w:spacing w:val="4"/>
          <w:sz w:val="20"/>
        </w:rPr>
        <w:t xml:space="preserve">ene </w:t>
      </w:r>
      <w:r>
        <w:rPr>
          <w:spacing w:val="6"/>
          <w:sz w:val="20"/>
        </w:rPr>
        <w:t xml:space="preserve">su </w:t>
      </w:r>
      <w:r>
        <w:rPr>
          <w:sz w:val="20"/>
        </w:rPr>
        <w:t xml:space="preserve">modo de entender el «fin del arte», no en </w:t>
      </w:r>
      <w:r>
        <w:rPr>
          <w:spacing w:val="2"/>
          <w:sz w:val="20"/>
        </w:rPr>
        <w:t xml:space="preserve">términos exactamente hegelianos pero </w:t>
      </w:r>
      <w:r>
        <w:rPr>
          <w:spacing w:val="3"/>
          <w:sz w:val="20"/>
        </w:rPr>
        <w:t xml:space="preserve">sí </w:t>
      </w:r>
      <w:r>
        <w:rPr>
          <w:sz w:val="20"/>
        </w:rPr>
        <w:t xml:space="preserve">como aquello que permite la reflexión fi- </w:t>
      </w:r>
      <w:r>
        <w:rPr>
          <w:spacing w:val="3"/>
          <w:sz w:val="20"/>
        </w:rPr>
        <w:t xml:space="preserve">losófica porque algo </w:t>
      </w:r>
      <w:r>
        <w:rPr>
          <w:sz w:val="20"/>
        </w:rPr>
        <w:t xml:space="preserve">ha </w:t>
      </w:r>
      <w:r>
        <w:rPr>
          <w:spacing w:val="3"/>
          <w:sz w:val="20"/>
        </w:rPr>
        <w:t xml:space="preserve">envejecido, </w:t>
      </w:r>
      <w:r>
        <w:rPr>
          <w:spacing w:val="4"/>
          <w:sz w:val="20"/>
        </w:rPr>
        <w:t xml:space="preserve">esto </w:t>
      </w:r>
      <w:r>
        <w:rPr>
          <w:sz w:val="20"/>
        </w:rPr>
        <w:t xml:space="preserve">es, el modo de definir el arte ha perdido    </w:t>
      </w:r>
      <w:r>
        <w:rPr>
          <w:spacing w:val="3"/>
          <w:sz w:val="20"/>
        </w:rPr>
        <w:t xml:space="preserve">su </w:t>
      </w:r>
      <w:r>
        <w:rPr>
          <w:spacing w:val="5"/>
          <w:sz w:val="20"/>
        </w:rPr>
        <w:t xml:space="preserve">validez </w:t>
      </w:r>
      <w:r>
        <w:rPr>
          <w:spacing w:val="3"/>
          <w:sz w:val="20"/>
        </w:rPr>
        <w:t xml:space="preserve">en un </w:t>
      </w:r>
      <w:r>
        <w:rPr>
          <w:spacing w:val="5"/>
          <w:sz w:val="20"/>
        </w:rPr>
        <w:t xml:space="preserve">contexto </w:t>
      </w:r>
      <w:r>
        <w:rPr>
          <w:spacing w:val="4"/>
          <w:sz w:val="20"/>
        </w:rPr>
        <w:t xml:space="preserve">donde </w:t>
      </w:r>
      <w:r>
        <w:rPr>
          <w:spacing w:val="6"/>
          <w:sz w:val="20"/>
        </w:rPr>
        <w:t xml:space="preserve">todo </w:t>
      </w:r>
      <w:r>
        <w:rPr>
          <w:spacing w:val="2"/>
          <w:sz w:val="20"/>
        </w:rPr>
        <w:t>pu</w:t>
      </w:r>
      <w:r>
        <w:rPr>
          <w:spacing w:val="2"/>
          <w:sz w:val="20"/>
        </w:rPr>
        <w:t xml:space="preserve">ede </w:t>
      </w:r>
      <w:r>
        <w:rPr>
          <w:sz w:val="20"/>
        </w:rPr>
        <w:t xml:space="preserve">ser </w:t>
      </w:r>
      <w:r>
        <w:rPr>
          <w:spacing w:val="2"/>
          <w:sz w:val="20"/>
        </w:rPr>
        <w:t xml:space="preserve">arte (por ejemplo, </w:t>
      </w:r>
      <w:r>
        <w:rPr>
          <w:sz w:val="20"/>
        </w:rPr>
        <w:t xml:space="preserve">un </w:t>
      </w:r>
      <w:r>
        <w:rPr>
          <w:spacing w:val="2"/>
          <w:sz w:val="20"/>
        </w:rPr>
        <w:t xml:space="preserve">beso </w:t>
      </w:r>
      <w:r>
        <w:rPr>
          <w:spacing w:val="3"/>
          <w:sz w:val="20"/>
        </w:rPr>
        <w:t>en</w:t>
      </w:r>
      <w:r>
        <w:rPr>
          <w:spacing w:val="56"/>
          <w:sz w:val="20"/>
        </w:rPr>
        <w:t xml:space="preserve"> </w:t>
      </w:r>
      <w:r>
        <w:rPr>
          <w:sz w:val="20"/>
        </w:rPr>
        <w:t xml:space="preserve">una </w:t>
      </w:r>
      <w:r>
        <w:rPr>
          <w:i/>
          <w:sz w:val="20"/>
        </w:rPr>
        <w:t>performance</w:t>
      </w:r>
      <w:r>
        <w:rPr>
          <w:sz w:val="20"/>
        </w:rPr>
        <w:t xml:space="preserve">). Su hegelianismo es cen- tral cuando afirma  que  le  gusta  entender la historia del arte análogamente a la </w:t>
      </w:r>
      <w:r>
        <w:rPr>
          <w:i/>
          <w:sz w:val="20"/>
        </w:rPr>
        <w:t xml:space="preserve">Feno- </w:t>
      </w:r>
      <w:r>
        <w:rPr>
          <w:i/>
          <w:spacing w:val="5"/>
          <w:sz w:val="20"/>
        </w:rPr>
        <w:t xml:space="preserve">menología </w:t>
      </w:r>
      <w:r>
        <w:rPr>
          <w:i/>
          <w:spacing w:val="4"/>
          <w:sz w:val="20"/>
        </w:rPr>
        <w:t xml:space="preserve">del </w:t>
      </w:r>
      <w:r>
        <w:rPr>
          <w:i/>
          <w:spacing w:val="5"/>
          <w:sz w:val="20"/>
        </w:rPr>
        <w:t>espíritu</w:t>
      </w:r>
      <w:r>
        <w:rPr>
          <w:spacing w:val="5"/>
          <w:sz w:val="20"/>
        </w:rPr>
        <w:t xml:space="preserve">, </w:t>
      </w:r>
      <w:r>
        <w:rPr>
          <w:spacing w:val="4"/>
          <w:sz w:val="20"/>
        </w:rPr>
        <w:t>como</w:t>
      </w:r>
      <w:r>
        <w:rPr>
          <w:spacing w:val="16"/>
          <w:sz w:val="20"/>
        </w:rPr>
        <w:t xml:space="preserve"> </w:t>
      </w:r>
      <w:r>
        <w:rPr>
          <w:spacing w:val="3"/>
          <w:sz w:val="20"/>
        </w:rPr>
        <w:t>el</w:t>
      </w:r>
      <w:r>
        <w:rPr>
          <w:spacing w:val="34"/>
          <w:sz w:val="20"/>
        </w:rPr>
        <w:t xml:space="preserve"> </w:t>
      </w:r>
      <w:r>
        <w:rPr>
          <w:spacing w:val="6"/>
          <w:sz w:val="20"/>
        </w:rPr>
        <w:t>proceso</w:t>
      </w:r>
      <w:r>
        <w:rPr>
          <w:spacing w:val="6"/>
          <w:w w:val="103"/>
          <w:sz w:val="20"/>
        </w:rPr>
        <w:t xml:space="preserve"> </w:t>
      </w:r>
      <w:r>
        <w:rPr>
          <w:sz w:val="20"/>
        </w:rPr>
        <w:t xml:space="preserve">mediante el cual  el  arte  va  </w:t>
      </w:r>
      <w:r>
        <w:rPr>
          <w:spacing w:val="2"/>
          <w:sz w:val="20"/>
        </w:rPr>
        <w:t xml:space="preserve">descubriendo </w:t>
      </w:r>
      <w:r>
        <w:rPr>
          <w:sz w:val="20"/>
        </w:rPr>
        <w:t xml:space="preserve">su identidad. La conciencia de este proce- so sería la filosofía del arte. Vuelve a utili- zar a Hegel para resaltar su propia expe- riencia de transformar su encuentro con el </w:t>
      </w:r>
      <w:r>
        <w:rPr>
          <w:spacing w:val="4"/>
          <w:sz w:val="20"/>
        </w:rPr>
        <w:t xml:space="preserve">mundo artístico </w:t>
      </w:r>
      <w:r>
        <w:rPr>
          <w:spacing w:val="2"/>
          <w:sz w:val="20"/>
        </w:rPr>
        <w:t xml:space="preserve">en </w:t>
      </w:r>
      <w:r>
        <w:rPr>
          <w:spacing w:val="4"/>
          <w:sz w:val="20"/>
        </w:rPr>
        <w:t xml:space="preserve">filosofía. </w:t>
      </w:r>
      <w:r>
        <w:rPr>
          <w:spacing w:val="2"/>
          <w:sz w:val="20"/>
        </w:rPr>
        <w:t xml:space="preserve">La </w:t>
      </w:r>
      <w:r>
        <w:rPr>
          <w:spacing w:val="3"/>
          <w:sz w:val="20"/>
        </w:rPr>
        <w:t xml:space="preserve">cita </w:t>
      </w:r>
      <w:r>
        <w:rPr>
          <w:spacing w:val="5"/>
          <w:sz w:val="20"/>
        </w:rPr>
        <w:t xml:space="preserve">del </w:t>
      </w:r>
      <w:r>
        <w:rPr>
          <w:spacing w:val="3"/>
          <w:sz w:val="20"/>
        </w:rPr>
        <w:t xml:space="preserve">idealista alemán </w:t>
      </w:r>
      <w:r>
        <w:rPr>
          <w:sz w:val="20"/>
        </w:rPr>
        <w:t xml:space="preserve">es </w:t>
      </w:r>
      <w:r>
        <w:rPr>
          <w:spacing w:val="3"/>
          <w:sz w:val="20"/>
        </w:rPr>
        <w:t xml:space="preserve">contundente para </w:t>
      </w:r>
      <w:r>
        <w:rPr>
          <w:spacing w:val="4"/>
          <w:sz w:val="20"/>
        </w:rPr>
        <w:t>s</w:t>
      </w:r>
      <w:r>
        <w:rPr>
          <w:spacing w:val="4"/>
          <w:sz w:val="20"/>
        </w:rPr>
        <w:t xml:space="preserve">u </w:t>
      </w:r>
      <w:r>
        <w:rPr>
          <w:sz w:val="20"/>
        </w:rPr>
        <w:t xml:space="preserve">propósito vital e intelectual de pensar filo- sóficamente qué había hecho que algo   </w:t>
      </w:r>
      <w:r>
        <w:rPr>
          <w:spacing w:val="49"/>
          <w:sz w:val="20"/>
        </w:rPr>
        <w:t xml:space="preserve"> </w:t>
      </w:r>
      <w:r>
        <w:rPr>
          <w:sz w:val="20"/>
        </w:rPr>
        <w:t>tan</w:t>
      </w:r>
    </w:p>
    <w:p w:rsidR="00B2220E" w:rsidRDefault="008A3D28">
      <w:pPr>
        <w:spacing w:before="76" w:line="249" w:lineRule="auto"/>
        <w:ind w:left="107" w:right="114"/>
        <w:jc w:val="both"/>
        <w:rPr>
          <w:sz w:val="20"/>
        </w:rPr>
      </w:pPr>
      <w:r>
        <w:br w:type="column"/>
      </w:r>
      <w:r>
        <w:rPr>
          <w:spacing w:val="2"/>
          <w:sz w:val="20"/>
        </w:rPr>
        <w:t xml:space="preserve">antiestético como </w:t>
      </w:r>
      <w:r>
        <w:rPr>
          <w:sz w:val="20"/>
        </w:rPr>
        <w:t xml:space="preserve">las </w:t>
      </w:r>
      <w:r>
        <w:rPr>
          <w:spacing w:val="2"/>
          <w:sz w:val="20"/>
        </w:rPr>
        <w:t xml:space="preserve">manifestaciones </w:t>
      </w:r>
      <w:r>
        <w:rPr>
          <w:spacing w:val="3"/>
          <w:sz w:val="20"/>
        </w:rPr>
        <w:t xml:space="preserve">de </w:t>
      </w:r>
      <w:r>
        <w:rPr>
          <w:sz w:val="20"/>
        </w:rPr>
        <w:t xml:space="preserve">vanguardia de los años sesenta se conside- </w:t>
      </w:r>
      <w:r>
        <w:rPr>
          <w:spacing w:val="4"/>
          <w:sz w:val="20"/>
        </w:rPr>
        <w:t xml:space="preserve">rase como arte: </w:t>
      </w:r>
      <w:r>
        <w:rPr>
          <w:sz w:val="20"/>
        </w:rPr>
        <w:t xml:space="preserve">«Todos </w:t>
      </w:r>
      <w:r>
        <w:rPr>
          <w:spacing w:val="4"/>
          <w:sz w:val="20"/>
        </w:rPr>
        <w:t xml:space="preserve">somos hijos </w:t>
      </w:r>
      <w:r>
        <w:rPr>
          <w:spacing w:val="6"/>
          <w:sz w:val="20"/>
        </w:rPr>
        <w:t xml:space="preserve">de </w:t>
      </w:r>
      <w:r>
        <w:rPr>
          <w:sz w:val="20"/>
        </w:rPr>
        <w:t>nuestra época, pero es tarea de los filós</w:t>
      </w:r>
      <w:r>
        <w:rPr>
          <w:sz w:val="20"/>
        </w:rPr>
        <w:t xml:space="preserve">o- </w:t>
      </w:r>
      <w:r>
        <w:rPr>
          <w:spacing w:val="4"/>
          <w:sz w:val="20"/>
        </w:rPr>
        <w:t xml:space="preserve">fos </w:t>
      </w:r>
      <w:r>
        <w:rPr>
          <w:spacing w:val="5"/>
          <w:sz w:val="20"/>
        </w:rPr>
        <w:t xml:space="preserve">comprender </w:t>
      </w:r>
      <w:r>
        <w:rPr>
          <w:spacing w:val="3"/>
          <w:sz w:val="20"/>
        </w:rPr>
        <w:t xml:space="preserve">la </w:t>
      </w:r>
      <w:r>
        <w:rPr>
          <w:spacing w:val="4"/>
          <w:sz w:val="20"/>
        </w:rPr>
        <w:t xml:space="preserve">suya </w:t>
      </w:r>
      <w:r>
        <w:rPr>
          <w:spacing w:val="3"/>
          <w:sz w:val="20"/>
        </w:rPr>
        <w:t xml:space="preserve">en </w:t>
      </w:r>
      <w:r>
        <w:rPr>
          <w:spacing w:val="5"/>
          <w:sz w:val="20"/>
        </w:rPr>
        <w:t xml:space="preserve">términos </w:t>
      </w:r>
      <w:r>
        <w:rPr>
          <w:spacing w:val="6"/>
          <w:sz w:val="20"/>
        </w:rPr>
        <w:t xml:space="preserve">de </w:t>
      </w:r>
      <w:r>
        <w:rPr>
          <w:sz w:val="20"/>
        </w:rPr>
        <w:t xml:space="preserve">pensamiento». La búsqueda de Danto, al igual que la de Hegel, aspira a ser univer- sal. Por eso busca una definición del arte, alejándose de la estrechez del binomio es- tética-belleza, que se abra a las nuevas ma- </w:t>
      </w:r>
      <w:r>
        <w:rPr>
          <w:sz w:val="20"/>
        </w:rPr>
        <w:t xml:space="preserve">nifestaciones artísticas. Si el arte inexora- blemente ha de ser bello, ¿qué hacer con    el </w:t>
      </w:r>
      <w:r>
        <w:rPr>
          <w:i/>
          <w:sz w:val="20"/>
        </w:rPr>
        <w:t xml:space="preserve">Piss Christ </w:t>
      </w:r>
      <w:r>
        <w:rPr>
          <w:sz w:val="20"/>
        </w:rPr>
        <w:t xml:space="preserve">de Andrés Serrano o con el </w:t>
      </w:r>
      <w:r>
        <w:rPr>
          <w:i/>
          <w:sz w:val="20"/>
        </w:rPr>
        <w:t xml:space="preserve">Bossy Burger </w:t>
      </w:r>
      <w:r>
        <w:rPr>
          <w:sz w:val="20"/>
        </w:rPr>
        <w:t>de Paul McCarthey? El pen- sador encuentra una efervescencia filosófi- ca en las creaciones de los artistas, lo</w:t>
      </w:r>
      <w:r>
        <w:rPr>
          <w:sz w:val="20"/>
        </w:rPr>
        <w:t xml:space="preserve">gran- do </w:t>
      </w:r>
      <w:r>
        <w:rPr>
          <w:spacing w:val="2"/>
          <w:sz w:val="20"/>
        </w:rPr>
        <w:t xml:space="preserve">acortar </w:t>
      </w:r>
      <w:r>
        <w:rPr>
          <w:sz w:val="20"/>
        </w:rPr>
        <w:t xml:space="preserve">las </w:t>
      </w:r>
      <w:r>
        <w:rPr>
          <w:spacing w:val="2"/>
          <w:sz w:val="20"/>
        </w:rPr>
        <w:t xml:space="preserve">distancias entre </w:t>
      </w:r>
      <w:r>
        <w:rPr>
          <w:sz w:val="20"/>
        </w:rPr>
        <w:t xml:space="preserve">los </w:t>
      </w:r>
      <w:r>
        <w:rPr>
          <w:spacing w:val="3"/>
          <w:sz w:val="20"/>
        </w:rPr>
        <w:t xml:space="preserve">textos </w:t>
      </w:r>
      <w:r>
        <w:rPr>
          <w:sz w:val="20"/>
        </w:rPr>
        <w:t xml:space="preserve">canónicos de la estética y las expresiones </w:t>
      </w:r>
      <w:r>
        <w:rPr>
          <w:spacing w:val="5"/>
          <w:sz w:val="20"/>
        </w:rPr>
        <w:t xml:space="preserve">artísticas.  </w:t>
      </w:r>
      <w:r>
        <w:rPr>
          <w:spacing w:val="3"/>
          <w:sz w:val="20"/>
        </w:rPr>
        <w:t xml:space="preserve">La  </w:t>
      </w:r>
      <w:r>
        <w:rPr>
          <w:spacing w:val="5"/>
          <w:sz w:val="20"/>
        </w:rPr>
        <w:t xml:space="preserve">conocida  </w:t>
      </w:r>
      <w:r>
        <w:rPr>
          <w:spacing w:val="4"/>
          <w:sz w:val="20"/>
        </w:rPr>
        <w:t xml:space="preserve">frase  </w:t>
      </w:r>
      <w:r>
        <w:rPr>
          <w:spacing w:val="3"/>
          <w:sz w:val="20"/>
        </w:rPr>
        <w:t xml:space="preserve">de </w:t>
      </w:r>
      <w:r>
        <w:rPr>
          <w:spacing w:val="49"/>
          <w:sz w:val="20"/>
        </w:rPr>
        <w:t xml:space="preserve"> </w:t>
      </w:r>
      <w:r>
        <w:rPr>
          <w:spacing w:val="6"/>
          <w:sz w:val="20"/>
        </w:rPr>
        <w:t>Hegel,</w:t>
      </w:r>
    </w:p>
    <w:p w:rsidR="00B2220E" w:rsidRDefault="008A3D28">
      <w:pPr>
        <w:spacing w:before="1" w:line="249" w:lineRule="auto"/>
        <w:ind w:left="107" w:right="114"/>
        <w:jc w:val="both"/>
        <w:rPr>
          <w:sz w:val="20"/>
        </w:rPr>
      </w:pPr>
      <w:r>
        <w:rPr>
          <w:w w:val="105"/>
          <w:sz w:val="20"/>
        </w:rPr>
        <w:t>«nacida y renacida del Espíritu», utilizada para mostrar la superioridad de la belleza artística sobre la natural, perm</w:t>
      </w:r>
      <w:r>
        <w:rPr>
          <w:w w:val="105"/>
          <w:sz w:val="20"/>
        </w:rPr>
        <w:t>ite al</w:t>
      </w:r>
      <w:r>
        <w:rPr>
          <w:spacing w:val="-21"/>
          <w:w w:val="105"/>
          <w:sz w:val="20"/>
        </w:rPr>
        <w:t xml:space="preserve"> </w:t>
      </w:r>
      <w:r>
        <w:rPr>
          <w:w w:val="105"/>
          <w:sz w:val="20"/>
        </w:rPr>
        <w:t xml:space="preserve">filóso- fo estadounidense entender el arte como </w:t>
      </w:r>
      <w:r>
        <w:rPr>
          <w:spacing w:val="3"/>
          <w:w w:val="105"/>
          <w:sz w:val="20"/>
        </w:rPr>
        <w:t xml:space="preserve">un </w:t>
      </w:r>
      <w:r>
        <w:rPr>
          <w:spacing w:val="5"/>
          <w:w w:val="105"/>
          <w:sz w:val="20"/>
        </w:rPr>
        <w:t xml:space="preserve">producto intelectual. </w:t>
      </w:r>
      <w:r>
        <w:rPr>
          <w:spacing w:val="4"/>
          <w:w w:val="105"/>
          <w:sz w:val="20"/>
        </w:rPr>
        <w:t xml:space="preserve">Este punto </w:t>
      </w:r>
      <w:r>
        <w:rPr>
          <w:spacing w:val="6"/>
          <w:w w:val="105"/>
          <w:sz w:val="20"/>
        </w:rPr>
        <w:t xml:space="preserve">es </w:t>
      </w:r>
      <w:r>
        <w:rPr>
          <w:w w:val="105"/>
          <w:sz w:val="20"/>
        </w:rPr>
        <w:t>central porque nos acerca a una discusión matricial</w:t>
      </w:r>
      <w:r>
        <w:rPr>
          <w:spacing w:val="-12"/>
          <w:w w:val="105"/>
          <w:sz w:val="20"/>
        </w:rPr>
        <w:t xml:space="preserve"> </w:t>
      </w:r>
      <w:r>
        <w:rPr>
          <w:w w:val="105"/>
          <w:sz w:val="20"/>
        </w:rPr>
        <w:t>en</w:t>
      </w:r>
      <w:r>
        <w:rPr>
          <w:spacing w:val="-12"/>
          <w:w w:val="105"/>
          <w:sz w:val="20"/>
        </w:rPr>
        <w:t xml:space="preserve"> </w:t>
      </w:r>
      <w:r>
        <w:rPr>
          <w:w w:val="105"/>
          <w:sz w:val="20"/>
        </w:rPr>
        <w:t>la</w:t>
      </w:r>
      <w:r>
        <w:rPr>
          <w:spacing w:val="-12"/>
          <w:w w:val="105"/>
          <w:sz w:val="20"/>
        </w:rPr>
        <w:t xml:space="preserve"> </w:t>
      </w:r>
      <w:r>
        <w:rPr>
          <w:w w:val="105"/>
          <w:sz w:val="20"/>
        </w:rPr>
        <w:t>filosofía,</w:t>
      </w:r>
      <w:r>
        <w:rPr>
          <w:spacing w:val="-12"/>
          <w:w w:val="105"/>
          <w:sz w:val="20"/>
        </w:rPr>
        <w:t xml:space="preserve"> </w:t>
      </w:r>
      <w:r>
        <w:rPr>
          <w:w w:val="105"/>
          <w:sz w:val="20"/>
        </w:rPr>
        <w:t>la</w:t>
      </w:r>
      <w:r>
        <w:rPr>
          <w:spacing w:val="-12"/>
          <w:w w:val="105"/>
          <w:sz w:val="20"/>
        </w:rPr>
        <w:t xml:space="preserve"> </w:t>
      </w:r>
      <w:r>
        <w:rPr>
          <w:w w:val="105"/>
          <w:sz w:val="20"/>
        </w:rPr>
        <w:t>relación</w:t>
      </w:r>
      <w:r>
        <w:rPr>
          <w:spacing w:val="-12"/>
          <w:w w:val="105"/>
          <w:sz w:val="20"/>
        </w:rPr>
        <w:t xml:space="preserve"> </w:t>
      </w:r>
      <w:r>
        <w:rPr>
          <w:w w:val="105"/>
          <w:sz w:val="20"/>
        </w:rPr>
        <w:t>entre</w:t>
      </w:r>
      <w:r>
        <w:rPr>
          <w:spacing w:val="-12"/>
          <w:w w:val="105"/>
          <w:sz w:val="20"/>
        </w:rPr>
        <w:t xml:space="preserve"> </w:t>
      </w:r>
      <w:r>
        <w:rPr>
          <w:w w:val="105"/>
          <w:sz w:val="20"/>
        </w:rPr>
        <w:t>lo racional y lo sensible. La obra de arte es una síntesis de ambos aspectos: es pensa- miento más un objeto. El modo de dirigir- nos hacia una obra está vinculado con el pensamiento, mediante éste identificamos lo que para Danto se convierte en primor- di</w:t>
      </w:r>
      <w:r>
        <w:rPr>
          <w:w w:val="105"/>
          <w:sz w:val="20"/>
        </w:rPr>
        <w:t xml:space="preserve">al a la hora de interpretar una obra, su </w:t>
      </w:r>
      <w:r>
        <w:rPr>
          <w:spacing w:val="2"/>
          <w:w w:val="105"/>
          <w:sz w:val="20"/>
        </w:rPr>
        <w:t xml:space="preserve">significado. </w:t>
      </w:r>
      <w:r>
        <w:rPr>
          <w:w w:val="105"/>
          <w:sz w:val="20"/>
        </w:rPr>
        <w:t xml:space="preserve">Es así </w:t>
      </w:r>
      <w:r>
        <w:rPr>
          <w:spacing w:val="2"/>
          <w:w w:val="105"/>
          <w:sz w:val="20"/>
        </w:rPr>
        <w:t xml:space="preserve">como propone </w:t>
      </w:r>
      <w:r>
        <w:rPr>
          <w:w w:val="105"/>
          <w:sz w:val="20"/>
        </w:rPr>
        <w:t xml:space="preserve">su </w:t>
      </w:r>
      <w:r>
        <w:rPr>
          <w:spacing w:val="3"/>
          <w:w w:val="105"/>
          <w:sz w:val="20"/>
        </w:rPr>
        <w:t xml:space="preserve">no- </w:t>
      </w:r>
      <w:r>
        <w:rPr>
          <w:w w:val="105"/>
          <w:sz w:val="20"/>
        </w:rPr>
        <w:t xml:space="preserve">ción de «significado encarnado». </w:t>
      </w:r>
      <w:r>
        <w:rPr>
          <w:spacing w:val="-9"/>
          <w:w w:val="105"/>
          <w:sz w:val="20"/>
        </w:rPr>
        <w:t xml:space="preserve">Ya </w:t>
      </w:r>
      <w:r>
        <w:rPr>
          <w:w w:val="105"/>
          <w:sz w:val="20"/>
        </w:rPr>
        <w:t xml:space="preserve">en su </w:t>
      </w:r>
      <w:r>
        <w:rPr>
          <w:spacing w:val="3"/>
          <w:w w:val="105"/>
          <w:sz w:val="20"/>
        </w:rPr>
        <w:t>obra</w:t>
      </w:r>
      <w:r>
        <w:rPr>
          <w:spacing w:val="-7"/>
          <w:w w:val="105"/>
          <w:sz w:val="20"/>
        </w:rPr>
        <w:t xml:space="preserve"> </w:t>
      </w:r>
      <w:r>
        <w:rPr>
          <w:i/>
          <w:spacing w:val="2"/>
          <w:w w:val="105"/>
          <w:sz w:val="20"/>
        </w:rPr>
        <w:t>La</w:t>
      </w:r>
      <w:r>
        <w:rPr>
          <w:i/>
          <w:spacing w:val="-7"/>
          <w:w w:val="105"/>
          <w:sz w:val="20"/>
        </w:rPr>
        <w:t xml:space="preserve"> </w:t>
      </w:r>
      <w:r>
        <w:rPr>
          <w:i/>
          <w:spacing w:val="4"/>
          <w:w w:val="105"/>
          <w:sz w:val="20"/>
        </w:rPr>
        <w:t>transfiguración</w:t>
      </w:r>
      <w:r>
        <w:rPr>
          <w:i/>
          <w:spacing w:val="-7"/>
          <w:w w:val="105"/>
          <w:sz w:val="20"/>
        </w:rPr>
        <w:t xml:space="preserve"> </w:t>
      </w:r>
      <w:r>
        <w:rPr>
          <w:i/>
          <w:spacing w:val="3"/>
          <w:w w:val="105"/>
          <w:sz w:val="20"/>
        </w:rPr>
        <w:t>del</w:t>
      </w:r>
      <w:r>
        <w:rPr>
          <w:i/>
          <w:spacing w:val="-7"/>
          <w:w w:val="105"/>
          <w:sz w:val="20"/>
        </w:rPr>
        <w:t xml:space="preserve"> </w:t>
      </w:r>
      <w:r>
        <w:rPr>
          <w:i/>
          <w:spacing w:val="4"/>
          <w:w w:val="105"/>
          <w:sz w:val="20"/>
        </w:rPr>
        <w:t>lugar</w:t>
      </w:r>
      <w:r>
        <w:rPr>
          <w:i/>
          <w:spacing w:val="-7"/>
          <w:w w:val="105"/>
          <w:sz w:val="20"/>
        </w:rPr>
        <w:t xml:space="preserve"> </w:t>
      </w:r>
      <w:r>
        <w:rPr>
          <w:i/>
          <w:spacing w:val="5"/>
          <w:w w:val="105"/>
          <w:sz w:val="20"/>
        </w:rPr>
        <w:t xml:space="preserve">común </w:t>
      </w:r>
      <w:r>
        <w:rPr>
          <w:w w:val="105"/>
          <w:sz w:val="20"/>
        </w:rPr>
        <w:t>(1981) había escrito que «</w:t>
      </w:r>
      <w:r>
        <w:rPr>
          <w:w w:val="105"/>
          <w:sz w:val="15"/>
        </w:rPr>
        <w:t xml:space="preserve">X </w:t>
      </w:r>
      <w:r>
        <w:rPr>
          <w:w w:val="105"/>
          <w:sz w:val="20"/>
        </w:rPr>
        <w:t>es una obra</w:t>
      </w:r>
      <w:r>
        <w:rPr>
          <w:spacing w:val="-11"/>
          <w:w w:val="105"/>
          <w:sz w:val="20"/>
        </w:rPr>
        <w:t xml:space="preserve"> </w:t>
      </w:r>
      <w:r>
        <w:rPr>
          <w:w w:val="105"/>
          <w:sz w:val="20"/>
        </w:rPr>
        <w:t xml:space="preserve">de </w:t>
      </w:r>
      <w:r>
        <w:rPr>
          <w:spacing w:val="3"/>
          <w:w w:val="105"/>
          <w:sz w:val="20"/>
        </w:rPr>
        <w:t xml:space="preserve">arte </w:t>
      </w:r>
      <w:r>
        <w:rPr>
          <w:w w:val="105"/>
          <w:sz w:val="20"/>
        </w:rPr>
        <w:t xml:space="preserve">si </w:t>
      </w:r>
      <w:r>
        <w:rPr>
          <w:spacing w:val="3"/>
          <w:w w:val="105"/>
          <w:sz w:val="20"/>
        </w:rPr>
        <w:t xml:space="preserve">encarna </w:t>
      </w:r>
      <w:r>
        <w:rPr>
          <w:w w:val="105"/>
          <w:sz w:val="20"/>
        </w:rPr>
        <w:t xml:space="preserve">un </w:t>
      </w:r>
      <w:r>
        <w:rPr>
          <w:spacing w:val="3"/>
          <w:w w:val="105"/>
          <w:sz w:val="20"/>
        </w:rPr>
        <w:t xml:space="preserve">significado». </w:t>
      </w:r>
      <w:r>
        <w:rPr>
          <w:w w:val="105"/>
          <w:sz w:val="20"/>
        </w:rPr>
        <w:t xml:space="preserve">La </w:t>
      </w:r>
      <w:r>
        <w:rPr>
          <w:spacing w:val="4"/>
          <w:w w:val="105"/>
          <w:sz w:val="20"/>
        </w:rPr>
        <w:t xml:space="preserve">obra </w:t>
      </w:r>
      <w:r>
        <w:rPr>
          <w:spacing w:val="2"/>
          <w:w w:val="105"/>
          <w:sz w:val="20"/>
        </w:rPr>
        <w:t xml:space="preserve">expresa </w:t>
      </w:r>
      <w:r>
        <w:rPr>
          <w:w w:val="105"/>
          <w:sz w:val="20"/>
        </w:rPr>
        <w:t>u</w:t>
      </w:r>
      <w:r>
        <w:rPr>
          <w:w w:val="105"/>
          <w:sz w:val="20"/>
        </w:rPr>
        <w:t xml:space="preserve">n </w:t>
      </w:r>
      <w:r>
        <w:rPr>
          <w:spacing w:val="2"/>
          <w:w w:val="105"/>
          <w:sz w:val="20"/>
        </w:rPr>
        <w:t xml:space="preserve">pensamiento </w:t>
      </w:r>
      <w:r>
        <w:rPr>
          <w:w w:val="105"/>
          <w:sz w:val="20"/>
        </w:rPr>
        <w:t xml:space="preserve">de un </w:t>
      </w:r>
      <w:r>
        <w:rPr>
          <w:spacing w:val="2"/>
          <w:w w:val="105"/>
          <w:sz w:val="20"/>
        </w:rPr>
        <w:t xml:space="preserve">modo </w:t>
      </w:r>
      <w:r>
        <w:rPr>
          <w:spacing w:val="3"/>
          <w:w w:val="105"/>
          <w:sz w:val="20"/>
        </w:rPr>
        <w:t xml:space="preserve">no </w:t>
      </w:r>
      <w:r>
        <w:rPr>
          <w:w w:val="105"/>
          <w:sz w:val="20"/>
        </w:rPr>
        <w:t>verbal,</w:t>
      </w:r>
      <w:r>
        <w:rPr>
          <w:spacing w:val="-11"/>
          <w:w w:val="105"/>
          <w:sz w:val="20"/>
        </w:rPr>
        <w:t xml:space="preserve"> </w:t>
      </w:r>
      <w:r>
        <w:rPr>
          <w:w w:val="105"/>
          <w:sz w:val="20"/>
        </w:rPr>
        <w:t>y</w:t>
      </w:r>
      <w:r>
        <w:rPr>
          <w:spacing w:val="-11"/>
          <w:w w:val="105"/>
          <w:sz w:val="20"/>
        </w:rPr>
        <w:t xml:space="preserve"> </w:t>
      </w:r>
      <w:r>
        <w:rPr>
          <w:w w:val="105"/>
          <w:sz w:val="20"/>
        </w:rPr>
        <w:t>el</w:t>
      </w:r>
      <w:r>
        <w:rPr>
          <w:spacing w:val="-11"/>
          <w:w w:val="105"/>
          <w:sz w:val="20"/>
        </w:rPr>
        <w:t xml:space="preserve"> </w:t>
      </w:r>
      <w:r>
        <w:rPr>
          <w:w w:val="105"/>
          <w:sz w:val="20"/>
        </w:rPr>
        <w:t>trabajo</w:t>
      </w:r>
      <w:r>
        <w:rPr>
          <w:spacing w:val="-11"/>
          <w:w w:val="105"/>
          <w:sz w:val="20"/>
        </w:rPr>
        <w:t xml:space="preserve"> </w:t>
      </w:r>
      <w:r>
        <w:rPr>
          <w:w w:val="105"/>
          <w:sz w:val="20"/>
        </w:rPr>
        <w:t>del</w:t>
      </w:r>
      <w:r>
        <w:rPr>
          <w:spacing w:val="-11"/>
          <w:w w:val="105"/>
          <w:sz w:val="20"/>
        </w:rPr>
        <w:t xml:space="preserve"> </w:t>
      </w:r>
      <w:r>
        <w:rPr>
          <w:w w:val="105"/>
          <w:sz w:val="20"/>
        </w:rPr>
        <w:t>crítico</w:t>
      </w:r>
      <w:r>
        <w:rPr>
          <w:spacing w:val="-11"/>
          <w:w w:val="105"/>
          <w:sz w:val="20"/>
        </w:rPr>
        <w:t xml:space="preserve"> </w:t>
      </w:r>
      <w:r>
        <w:rPr>
          <w:w w:val="105"/>
          <w:sz w:val="20"/>
        </w:rPr>
        <w:t>sería</w:t>
      </w:r>
      <w:r>
        <w:rPr>
          <w:spacing w:val="-11"/>
          <w:w w:val="105"/>
          <w:sz w:val="20"/>
        </w:rPr>
        <w:t xml:space="preserve"> </w:t>
      </w:r>
      <w:r>
        <w:rPr>
          <w:w w:val="105"/>
          <w:sz w:val="20"/>
        </w:rPr>
        <w:t xml:space="preserve">explici- tar este pensamiento y el significado </w:t>
      </w:r>
      <w:r>
        <w:rPr>
          <w:spacing w:val="2"/>
          <w:w w:val="105"/>
          <w:sz w:val="20"/>
        </w:rPr>
        <w:t xml:space="preserve">que </w:t>
      </w:r>
      <w:r>
        <w:rPr>
          <w:w w:val="105"/>
          <w:sz w:val="20"/>
        </w:rPr>
        <w:t>trae</w:t>
      </w:r>
      <w:r>
        <w:rPr>
          <w:spacing w:val="-9"/>
          <w:w w:val="105"/>
          <w:sz w:val="20"/>
        </w:rPr>
        <w:t xml:space="preserve"> </w:t>
      </w:r>
      <w:r>
        <w:rPr>
          <w:w w:val="105"/>
          <w:sz w:val="20"/>
        </w:rPr>
        <w:t>consigo.</w:t>
      </w:r>
      <w:r>
        <w:rPr>
          <w:spacing w:val="-9"/>
          <w:w w:val="105"/>
          <w:sz w:val="20"/>
        </w:rPr>
        <w:t xml:space="preserve"> </w:t>
      </w:r>
      <w:r>
        <w:rPr>
          <w:w w:val="105"/>
          <w:sz w:val="20"/>
        </w:rPr>
        <w:t>Éste</w:t>
      </w:r>
      <w:r>
        <w:rPr>
          <w:spacing w:val="-9"/>
          <w:w w:val="105"/>
          <w:sz w:val="20"/>
        </w:rPr>
        <w:t xml:space="preserve"> </w:t>
      </w:r>
      <w:r>
        <w:rPr>
          <w:w w:val="105"/>
          <w:sz w:val="20"/>
        </w:rPr>
        <w:t>es</w:t>
      </w:r>
      <w:r>
        <w:rPr>
          <w:spacing w:val="-9"/>
          <w:w w:val="105"/>
          <w:sz w:val="20"/>
        </w:rPr>
        <w:t xml:space="preserve"> </w:t>
      </w:r>
      <w:r>
        <w:rPr>
          <w:w w:val="105"/>
          <w:sz w:val="20"/>
        </w:rPr>
        <w:t>el</w:t>
      </w:r>
      <w:r>
        <w:rPr>
          <w:spacing w:val="-9"/>
          <w:w w:val="105"/>
          <w:sz w:val="20"/>
        </w:rPr>
        <w:t xml:space="preserve"> </w:t>
      </w:r>
      <w:r>
        <w:rPr>
          <w:w w:val="105"/>
          <w:sz w:val="20"/>
        </w:rPr>
        <w:t>modelo</w:t>
      </w:r>
      <w:r>
        <w:rPr>
          <w:spacing w:val="-9"/>
          <w:w w:val="105"/>
          <w:sz w:val="20"/>
        </w:rPr>
        <w:t xml:space="preserve"> </w:t>
      </w:r>
      <w:r>
        <w:rPr>
          <w:w w:val="105"/>
          <w:sz w:val="20"/>
        </w:rPr>
        <w:t>que</w:t>
      </w:r>
      <w:r>
        <w:rPr>
          <w:spacing w:val="-9"/>
          <w:w w:val="105"/>
          <w:sz w:val="20"/>
        </w:rPr>
        <w:t xml:space="preserve"> </w:t>
      </w:r>
      <w:r>
        <w:rPr>
          <w:w w:val="105"/>
          <w:sz w:val="20"/>
        </w:rPr>
        <w:t>defien- de el autor frente a otras maneras de pen- sar el arte, como el formalismo, basado</w:t>
      </w:r>
      <w:r>
        <w:rPr>
          <w:spacing w:val="-10"/>
          <w:w w:val="105"/>
          <w:sz w:val="20"/>
        </w:rPr>
        <w:t xml:space="preserve"> </w:t>
      </w:r>
      <w:r>
        <w:rPr>
          <w:w w:val="105"/>
          <w:sz w:val="20"/>
        </w:rPr>
        <w:t xml:space="preserve">en el </w:t>
      </w:r>
      <w:r>
        <w:rPr>
          <w:spacing w:val="2"/>
          <w:w w:val="105"/>
          <w:sz w:val="20"/>
        </w:rPr>
        <w:t xml:space="preserve">diseño </w:t>
      </w:r>
      <w:r>
        <w:rPr>
          <w:w w:val="105"/>
          <w:sz w:val="20"/>
        </w:rPr>
        <w:t xml:space="preserve">y en la </w:t>
      </w:r>
      <w:r>
        <w:rPr>
          <w:spacing w:val="2"/>
          <w:w w:val="105"/>
          <w:sz w:val="20"/>
        </w:rPr>
        <w:t xml:space="preserve">organización visual. </w:t>
      </w:r>
      <w:r>
        <w:rPr>
          <w:spacing w:val="17"/>
          <w:w w:val="105"/>
          <w:sz w:val="20"/>
        </w:rPr>
        <w:t xml:space="preserve"> </w:t>
      </w:r>
      <w:r>
        <w:rPr>
          <w:spacing w:val="3"/>
          <w:w w:val="105"/>
          <w:sz w:val="20"/>
        </w:rPr>
        <w:t>Su</w:t>
      </w:r>
    </w:p>
    <w:p w:rsidR="00B2220E" w:rsidRDefault="00B2220E">
      <w:pPr>
        <w:spacing w:line="249" w:lineRule="auto"/>
        <w:jc w:val="both"/>
        <w:rPr>
          <w:sz w:val="20"/>
        </w:rPr>
        <w:sectPr w:rsidR="00B2220E">
          <w:type w:val="continuous"/>
          <w:pgSz w:w="9620" w:h="13600"/>
          <w:pgMar w:top="1100" w:right="880" w:bottom="720" w:left="1140" w:header="720" w:footer="720" w:gutter="0"/>
          <w:cols w:num="2" w:space="720" w:equalWidth="0">
            <w:col w:w="3657" w:space="170"/>
            <w:col w:w="3773"/>
          </w:cols>
        </w:sectPr>
      </w:pPr>
    </w:p>
    <w:p w:rsidR="00B2220E" w:rsidRDefault="00B2220E">
      <w:pPr>
        <w:pStyle w:val="Textoindependiente"/>
        <w:rPr>
          <w:sz w:val="20"/>
        </w:rPr>
      </w:pPr>
    </w:p>
    <w:p w:rsidR="00B2220E" w:rsidRDefault="00B2220E">
      <w:pPr>
        <w:pStyle w:val="Textoindependiente"/>
        <w:spacing w:before="3"/>
        <w:rPr>
          <w:sz w:val="20"/>
        </w:rPr>
      </w:pPr>
    </w:p>
    <w:p w:rsidR="00B2220E" w:rsidRDefault="00B2220E">
      <w:pPr>
        <w:rPr>
          <w:sz w:val="20"/>
        </w:rPr>
        <w:sectPr w:rsidR="00B2220E">
          <w:footerReference w:type="default" r:id="rId22"/>
          <w:pgSz w:w="9620" w:h="13600"/>
          <w:pgMar w:top="1120" w:right="1100" w:bottom="720" w:left="920" w:header="928" w:footer="523" w:gutter="0"/>
          <w:cols w:space="720"/>
        </w:sectPr>
      </w:pPr>
    </w:p>
    <w:p w:rsidR="00B2220E" w:rsidRDefault="008A3D28">
      <w:pPr>
        <w:spacing w:before="76" w:line="249" w:lineRule="auto"/>
        <w:ind w:left="118"/>
        <w:jc w:val="both"/>
        <w:rPr>
          <w:sz w:val="20"/>
        </w:rPr>
      </w:pPr>
      <w:r>
        <w:rPr>
          <w:w w:val="105"/>
          <w:sz w:val="20"/>
        </w:rPr>
        <w:t>noción de significado encarnado también lo aleja de la antropologización del arte, que ve en las obras el camino de entender una «identidad cultural», una clase o etnia específica.</w:t>
      </w:r>
    </w:p>
    <w:p w:rsidR="00B2220E" w:rsidRDefault="008A3D28">
      <w:pPr>
        <w:spacing w:before="1" w:line="249" w:lineRule="auto"/>
        <w:ind w:left="118" w:firstLine="283"/>
        <w:jc w:val="both"/>
        <w:rPr>
          <w:sz w:val="20"/>
        </w:rPr>
      </w:pPr>
      <w:r>
        <w:rPr>
          <w:sz w:val="20"/>
        </w:rPr>
        <w:t xml:space="preserve">Sin ser exhaustivos, es importante seña- </w:t>
      </w:r>
      <w:r>
        <w:rPr>
          <w:spacing w:val="2"/>
          <w:sz w:val="20"/>
        </w:rPr>
        <w:t xml:space="preserve">lar </w:t>
      </w:r>
      <w:r>
        <w:rPr>
          <w:spacing w:val="3"/>
          <w:sz w:val="20"/>
        </w:rPr>
        <w:t xml:space="preserve">cómo utiliza Danto </w:t>
      </w:r>
      <w:r>
        <w:rPr>
          <w:spacing w:val="2"/>
          <w:sz w:val="20"/>
        </w:rPr>
        <w:t xml:space="preserve">una </w:t>
      </w:r>
      <w:r>
        <w:rPr>
          <w:spacing w:val="4"/>
          <w:sz w:val="20"/>
        </w:rPr>
        <w:t>metodol</w:t>
      </w:r>
      <w:r>
        <w:rPr>
          <w:spacing w:val="4"/>
          <w:sz w:val="20"/>
        </w:rPr>
        <w:t xml:space="preserve">ogía </w:t>
      </w:r>
      <w:r>
        <w:rPr>
          <w:sz w:val="20"/>
        </w:rPr>
        <w:t>analítica para sus propósitos. Anclado en la importancia del significado vuelve a recu- rrir a la noción de belleza con una impor- tante matización conceptual. La distinción entre belleza interna y externa permite a nuestro autor el esclarecimiento de</w:t>
      </w:r>
      <w:r>
        <w:rPr>
          <w:sz w:val="20"/>
        </w:rPr>
        <w:t xml:space="preserve">l papel que juega la belleza en una obra. La belleza es interna cuando forma parte del significa- do de la obra, como en el ejemplo dado por el autor: </w:t>
      </w:r>
      <w:r>
        <w:rPr>
          <w:i/>
          <w:sz w:val="20"/>
        </w:rPr>
        <w:t>Elegies for the Spanish Republic</w:t>
      </w:r>
      <w:r>
        <w:rPr>
          <w:sz w:val="20"/>
        </w:rPr>
        <w:t>, de Motherwell. En cambio, la belleza es ex- terna cuando no es un  elem</w:t>
      </w:r>
      <w:r>
        <w:rPr>
          <w:sz w:val="20"/>
        </w:rPr>
        <w:t xml:space="preserve">ento  esencial del significado de la obra, como en el caso de la </w:t>
      </w:r>
      <w:r>
        <w:rPr>
          <w:i/>
          <w:sz w:val="20"/>
        </w:rPr>
        <w:t xml:space="preserve">Caja Brillo </w:t>
      </w:r>
      <w:r>
        <w:rPr>
          <w:sz w:val="20"/>
        </w:rPr>
        <w:t xml:space="preserve">de </w:t>
      </w:r>
      <w:r>
        <w:rPr>
          <w:spacing w:val="-4"/>
          <w:sz w:val="20"/>
        </w:rPr>
        <w:t xml:space="preserve">Warhol </w:t>
      </w:r>
      <w:r>
        <w:rPr>
          <w:sz w:val="20"/>
        </w:rPr>
        <w:t xml:space="preserve">o en obras polí- ticas cuyo significado se encuentra más cer- ca de reclamos sociales o de la indignación. En los años sesenta Danto publicó </w:t>
      </w:r>
      <w:r>
        <w:rPr>
          <w:i/>
          <w:sz w:val="20"/>
        </w:rPr>
        <w:t>Analyti- cal Philosophy of H</w:t>
      </w:r>
      <w:r>
        <w:rPr>
          <w:i/>
          <w:sz w:val="20"/>
        </w:rPr>
        <w:t>istory</w:t>
      </w:r>
      <w:r>
        <w:rPr>
          <w:sz w:val="20"/>
        </w:rPr>
        <w:t xml:space="preserve">, donde defendió una tesis externalista sobre los significados de los acontecimientos históricos. Este ex- ternalismo lo replanteará para el estudio de la </w:t>
      </w:r>
      <w:r>
        <w:rPr>
          <w:spacing w:val="3"/>
          <w:sz w:val="20"/>
        </w:rPr>
        <w:t xml:space="preserve">obra </w:t>
      </w:r>
      <w:r>
        <w:rPr>
          <w:sz w:val="20"/>
        </w:rPr>
        <w:t xml:space="preserve">de </w:t>
      </w:r>
      <w:r>
        <w:rPr>
          <w:spacing w:val="3"/>
          <w:sz w:val="20"/>
        </w:rPr>
        <w:t xml:space="preserve">arte, defendiendo </w:t>
      </w:r>
      <w:r>
        <w:rPr>
          <w:spacing w:val="2"/>
          <w:sz w:val="20"/>
        </w:rPr>
        <w:t>que</w:t>
      </w:r>
      <w:r>
        <w:rPr>
          <w:spacing w:val="40"/>
          <w:sz w:val="20"/>
        </w:rPr>
        <w:t xml:space="preserve"> </w:t>
      </w:r>
      <w:r>
        <w:rPr>
          <w:sz w:val="20"/>
        </w:rPr>
        <w:t>lo</w:t>
      </w:r>
      <w:r>
        <w:rPr>
          <w:spacing w:val="1"/>
          <w:sz w:val="20"/>
        </w:rPr>
        <w:t xml:space="preserve"> </w:t>
      </w:r>
      <w:r>
        <w:rPr>
          <w:spacing w:val="4"/>
          <w:sz w:val="20"/>
        </w:rPr>
        <w:t>que</w:t>
      </w:r>
      <w:r>
        <w:rPr>
          <w:spacing w:val="4"/>
          <w:w w:val="105"/>
          <w:sz w:val="20"/>
        </w:rPr>
        <w:t xml:space="preserve"> </w:t>
      </w:r>
      <w:r>
        <w:rPr>
          <w:sz w:val="20"/>
        </w:rPr>
        <w:t>convierte a un objeto en una obra artística es algo extern</w:t>
      </w:r>
      <w:r>
        <w:rPr>
          <w:sz w:val="20"/>
        </w:rPr>
        <w:t>o a él. De este modo, se aleja de una postura internalista, la cual encon- traría en la obra, tomada en sí misma, todos los factores para su comprensión. Un inter- nalista distinguiría entre la obra y el objeto físico pero no buscaría elementos de com- pre</w:t>
      </w:r>
      <w:r>
        <w:rPr>
          <w:sz w:val="20"/>
        </w:rPr>
        <w:t xml:space="preserve">nsión fuera de la obra. Danto defenderá que los factores externos, la atmósfera his- tórica y teórica por ejemplo, son necesarios para el entendimiento de una producción </w:t>
      </w:r>
      <w:r>
        <w:rPr>
          <w:spacing w:val="3"/>
          <w:sz w:val="20"/>
        </w:rPr>
        <w:t>artística. Mediante este</w:t>
      </w:r>
      <w:r>
        <w:rPr>
          <w:spacing w:val="14"/>
          <w:sz w:val="20"/>
        </w:rPr>
        <w:t xml:space="preserve"> </w:t>
      </w:r>
      <w:r>
        <w:rPr>
          <w:spacing w:val="3"/>
          <w:sz w:val="20"/>
        </w:rPr>
        <w:t>externalismo</w:t>
      </w:r>
      <w:r>
        <w:rPr>
          <w:spacing w:val="24"/>
          <w:sz w:val="20"/>
        </w:rPr>
        <w:t xml:space="preserve"> </w:t>
      </w:r>
      <w:r>
        <w:rPr>
          <w:spacing w:val="4"/>
          <w:sz w:val="20"/>
        </w:rPr>
        <w:t>el</w:t>
      </w:r>
      <w:r>
        <w:rPr>
          <w:spacing w:val="4"/>
          <w:w w:val="97"/>
          <w:sz w:val="20"/>
        </w:rPr>
        <w:t xml:space="preserve"> </w:t>
      </w:r>
      <w:r>
        <w:rPr>
          <w:sz w:val="20"/>
        </w:rPr>
        <w:t>concepto de significado encarnado evita el di</w:t>
      </w:r>
      <w:r>
        <w:rPr>
          <w:sz w:val="20"/>
        </w:rPr>
        <w:t>stanciamiento de la historia. El significa- do tiene como base las relaciones, de carác- ter</w:t>
      </w:r>
      <w:r>
        <w:rPr>
          <w:spacing w:val="38"/>
          <w:sz w:val="20"/>
        </w:rPr>
        <w:t xml:space="preserve"> </w:t>
      </w:r>
      <w:r>
        <w:rPr>
          <w:sz w:val="20"/>
        </w:rPr>
        <w:t>histórico,</w:t>
      </w:r>
      <w:r>
        <w:rPr>
          <w:spacing w:val="38"/>
          <w:sz w:val="20"/>
        </w:rPr>
        <w:t xml:space="preserve"> </w:t>
      </w:r>
      <w:r>
        <w:rPr>
          <w:sz w:val="20"/>
        </w:rPr>
        <w:t>entre</w:t>
      </w:r>
      <w:r>
        <w:rPr>
          <w:spacing w:val="38"/>
          <w:sz w:val="20"/>
        </w:rPr>
        <w:t xml:space="preserve"> </w:t>
      </w:r>
      <w:r>
        <w:rPr>
          <w:sz w:val="20"/>
        </w:rPr>
        <w:t>el</w:t>
      </w:r>
      <w:r>
        <w:rPr>
          <w:spacing w:val="38"/>
          <w:sz w:val="20"/>
        </w:rPr>
        <w:t xml:space="preserve"> </w:t>
      </w:r>
      <w:r>
        <w:rPr>
          <w:sz w:val="20"/>
        </w:rPr>
        <w:t>arte</w:t>
      </w:r>
      <w:r>
        <w:rPr>
          <w:spacing w:val="38"/>
          <w:sz w:val="20"/>
        </w:rPr>
        <w:t xml:space="preserve"> </w:t>
      </w:r>
      <w:r>
        <w:rPr>
          <w:sz w:val="20"/>
        </w:rPr>
        <w:t>y</w:t>
      </w:r>
      <w:r>
        <w:rPr>
          <w:spacing w:val="38"/>
          <w:sz w:val="20"/>
        </w:rPr>
        <w:t xml:space="preserve"> </w:t>
      </w:r>
      <w:r>
        <w:rPr>
          <w:sz w:val="20"/>
        </w:rPr>
        <w:t>el</w:t>
      </w:r>
      <w:r>
        <w:rPr>
          <w:spacing w:val="38"/>
          <w:sz w:val="20"/>
        </w:rPr>
        <w:t xml:space="preserve"> </w:t>
      </w:r>
      <w:r>
        <w:rPr>
          <w:sz w:val="20"/>
        </w:rPr>
        <w:t>mundo,</w:t>
      </w:r>
      <w:r>
        <w:rPr>
          <w:spacing w:val="38"/>
          <w:sz w:val="20"/>
        </w:rPr>
        <w:t xml:space="preserve"> </w:t>
      </w:r>
      <w:r>
        <w:rPr>
          <w:sz w:val="20"/>
        </w:rPr>
        <w:t>es</w:t>
      </w:r>
    </w:p>
    <w:p w:rsidR="00B2220E" w:rsidRDefault="008A3D28">
      <w:pPr>
        <w:spacing w:before="76" w:line="249" w:lineRule="auto"/>
        <w:ind w:left="118" w:right="110"/>
        <w:jc w:val="both"/>
        <w:rPr>
          <w:sz w:val="20"/>
        </w:rPr>
      </w:pPr>
      <w:r>
        <w:br w:type="column"/>
      </w:r>
      <w:r>
        <w:rPr>
          <w:sz w:val="20"/>
        </w:rPr>
        <w:t xml:space="preserve">decir, que el significado no es algo que se pueda obtener sin la mediación de la histo- ria. No sería posible entender la </w:t>
      </w:r>
      <w:r>
        <w:rPr>
          <w:i/>
          <w:sz w:val="20"/>
        </w:rPr>
        <w:t xml:space="preserve">Caja Brillo </w:t>
      </w:r>
      <w:r>
        <w:rPr>
          <w:sz w:val="20"/>
        </w:rPr>
        <w:t>en el Amsterdam del siglo XVII o en el Pa- rís del siglo XIX.</w:t>
      </w:r>
    </w:p>
    <w:p w:rsidR="00B2220E" w:rsidRDefault="008A3D28">
      <w:pPr>
        <w:spacing w:before="1" w:line="249" w:lineRule="auto"/>
        <w:ind w:left="118" w:right="104" w:firstLine="283"/>
        <w:jc w:val="both"/>
        <w:rPr>
          <w:sz w:val="20"/>
        </w:rPr>
      </w:pPr>
      <w:r>
        <w:rPr>
          <w:w w:val="105"/>
          <w:sz w:val="20"/>
        </w:rPr>
        <w:t xml:space="preserve">Lo que en principio parece una crítica feroz a la estética por su limitación al ám- bito de la belleza, se convierte en un ale- </w:t>
      </w:r>
      <w:r>
        <w:rPr>
          <w:spacing w:val="2"/>
          <w:w w:val="105"/>
          <w:sz w:val="20"/>
        </w:rPr>
        <w:t xml:space="preserve">gato favorable </w:t>
      </w:r>
      <w:r>
        <w:rPr>
          <w:w w:val="105"/>
          <w:sz w:val="20"/>
        </w:rPr>
        <w:t xml:space="preserve">a la </w:t>
      </w:r>
      <w:r>
        <w:rPr>
          <w:spacing w:val="2"/>
          <w:w w:val="105"/>
          <w:sz w:val="20"/>
        </w:rPr>
        <w:t xml:space="preserve">riqueza </w:t>
      </w:r>
      <w:r>
        <w:rPr>
          <w:w w:val="105"/>
          <w:sz w:val="20"/>
        </w:rPr>
        <w:t xml:space="preserve">de </w:t>
      </w:r>
      <w:r>
        <w:rPr>
          <w:spacing w:val="3"/>
          <w:w w:val="105"/>
          <w:sz w:val="20"/>
        </w:rPr>
        <w:t xml:space="preserve">elementos </w:t>
      </w:r>
      <w:r>
        <w:rPr>
          <w:w w:val="105"/>
          <w:sz w:val="20"/>
        </w:rPr>
        <w:t>estéticos que</w:t>
      </w:r>
      <w:r>
        <w:rPr>
          <w:w w:val="105"/>
          <w:sz w:val="20"/>
        </w:rPr>
        <w:t xml:space="preserve"> entran en juego en las crea- ciones artísticas y en la reflexión sobre</w:t>
      </w:r>
      <w:r>
        <w:rPr>
          <w:spacing w:val="-20"/>
          <w:w w:val="105"/>
          <w:sz w:val="20"/>
        </w:rPr>
        <w:t xml:space="preserve"> </w:t>
      </w:r>
      <w:r>
        <w:rPr>
          <w:w w:val="105"/>
          <w:sz w:val="20"/>
        </w:rPr>
        <w:t>és- tas. El error estaría en limitar el arte a ser bello cuando observamos que las</w:t>
      </w:r>
      <w:r>
        <w:rPr>
          <w:spacing w:val="-20"/>
          <w:w w:val="105"/>
          <w:sz w:val="20"/>
        </w:rPr>
        <w:t xml:space="preserve"> </w:t>
      </w:r>
      <w:r>
        <w:rPr>
          <w:w w:val="105"/>
          <w:sz w:val="20"/>
        </w:rPr>
        <w:t>manifes- taciones</w:t>
      </w:r>
      <w:r>
        <w:rPr>
          <w:spacing w:val="-7"/>
          <w:w w:val="105"/>
          <w:sz w:val="20"/>
        </w:rPr>
        <w:t xml:space="preserve"> </w:t>
      </w:r>
      <w:r>
        <w:rPr>
          <w:w w:val="105"/>
          <w:sz w:val="20"/>
        </w:rPr>
        <w:t>creativas</w:t>
      </w:r>
      <w:r>
        <w:rPr>
          <w:spacing w:val="-7"/>
          <w:w w:val="105"/>
          <w:sz w:val="20"/>
        </w:rPr>
        <w:t xml:space="preserve"> </w:t>
      </w:r>
      <w:r>
        <w:rPr>
          <w:w w:val="105"/>
          <w:sz w:val="20"/>
        </w:rPr>
        <w:t>de</w:t>
      </w:r>
      <w:r>
        <w:rPr>
          <w:spacing w:val="-7"/>
          <w:w w:val="105"/>
          <w:sz w:val="20"/>
        </w:rPr>
        <w:t xml:space="preserve"> </w:t>
      </w:r>
      <w:r>
        <w:rPr>
          <w:w w:val="105"/>
          <w:sz w:val="20"/>
        </w:rPr>
        <w:t>los</w:t>
      </w:r>
      <w:r>
        <w:rPr>
          <w:spacing w:val="-7"/>
          <w:w w:val="105"/>
          <w:sz w:val="20"/>
        </w:rPr>
        <w:t xml:space="preserve"> </w:t>
      </w:r>
      <w:r>
        <w:rPr>
          <w:w w:val="105"/>
          <w:sz w:val="20"/>
        </w:rPr>
        <w:t>seres</w:t>
      </w:r>
      <w:r>
        <w:rPr>
          <w:spacing w:val="-7"/>
          <w:w w:val="105"/>
          <w:sz w:val="20"/>
        </w:rPr>
        <w:t xml:space="preserve"> </w:t>
      </w:r>
      <w:r>
        <w:rPr>
          <w:w w:val="105"/>
          <w:sz w:val="20"/>
        </w:rPr>
        <w:t>humanos</w:t>
      </w:r>
      <w:r>
        <w:rPr>
          <w:spacing w:val="-7"/>
          <w:w w:val="105"/>
          <w:sz w:val="20"/>
        </w:rPr>
        <w:t xml:space="preserve"> </w:t>
      </w:r>
      <w:r>
        <w:rPr>
          <w:w w:val="105"/>
          <w:sz w:val="20"/>
        </w:rPr>
        <w:t>no se</w:t>
      </w:r>
      <w:r>
        <w:rPr>
          <w:spacing w:val="-11"/>
          <w:w w:val="105"/>
          <w:sz w:val="20"/>
        </w:rPr>
        <w:t xml:space="preserve"> </w:t>
      </w:r>
      <w:r>
        <w:rPr>
          <w:w w:val="105"/>
          <w:sz w:val="20"/>
        </w:rPr>
        <w:t>limitan</w:t>
      </w:r>
      <w:r>
        <w:rPr>
          <w:spacing w:val="-11"/>
          <w:w w:val="105"/>
          <w:sz w:val="20"/>
        </w:rPr>
        <w:t xml:space="preserve"> </w:t>
      </w:r>
      <w:r>
        <w:rPr>
          <w:w w:val="105"/>
          <w:sz w:val="20"/>
        </w:rPr>
        <w:t>a</w:t>
      </w:r>
      <w:r>
        <w:rPr>
          <w:spacing w:val="-11"/>
          <w:w w:val="105"/>
          <w:sz w:val="20"/>
        </w:rPr>
        <w:t xml:space="preserve"> </w:t>
      </w:r>
      <w:r>
        <w:rPr>
          <w:w w:val="105"/>
          <w:sz w:val="20"/>
        </w:rPr>
        <w:t>producir</w:t>
      </w:r>
      <w:r>
        <w:rPr>
          <w:spacing w:val="-11"/>
          <w:w w:val="105"/>
          <w:sz w:val="20"/>
        </w:rPr>
        <w:t xml:space="preserve"> </w:t>
      </w:r>
      <w:r>
        <w:rPr>
          <w:w w:val="105"/>
          <w:sz w:val="20"/>
        </w:rPr>
        <w:t>belleza,</w:t>
      </w:r>
      <w:r>
        <w:rPr>
          <w:spacing w:val="-11"/>
          <w:w w:val="105"/>
          <w:sz w:val="20"/>
        </w:rPr>
        <w:t xml:space="preserve"> </w:t>
      </w:r>
      <w:r>
        <w:rPr>
          <w:w w:val="105"/>
          <w:sz w:val="20"/>
        </w:rPr>
        <w:t>sino</w:t>
      </w:r>
      <w:r>
        <w:rPr>
          <w:spacing w:val="-11"/>
          <w:w w:val="105"/>
          <w:sz w:val="20"/>
        </w:rPr>
        <w:t xml:space="preserve"> </w:t>
      </w:r>
      <w:r>
        <w:rPr>
          <w:w w:val="105"/>
          <w:sz w:val="20"/>
        </w:rPr>
        <w:t>que</w:t>
      </w:r>
      <w:r>
        <w:rPr>
          <w:spacing w:val="-11"/>
          <w:w w:val="105"/>
          <w:sz w:val="20"/>
        </w:rPr>
        <w:t xml:space="preserve"> </w:t>
      </w:r>
      <w:r>
        <w:rPr>
          <w:w w:val="105"/>
          <w:sz w:val="20"/>
        </w:rPr>
        <w:t xml:space="preserve">pue- den </w:t>
      </w:r>
      <w:r>
        <w:rPr>
          <w:w w:val="105"/>
          <w:sz w:val="20"/>
        </w:rPr>
        <w:t>causar desde repudio hasta eroticidad, desde un sentir trágico a un sentir cómico, desde lo abyecto hasta lo grotesco. Se nos exige una ampliación de la mirada</w:t>
      </w:r>
      <w:r>
        <w:rPr>
          <w:spacing w:val="-23"/>
          <w:w w:val="105"/>
          <w:sz w:val="20"/>
        </w:rPr>
        <w:t xml:space="preserve"> </w:t>
      </w:r>
      <w:r>
        <w:rPr>
          <w:w w:val="105"/>
          <w:sz w:val="20"/>
        </w:rPr>
        <w:t>estética que dé cuenta de la diversidad del hacer artístico y de los efectos que produce en</w:t>
      </w:r>
      <w:r>
        <w:rPr>
          <w:spacing w:val="-29"/>
          <w:w w:val="105"/>
          <w:sz w:val="20"/>
        </w:rPr>
        <w:t xml:space="preserve"> </w:t>
      </w:r>
      <w:r>
        <w:rPr>
          <w:w w:val="105"/>
          <w:sz w:val="20"/>
        </w:rPr>
        <w:t>el e</w:t>
      </w:r>
      <w:r>
        <w:rPr>
          <w:w w:val="105"/>
          <w:sz w:val="20"/>
        </w:rPr>
        <w:t>spectador. El empeño de Danto es el de estudiar por qué el arte es tan</w:t>
      </w:r>
      <w:r>
        <w:rPr>
          <w:spacing w:val="-19"/>
          <w:w w:val="105"/>
          <w:sz w:val="20"/>
        </w:rPr>
        <w:t xml:space="preserve"> </w:t>
      </w:r>
      <w:r>
        <w:rPr>
          <w:w w:val="105"/>
          <w:sz w:val="20"/>
        </w:rPr>
        <w:t xml:space="preserve">significativo para los seres humanos; éste es su fondo antropológico, y constreñir el arte a </w:t>
      </w:r>
      <w:r>
        <w:rPr>
          <w:i/>
          <w:w w:val="105"/>
          <w:sz w:val="20"/>
        </w:rPr>
        <w:t>lo be- llo</w:t>
      </w:r>
      <w:r>
        <w:rPr>
          <w:w w:val="105"/>
          <w:sz w:val="20"/>
        </w:rPr>
        <w:t>, cuando esta palabra ha perdido valor por el uso vacuo que se hace de ella, sería</w:t>
      </w:r>
      <w:r>
        <w:rPr>
          <w:w w:val="105"/>
          <w:sz w:val="20"/>
        </w:rPr>
        <w:t xml:space="preserve"> como no tomarse en serio el estudio mis- mo del ser humano. Si le añadimos a esto el alejamiento constante del arte de la be- lleza, que podemos ver en frases tan cor- tantes como las de Tristan Tzara, </w:t>
      </w:r>
      <w:r>
        <w:rPr>
          <w:spacing w:val="-3"/>
          <w:w w:val="105"/>
          <w:sz w:val="20"/>
        </w:rPr>
        <w:t xml:space="preserve">«Tengo </w:t>
      </w:r>
      <w:r>
        <w:rPr>
          <w:w w:val="105"/>
          <w:sz w:val="20"/>
        </w:rPr>
        <w:t xml:space="preserve">un loco e incontenible deseo de asesinar a la </w:t>
      </w:r>
      <w:r>
        <w:rPr>
          <w:w w:val="105"/>
          <w:sz w:val="20"/>
        </w:rPr>
        <w:t xml:space="preserve">belleza», o la de Barnett Newman, «El arte es para la estética lo que los pájaros para la ornitología», nos vemos en la pre- mura de ir más allá de la belleza si quere- mos hacer el esfuerzo de acercarnos a las </w:t>
      </w:r>
      <w:r>
        <w:rPr>
          <w:spacing w:val="4"/>
          <w:w w:val="105"/>
          <w:sz w:val="20"/>
        </w:rPr>
        <w:t xml:space="preserve">obras </w:t>
      </w:r>
      <w:r>
        <w:rPr>
          <w:spacing w:val="2"/>
          <w:w w:val="105"/>
          <w:sz w:val="20"/>
        </w:rPr>
        <w:t xml:space="preserve">de </w:t>
      </w:r>
      <w:r>
        <w:rPr>
          <w:spacing w:val="4"/>
          <w:w w:val="105"/>
          <w:sz w:val="20"/>
        </w:rPr>
        <w:t xml:space="preserve">arte. Siguiendo </w:t>
      </w:r>
      <w:r>
        <w:rPr>
          <w:spacing w:val="2"/>
          <w:w w:val="105"/>
          <w:sz w:val="20"/>
        </w:rPr>
        <w:t xml:space="preserve">el </w:t>
      </w:r>
      <w:r>
        <w:rPr>
          <w:spacing w:val="4"/>
          <w:w w:val="105"/>
          <w:sz w:val="20"/>
        </w:rPr>
        <w:t xml:space="preserve">enfoque </w:t>
      </w:r>
      <w:r>
        <w:rPr>
          <w:spacing w:val="5"/>
          <w:w w:val="105"/>
          <w:sz w:val="20"/>
        </w:rPr>
        <w:t xml:space="preserve">de </w:t>
      </w:r>
      <w:r>
        <w:rPr>
          <w:w w:val="105"/>
          <w:sz w:val="20"/>
        </w:rPr>
        <w:t>Danto,</w:t>
      </w:r>
      <w:r>
        <w:rPr>
          <w:spacing w:val="-9"/>
          <w:w w:val="105"/>
          <w:sz w:val="20"/>
        </w:rPr>
        <w:t xml:space="preserve"> </w:t>
      </w:r>
      <w:r>
        <w:rPr>
          <w:w w:val="105"/>
          <w:sz w:val="20"/>
        </w:rPr>
        <w:t>esto</w:t>
      </w:r>
      <w:r>
        <w:rPr>
          <w:spacing w:val="-9"/>
          <w:w w:val="105"/>
          <w:sz w:val="20"/>
        </w:rPr>
        <w:t xml:space="preserve"> </w:t>
      </w:r>
      <w:r>
        <w:rPr>
          <w:w w:val="105"/>
          <w:sz w:val="20"/>
        </w:rPr>
        <w:t>sería</w:t>
      </w:r>
      <w:r>
        <w:rPr>
          <w:spacing w:val="-9"/>
          <w:w w:val="105"/>
          <w:sz w:val="20"/>
        </w:rPr>
        <w:t xml:space="preserve"> </w:t>
      </w:r>
      <w:r>
        <w:rPr>
          <w:w w:val="105"/>
          <w:sz w:val="20"/>
        </w:rPr>
        <w:t>lo</w:t>
      </w:r>
      <w:r>
        <w:rPr>
          <w:spacing w:val="-9"/>
          <w:w w:val="105"/>
          <w:sz w:val="20"/>
        </w:rPr>
        <w:t xml:space="preserve"> </w:t>
      </w:r>
      <w:r>
        <w:rPr>
          <w:w w:val="105"/>
          <w:sz w:val="20"/>
        </w:rPr>
        <w:t>mismo</w:t>
      </w:r>
      <w:r>
        <w:rPr>
          <w:spacing w:val="-9"/>
          <w:w w:val="105"/>
          <w:sz w:val="20"/>
        </w:rPr>
        <w:t xml:space="preserve"> </w:t>
      </w:r>
      <w:r>
        <w:rPr>
          <w:w w:val="105"/>
          <w:sz w:val="20"/>
        </w:rPr>
        <w:t>que</w:t>
      </w:r>
      <w:r>
        <w:rPr>
          <w:spacing w:val="-9"/>
          <w:w w:val="105"/>
          <w:sz w:val="20"/>
        </w:rPr>
        <w:t xml:space="preserve"> </w:t>
      </w:r>
      <w:r>
        <w:rPr>
          <w:w w:val="105"/>
          <w:sz w:val="20"/>
        </w:rPr>
        <w:t>hacer</w:t>
      </w:r>
      <w:r>
        <w:rPr>
          <w:spacing w:val="-9"/>
          <w:w w:val="105"/>
          <w:sz w:val="20"/>
        </w:rPr>
        <w:t xml:space="preserve"> </w:t>
      </w:r>
      <w:r>
        <w:rPr>
          <w:w w:val="105"/>
          <w:sz w:val="20"/>
        </w:rPr>
        <w:t>el</w:t>
      </w:r>
      <w:r>
        <w:rPr>
          <w:spacing w:val="-9"/>
          <w:w w:val="105"/>
          <w:sz w:val="20"/>
        </w:rPr>
        <w:t xml:space="preserve"> </w:t>
      </w:r>
      <w:r>
        <w:rPr>
          <w:w w:val="105"/>
          <w:sz w:val="20"/>
        </w:rPr>
        <w:t>es- fuerzo de entendernos a nosotros mismos. No es arbitrario que el último apartado</w:t>
      </w:r>
      <w:r>
        <w:rPr>
          <w:spacing w:val="-21"/>
          <w:w w:val="105"/>
          <w:sz w:val="20"/>
        </w:rPr>
        <w:t xml:space="preserve"> </w:t>
      </w:r>
      <w:r>
        <w:rPr>
          <w:w w:val="105"/>
          <w:sz w:val="20"/>
        </w:rPr>
        <w:t xml:space="preserve">del </w:t>
      </w:r>
      <w:r>
        <w:rPr>
          <w:spacing w:val="4"/>
          <w:w w:val="105"/>
          <w:sz w:val="20"/>
        </w:rPr>
        <w:t xml:space="preserve">libro </w:t>
      </w:r>
      <w:r>
        <w:rPr>
          <w:spacing w:val="2"/>
          <w:w w:val="105"/>
          <w:sz w:val="20"/>
        </w:rPr>
        <w:t xml:space="preserve">se </w:t>
      </w:r>
      <w:r>
        <w:rPr>
          <w:spacing w:val="4"/>
          <w:w w:val="105"/>
          <w:sz w:val="20"/>
        </w:rPr>
        <w:t xml:space="preserve">titule </w:t>
      </w:r>
      <w:r>
        <w:rPr>
          <w:spacing w:val="3"/>
          <w:w w:val="105"/>
          <w:sz w:val="20"/>
        </w:rPr>
        <w:t xml:space="preserve">«El </w:t>
      </w:r>
      <w:r>
        <w:rPr>
          <w:spacing w:val="4"/>
          <w:w w:val="105"/>
          <w:sz w:val="20"/>
        </w:rPr>
        <w:t xml:space="preserve">redescubrimiento </w:t>
      </w:r>
      <w:r>
        <w:rPr>
          <w:spacing w:val="5"/>
          <w:w w:val="105"/>
          <w:sz w:val="20"/>
        </w:rPr>
        <w:t xml:space="preserve">del </w:t>
      </w:r>
      <w:r>
        <w:rPr>
          <w:spacing w:val="2"/>
          <w:w w:val="105"/>
          <w:sz w:val="20"/>
        </w:rPr>
        <w:t xml:space="preserve">hombre», donde </w:t>
      </w:r>
      <w:r>
        <w:rPr>
          <w:w w:val="105"/>
          <w:sz w:val="20"/>
        </w:rPr>
        <w:t xml:space="preserve">el </w:t>
      </w:r>
      <w:r>
        <w:rPr>
          <w:spacing w:val="2"/>
          <w:w w:val="105"/>
          <w:sz w:val="20"/>
        </w:rPr>
        <w:t xml:space="preserve">autor vincula </w:t>
      </w:r>
      <w:r>
        <w:rPr>
          <w:w w:val="105"/>
          <w:sz w:val="20"/>
        </w:rPr>
        <w:t xml:space="preserve">el </w:t>
      </w:r>
      <w:r>
        <w:rPr>
          <w:spacing w:val="3"/>
          <w:w w:val="105"/>
          <w:sz w:val="20"/>
        </w:rPr>
        <w:t xml:space="preserve">con- </w:t>
      </w:r>
      <w:r>
        <w:rPr>
          <w:w w:val="105"/>
          <w:sz w:val="20"/>
        </w:rPr>
        <w:t xml:space="preserve">cepto de lo sublime con el ser </w:t>
      </w:r>
      <w:r>
        <w:rPr>
          <w:spacing w:val="4"/>
          <w:w w:val="105"/>
          <w:sz w:val="20"/>
        </w:rPr>
        <w:t xml:space="preserve"> </w:t>
      </w:r>
      <w:r>
        <w:rPr>
          <w:w w:val="105"/>
          <w:sz w:val="20"/>
        </w:rPr>
        <w:t>consciente,</w:t>
      </w:r>
    </w:p>
    <w:p w:rsidR="00B2220E" w:rsidRDefault="00B2220E">
      <w:pPr>
        <w:spacing w:line="249" w:lineRule="auto"/>
        <w:jc w:val="both"/>
        <w:rPr>
          <w:sz w:val="20"/>
        </w:rPr>
        <w:sectPr w:rsidR="00B2220E">
          <w:type w:val="continuous"/>
          <w:pgSz w:w="9620" w:h="13600"/>
          <w:pgMar w:top="1100" w:right="1100" w:bottom="720" w:left="920" w:header="720" w:footer="720" w:gutter="0"/>
          <w:cols w:num="2" w:space="720" w:equalWidth="0">
            <w:col w:w="3666" w:space="160"/>
            <w:col w:w="3774"/>
          </w:cols>
        </w:sectPr>
      </w:pPr>
    </w:p>
    <w:p w:rsidR="00B2220E" w:rsidRDefault="00B2220E">
      <w:pPr>
        <w:pStyle w:val="Textoindependiente"/>
        <w:rPr>
          <w:sz w:val="20"/>
        </w:rPr>
      </w:pPr>
    </w:p>
    <w:p w:rsidR="00B2220E" w:rsidRDefault="00B2220E">
      <w:pPr>
        <w:pStyle w:val="Textoindependiente"/>
        <w:spacing w:before="3"/>
        <w:rPr>
          <w:sz w:val="20"/>
        </w:rPr>
      </w:pPr>
    </w:p>
    <w:p w:rsidR="00B2220E" w:rsidRDefault="00B2220E">
      <w:pPr>
        <w:rPr>
          <w:sz w:val="20"/>
        </w:rPr>
        <w:sectPr w:rsidR="00B2220E">
          <w:footerReference w:type="default" r:id="rId23"/>
          <w:pgSz w:w="9620" w:h="13600"/>
          <w:pgMar w:top="1120" w:right="880" w:bottom="720" w:left="1140" w:header="928" w:footer="523" w:gutter="0"/>
          <w:cols w:space="720"/>
        </w:sectPr>
      </w:pPr>
    </w:p>
    <w:p w:rsidR="00B2220E" w:rsidRDefault="008A3D28">
      <w:pPr>
        <w:spacing w:before="76" w:line="249" w:lineRule="auto"/>
        <w:ind w:left="34"/>
        <w:jc w:val="right"/>
        <w:rPr>
          <w:sz w:val="20"/>
        </w:rPr>
      </w:pPr>
      <w:r>
        <w:rPr>
          <w:w w:val="105"/>
          <w:sz w:val="20"/>
        </w:rPr>
        <w:t>punto límite entre el ser y el no</w:t>
      </w:r>
      <w:r>
        <w:rPr>
          <w:spacing w:val="6"/>
          <w:w w:val="105"/>
          <w:sz w:val="20"/>
        </w:rPr>
        <w:t xml:space="preserve"> </w:t>
      </w:r>
      <w:r>
        <w:rPr>
          <w:w w:val="105"/>
          <w:sz w:val="20"/>
        </w:rPr>
        <w:t>ser</w:t>
      </w:r>
      <w:r>
        <w:rPr>
          <w:spacing w:val="13"/>
          <w:w w:val="105"/>
          <w:sz w:val="20"/>
        </w:rPr>
        <w:t xml:space="preserve"> </w:t>
      </w:r>
      <w:r>
        <w:rPr>
          <w:w w:val="105"/>
          <w:sz w:val="20"/>
        </w:rPr>
        <w:t>hom-</w:t>
      </w:r>
      <w:r>
        <w:rPr>
          <w:w w:val="102"/>
          <w:sz w:val="20"/>
        </w:rPr>
        <w:t xml:space="preserve"> </w:t>
      </w:r>
      <w:r>
        <w:rPr>
          <w:w w:val="105"/>
          <w:sz w:val="20"/>
        </w:rPr>
        <w:t>bre. Más importante que la</w:t>
      </w:r>
      <w:r>
        <w:rPr>
          <w:spacing w:val="18"/>
          <w:w w:val="105"/>
          <w:sz w:val="20"/>
        </w:rPr>
        <w:t xml:space="preserve"> </w:t>
      </w:r>
      <w:r>
        <w:rPr>
          <w:w w:val="105"/>
          <w:sz w:val="20"/>
        </w:rPr>
        <w:t>belleza</w:t>
      </w:r>
      <w:r>
        <w:rPr>
          <w:spacing w:val="3"/>
          <w:w w:val="105"/>
          <w:sz w:val="20"/>
        </w:rPr>
        <w:t xml:space="preserve"> </w:t>
      </w:r>
      <w:r>
        <w:rPr>
          <w:w w:val="105"/>
          <w:sz w:val="20"/>
        </w:rPr>
        <w:t>misma</w:t>
      </w:r>
      <w:r>
        <w:rPr>
          <w:w w:val="99"/>
          <w:sz w:val="20"/>
        </w:rPr>
        <w:t xml:space="preserve"> </w:t>
      </w:r>
      <w:r>
        <w:rPr>
          <w:w w:val="105"/>
          <w:sz w:val="20"/>
        </w:rPr>
        <w:t>es el ser conscientes de que algo</w:t>
      </w:r>
      <w:r>
        <w:rPr>
          <w:spacing w:val="11"/>
          <w:w w:val="105"/>
          <w:sz w:val="20"/>
        </w:rPr>
        <w:t xml:space="preserve"> </w:t>
      </w:r>
      <w:r>
        <w:rPr>
          <w:w w:val="105"/>
          <w:sz w:val="20"/>
        </w:rPr>
        <w:t>es</w:t>
      </w:r>
      <w:r>
        <w:rPr>
          <w:spacing w:val="9"/>
          <w:w w:val="105"/>
          <w:sz w:val="20"/>
        </w:rPr>
        <w:t xml:space="preserve"> </w:t>
      </w:r>
      <w:r>
        <w:rPr>
          <w:w w:val="105"/>
          <w:sz w:val="20"/>
        </w:rPr>
        <w:t>bello.</w:t>
      </w:r>
      <w:r>
        <w:rPr>
          <w:w w:val="101"/>
          <w:sz w:val="20"/>
        </w:rPr>
        <w:t xml:space="preserve"> </w:t>
      </w:r>
      <w:r>
        <w:rPr>
          <w:w w:val="105"/>
          <w:sz w:val="20"/>
        </w:rPr>
        <w:t>Consciencia irrepresentable, testigo</w:t>
      </w:r>
      <w:r>
        <w:rPr>
          <w:spacing w:val="13"/>
          <w:w w:val="105"/>
          <w:sz w:val="20"/>
        </w:rPr>
        <w:t xml:space="preserve"> </w:t>
      </w:r>
      <w:r>
        <w:rPr>
          <w:w w:val="105"/>
          <w:sz w:val="20"/>
        </w:rPr>
        <w:t>de</w:t>
      </w:r>
      <w:r>
        <w:rPr>
          <w:spacing w:val="21"/>
          <w:w w:val="105"/>
          <w:sz w:val="20"/>
        </w:rPr>
        <w:t xml:space="preserve"> </w:t>
      </w:r>
      <w:r>
        <w:rPr>
          <w:w w:val="105"/>
          <w:sz w:val="20"/>
        </w:rPr>
        <w:t>la</w:t>
      </w:r>
      <w:r>
        <w:rPr>
          <w:spacing w:val="2"/>
          <w:w w:val="97"/>
          <w:sz w:val="20"/>
        </w:rPr>
        <w:t xml:space="preserve"> </w:t>
      </w:r>
      <w:r>
        <w:rPr>
          <w:spacing w:val="4"/>
          <w:w w:val="105"/>
          <w:sz w:val="20"/>
        </w:rPr>
        <w:t xml:space="preserve">escala humana, </w:t>
      </w:r>
      <w:r>
        <w:rPr>
          <w:spacing w:val="2"/>
          <w:w w:val="105"/>
          <w:sz w:val="20"/>
        </w:rPr>
        <w:t xml:space="preserve">de la </w:t>
      </w:r>
      <w:r>
        <w:rPr>
          <w:spacing w:val="4"/>
          <w:w w:val="105"/>
          <w:sz w:val="20"/>
        </w:rPr>
        <w:t>maravilla</w:t>
      </w:r>
      <w:r>
        <w:rPr>
          <w:spacing w:val="20"/>
          <w:w w:val="105"/>
          <w:sz w:val="20"/>
        </w:rPr>
        <w:t xml:space="preserve"> </w:t>
      </w:r>
      <w:r>
        <w:rPr>
          <w:spacing w:val="3"/>
          <w:w w:val="105"/>
          <w:sz w:val="20"/>
        </w:rPr>
        <w:t>del</w:t>
      </w:r>
      <w:r>
        <w:rPr>
          <w:spacing w:val="6"/>
          <w:w w:val="105"/>
          <w:sz w:val="20"/>
        </w:rPr>
        <w:t xml:space="preserve"> </w:t>
      </w:r>
      <w:r>
        <w:rPr>
          <w:i/>
          <w:spacing w:val="4"/>
          <w:w w:val="105"/>
          <w:sz w:val="20"/>
        </w:rPr>
        <w:t>serse</w:t>
      </w:r>
      <w:r>
        <w:rPr>
          <w:i/>
          <w:spacing w:val="4"/>
          <w:w w:val="92"/>
          <w:sz w:val="20"/>
        </w:rPr>
        <w:t xml:space="preserve"> </w:t>
      </w:r>
      <w:r>
        <w:rPr>
          <w:w w:val="105"/>
          <w:sz w:val="20"/>
        </w:rPr>
        <w:t>pero no poder dar razón de por qué</w:t>
      </w:r>
      <w:r>
        <w:rPr>
          <w:spacing w:val="24"/>
          <w:w w:val="105"/>
          <w:sz w:val="20"/>
        </w:rPr>
        <w:t xml:space="preserve"> </w:t>
      </w:r>
      <w:r>
        <w:rPr>
          <w:i/>
          <w:w w:val="105"/>
          <w:sz w:val="20"/>
        </w:rPr>
        <w:t>se</w:t>
      </w:r>
      <w:r>
        <w:rPr>
          <w:i/>
          <w:spacing w:val="9"/>
          <w:w w:val="105"/>
          <w:sz w:val="20"/>
        </w:rPr>
        <w:t xml:space="preserve"> </w:t>
      </w:r>
      <w:r>
        <w:rPr>
          <w:i/>
          <w:w w:val="105"/>
          <w:sz w:val="20"/>
        </w:rPr>
        <w:t>es</w:t>
      </w:r>
      <w:r>
        <w:rPr>
          <w:w w:val="105"/>
          <w:sz w:val="20"/>
        </w:rPr>
        <w:t>.</w:t>
      </w:r>
      <w:r>
        <w:rPr>
          <w:sz w:val="20"/>
        </w:rPr>
        <w:t xml:space="preserve"> </w:t>
      </w:r>
      <w:r>
        <w:rPr>
          <w:w w:val="105"/>
          <w:sz w:val="20"/>
        </w:rPr>
        <w:t>Hay dos aspectos que pueden</w:t>
      </w:r>
      <w:r>
        <w:rPr>
          <w:spacing w:val="20"/>
          <w:w w:val="105"/>
          <w:sz w:val="20"/>
        </w:rPr>
        <w:t xml:space="preserve"> </w:t>
      </w:r>
      <w:r>
        <w:rPr>
          <w:w w:val="105"/>
          <w:sz w:val="20"/>
        </w:rPr>
        <w:t>dejar</w:t>
      </w:r>
      <w:r>
        <w:rPr>
          <w:spacing w:val="4"/>
          <w:w w:val="105"/>
          <w:sz w:val="20"/>
        </w:rPr>
        <w:t xml:space="preserve"> </w:t>
      </w:r>
      <w:r>
        <w:rPr>
          <w:w w:val="105"/>
          <w:sz w:val="20"/>
        </w:rPr>
        <w:t>in-</w:t>
      </w:r>
      <w:r>
        <w:rPr>
          <w:spacing w:val="-1"/>
          <w:sz w:val="20"/>
        </w:rPr>
        <w:t xml:space="preserve"> </w:t>
      </w:r>
      <w:r>
        <w:rPr>
          <w:w w:val="105"/>
          <w:sz w:val="20"/>
        </w:rPr>
        <w:t>conforme</w:t>
      </w:r>
      <w:r>
        <w:rPr>
          <w:spacing w:val="-17"/>
          <w:w w:val="105"/>
          <w:sz w:val="20"/>
        </w:rPr>
        <w:t xml:space="preserve"> </w:t>
      </w:r>
      <w:r>
        <w:rPr>
          <w:w w:val="105"/>
          <w:sz w:val="20"/>
        </w:rPr>
        <w:t>al</w:t>
      </w:r>
      <w:r>
        <w:rPr>
          <w:spacing w:val="-17"/>
          <w:w w:val="105"/>
          <w:sz w:val="20"/>
        </w:rPr>
        <w:t xml:space="preserve"> </w:t>
      </w:r>
      <w:r>
        <w:rPr>
          <w:w w:val="105"/>
          <w:sz w:val="20"/>
        </w:rPr>
        <w:t>lector:</w:t>
      </w:r>
      <w:r>
        <w:rPr>
          <w:spacing w:val="-17"/>
          <w:w w:val="105"/>
          <w:sz w:val="20"/>
        </w:rPr>
        <w:t xml:space="preserve"> </w:t>
      </w:r>
      <w:r>
        <w:rPr>
          <w:w w:val="105"/>
          <w:sz w:val="20"/>
        </w:rPr>
        <w:t>¿es</w:t>
      </w:r>
      <w:r>
        <w:rPr>
          <w:spacing w:val="-17"/>
          <w:w w:val="105"/>
          <w:sz w:val="20"/>
        </w:rPr>
        <w:t xml:space="preserve"> </w:t>
      </w:r>
      <w:r>
        <w:rPr>
          <w:w w:val="105"/>
          <w:sz w:val="20"/>
        </w:rPr>
        <w:t>posible</w:t>
      </w:r>
      <w:r>
        <w:rPr>
          <w:spacing w:val="-17"/>
          <w:w w:val="105"/>
          <w:sz w:val="20"/>
        </w:rPr>
        <w:t xml:space="preserve"> </w:t>
      </w:r>
      <w:r>
        <w:rPr>
          <w:w w:val="105"/>
          <w:sz w:val="20"/>
        </w:rPr>
        <w:t>utilizar</w:t>
      </w:r>
      <w:r>
        <w:rPr>
          <w:spacing w:val="-17"/>
          <w:w w:val="105"/>
          <w:sz w:val="20"/>
        </w:rPr>
        <w:t xml:space="preserve"> </w:t>
      </w:r>
      <w:r>
        <w:rPr>
          <w:w w:val="105"/>
          <w:sz w:val="20"/>
        </w:rPr>
        <w:t>para</w:t>
      </w:r>
      <w:r>
        <w:rPr>
          <w:spacing w:val="-1"/>
          <w:w w:val="105"/>
          <w:sz w:val="20"/>
        </w:rPr>
        <w:t xml:space="preserve"> </w:t>
      </w:r>
      <w:r>
        <w:rPr>
          <w:w w:val="105"/>
          <w:sz w:val="20"/>
        </w:rPr>
        <w:t>la comprensión del arte</w:t>
      </w:r>
      <w:r>
        <w:rPr>
          <w:spacing w:val="21"/>
          <w:w w:val="105"/>
          <w:sz w:val="20"/>
        </w:rPr>
        <w:t xml:space="preserve"> </w:t>
      </w:r>
      <w:r>
        <w:rPr>
          <w:w w:val="105"/>
          <w:sz w:val="20"/>
        </w:rPr>
        <w:t>herramientas</w:t>
      </w:r>
      <w:r>
        <w:rPr>
          <w:spacing w:val="5"/>
          <w:w w:val="105"/>
          <w:sz w:val="20"/>
        </w:rPr>
        <w:t xml:space="preserve"> </w:t>
      </w:r>
      <w:r>
        <w:rPr>
          <w:w w:val="105"/>
          <w:sz w:val="20"/>
        </w:rPr>
        <w:t>pro-</w:t>
      </w:r>
      <w:r>
        <w:rPr>
          <w:spacing w:val="-1"/>
          <w:w w:val="105"/>
          <w:sz w:val="20"/>
        </w:rPr>
        <w:t xml:space="preserve"> </w:t>
      </w:r>
      <w:r>
        <w:rPr>
          <w:w w:val="105"/>
          <w:sz w:val="20"/>
        </w:rPr>
        <w:t>pias</w:t>
      </w:r>
      <w:r>
        <w:rPr>
          <w:spacing w:val="-19"/>
          <w:w w:val="105"/>
          <w:sz w:val="20"/>
        </w:rPr>
        <w:t xml:space="preserve"> </w:t>
      </w:r>
      <w:r>
        <w:rPr>
          <w:w w:val="105"/>
          <w:sz w:val="20"/>
        </w:rPr>
        <w:t>del</w:t>
      </w:r>
      <w:r>
        <w:rPr>
          <w:spacing w:val="-19"/>
          <w:w w:val="105"/>
          <w:sz w:val="20"/>
        </w:rPr>
        <w:t xml:space="preserve"> </w:t>
      </w:r>
      <w:r>
        <w:rPr>
          <w:w w:val="105"/>
          <w:sz w:val="20"/>
        </w:rPr>
        <w:t>análisis</w:t>
      </w:r>
      <w:r>
        <w:rPr>
          <w:spacing w:val="-19"/>
          <w:w w:val="105"/>
          <w:sz w:val="20"/>
        </w:rPr>
        <w:t xml:space="preserve"> </w:t>
      </w:r>
      <w:r>
        <w:rPr>
          <w:w w:val="105"/>
          <w:sz w:val="20"/>
        </w:rPr>
        <w:t>del</w:t>
      </w:r>
      <w:r>
        <w:rPr>
          <w:spacing w:val="-19"/>
          <w:w w:val="105"/>
          <w:sz w:val="20"/>
        </w:rPr>
        <w:t xml:space="preserve"> </w:t>
      </w:r>
      <w:r>
        <w:rPr>
          <w:w w:val="105"/>
          <w:sz w:val="20"/>
        </w:rPr>
        <w:t>lenguaje?</w:t>
      </w:r>
      <w:r>
        <w:rPr>
          <w:spacing w:val="-19"/>
          <w:w w:val="105"/>
          <w:sz w:val="20"/>
        </w:rPr>
        <w:t xml:space="preserve"> </w:t>
      </w:r>
      <w:r>
        <w:rPr>
          <w:w w:val="105"/>
          <w:sz w:val="20"/>
        </w:rPr>
        <w:t>y</w:t>
      </w:r>
      <w:r>
        <w:rPr>
          <w:spacing w:val="-19"/>
          <w:w w:val="105"/>
          <w:sz w:val="20"/>
        </w:rPr>
        <w:t xml:space="preserve"> </w:t>
      </w:r>
      <w:r>
        <w:rPr>
          <w:w w:val="105"/>
          <w:sz w:val="20"/>
        </w:rPr>
        <w:t>¿sería</w:t>
      </w:r>
      <w:r>
        <w:rPr>
          <w:spacing w:val="-19"/>
          <w:w w:val="105"/>
          <w:sz w:val="20"/>
        </w:rPr>
        <w:t xml:space="preserve"> </w:t>
      </w:r>
      <w:r>
        <w:rPr>
          <w:w w:val="105"/>
          <w:sz w:val="20"/>
        </w:rPr>
        <w:t>posi-</w:t>
      </w:r>
      <w:r>
        <w:rPr>
          <w:spacing w:val="-1"/>
          <w:w w:val="101"/>
          <w:sz w:val="20"/>
        </w:rPr>
        <w:t xml:space="preserve"> </w:t>
      </w:r>
      <w:r>
        <w:rPr>
          <w:w w:val="105"/>
          <w:sz w:val="20"/>
        </w:rPr>
        <w:t>ble entender la estética desde</w:t>
      </w:r>
      <w:r>
        <w:rPr>
          <w:spacing w:val="40"/>
          <w:w w:val="105"/>
          <w:sz w:val="20"/>
        </w:rPr>
        <w:t xml:space="preserve"> </w:t>
      </w:r>
      <w:r>
        <w:rPr>
          <w:w w:val="105"/>
          <w:sz w:val="20"/>
        </w:rPr>
        <w:t>otros</w:t>
      </w:r>
      <w:r>
        <w:rPr>
          <w:spacing w:val="18"/>
          <w:w w:val="105"/>
          <w:sz w:val="20"/>
        </w:rPr>
        <w:t xml:space="preserve"> </w:t>
      </w:r>
      <w:r>
        <w:rPr>
          <w:w w:val="105"/>
          <w:sz w:val="20"/>
        </w:rPr>
        <w:t>enfo-</w:t>
      </w:r>
      <w:r>
        <w:rPr>
          <w:spacing w:val="1"/>
          <w:w w:val="101"/>
          <w:sz w:val="20"/>
        </w:rPr>
        <w:t xml:space="preserve"> </w:t>
      </w:r>
      <w:r>
        <w:rPr>
          <w:w w:val="105"/>
          <w:sz w:val="20"/>
        </w:rPr>
        <w:t>ques menos limitados que</w:t>
      </w:r>
      <w:r>
        <w:rPr>
          <w:spacing w:val="3"/>
          <w:w w:val="105"/>
          <w:sz w:val="20"/>
        </w:rPr>
        <w:t xml:space="preserve"> </w:t>
      </w:r>
      <w:r>
        <w:rPr>
          <w:w w:val="105"/>
          <w:sz w:val="20"/>
        </w:rPr>
        <w:t>los presentados</w:t>
      </w:r>
      <w:r>
        <w:rPr>
          <w:spacing w:val="-1"/>
          <w:w w:val="104"/>
          <w:sz w:val="20"/>
        </w:rPr>
        <w:t xml:space="preserve"> </w:t>
      </w:r>
      <w:r>
        <w:rPr>
          <w:w w:val="105"/>
          <w:sz w:val="20"/>
        </w:rPr>
        <w:t>en esta obra? Sobre el primer</w:t>
      </w:r>
      <w:r>
        <w:rPr>
          <w:spacing w:val="35"/>
          <w:w w:val="105"/>
          <w:sz w:val="20"/>
        </w:rPr>
        <w:t xml:space="preserve"> </w:t>
      </w:r>
      <w:r>
        <w:rPr>
          <w:w w:val="105"/>
          <w:sz w:val="20"/>
        </w:rPr>
        <w:t>aspecto</w:t>
      </w:r>
      <w:r>
        <w:rPr>
          <w:spacing w:val="23"/>
          <w:w w:val="105"/>
          <w:sz w:val="20"/>
        </w:rPr>
        <w:t xml:space="preserve"> </w:t>
      </w:r>
      <w:r>
        <w:rPr>
          <w:w w:val="105"/>
          <w:sz w:val="20"/>
        </w:rPr>
        <w:t>se</w:t>
      </w:r>
      <w:r>
        <w:rPr>
          <w:spacing w:val="2"/>
          <w:w w:val="97"/>
          <w:sz w:val="20"/>
        </w:rPr>
        <w:t xml:space="preserve"> </w:t>
      </w:r>
      <w:r>
        <w:rPr>
          <w:w w:val="105"/>
          <w:sz w:val="20"/>
        </w:rPr>
        <w:t>podría argumentar que la filosofía</w:t>
      </w:r>
      <w:r>
        <w:rPr>
          <w:spacing w:val="6"/>
          <w:w w:val="105"/>
          <w:sz w:val="20"/>
        </w:rPr>
        <w:t xml:space="preserve"> </w:t>
      </w:r>
      <w:r>
        <w:rPr>
          <w:w w:val="105"/>
          <w:sz w:val="20"/>
        </w:rPr>
        <w:t>del</w:t>
      </w:r>
      <w:r>
        <w:rPr>
          <w:spacing w:val="1"/>
          <w:w w:val="105"/>
          <w:sz w:val="20"/>
        </w:rPr>
        <w:t xml:space="preserve"> </w:t>
      </w:r>
      <w:r>
        <w:rPr>
          <w:w w:val="105"/>
          <w:sz w:val="20"/>
        </w:rPr>
        <w:t>arte</w:t>
      </w:r>
      <w:r>
        <w:rPr>
          <w:spacing w:val="-1"/>
          <w:w w:val="104"/>
          <w:sz w:val="20"/>
        </w:rPr>
        <w:t xml:space="preserve"> </w:t>
      </w:r>
      <w:r>
        <w:rPr>
          <w:w w:val="105"/>
          <w:sz w:val="20"/>
        </w:rPr>
        <w:t>que</w:t>
      </w:r>
      <w:r>
        <w:rPr>
          <w:spacing w:val="-29"/>
          <w:w w:val="105"/>
          <w:sz w:val="20"/>
        </w:rPr>
        <w:t xml:space="preserve"> </w:t>
      </w:r>
      <w:r>
        <w:rPr>
          <w:w w:val="105"/>
          <w:sz w:val="20"/>
        </w:rPr>
        <w:t>se</w:t>
      </w:r>
      <w:r>
        <w:rPr>
          <w:spacing w:val="-29"/>
          <w:w w:val="105"/>
          <w:sz w:val="20"/>
        </w:rPr>
        <w:t xml:space="preserve"> </w:t>
      </w:r>
      <w:r>
        <w:rPr>
          <w:w w:val="105"/>
          <w:sz w:val="20"/>
        </w:rPr>
        <w:t>nos</w:t>
      </w:r>
      <w:r>
        <w:rPr>
          <w:spacing w:val="-29"/>
          <w:w w:val="105"/>
          <w:sz w:val="20"/>
        </w:rPr>
        <w:t xml:space="preserve"> </w:t>
      </w:r>
      <w:r>
        <w:rPr>
          <w:w w:val="105"/>
          <w:sz w:val="20"/>
        </w:rPr>
        <w:t>presenta</w:t>
      </w:r>
      <w:r>
        <w:rPr>
          <w:spacing w:val="-29"/>
          <w:w w:val="105"/>
          <w:sz w:val="20"/>
        </w:rPr>
        <w:t xml:space="preserve"> </w:t>
      </w:r>
      <w:r>
        <w:rPr>
          <w:w w:val="105"/>
          <w:sz w:val="20"/>
        </w:rPr>
        <w:t>es</w:t>
      </w:r>
      <w:r>
        <w:rPr>
          <w:spacing w:val="-29"/>
          <w:w w:val="105"/>
          <w:sz w:val="20"/>
        </w:rPr>
        <w:t xml:space="preserve"> </w:t>
      </w:r>
      <w:r>
        <w:rPr>
          <w:i/>
          <w:w w:val="105"/>
          <w:sz w:val="20"/>
        </w:rPr>
        <w:t>el</w:t>
      </w:r>
      <w:r>
        <w:rPr>
          <w:i/>
          <w:spacing w:val="-29"/>
          <w:w w:val="105"/>
          <w:sz w:val="20"/>
        </w:rPr>
        <w:t xml:space="preserve"> </w:t>
      </w:r>
      <w:r>
        <w:rPr>
          <w:i/>
          <w:w w:val="105"/>
          <w:sz w:val="20"/>
        </w:rPr>
        <w:t>abuso</w:t>
      </w:r>
      <w:r>
        <w:rPr>
          <w:i/>
          <w:spacing w:val="-29"/>
          <w:w w:val="105"/>
          <w:sz w:val="20"/>
        </w:rPr>
        <w:t xml:space="preserve"> </w:t>
      </w:r>
      <w:r>
        <w:rPr>
          <w:i/>
          <w:w w:val="105"/>
          <w:sz w:val="20"/>
        </w:rPr>
        <w:t>del</w:t>
      </w:r>
      <w:r>
        <w:rPr>
          <w:i/>
          <w:spacing w:val="-29"/>
          <w:w w:val="105"/>
          <w:sz w:val="20"/>
        </w:rPr>
        <w:t xml:space="preserve"> </w:t>
      </w:r>
      <w:r>
        <w:rPr>
          <w:i/>
          <w:w w:val="105"/>
          <w:sz w:val="20"/>
        </w:rPr>
        <w:t>significa-</w:t>
      </w:r>
      <w:r>
        <w:rPr>
          <w:i/>
          <w:spacing w:val="-1"/>
          <w:w w:val="94"/>
          <w:sz w:val="20"/>
        </w:rPr>
        <w:t xml:space="preserve"> </w:t>
      </w:r>
      <w:r>
        <w:rPr>
          <w:i/>
          <w:w w:val="105"/>
          <w:sz w:val="20"/>
        </w:rPr>
        <w:t>do</w:t>
      </w:r>
      <w:r>
        <w:rPr>
          <w:w w:val="105"/>
          <w:sz w:val="20"/>
        </w:rPr>
        <w:t>.</w:t>
      </w:r>
      <w:r>
        <w:rPr>
          <w:spacing w:val="-20"/>
          <w:w w:val="105"/>
          <w:sz w:val="20"/>
        </w:rPr>
        <w:t xml:space="preserve"> </w:t>
      </w:r>
      <w:r>
        <w:rPr>
          <w:w w:val="105"/>
          <w:sz w:val="20"/>
        </w:rPr>
        <w:t>Emancipándose</w:t>
      </w:r>
      <w:r>
        <w:rPr>
          <w:spacing w:val="-20"/>
          <w:w w:val="105"/>
          <w:sz w:val="20"/>
        </w:rPr>
        <w:t xml:space="preserve"> </w:t>
      </w:r>
      <w:r>
        <w:rPr>
          <w:w w:val="105"/>
          <w:sz w:val="20"/>
        </w:rPr>
        <w:t>de</w:t>
      </w:r>
      <w:r>
        <w:rPr>
          <w:spacing w:val="-20"/>
          <w:w w:val="105"/>
          <w:sz w:val="20"/>
        </w:rPr>
        <w:t xml:space="preserve"> </w:t>
      </w:r>
      <w:r>
        <w:rPr>
          <w:w w:val="105"/>
          <w:sz w:val="20"/>
        </w:rPr>
        <w:t>la</w:t>
      </w:r>
      <w:r>
        <w:rPr>
          <w:spacing w:val="-20"/>
          <w:w w:val="105"/>
          <w:sz w:val="20"/>
        </w:rPr>
        <w:t xml:space="preserve"> </w:t>
      </w:r>
      <w:r>
        <w:rPr>
          <w:w w:val="105"/>
          <w:sz w:val="20"/>
        </w:rPr>
        <w:t>belleza</w:t>
      </w:r>
      <w:r>
        <w:rPr>
          <w:spacing w:val="-20"/>
          <w:w w:val="105"/>
          <w:sz w:val="20"/>
        </w:rPr>
        <w:t xml:space="preserve"> </w:t>
      </w:r>
      <w:r>
        <w:rPr>
          <w:w w:val="105"/>
          <w:sz w:val="20"/>
        </w:rPr>
        <w:t>podría</w:t>
      </w:r>
      <w:r>
        <w:rPr>
          <w:spacing w:val="-20"/>
          <w:w w:val="105"/>
          <w:sz w:val="20"/>
        </w:rPr>
        <w:t xml:space="preserve"> </w:t>
      </w:r>
      <w:r>
        <w:rPr>
          <w:w w:val="105"/>
          <w:sz w:val="20"/>
        </w:rPr>
        <w:t>en-</w:t>
      </w:r>
      <w:r>
        <w:rPr>
          <w:spacing w:val="-1"/>
          <w:w w:val="101"/>
          <w:sz w:val="20"/>
        </w:rPr>
        <w:t xml:space="preserve"> </w:t>
      </w:r>
      <w:r>
        <w:rPr>
          <w:w w:val="105"/>
          <w:sz w:val="20"/>
        </w:rPr>
        <w:t>corsetar</w:t>
      </w:r>
      <w:r>
        <w:rPr>
          <w:spacing w:val="-20"/>
          <w:w w:val="105"/>
          <w:sz w:val="20"/>
        </w:rPr>
        <w:t xml:space="preserve"> </w:t>
      </w:r>
      <w:r>
        <w:rPr>
          <w:w w:val="105"/>
          <w:sz w:val="20"/>
        </w:rPr>
        <w:t>el</w:t>
      </w:r>
      <w:r>
        <w:rPr>
          <w:spacing w:val="-20"/>
          <w:w w:val="105"/>
          <w:sz w:val="20"/>
        </w:rPr>
        <w:t xml:space="preserve"> </w:t>
      </w:r>
      <w:r>
        <w:rPr>
          <w:w w:val="105"/>
          <w:sz w:val="20"/>
        </w:rPr>
        <w:t>arte</w:t>
      </w:r>
      <w:r>
        <w:rPr>
          <w:spacing w:val="-20"/>
          <w:w w:val="105"/>
          <w:sz w:val="20"/>
        </w:rPr>
        <w:t xml:space="preserve"> </w:t>
      </w:r>
      <w:r>
        <w:rPr>
          <w:w w:val="105"/>
          <w:sz w:val="20"/>
        </w:rPr>
        <w:t>en</w:t>
      </w:r>
      <w:r>
        <w:rPr>
          <w:spacing w:val="-20"/>
          <w:w w:val="105"/>
          <w:sz w:val="20"/>
        </w:rPr>
        <w:t xml:space="preserve"> </w:t>
      </w:r>
      <w:r>
        <w:rPr>
          <w:w w:val="105"/>
          <w:sz w:val="20"/>
        </w:rPr>
        <w:t>conceptos</w:t>
      </w:r>
      <w:r>
        <w:rPr>
          <w:spacing w:val="-20"/>
          <w:w w:val="105"/>
          <w:sz w:val="20"/>
        </w:rPr>
        <w:t xml:space="preserve"> </w:t>
      </w:r>
      <w:r>
        <w:rPr>
          <w:w w:val="105"/>
          <w:sz w:val="20"/>
        </w:rPr>
        <w:t>cognoscitivos,</w:t>
      </w:r>
      <w:r>
        <w:rPr>
          <w:spacing w:val="-1"/>
          <w:sz w:val="20"/>
        </w:rPr>
        <w:t xml:space="preserve"> </w:t>
      </w:r>
      <w:r>
        <w:rPr>
          <w:w w:val="105"/>
          <w:sz w:val="20"/>
        </w:rPr>
        <w:t>transitando unos derroteros</w:t>
      </w:r>
      <w:r>
        <w:rPr>
          <w:spacing w:val="34"/>
          <w:w w:val="105"/>
          <w:sz w:val="20"/>
        </w:rPr>
        <w:t xml:space="preserve"> </w:t>
      </w:r>
      <w:r>
        <w:rPr>
          <w:w w:val="105"/>
          <w:sz w:val="20"/>
        </w:rPr>
        <w:t>ya</w:t>
      </w:r>
      <w:r>
        <w:rPr>
          <w:spacing w:val="11"/>
          <w:w w:val="105"/>
          <w:sz w:val="20"/>
        </w:rPr>
        <w:t xml:space="preserve"> </w:t>
      </w:r>
      <w:r>
        <w:rPr>
          <w:w w:val="105"/>
          <w:sz w:val="20"/>
        </w:rPr>
        <w:t>conocidos.</w:t>
      </w:r>
      <w:r>
        <w:rPr>
          <w:w w:val="102"/>
          <w:sz w:val="20"/>
        </w:rPr>
        <w:t xml:space="preserve"> </w:t>
      </w:r>
      <w:r>
        <w:rPr>
          <w:w w:val="105"/>
          <w:sz w:val="20"/>
        </w:rPr>
        <w:t>En el libro no se utiliza la noción</w:t>
      </w:r>
      <w:r>
        <w:rPr>
          <w:spacing w:val="46"/>
          <w:w w:val="105"/>
          <w:sz w:val="20"/>
        </w:rPr>
        <w:t xml:space="preserve"> </w:t>
      </w:r>
      <w:r>
        <w:rPr>
          <w:w w:val="105"/>
          <w:sz w:val="20"/>
        </w:rPr>
        <w:t>de</w:t>
      </w:r>
      <w:r>
        <w:rPr>
          <w:spacing w:val="12"/>
          <w:w w:val="105"/>
          <w:sz w:val="20"/>
        </w:rPr>
        <w:t xml:space="preserve"> </w:t>
      </w:r>
      <w:r>
        <w:rPr>
          <w:w w:val="105"/>
          <w:sz w:val="20"/>
        </w:rPr>
        <w:t>ver-</w:t>
      </w:r>
      <w:r>
        <w:rPr>
          <w:w w:val="98"/>
          <w:sz w:val="20"/>
        </w:rPr>
        <w:t xml:space="preserve"> </w:t>
      </w:r>
      <w:r>
        <w:rPr>
          <w:w w:val="105"/>
          <w:sz w:val="20"/>
        </w:rPr>
        <w:t>dad,</w:t>
      </w:r>
      <w:r>
        <w:rPr>
          <w:spacing w:val="-12"/>
          <w:w w:val="105"/>
          <w:sz w:val="20"/>
        </w:rPr>
        <w:t xml:space="preserve"> </w:t>
      </w:r>
      <w:r>
        <w:rPr>
          <w:w w:val="105"/>
          <w:sz w:val="20"/>
        </w:rPr>
        <w:t>pero</w:t>
      </w:r>
      <w:r>
        <w:rPr>
          <w:spacing w:val="-12"/>
          <w:w w:val="105"/>
          <w:sz w:val="20"/>
        </w:rPr>
        <w:t xml:space="preserve"> </w:t>
      </w:r>
      <w:r>
        <w:rPr>
          <w:w w:val="105"/>
          <w:sz w:val="20"/>
        </w:rPr>
        <w:t>siempre</w:t>
      </w:r>
      <w:r>
        <w:rPr>
          <w:spacing w:val="-12"/>
          <w:w w:val="105"/>
          <w:sz w:val="20"/>
        </w:rPr>
        <w:t xml:space="preserve"> </w:t>
      </w:r>
      <w:r>
        <w:rPr>
          <w:w w:val="105"/>
          <w:sz w:val="20"/>
        </w:rPr>
        <w:t>que</w:t>
      </w:r>
      <w:r>
        <w:rPr>
          <w:spacing w:val="-12"/>
          <w:w w:val="105"/>
          <w:sz w:val="20"/>
        </w:rPr>
        <w:t xml:space="preserve"> </w:t>
      </w:r>
      <w:r>
        <w:rPr>
          <w:w w:val="105"/>
          <w:sz w:val="20"/>
        </w:rPr>
        <w:t>se</w:t>
      </w:r>
      <w:r>
        <w:rPr>
          <w:spacing w:val="-12"/>
          <w:w w:val="105"/>
          <w:sz w:val="20"/>
        </w:rPr>
        <w:t xml:space="preserve"> </w:t>
      </w:r>
      <w:r>
        <w:rPr>
          <w:w w:val="105"/>
          <w:sz w:val="20"/>
        </w:rPr>
        <w:t>hable</w:t>
      </w:r>
      <w:r>
        <w:rPr>
          <w:spacing w:val="-12"/>
          <w:w w:val="105"/>
          <w:sz w:val="20"/>
        </w:rPr>
        <w:t xml:space="preserve"> </w:t>
      </w:r>
      <w:r>
        <w:rPr>
          <w:w w:val="105"/>
          <w:sz w:val="20"/>
        </w:rPr>
        <w:t>de</w:t>
      </w:r>
      <w:r>
        <w:rPr>
          <w:spacing w:val="-12"/>
          <w:w w:val="105"/>
          <w:sz w:val="20"/>
        </w:rPr>
        <w:t xml:space="preserve"> </w:t>
      </w:r>
      <w:r>
        <w:rPr>
          <w:w w:val="105"/>
          <w:sz w:val="20"/>
        </w:rPr>
        <w:t>un</w:t>
      </w:r>
      <w:r>
        <w:rPr>
          <w:spacing w:val="-12"/>
          <w:w w:val="105"/>
          <w:sz w:val="20"/>
        </w:rPr>
        <w:t xml:space="preserve"> </w:t>
      </w:r>
      <w:r>
        <w:rPr>
          <w:w w:val="105"/>
          <w:sz w:val="20"/>
        </w:rPr>
        <w:t>signi-</w:t>
      </w:r>
      <w:r>
        <w:rPr>
          <w:spacing w:val="-1"/>
          <w:w w:val="97"/>
          <w:sz w:val="20"/>
        </w:rPr>
        <w:t xml:space="preserve"> </w:t>
      </w:r>
      <w:r>
        <w:rPr>
          <w:w w:val="105"/>
          <w:sz w:val="20"/>
        </w:rPr>
        <w:t>ficado</w:t>
      </w:r>
      <w:r>
        <w:rPr>
          <w:spacing w:val="-8"/>
          <w:w w:val="105"/>
          <w:sz w:val="20"/>
        </w:rPr>
        <w:t xml:space="preserve"> </w:t>
      </w:r>
      <w:r>
        <w:rPr>
          <w:w w:val="105"/>
          <w:sz w:val="20"/>
        </w:rPr>
        <w:t>cabe</w:t>
      </w:r>
      <w:r>
        <w:rPr>
          <w:spacing w:val="-8"/>
          <w:w w:val="105"/>
          <w:sz w:val="20"/>
        </w:rPr>
        <w:t xml:space="preserve"> </w:t>
      </w:r>
      <w:r>
        <w:rPr>
          <w:w w:val="105"/>
          <w:sz w:val="20"/>
        </w:rPr>
        <w:t>la</w:t>
      </w:r>
      <w:r>
        <w:rPr>
          <w:spacing w:val="-8"/>
          <w:w w:val="105"/>
          <w:sz w:val="20"/>
        </w:rPr>
        <w:t xml:space="preserve"> </w:t>
      </w:r>
      <w:r>
        <w:rPr>
          <w:w w:val="105"/>
          <w:sz w:val="20"/>
        </w:rPr>
        <w:t>posibilidad</w:t>
      </w:r>
      <w:r>
        <w:rPr>
          <w:spacing w:val="-8"/>
          <w:w w:val="105"/>
          <w:sz w:val="20"/>
        </w:rPr>
        <w:t xml:space="preserve"> </w:t>
      </w:r>
      <w:r>
        <w:rPr>
          <w:w w:val="105"/>
          <w:sz w:val="20"/>
        </w:rPr>
        <w:t>de</w:t>
      </w:r>
      <w:r>
        <w:rPr>
          <w:spacing w:val="-8"/>
          <w:w w:val="105"/>
          <w:sz w:val="20"/>
        </w:rPr>
        <w:t xml:space="preserve"> </w:t>
      </w:r>
      <w:r>
        <w:rPr>
          <w:w w:val="105"/>
          <w:sz w:val="20"/>
        </w:rPr>
        <w:t>que</w:t>
      </w:r>
      <w:r>
        <w:rPr>
          <w:spacing w:val="-8"/>
          <w:w w:val="105"/>
          <w:sz w:val="20"/>
        </w:rPr>
        <w:t xml:space="preserve"> </w:t>
      </w:r>
      <w:r>
        <w:rPr>
          <w:w w:val="105"/>
          <w:sz w:val="20"/>
        </w:rPr>
        <w:t>otros</w:t>
      </w:r>
      <w:r>
        <w:rPr>
          <w:spacing w:val="-8"/>
          <w:w w:val="105"/>
          <w:sz w:val="20"/>
        </w:rPr>
        <w:t xml:space="preserve"> </w:t>
      </w:r>
      <w:r>
        <w:rPr>
          <w:w w:val="105"/>
          <w:sz w:val="20"/>
        </w:rPr>
        <w:t>sig-</w:t>
      </w:r>
      <w:r>
        <w:rPr>
          <w:spacing w:val="-1"/>
          <w:w w:val="95"/>
          <w:sz w:val="20"/>
        </w:rPr>
        <w:t xml:space="preserve"> </w:t>
      </w:r>
      <w:r>
        <w:rPr>
          <w:spacing w:val="2"/>
          <w:w w:val="105"/>
          <w:sz w:val="20"/>
        </w:rPr>
        <w:t>nificados sean considerados</w:t>
      </w:r>
      <w:r>
        <w:rPr>
          <w:w w:val="105"/>
          <w:sz w:val="20"/>
        </w:rPr>
        <w:t xml:space="preserve"> </w:t>
      </w:r>
      <w:r>
        <w:rPr>
          <w:spacing w:val="2"/>
          <w:w w:val="105"/>
          <w:sz w:val="20"/>
        </w:rPr>
        <w:t>como</w:t>
      </w:r>
      <w:r>
        <w:rPr>
          <w:spacing w:val="1"/>
          <w:w w:val="105"/>
          <w:sz w:val="20"/>
        </w:rPr>
        <w:t xml:space="preserve"> </w:t>
      </w:r>
      <w:r>
        <w:rPr>
          <w:spacing w:val="3"/>
          <w:w w:val="105"/>
          <w:sz w:val="20"/>
        </w:rPr>
        <w:t>falsos.</w:t>
      </w:r>
      <w:r>
        <w:rPr>
          <w:spacing w:val="3"/>
          <w:w w:val="97"/>
          <w:sz w:val="20"/>
        </w:rPr>
        <w:t xml:space="preserve"> </w:t>
      </w:r>
      <w:r>
        <w:rPr>
          <w:w w:val="105"/>
          <w:sz w:val="20"/>
        </w:rPr>
        <w:t>Esto nos llevaría a la pertinencia o</w:t>
      </w:r>
      <w:r>
        <w:rPr>
          <w:spacing w:val="11"/>
          <w:w w:val="105"/>
          <w:sz w:val="20"/>
        </w:rPr>
        <w:t xml:space="preserve"> </w:t>
      </w:r>
      <w:r>
        <w:rPr>
          <w:w w:val="105"/>
          <w:sz w:val="20"/>
        </w:rPr>
        <w:t>no</w:t>
      </w:r>
      <w:r>
        <w:rPr>
          <w:spacing w:val="16"/>
          <w:w w:val="105"/>
          <w:sz w:val="20"/>
        </w:rPr>
        <w:t xml:space="preserve"> </w:t>
      </w:r>
      <w:r>
        <w:rPr>
          <w:w w:val="105"/>
          <w:sz w:val="20"/>
        </w:rPr>
        <w:t>de</w:t>
      </w:r>
      <w:r>
        <w:rPr>
          <w:spacing w:val="1"/>
          <w:w w:val="105"/>
          <w:sz w:val="20"/>
        </w:rPr>
        <w:t xml:space="preserve"> </w:t>
      </w:r>
      <w:r>
        <w:rPr>
          <w:w w:val="105"/>
          <w:sz w:val="20"/>
        </w:rPr>
        <w:t>conceptos como los de verdad</w:t>
      </w:r>
      <w:r>
        <w:rPr>
          <w:spacing w:val="18"/>
          <w:w w:val="105"/>
          <w:sz w:val="20"/>
        </w:rPr>
        <w:t xml:space="preserve"> </w:t>
      </w:r>
      <w:r>
        <w:rPr>
          <w:w w:val="105"/>
          <w:sz w:val="20"/>
        </w:rPr>
        <w:t>y</w:t>
      </w:r>
      <w:r>
        <w:rPr>
          <w:spacing w:val="14"/>
          <w:w w:val="105"/>
          <w:sz w:val="20"/>
        </w:rPr>
        <w:t xml:space="preserve"> </w:t>
      </w:r>
      <w:r>
        <w:rPr>
          <w:w w:val="105"/>
          <w:sz w:val="20"/>
        </w:rPr>
        <w:t>falsedad</w:t>
      </w:r>
      <w:r>
        <w:rPr>
          <w:spacing w:val="1"/>
          <w:w w:val="101"/>
          <w:sz w:val="20"/>
        </w:rPr>
        <w:t xml:space="preserve"> </w:t>
      </w:r>
      <w:r>
        <w:rPr>
          <w:w w:val="105"/>
          <w:sz w:val="20"/>
        </w:rPr>
        <w:t>para acercarse al arte. Si nos</w:t>
      </w:r>
      <w:r>
        <w:rPr>
          <w:spacing w:val="-22"/>
          <w:w w:val="105"/>
          <w:sz w:val="20"/>
        </w:rPr>
        <w:t xml:space="preserve"> </w:t>
      </w:r>
      <w:r>
        <w:rPr>
          <w:w w:val="105"/>
          <w:sz w:val="20"/>
        </w:rPr>
        <w:t>salimos</w:t>
      </w:r>
      <w:r>
        <w:rPr>
          <w:spacing w:val="-4"/>
          <w:w w:val="105"/>
          <w:sz w:val="20"/>
        </w:rPr>
        <w:t xml:space="preserve"> </w:t>
      </w:r>
      <w:r>
        <w:rPr>
          <w:w w:val="105"/>
          <w:sz w:val="20"/>
        </w:rPr>
        <w:t>fuera</w:t>
      </w:r>
      <w:r>
        <w:rPr>
          <w:spacing w:val="-1"/>
          <w:w w:val="102"/>
          <w:sz w:val="20"/>
        </w:rPr>
        <w:t xml:space="preserve"> </w:t>
      </w:r>
      <w:r>
        <w:rPr>
          <w:w w:val="105"/>
          <w:sz w:val="20"/>
        </w:rPr>
        <w:t>de</w:t>
      </w:r>
      <w:r>
        <w:rPr>
          <w:spacing w:val="-8"/>
          <w:w w:val="105"/>
          <w:sz w:val="20"/>
        </w:rPr>
        <w:t xml:space="preserve"> </w:t>
      </w:r>
      <w:r>
        <w:rPr>
          <w:w w:val="105"/>
          <w:sz w:val="20"/>
        </w:rPr>
        <w:t>un</w:t>
      </w:r>
      <w:r>
        <w:rPr>
          <w:spacing w:val="-8"/>
          <w:w w:val="105"/>
          <w:sz w:val="20"/>
        </w:rPr>
        <w:t xml:space="preserve"> </w:t>
      </w:r>
      <w:r>
        <w:rPr>
          <w:w w:val="105"/>
          <w:sz w:val="20"/>
        </w:rPr>
        <w:t>contexto</w:t>
      </w:r>
      <w:r>
        <w:rPr>
          <w:spacing w:val="-8"/>
          <w:w w:val="105"/>
          <w:sz w:val="20"/>
        </w:rPr>
        <w:t xml:space="preserve"> </w:t>
      </w:r>
      <w:r>
        <w:rPr>
          <w:w w:val="105"/>
          <w:sz w:val="20"/>
        </w:rPr>
        <w:t>analítico,</w:t>
      </w:r>
      <w:r>
        <w:rPr>
          <w:spacing w:val="-8"/>
          <w:w w:val="105"/>
          <w:sz w:val="20"/>
        </w:rPr>
        <w:t xml:space="preserve"> </w:t>
      </w:r>
      <w:r>
        <w:rPr>
          <w:w w:val="105"/>
          <w:sz w:val="20"/>
        </w:rPr>
        <w:t>la</w:t>
      </w:r>
      <w:r>
        <w:rPr>
          <w:spacing w:val="-8"/>
          <w:w w:val="105"/>
          <w:sz w:val="20"/>
        </w:rPr>
        <w:t xml:space="preserve"> </w:t>
      </w:r>
      <w:r>
        <w:rPr>
          <w:w w:val="105"/>
          <w:sz w:val="20"/>
        </w:rPr>
        <w:t>palabra</w:t>
      </w:r>
      <w:r>
        <w:rPr>
          <w:spacing w:val="-8"/>
          <w:w w:val="105"/>
          <w:sz w:val="20"/>
        </w:rPr>
        <w:t xml:space="preserve"> </w:t>
      </w:r>
      <w:r>
        <w:rPr>
          <w:i/>
          <w:w w:val="105"/>
          <w:sz w:val="20"/>
        </w:rPr>
        <w:t>signifi-</w:t>
      </w:r>
      <w:r>
        <w:rPr>
          <w:i/>
          <w:spacing w:val="-1"/>
          <w:w w:val="96"/>
          <w:sz w:val="20"/>
        </w:rPr>
        <w:t xml:space="preserve"> </w:t>
      </w:r>
      <w:r>
        <w:rPr>
          <w:i/>
          <w:w w:val="105"/>
          <w:sz w:val="20"/>
        </w:rPr>
        <w:t>cado</w:t>
      </w:r>
      <w:r>
        <w:rPr>
          <w:i/>
          <w:spacing w:val="-30"/>
          <w:w w:val="105"/>
          <w:sz w:val="20"/>
        </w:rPr>
        <w:t xml:space="preserve"> </w:t>
      </w:r>
      <w:r>
        <w:rPr>
          <w:w w:val="105"/>
          <w:sz w:val="20"/>
        </w:rPr>
        <w:t>puede</w:t>
      </w:r>
      <w:r>
        <w:rPr>
          <w:spacing w:val="-30"/>
          <w:w w:val="105"/>
          <w:sz w:val="20"/>
        </w:rPr>
        <w:t xml:space="preserve"> </w:t>
      </w:r>
      <w:r>
        <w:rPr>
          <w:w w:val="105"/>
          <w:sz w:val="20"/>
        </w:rPr>
        <w:t>llegar</w:t>
      </w:r>
      <w:r>
        <w:rPr>
          <w:spacing w:val="-30"/>
          <w:w w:val="105"/>
          <w:sz w:val="20"/>
        </w:rPr>
        <w:t xml:space="preserve"> </w:t>
      </w:r>
      <w:r>
        <w:rPr>
          <w:w w:val="105"/>
          <w:sz w:val="20"/>
        </w:rPr>
        <w:t>a</w:t>
      </w:r>
      <w:r>
        <w:rPr>
          <w:spacing w:val="-30"/>
          <w:w w:val="105"/>
          <w:sz w:val="20"/>
        </w:rPr>
        <w:t xml:space="preserve"> </w:t>
      </w:r>
      <w:r>
        <w:rPr>
          <w:w w:val="105"/>
          <w:sz w:val="20"/>
        </w:rPr>
        <w:t>problematizarse</w:t>
      </w:r>
      <w:r>
        <w:rPr>
          <w:spacing w:val="-30"/>
          <w:w w:val="105"/>
          <w:sz w:val="20"/>
        </w:rPr>
        <w:t xml:space="preserve"> </w:t>
      </w:r>
      <w:r>
        <w:rPr>
          <w:w w:val="105"/>
          <w:sz w:val="20"/>
        </w:rPr>
        <w:t>hasta</w:t>
      </w:r>
      <w:r>
        <w:rPr>
          <w:spacing w:val="-30"/>
          <w:w w:val="105"/>
          <w:sz w:val="20"/>
        </w:rPr>
        <w:t xml:space="preserve"> </w:t>
      </w:r>
      <w:r>
        <w:rPr>
          <w:w w:val="105"/>
          <w:sz w:val="20"/>
        </w:rPr>
        <w:t>el</w:t>
      </w:r>
      <w:r>
        <w:rPr>
          <w:spacing w:val="-1"/>
          <w:w w:val="97"/>
          <w:sz w:val="20"/>
        </w:rPr>
        <w:t xml:space="preserve"> </w:t>
      </w:r>
      <w:r>
        <w:rPr>
          <w:w w:val="105"/>
          <w:sz w:val="20"/>
        </w:rPr>
        <w:t>punto</w:t>
      </w:r>
      <w:r>
        <w:rPr>
          <w:spacing w:val="-23"/>
          <w:w w:val="105"/>
          <w:sz w:val="20"/>
        </w:rPr>
        <w:t xml:space="preserve"> </w:t>
      </w:r>
      <w:r>
        <w:rPr>
          <w:w w:val="105"/>
          <w:sz w:val="20"/>
        </w:rPr>
        <w:t>de</w:t>
      </w:r>
      <w:r>
        <w:rPr>
          <w:spacing w:val="-23"/>
          <w:w w:val="105"/>
          <w:sz w:val="20"/>
        </w:rPr>
        <w:t xml:space="preserve"> </w:t>
      </w:r>
      <w:r>
        <w:rPr>
          <w:w w:val="105"/>
          <w:sz w:val="20"/>
        </w:rPr>
        <w:t>perderse</w:t>
      </w:r>
      <w:r>
        <w:rPr>
          <w:spacing w:val="-23"/>
          <w:w w:val="105"/>
          <w:sz w:val="20"/>
        </w:rPr>
        <w:t xml:space="preserve"> </w:t>
      </w:r>
      <w:r>
        <w:rPr>
          <w:w w:val="105"/>
          <w:sz w:val="20"/>
        </w:rPr>
        <w:t>en</w:t>
      </w:r>
      <w:r>
        <w:rPr>
          <w:spacing w:val="-23"/>
          <w:w w:val="105"/>
          <w:sz w:val="20"/>
        </w:rPr>
        <w:t xml:space="preserve"> </w:t>
      </w:r>
      <w:r>
        <w:rPr>
          <w:w w:val="105"/>
          <w:sz w:val="20"/>
        </w:rPr>
        <w:t>una</w:t>
      </w:r>
      <w:r>
        <w:rPr>
          <w:spacing w:val="-23"/>
          <w:w w:val="105"/>
          <w:sz w:val="20"/>
        </w:rPr>
        <w:t xml:space="preserve"> </w:t>
      </w:r>
      <w:r>
        <w:rPr>
          <w:i/>
          <w:w w:val="105"/>
          <w:sz w:val="20"/>
        </w:rPr>
        <w:t>semiosis</w:t>
      </w:r>
      <w:r>
        <w:rPr>
          <w:i/>
          <w:spacing w:val="-23"/>
          <w:w w:val="105"/>
          <w:sz w:val="20"/>
        </w:rPr>
        <w:t xml:space="preserve"> </w:t>
      </w:r>
      <w:r>
        <w:rPr>
          <w:i/>
          <w:w w:val="105"/>
          <w:sz w:val="20"/>
        </w:rPr>
        <w:t>ilimitada</w:t>
      </w:r>
      <w:r>
        <w:rPr>
          <w:i/>
          <w:spacing w:val="-1"/>
          <w:w w:val="99"/>
          <w:sz w:val="20"/>
        </w:rPr>
        <w:t xml:space="preserve"> </w:t>
      </w:r>
      <w:r>
        <w:rPr>
          <w:w w:val="105"/>
          <w:sz w:val="20"/>
        </w:rPr>
        <w:t>o a complicar la idea misma</w:t>
      </w:r>
      <w:r>
        <w:rPr>
          <w:spacing w:val="1"/>
          <w:w w:val="105"/>
          <w:sz w:val="20"/>
        </w:rPr>
        <w:t xml:space="preserve"> </w:t>
      </w:r>
      <w:r>
        <w:rPr>
          <w:w w:val="105"/>
          <w:sz w:val="20"/>
        </w:rPr>
        <w:t>de interpreta-</w:t>
      </w:r>
      <w:r>
        <w:rPr>
          <w:spacing w:val="-1"/>
          <w:w w:val="104"/>
          <w:sz w:val="20"/>
        </w:rPr>
        <w:t xml:space="preserve"> </w:t>
      </w:r>
      <w:r>
        <w:rPr>
          <w:w w:val="105"/>
          <w:sz w:val="20"/>
        </w:rPr>
        <w:t>ción de ese significado, llevándonos</w:t>
      </w:r>
      <w:r>
        <w:rPr>
          <w:spacing w:val="-26"/>
          <w:w w:val="105"/>
          <w:sz w:val="20"/>
        </w:rPr>
        <w:t xml:space="preserve"> </w:t>
      </w:r>
      <w:r>
        <w:rPr>
          <w:w w:val="105"/>
          <w:sz w:val="20"/>
        </w:rPr>
        <w:t>a</w:t>
      </w:r>
      <w:r>
        <w:rPr>
          <w:spacing w:val="-5"/>
          <w:w w:val="105"/>
          <w:sz w:val="20"/>
        </w:rPr>
        <w:t xml:space="preserve"> </w:t>
      </w:r>
      <w:r>
        <w:rPr>
          <w:w w:val="105"/>
          <w:sz w:val="20"/>
        </w:rPr>
        <w:t>dis-</w:t>
      </w:r>
      <w:r>
        <w:rPr>
          <w:spacing w:val="-1"/>
          <w:sz w:val="20"/>
        </w:rPr>
        <w:t xml:space="preserve"> </w:t>
      </w:r>
      <w:r>
        <w:rPr>
          <w:w w:val="105"/>
          <w:sz w:val="20"/>
        </w:rPr>
        <w:t>cusiones</w:t>
      </w:r>
      <w:r>
        <w:rPr>
          <w:spacing w:val="-9"/>
          <w:w w:val="105"/>
          <w:sz w:val="20"/>
        </w:rPr>
        <w:t xml:space="preserve"> </w:t>
      </w:r>
      <w:r>
        <w:rPr>
          <w:w w:val="105"/>
          <w:sz w:val="20"/>
        </w:rPr>
        <w:t>de</w:t>
      </w:r>
      <w:r>
        <w:rPr>
          <w:spacing w:val="-9"/>
          <w:w w:val="105"/>
          <w:sz w:val="20"/>
        </w:rPr>
        <w:t xml:space="preserve"> </w:t>
      </w:r>
      <w:r>
        <w:rPr>
          <w:w w:val="105"/>
          <w:sz w:val="20"/>
        </w:rPr>
        <w:t>corte</w:t>
      </w:r>
      <w:r>
        <w:rPr>
          <w:spacing w:val="-9"/>
          <w:w w:val="105"/>
          <w:sz w:val="20"/>
        </w:rPr>
        <w:t xml:space="preserve"> </w:t>
      </w:r>
      <w:r>
        <w:rPr>
          <w:w w:val="105"/>
          <w:sz w:val="20"/>
        </w:rPr>
        <w:t>hermenéutico</w:t>
      </w:r>
      <w:r>
        <w:rPr>
          <w:spacing w:val="-9"/>
          <w:w w:val="105"/>
          <w:sz w:val="20"/>
        </w:rPr>
        <w:t xml:space="preserve"> </w:t>
      </w:r>
      <w:r>
        <w:rPr>
          <w:w w:val="105"/>
          <w:sz w:val="20"/>
        </w:rPr>
        <w:t>que</w:t>
      </w:r>
      <w:r>
        <w:rPr>
          <w:spacing w:val="-9"/>
          <w:w w:val="105"/>
          <w:sz w:val="20"/>
        </w:rPr>
        <w:t xml:space="preserve"> </w:t>
      </w:r>
      <w:r>
        <w:rPr>
          <w:w w:val="105"/>
          <w:sz w:val="20"/>
        </w:rPr>
        <w:t>no</w:t>
      </w:r>
      <w:r>
        <w:rPr>
          <w:spacing w:val="-9"/>
          <w:w w:val="105"/>
          <w:sz w:val="20"/>
        </w:rPr>
        <w:t xml:space="preserve"> </w:t>
      </w:r>
      <w:r>
        <w:rPr>
          <w:w w:val="105"/>
          <w:sz w:val="20"/>
        </w:rPr>
        <w:t>tie-</w:t>
      </w:r>
      <w:r>
        <w:rPr>
          <w:spacing w:val="-1"/>
          <w:sz w:val="20"/>
        </w:rPr>
        <w:t xml:space="preserve"> </w:t>
      </w:r>
      <w:r>
        <w:rPr>
          <w:spacing w:val="2"/>
          <w:w w:val="105"/>
          <w:sz w:val="20"/>
        </w:rPr>
        <w:t xml:space="preserve">nen </w:t>
      </w:r>
      <w:r>
        <w:rPr>
          <w:spacing w:val="3"/>
          <w:w w:val="105"/>
          <w:sz w:val="20"/>
        </w:rPr>
        <w:t xml:space="preserve">cabida </w:t>
      </w:r>
      <w:r>
        <w:rPr>
          <w:w w:val="105"/>
          <w:sz w:val="20"/>
        </w:rPr>
        <w:t xml:space="preserve">en el </w:t>
      </w:r>
      <w:r>
        <w:rPr>
          <w:spacing w:val="3"/>
          <w:w w:val="105"/>
          <w:sz w:val="20"/>
        </w:rPr>
        <w:t xml:space="preserve">texto </w:t>
      </w:r>
      <w:r>
        <w:rPr>
          <w:w w:val="105"/>
          <w:sz w:val="20"/>
        </w:rPr>
        <w:t>en</w:t>
      </w:r>
      <w:r>
        <w:rPr>
          <w:spacing w:val="-2"/>
          <w:w w:val="105"/>
          <w:sz w:val="20"/>
        </w:rPr>
        <w:t xml:space="preserve"> </w:t>
      </w:r>
      <w:r>
        <w:rPr>
          <w:spacing w:val="3"/>
          <w:w w:val="105"/>
          <w:sz w:val="20"/>
        </w:rPr>
        <w:t>cuestión.</w:t>
      </w:r>
      <w:r>
        <w:rPr>
          <w:spacing w:val="46"/>
          <w:w w:val="105"/>
          <w:sz w:val="20"/>
        </w:rPr>
        <w:t xml:space="preserve"> </w:t>
      </w:r>
      <w:r>
        <w:rPr>
          <w:spacing w:val="4"/>
          <w:w w:val="105"/>
          <w:sz w:val="20"/>
        </w:rPr>
        <w:t>Al</w:t>
      </w:r>
      <w:r>
        <w:rPr>
          <w:spacing w:val="4"/>
          <w:w w:val="96"/>
          <w:sz w:val="20"/>
        </w:rPr>
        <w:t xml:space="preserve"> </w:t>
      </w:r>
      <w:r>
        <w:rPr>
          <w:w w:val="105"/>
          <w:sz w:val="20"/>
        </w:rPr>
        <w:t>poner el enfoque en el significado,</w:t>
      </w:r>
      <w:r>
        <w:rPr>
          <w:spacing w:val="-3"/>
          <w:w w:val="105"/>
          <w:sz w:val="20"/>
        </w:rPr>
        <w:t xml:space="preserve"> </w:t>
      </w:r>
      <w:r>
        <w:rPr>
          <w:w w:val="105"/>
          <w:sz w:val="20"/>
        </w:rPr>
        <w:t>cabe</w:t>
      </w:r>
      <w:r>
        <w:rPr>
          <w:spacing w:val="-1"/>
          <w:w w:val="105"/>
          <w:sz w:val="20"/>
        </w:rPr>
        <w:t xml:space="preserve"> </w:t>
      </w:r>
      <w:r>
        <w:rPr>
          <w:w w:val="105"/>
          <w:sz w:val="20"/>
        </w:rPr>
        <w:t>la</w:t>
      </w:r>
      <w:r>
        <w:rPr>
          <w:spacing w:val="-1"/>
          <w:w w:val="97"/>
          <w:sz w:val="20"/>
        </w:rPr>
        <w:t xml:space="preserve"> </w:t>
      </w:r>
      <w:r>
        <w:rPr>
          <w:w w:val="105"/>
          <w:sz w:val="20"/>
        </w:rPr>
        <w:t>pregunta</w:t>
      </w:r>
      <w:r>
        <w:rPr>
          <w:spacing w:val="-8"/>
          <w:w w:val="105"/>
          <w:sz w:val="20"/>
        </w:rPr>
        <w:t xml:space="preserve"> </w:t>
      </w:r>
      <w:r>
        <w:rPr>
          <w:w w:val="105"/>
          <w:sz w:val="20"/>
        </w:rPr>
        <w:t>de</w:t>
      </w:r>
      <w:r>
        <w:rPr>
          <w:spacing w:val="-8"/>
          <w:w w:val="105"/>
          <w:sz w:val="20"/>
        </w:rPr>
        <w:t xml:space="preserve"> </w:t>
      </w:r>
      <w:r>
        <w:rPr>
          <w:w w:val="105"/>
          <w:sz w:val="20"/>
        </w:rPr>
        <w:t>quién</w:t>
      </w:r>
      <w:r>
        <w:rPr>
          <w:spacing w:val="-8"/>
          <w:w w:val="105"/>
          <w:sz w:val="20"/>
        </w:rPr>
        <w:t xml:space="preserve"> </w:t>
      </w:r>
      <w:r>
        <w:rPr>
          <w:w w:val="105"/>
          <w:sz w:val="20"/>
        </w:rPr>
        <w:t>se</w:t>
      </w:r>
      <w:r>
        <w:rPr>
          <w:spacing w:val="-8"/>
          <w:w w:val="105"/>
          <w:sz w:val="20"/>
        </w:rPr>
        <w:t xml:space="preserve"> </w:t>
      </w:r>
      <w:r>
        <w:rPr>
          <w:w w:val="105"/>
          <w:sz w:val="20"/>
        </w:rPr>
        <w:t>erige</w:t>
      </w:r>
      <w:r>
        <w:rPr>
          <w:spacing w:val="-8"/>
          <w:w w:val="105"/>
          <w:sz w:val="20"/>
        </w:rPr>
        <w:t xml:space="preserve"> </w:t>
      </w:r>
      <w:r>
        <w:rPr>
          <w:w w:val="105"/>
          <w:sz w:val="20"/>
        </w:rPr>
        <w:t>en</w:t>
      </w:r>
      <w:r>
        <w:rPr>
          <w:spacing w:val="-8"/>
          <w:w w:val="105"/>
          <w:sz w:val="20"/>
        </w:rPr>
        <w:t xml:space="preserve"> </w:t>
      </w:r>
      <w:r>
        <w:rPr>
          <w:w w:val="105"/>
          <w:sz w:val="20"/>
        </w:rPr>
        <w:t>legislador</w:t>
      </w:r>
      <w:r>
        <w:rPr>
          <w:spacing w:val="-8"/>
          <w:w w:val="105"/>
          <w:sz w:val="20"/>
        </w:rPr>
        <w:t xml:space="preserve"> </w:t>
      </w:r>
      <w:r>
        <w:rPr>
          <w:w w:val="105"/>
          <w:sz w:val="20"/>
        </w:rPr>
        <w:t>de</w:t>
      </w:r>
      <w:r>
        <w:rPr>
          <w:spacing w:val="-1"/>
          <w:w w:val="105"/>
          <w:sz w:val="20"/>
        </w:rPr>
        <w:t xml:space="preserve"> </w:t>
      </w:r>
      <w:r>
        <w:rPr>
          <w:w w:val="105"/>
          <w:sz w:val="20"/>
        </w:rPr>
        <w:t>la</w:t>
      </w:r>
      <w:r>
        <w:rPr>
          <w:spacing w:val="-8"/>
          <w:w w:val="105"/>
          <w:sz w:val="20"/>
        </w:rPr>
        <w:t xml:space="preserve"> </w:t>
      </w:r>
      <w:r>
        <w:rPr>
          <w:w w:val="105"/>
          <w:sz w:val="20"/>
        </w:rPr>
        <w:t>obra.</w:t>
      </w:r>
      <w:r>
        <w:rPr>
          <w:spacing w:val="-8"/>
          <w:w w:val="105"/>
          <w:sz w:val="20"/>
        </w:rPr>
        <w:t xml:space="preserve"> </w:t>
      </w:r>
      <w:r>
        <w:rPr>
          <w:w w:val="105"/>
          <w:sz w:val="20"/>
        </w:rPr>
        <w:t>El</w:t>
      </w:r>
      <w:r>
        <w:rPr>
          <w:spacing w:val="-8"/>
          <w:w w:val="105"/>
          <w:sz w:val="20"/>
        </w:rPr>
        <w:t xml:space="preserve"> </w:t>
      </w:r>
      <w:r>
        <w:rPr>
          <w:w w:val="105"/>
          <w:sz w:val="20"/>
        </w:rPr>
        <w:t>papel</w:t>
      </w:r>
      <w:r>
        <w:rPr>
          <w:spacing w:val="-8"/>
          <w:w w:val="105"/>
          <w:sz w:val="20"/>
        </w:rPr>
        <w:t xml:space="preserve"> </w:t>
      </w:r>
      <w:r>
        <w:rPr>
          <w:w w:val="105"/>
          <w:sz w:val="20"/>
        </w:rPr>
        <w:t>central</w:t>
      </w:r>
      <w:r>
        <w:rPr>
          <w:spacing w:val="-8"/>
          <w:w w:val="105"/>
          <w:sz w:val="20"/>
        </w:rPr>
        <w:t xml:space="preserve"> </w:t>
      </w:r>
      <w:r>
        <w:rPr>
          <w:w w:val="105"/>
          <w:sz w:val="20"/>
        </w:rPr>
        <w:t>entonces</w:t>
      </w:r>
      <w:r>
        <w:rPr>
          <w:spacing w:val="-8"/>
          <w:w w:val="105"/>
          <w:sz w:val="20"/>
        </w:rPr>
        <w:t xml:space="preserve"> </w:t>
      </w:r>
      <w:r>
        <w:rPr>
          <w:w w:val="105"/>
          <w:sz w:val="20"/>
        </w:rPr>
        <w:t>recae</w:t>
      </w:r>
      <w:r>
        <w:rPr>
          <w:spacing w:val="-8"/>
          <w:w w:val="105"/>
          <w:sz w:val="20"/>
        </w:rPr>
        <w:t xml:space="preserve"> </w:t>
      </w:r>
      <w:r>
        <w:rPr>
          <w:w w:val="105"/>
          <w:sz w:val="20"/>
        </w:rPr>
        <w:t>so-</w:t>
      </w:r>
      <w:r>
        <w:rPr>
          <w:spacing w:val="-1"/>
          <w:w w:val="98"/>
          <w:sz w:val="20"/>
        </w:rPr>
        <w:t xml:space="preserve"> </w:t>
      </w:r>
      <w:r>
        <w:rPr>
          <w:w w:val="105"/>
          <w:sz w:val="20"/>
        </w:rPr>
        <w:t>bre el crítico que con su bagaje</w:t>
      </w:r>
      <w:r>
        <w:rPr>
          <w:spacing w:val="-18"/>
          <w:w w:val="105"/>
          <w:sz w:val="20"/>
        </w:rPr>
        <w:t xml:space="preserve"> </w:t>
      </w:r>
      <w:r>
        <w:rPr>
          <w:w w:val="105"/>
          <w:sz w:val="20"/>
        </w:rPr>
        <w:t>histórico</w:t>
      </w:r>
      <w:r>
        <w:rPr>
          <w:spacing w:val="-3"/>
          <w:w w:val="105"/>
          <w:sz w:val="20"/>
        </w:rPr>
        <w:t xml:space="preserve"> </w:t>
      </w:r>
      <w:r>
        <w:rPr>
          <w:w w:val="105"/>
          <w:sz w:val="20"/>
        </w:rPr>
        <w:t>y</w:t>
      </w:r>
      <w:r>
        <w:rPr>
          <w:w w:val="88"/>
          <w:sz w:val="20"/>
        </w:rPr>
        <w:t xml:space="preserve"> </w:t>
      </w:r>
      <w:r>
        <w:rPr>
          <w:w w:val="105"/>
          <w:sz w:val="20"/>
        </w:rPr>
        <w:t>teórico</w:t>
      </w:r>
      <w:r>
        <w:rPr>
          <w:spacing w:val="-14"/>
          <w:w w:val="105"/>
          <w:sz w:val="20"/>
        </w:rPr>
        <w:t xml:space="preserve"> </w:t>
      </w:r>
      <w:r>
        <w:rPr>
          <w:w w:val="105"/>
          <w:sz w:val="20"/>
        </w:rPr>
        <w:t>interpreta</w:t>
      </w:r>
      <w:r>
        <w:rPr>
          <w:spacing w:val="-14"/>
          <w:w w:val="105"/>
          <w:sz w:val="20"/>
        </w:rPr>
        <w:t xml:space="preserve"> </w:t>
      </w:r>
      <w:r>
        <w:rPr>
          <w:w w:val="105"/>
          <w:sz w:val="20"/>
        </w:rPr>
        <w:t>lo</w:t>
      </w:r>
      <w:r>
        <w:rPr>
          <w:spacing w:val="-14"/>
          <w:w w:val="105"/>
          <w:sz w:val="20"/>
        </w:rPr>
        <w:t xml:space="preserve"> </w:t>
      </w:r>
      <w:r>
        <w:rPr>
          <w:w w:val="105"/>
          <w:sz w:val="20"/>
        </w:rPr>
        <w:t>que</w:t>
      </w:r>
      <w:r>
        <w:rPr>
          <w:spacing w:val="-14"/>
          <w:w w:val="105"/>
          <w:sz w:val="20"/>
        </w:rPr>
        <w:t xml:space="preserve"> </w:t>
      </w:r>
      <w:r>
        <w:rPr>
          <w:w w:val="105"/>
          <w:sz w:val="20"/>
        </w:rPr>
        <w:t>significa</w:t>
      </w:r>
      <w:r>
        <w:rPr>
          <w:spacing w:val="-14"/>
          <w:w w:val="105"/>
          <w:sz w:val="20"/>
        </w:rPr>
        <w:t xml:space="preserve"> </w:t>
      </w:r>
      <w:r>
        <w:rPr>
          <w:w w:val="105"/>
          <w:sz w:val="20"/>
        </w:rPr>
        <w:t>una</w:t>
      </w:r>
      <w:r>
        <w:rPr>
          <w:spacing w:val="-14"/>
          <w:w w:val="105"/>
          <w:sz w:val="20"/>
        </w:rPr>
        <w:t xml:space="preserve"> </w:t>
      </w:r>
      <w:r>
        <w:rPr>
          <w:w w:val="105"/>
          <w:sz w:val="20"/>
        </w:rPr>
        <w:t>obra.</w:t>
      </w:r>
      <w:r>
        <w:rPr>
          <w:spacing w:val="-1"/>
          <w:w w:val="105"/>
          <w:sz w:val="20"/>
        </w:rPr>
        <w:t xml:space="preserve"> </w:t>
      </w:r>
      <w:r>
        <w:rPr>
          <w:w w:val="105"/>
          <w:sz w:val="20"/>
        </w:rPr>
        <w:t>Esto</w:t>
      </w:r>
      <w:r>
        <w:rPr>
          <w:spacing w:val="-9"/>
          <w:w w:val="105"/>
          <w:sz w:val="20"/>
        </w:rPr>
        <w:t xml:space="preserve"> </w:t>
      </w:r>
      <w:r>
        <w:rPr>
          <w:w w:val="105"/>
          <w:sz w:val="20"/>
        </w:rPr>
        <w:t>sería</w:t>
      </w:r>
      <w:r>
        <w:rPr>
          <w:spacing w:val="-9"/>
          <w:w w:val="105"/>
          <w:sz w:val="20"/>
        </w:rPr>
        <w:t xml:space="preserve"> </w:t>
      </w:r>
      <w:r>
        <w:rPr>
          <w:w w:val="105"/>
          <w:sz w:val="20"/>
        </w:rPr>
        <w:t>tanto</w:t>
      </w:r>
      <w:r>
        <w:rPr>
          <w:spacing w:val="-9"/>
          <w:w w:val="105"/>
          <w:sz w:val="20"/>
        </w:rPr>
        <w:t xml:space="preserve"> </w:t>
      </w:r>
      <w:r>
        <w:rPr>
          <w:w w:val="105"/>
          <w:sz w:val="20"/>
        </w:rPr>
        <w:t>como</w:t>
      </w:r>
      <w:r>
        <w:rPr>
          <w:spacing w:val="-9"/>
          <w:w w:val="105"/>
          <w:sz w:val="20"/>
        </w:rPr>
        <w:t xml:space="preserve"> </w:t>
      </w:r>
      <w:r>
        <w:rPr>
          <w:w w:val="105"/>
          <w:sz w:val="20"/>
        </w:rPr>
        <w:t>decir</w:t>
      </w:r>
      <w:r>
        <w:rPr>
          <w:spacing w:val="-9"/>
          <w:w w:val="105"/>
          <w:sz w:val="20"/>
        </w:rPr>
        <w:t xml:space="preserve"> </w:t>
      </w:r>
      <w:r>
        <w:rPr>
          <w:w w:val="105"/>
          <w:sz w:val="20"/>
        </w:rPr>
        <w:t>que</w:t>
      </w:r>
      <w:r>
        <w:rPr>
          <w:spacing w:val="-9"/>
          <w:w w:val="105"/>
          <w:sz w:val="20"/>
        </w:rPr>
        <w:t xml:space="preserve"> </w:t>
      </w:r>
      <w:r>
        <w:rPr>
          <w:w w:val="105"/>
          <w:sz w:val="20"/>
        </w:rPr>
        <w:t>la</w:t>
      </w:r>
      <w:r>
        <w:rPr>
          <w:spacing w:val="-9"/>
          <w:w w:val="105"/>
          <w:sz w:val="20"/>
        </w:rPr>
        <w:t xml:space="preserve"> </w:t>
      </w:r>
      <w:r>
        <w:rPr>
          <w:w w:val="105"/>
          <w:sz w:val="20"/>
        </w:rPr>
        <w:t>obra</w:t>
      </w:r>
      <w:r>
        <w:rPr>
          <w:spacing w:val="-9"/>
          <w:w w:val="105"/>
          <w:sz w:val="20"/>
        </w:rPr>
        <w:t xml:space="preserve"> </w:t>
      </w:r>
      <w:r>
        <w:rPr>
          <w:w w:val="105"/>
          <w:sz w:val="20"/>
        </w:rPr>
        <w:t>tie-</w:t>
      </w:r>
      <w:r>
        <w:rPr>
          <w:spacing w:val="-1"/>
          <w:sz w:val="20"/>
        </w:rPr>
        <w:t xml:space="preserve"> </w:t>
      </w:r>
      <w:r>
        <w:rPr>
          <w:w w:val="105"/>
          <w:sz w:val="20"/>
        </w:rPr>
        <w:t>ne</w:t>
      </w:r>
      <w:r>
        <w:rPr>
          <w:spacing w:val="-6"/>
          <w:w w:val="105"/>
          <w:sz w:val="20"/>
        </w:rPr>
        <w:t xml:space="preserve"> </w:t>
      </w:r>
      <w:r>
        <w:rPr>
          <w:i/>
          <w:w w:val="105"/>
          <w:sz w:val="20"/>
        </w:rPr>
        <w:t>un</w:t>
      </w:r>
      <w:r>
        <w:rPr>
          <w:i/>
          <w:spacing w:val="-6"/>
          <w:w w:val="105"/>
          <w:sz w:val="20"/>
        </w:rPr>
        <w:t xml:space="preserve"> </w:t>
      </w:r>
      <w:r>
        <w:rPr>
          <w:w w:val="105"/>
          <w:sz w:val="20"/>
        </w:rPr>
        <w:t>sentido,</w:t>
      </w:r>
      <w:r>
        <w:rPr>
          <w:spacing w:val="-6"/>
          <w:w w:val="105"/>
          <w:sz w:val="20"/>
        </w:rPr>
        <w:t xml:space="preserve"> </w:t>
      </w:r>
      <w:r>
        <w:rPr>
          <w:w w:val="105"/>
          <w:sz w:val="20"/>
        </w:rPr>
        <w:t>y</w:t>
      </w:r>
      <w:r>
        <w:rPr>
          <w:spacing w:val="-6"/>
          <w:w w:val="105"/>
          <w:sz w:val="20"/>
        </w:rPr>
        <w:t xml:space="preserve"> </w:t>
      </w:r>
      <w:r>
        <w:rPr>
          <w:w w:val="105"/>
          <w:sz w:val="20"/>
        </w:rPr>
        <w:t>no</w:t>
      </w:r>
      <w:r>
        <w:rPr>
          <w:spacing w:val="-6"/>
          <w:w w:val="105"/>
          <w:sz w:val="20"/>
        </w:rPr>
        <w:t xml:space="preserve"> </w:t>
      </w:r>
      <w:r>
        <w:rPr>
          <w:w w:val="105"/>
          <w:sz w:val="20"/>
        </w:rPr>
        <w:t>es</w:t>
      </w:r>
      <w:r>
        <w:rPr>
          <w:spacing w:val="-6"/>
          <w:w w:val="105"/>
          <w:sz w:val="20"/>
        </w:rPr>
        <w:t xml:space="preserve"> </w:t>
      </w:r>
      <w:r>
        <w:rPr>
          <w:w w:val="105"/>
          <w:sz w:val="20"/>
        </w:rPr>
        <w:t>preciso</w:t>
      </w:r>
      <w:r>
        <w:rPr>
          <w:spacing w:val="-6"/>
          <w:w w:val="105"/>
          <w:sz w:val="20"/>
        </w:rPr>
        <w:t xml:space="preserve"> </w:t>
      </w:r>
      <w:r>
        <w:rPr>
          <w:w w:val="105"/>
          <w:sz w:val="20"/>
        </w:rPr>
        <w:t>recordar</w:t>
      </w:r>
      <w:r>
        <w:rPr>
          <w:spacing w:val="-6"/>
          <w:w w:val="105"/>
          <w:sz w:val="20"/>
        </w:rPr>
        <w:t xml:space="preserve"> </w:t>
      </w:r>
      <w:r>
        <w:rPr>
          <w:w w:val="105"/>
          <w:sz w:val="20"/>
        </w:rPr>
        <w:t>que</w:t>
      </w:r>
      <w:r>
        <w:rPr>
          <w:spacing w:val="-1"/>
          <w:w w:val="105"/>
          <w:sz w:val="20"/>
        </w:rPr>
        <w:t xml:space="preserve"> </w:t>
      </w:r>
      <w:r>
        <w:rPr>
          <w:spacing w:val="2"/>
          <w:w w:val="105"/>
          <w:sz w:val="20"/>
        </w:rPr>
        <w:t xml:space="preserve">quizás </w:t>
      </w:r>
      <w:r>
        <w:rPr>
          <w:w w:val="105"/>
          <w:sz w:val="20"/>
        </w:rPr>
        <w:t xml:space="preserve">las </w:t>
      </w:r>
      <w:r>
        <w:rPr>
          <w:spacing w:val="2"/>
          <w:w w:val="105"/>
          <w:sz w:val="20"/>
        </w:rPr>
        <w:t>grandes obras artísticas</w:t>
      </w:r>
      <w:r>
        <w:rPr>
          <w:spacing w:val="52"/>
          <w:w w:val="105"/>
          <w:sz w:val="20"/>
        </w:rPr>
        <w:t xml:space="preserve"> </w:t>
      </w:r>
      <w:r>
        <w:rPr>
          <w:w w:val="105"/>
          <w:sz w:val="20"/>
        </w:rPr>
        <w:t>se</w:t>
      </w:r>
      <w:r>
        <w:rPr>
          <w:spacing w:val="11"/>
          <w:w w:val="105"/>
          <w:sz w:val="20"/>
        </w:rPr>
        <w:t xml:space="preserve"> </w:t>
      </w:r>
      <w:r>
        <w:rPr>
          <w:spacing w:val="3"/>
          <w:w w:val="105"/>
          <w:sz w:val="20"/>
        </w:rPr>
        <w:t>nos</w:t>
      </w:r>
      <w:r>
        <w:rPr>
          <w:spacing w:val="3"/>
          <w:w w:val="102"/>
          <w:sz w:val="20"/>
        </w:rPr>
        <w:t xml:space="preserve"> </w:t>
      </w:r>
      <w:r>
        <w:rPr>
          <w:w w:val="105"/>
          <w:sz w:val="20"/>
        </w:rPr>
        <w:t>presentan</w:t>
      </w:r>
      <w:r>
        <w:rPr>
          <w:spacing w:val="-12"/>
          <w:w w:val="105"/>
          <w:sz w:val="20"/>
        </w:rPr>
        <w:t xml:space="preserve"> </w:t>
      </w:r>
      <w:r>
        <w:rPr>
          <w:w w:val="105"/>
          <w:sz w:val="20"/>
        </w:rPr>
        <w:t>como</w:t>
      </w:r>
      <w:r>
        <w:rPr>
          <w:spacing w:val="-12"/>
          <w:w w:val="105"/>
          <w:sz w:val="20"/>
        </w:rPr>
        <w:t xml:space="preserve"> </w:t>
      </w:r>
      <w:r>
        <w:rPr>
          <w:w w:val="105"/>
          <w:sz w:val="20"/>
        </w:rPr>
        <w:t>aquello</w:t>
      </w:r>
      <w:r>
        <w:rPr>
          <w:spacing w:val="-12"/>
          <w:w w:val="105"/>
          <w:sz w:val="20"/>
        </w:rPr>
        <w:t xml:space="preserve"> </w:t>
      </w:r>
      <w:r>
        <w:rPr>
          <w:w w:val="105"/>
          <w:sz w:val="20"/>
        </w:rPr>
        <w:t>que</w:t>
      </w:r>
      <w:r>
        <w:rPr>
          <w:spacing w:val="-12"/>
          <w:w w:val="105"/>
          <w:sz w:val="20"/>
        </w:rPr>
        <w:t xml:space="preserve"> </w:t>
      </w:r>
      <w:r>
        <w:rPr>
          <w:w w:val="105"/>
          <w:sz w:val="20"/>
        </w:rPr>
        <w:t>produce</w:t>
      </w:r>
      <w:r>
        <w:rPr>
          <w:spacing w:val="-12"/>
          <w:w w:val="105"/>
          <w:sz w:val="20"/>
        </w:rPr>
        <w:t xml:space="preserve"> </w:t>
      </w:r>
      <w:r>
        <w:rPr>
          <w:i/>
          <w:w w:val="105"/>
          <w:sz w:val="20"/>
        </w:rPr>
        <w:t>senti-</w:t>
      </w:r>
      <w:r>
        <w:rPr>
          <w:i/>
          <w:spacing w:val="-1"/>
          <w:w w:val="98"/>
          <w:sz w:val="20"/>
        </w:rPr>
        <w:t xml:space="preserve"> </w:t>
      </w:r>
      <w:r>
        <w:rPr>
          <w:i/>
          <w:w w:val="105"/>
          <w:sz w:val="20"/>
        </w:rPr>
        <w:t>dos</w:t>
      </w:r>
      <w:r>
        <w:rPr>
          <w:w w:val="105"/>
          <w:sz w:val="20"/>
        </w:rPr>
        <w:t>.</w:t>
      </w:r>
      <w:r>
        <w:rPr>
          <w:spacing w:val="-14"/>
          <w:w w:val="105"/>
          <w:sz w:val="20"/>
        </w:rPr>
        <w:t xml:space="preserve"> </w:t>
      </w:r>
      <w:r>
        <w:rPr>
          <w:w w:val="105"/>
          <w:sz w:val="20"/>
        </w:rPr>
        <w:t>Sobre</w:t>
      </w:r>
      <w:r>
        <w:rPr>
          <w:spacing w:val="-14"/>
          <w:w w:val="105"/>
          <w:sz w:val="20"/>
        </w:rPr>
        <w:t xml:space="preserve"> </w:t>
      </w:r>
      <w:r>
        <w:rPr>
          <w:w w:val="105"/>
          <w:sz w:val="20"/>
        </w:rPr>
        <w:t>todo</w:t>
      </w:r>
      <w:r>
        <w:rPr>
          <w:spacing w:val="-14"/>
          <w:w w:val="105"/>
          <w:sz w:val="20"/>
        </w:rPr>
        <w:t xml:space="preserve"> </w:t>
      </w:r>
      <w:r>
        <w:rPr>
          <w:w w:val="105"/>
          <w:sz w:val="20"/>
        </w:rPr>
        <w:t>a</w:t>
      </w:r>
      <w:r>
        <w:rPr>
          <w:spacing w:val="-14"/>
          <w:w w:val="105"/>
          <w:sz w:val="20"/>
        </w:rPr>
        <w:t xml:space="preserve"> </w:t>
      </w:r>
      <w:r>
        <w:rPr>
          <w:w w:val="105"/>
          <w:sz w:val="20"/>
        </w:rPr>
        <w:t>partir</w:t>
      </w:r>
      <w:r>
        <w:rPr>
          <w:spacing w:val="-14"/>
          <w:w w:val="105"/>
          <w:sz w:val="20"/>
        </w:rPr>
        <w:t xml:space="preserve"> </w:t>
      </w:r>
      <w:r>
        <w:rPr>
          <w:w w:val="105"/>
          <w:sz w:val="20"/>
        </w:rPr>
        <w:t>del</w:t>
      </w:r>
      <w:r>
        <w:rPr>
          <w:spacing w:val="-14"/>
          <w:w w:val="105"/>
          <w:sz w:val="20"/>
        </w:rPr>
        <w:t xml:space="preserve"> </w:t>
      </w:r>
      <w:r>
        <w:rPr>
          <w:w w:val="105"/>
          <w:sz w:val="20"/>
        </w:rPr>
        <w:t>pensamiento</w:t>
      </w:r>
      <w:r>
        <w:rPr>
          <w:spacing w:val="-14"/>
          <w:w w:val="105"/>
          <w:sz w:val="20"/>
        </w:rPr>
        <w:t xml:space="preserve"> </w:t>
      </w:r>
      <w:r>
        <w:rPr>
          <w:w w:val="105"/>
          <w:sz w:val="20"/>
        </w:rPr>
        <w:t>de</w:t>
      </w:r>
      <w:r>
        <w:rPr>
          <w:spacing w:val="-1"/>
          <w:w w:val="105"/>
          <w:sz w:val="20"/>
        </w:rPr>
        <w:t xml:space="preserve"> </w:t>
      </w:r>
      <w:r>
        <w:rPr>
          <w:w w:val="105"/>
          <w:sz w:val="20"/>
        </w:rPr>
        <w:t xml:space="preserve">un </w:t>
      </w:r>
      <w:r>
        <w:rPr>
          <w:spacing w:val="3"/>
          <w:w w:val="105"/>
          <w:sz w:val="20"/>
        </w:rPr>
        <w:t xml:space="preserve">filósofo </w:t>
      </w:r>
      <w:r>
        <w:rPr>
          <w:spacing w:val="2"/>
          <w:w w:val="105"/>
          <w:sz w:val="20"/>
        </w:rPr>
        <w:t xml:space="preserve">tan </w:t>
      </w:r>
      <w:r>
        <w:rPr>
          <w:spacing w:val="3"/>
          <w:w w:val="105"/>
          <w:sz w:val="20"/>
        </w:rPr>
        <w:t xml:space="preserve">preocupado </w:t>
      </w:r>
      <w:r>
        <w:rPr>
          <w:spacing w:val="2"/>
          <w:w w:val="105"/>
          <w:sz w:val="20"/>
        </w:rPr>
        <w:t>por</w:t>
      </w:r>
      <w:r>
        <w:rPr>
          <w:spacing w:val="26"/>
          <w:w w:val="105"/>
          <w:sz w:val="20"/>
        </w:rPr>
        <w:t xml:space="preserve"> </w:t>
      </w:r>
      <w:r>
        <w:rPr>
          <w:w w:val="105"/>
          <w:sz w:val="20"/>
        </w:rPr>
        <w:t>el</w:t>
      </w:r>
      <w:r>
        <w:rPr>
          <w:spacing w:val="50"/>
          <w:w w:val="105"/>
          <w:sz w:val="20"/>
        </w:rPr>
        <w:t xml:space="preserve"> </w:t>
      </w:r>
      <w:r>
        <w:rPr>
          <w:spacing w:val="4"/>
          <w:w w:val="105"/>
          <w:sz w:val="20"/>
        </w:rPr>
        <w:t>arte</w:t>
      </w:r>
      <w:r>
        <w:rPr>
          <w:spacing w:val="4"/>
          <w:w w:val="104"/>
          <w:sz w:val="20"/>
        </w:rPr>
        <w:t xml:space="preserve"> </w:t>
      </w:r>
      <w:r>
        <w:rPr>
          <w:w w:val="105"/>
          <w:sz w:val="20"/>
        </w:rPr>
        <w:t>como</w:t>
      </w:r>
      <w:r>
        <w:rPr>
          <w:spacing w:val="-22"/>
          <w:w w:val="105"/>
          <w:sz w:val="20"/>
        </w:rPr>
        <w:t xml:space="preserve"> </w:t>
      </w:r>
      <w:r>
        <w:rPr>
          <w:w w:val="105"/>
          <w:sz w:val="20"/>
        </w:rPr>
        <w:t>Nietzsche,</w:t>
      </w:r>
      <w:r>
        <w:rPr>
          <w:spacing w:val="-22"/>
          <w:w w:val="105"/>
          <w:sz w:val="20"/>
        </w:rPr>
        <w:t xml:space="preserve"> </w:t>
      </w:r>
      <w:r>
        <w:rPr>
          <w:w w:val="105"/>
          <w:sz w:val="20"/>
        </w:rPr>
        <w:t>el</w:t>
      </w:r>
      <w:r>
        <w:rPr>
          <w:spacing w:val="-22"/>
          <w:w w:val="105"/>
          <w:sz w:val="20"/>
        </w:rPr>
        <w:t xml:space="preserve"> </w:t>
      </w:r>
      <w:r>
        <w:rPr>
          <w:w w:val="105"/>
          <w:sz w:val="20"/>
        </w:rPr>
        <w:t>cual</w:t>
      </w:r>
      <w:r>
        <w:rPr>
          <w:spacing w:val="-22"/>
          <w:w w:val="105"/>
          <w:sz w:val="20"/>
        </w:rPr>
        <w:t xml:space="preserve"> </w:t>
      </w:r>
      <w:r>
        <w:rPr>
          <w:w w:val="105"/>
          <w:sz w:val="20"/>
        </w:rPr>
        <w:t>colocó</w:t>
      </w:r>
      <w:r>
        <w:rPr>
          <w:spacing w:val="-22"/>
          <w:w w:val="105"/>
          <w:sz w:val="20"/>
        </w:rPr>
        <w:t xml:space="preserve"> </w:t>
      </w:r>
      <w:r>
        <w:rPr>
          <w:w w:val="105"/>
          <w:sz w:val="20"/>
        </w:rPr>
        <w:t>la</w:t>
      </w:r>
      <w:r>
        <w:rPr>
          <w:spacing w:val="-22"/>
          <w:w w:val="105"/>
          <w:sz w:val="20"/>
        </w:rPr>
        <w:t xml:space="preserve"> </w:t>
      </w:r>
      <w:r>
        <w:rPr>
          <w:w w:val="105"/>
          <w:sz w:val="20"/>
        </w:rPr>
        <w:t>fuerza</w:t>
      </w:r>
      <w:r>
        <w:rPr>
          <w:spacing w:val="-22"/>
          <w:w w:val="105"/>
          <w:sz w:val="20"/>
        </w:rPr>
        <w:t xml:space="preserve"> </w:t>
      </w:r>
      <w:r>
        <w:rPr>
          <w:w w:val="105"/>
          <w:sz w:val="20"/>
        </w:rPr>
        <w:t>in-</w:t>
      </w:r>
      <w:r>
        <w:rPr>
          <w:spacing w:val="-1"/>
          <w:sz w:val="20"/>
        </w:rPr>
        <w:t xml:space="preserve"> </w:t>
      </w:r>
      <w:r>
        <w:rPr>
          <w:w w:val="105"/>
          <w:sz w:val="20"/>
        </w:rPr>
        <w:t>novadora</w:t>
      </w:r>
      <w:r>
        <w:rPr>
          <w:spacing w:val="-16"/>
          <w:w w:val="105"/>
          <w:sz w:val="20"/>
        </w:rPr>
        <w:t xml:space="preserve"> </w:t>
      </w:r>
      <w:r>
        <w:rPr>
          <w:w w:val="105"/>
          <w:sz w:val="20"/>
        </w:rPr>
        <w:t>del</w:t>
      </w:r>
      <w:r>
        <w:rPr>
          <w:spacing w:val="-16"/>
          <w:w w:val="105"/>
          <w:sz w:val="20"/>
        </w:rPr>
        <w:t xml:space="preserve"> </w:t>
      </w:r>
      <w:r>
        <w:rPr>
          <w:w w:val="105"/>
          <w:sz w:val="20"/>
        </w:rPr>
        <w:t>arte</w:t>
      </w:r>
      <w:r>
        <w:rPr>
          <w:spacing w:val="-16"/>
          <w:w w:val="105"/>
          <w:sz w:val="20"/>
        </w:rPr>
        <w:t xml:space="preserve"> </w:t>
      </w:r>
      <w:r>
        <w:rPr>
          <w:w w:val="105"/>
          <w:sz w:val="20"/>
        </w:rPr>
        <w:t>en</w:t>
      </w:r>
      <w:r>
        <w:rPr>
          <w:spacing w:val="-16"/>
          <w:w w:val="105"/>
          <w:sz w:val="20"/>
        </w:rPr>
        <w:t xml:space="preserve"> </w:t>
      </w:r>
      <w:r>
        <w:rPr>
          <w:w w:val="105"/>
          <w:sz w:val="20"/>
        </w:rPr>
        <w:t>el</w:t>
      </w:r>
      <w:r>
        <w:rPr>
          <w:spacing w:val="-16"/>
          <w:w w:val="105"/>
          <w:sz w:val="20"/>
        </w:rPr>
        <w:t xml:space="preserve"> </w:t>
      </w:r>
      <w:r>
        <w:rPr>
          <w:w w:val="105"/>
          <w:sz w:val="20"/>
        </w:rPr>
        <w:t>seno</w:t>
      </w:r>
      <w:r>
        <w:rPr>
          <w:spacing w:val="-16"/>
          <w:w w:val="105"/>
          <w:sz w:val="20"/>
        </w:rPr>
        <w:t xml:space="preserve"> </w:t>
      </w:r>
      <w:r>
        <w:rPr>
          <w:w w:val="105"/>
          <w:sz w:val="20"/>
        </w:rPr>
        <w:t>mismo</w:t>
      </w:r>
      <w:r>
        <w:rPr>
          <w:spacing w:val="-16"/>
          <w:w w:val="105"/>
          <w:sz w:val="20"/>
        </w:rPr>
        <w:t xml:space="preserve"> </w:t>
      </w:r>
      <w:r>
        <w:rPr>
          <w:w w:val="105"/>
          <w:sz w:val="20"/>
        </w:rPr>
        <w:t>de</w:t>
      </w:r>
      <w:r>
        <w:rPr>
          <w:spacing w:val="-16"/>
          <w:w w:val="105"/>
          <w:sz w:val="20"/>
        </w:rPr>
        <w:t xml:space="preserve"> </w:t>
      </w:r>
      <w:r>
        <w:rPr>
          <w:w w:val="105"/>
          <w:sz w:val="20"/>
        </w:rPr>
        <w:t>la</w:t>
      </w:r>
      <w:r>
        <w:rPr>
          <w:spacing w:val="-16"/>
          <w:w w:val="105"/>
          <w:sz w:val="20"/>
        </w:rPr>
        <w:t xml:space="preserve"> </w:t>
      </w:r>
      <w:r>
        <w:rPr>
          <w:w w:val="105"/>
          <w:sz w:val="20"/>
        </w:rPr>
        <w:t>fi-</w:t>
      </w:r>
    </w:p>
    <w:p w:rsidR="00B2220E" w:rsidRDefault="008A3D28">
      <w:pPr>
        <w:spacing w:before="76" w:line="249" w:lineRule="auto"/>
        <w:ind w:left="107" w:right="118"/>
        <w:jc w:val="both"/>
        <w:rPr>
          <w:sz w:val="20"/>
        </w:rPr>
      </w:pPr>
      <w:r>
        <w:br w:type="column"/>
      </w:r>
      <w:r>
        <w:rPr>
          <w:sz w:val="20"/>
        </w:rPr>
        <w:t xml:space="preserve">losofía, se hace cuestionable la exterioridad desde la cual el crítico pueda descifrar el significado de una creación. Respecto de la segunda objeción, la </w:t>
      </w:r>
      <w:r>
        <w:rPr>
          <w:i/>
          <w:sz w:val="20"/>
        </w:rPr>
        <w:t xml:space="preserve">vis creativa </w:t>
      </w:r>
      <w:r>
        <w:rPr>
          <w:sz w:val="20"/>
        </w:rPr>
        <w:t xml:space="preserve">de Nietzs- che es una invitación a recolocar a la estéti- ca en un sitial nuclear en el pensar, en el modo de concebir nuestro </w:t>
      </w:r>
      <w:r>
        <w:rPr>
          <w:i/>
          <w:sz w:val="20"/>
        </w:rPr>
        <w:t>estar</w:t>
      </w:r>
      <w:r>
        <w:rPr>
          <w:sz w:val="20"/>
        </w:rPr>
        <w:t>, en las ma- neras en que nos enfrentamos como seres mortales al vivir y como seres deseantes a nuestra fugacidad.</w:t>
      </w:r>
    </w:p>
    <w:p w:rsidR="00B2220E" w:rsidRDefault="008A3D28">
      <w:pPr>
        <w:spacing w:before="1" w:line="249" w:lineRule="auto"/>
        <w:ind w:left="107" w:right="54" w:firstLine="283"/>
        <w:rPr>
          <w:sz w:val="20"/>
        </w:rPr>
      </w:pPr>
      <w:r>
        <w:rPr>
          <w:w w:val="105"/>
          <w:sz w:val="20"/>
        </w:rPr>
        <w:t>Encontram</w:t>
      </w:r>
      <w:r>
        <w:rPr>
          <w:w w:val="105"/>
          <w:sz w:val="20"/>
        </w:rPr>
        <w:t>os algo de ilusorio en el in- tento de señalar el significado de una obra.</w:t>
      </w:r>
    </w:p>
    <w:p w:rsidR="00B2220E" w:rsidRDefault="008A3D28">
      <w:pPr>
        <w:spacing w:before="1" w:line="249" w:lineRule="auto"/>
        <w:ind w:left="107" w:right="116"/>
        <w:jc w:val="both"/>
        <w:rPr>
          <w:sz w:val="20"/>
        </w:rPr>
      </w:pPr>
      <w:r>
        <w:rPr>
          <w:w w:val="105"/>
          <w:sz w:val="20"/>
        </w:rPr>
        <w:t>¿Cómo</w:t>
      </w:r>
      <w:r>
        <w:rPr>
          <w:spacing w:val="-7"/>
          <w:w w:val="105"/>
          <w:sz w:val="20"/>
        </w:rPr>
        <w:t xml:space="preserve"> </w:t>
      </w:r>
      <w:r>
        <w:rPr>
          <w:w w:val="105"/>
          <w:sz w:val="20"/>
        </w:rPr>
        <w:t>y</w:t>
      </w:r>
      <w:r>
        <w:rPr>
          <w:spacing w:val="-7"/>
          <w:w w:val="105"/>
          <w:sz w:val="20"/>
        </w:rPr>
        <w:t xml:space="preserve"> </w:t>
      </w:r>
      <w:r>
        <w:rPr>
          <w:w w:val="105"/>
          <w:sz w:val="20"/>
        </w:rPr>
        <w:t>dónde</w:t>
      </w:r>
      <w:r>
        <w:rPr>
          <w:spacing w:val="-7"/>
          <w:w w:val="105"/>
          <w:sz w:val="20"/>
        </w:rPr>
        <w:t xml:space="preserve"> </w:t>
      </w:r>
      <w:r>
        <w:rPr>
          <w:w w:val="105"/>
          <w:sz w:val="20"/>
        </w:rPr>
        <w:t>podemos</w:t>
      </w:r>
      <w:r>
        <w:rPr>
          <w:spacing w:val="-7"/>
          <w:w w:val="105"/>
          <w:sz w:val="20"/>
        </w:rPr>
        <w:t xml:space="preserve"> </w:t>
      </w:r>
      <w:r>
        <w:rPr>
          <w:w w:val="105"/>
          <w:sz w:val="20"/>
        </w:rPr>
        <w:t>tener</w:t>
      </w:r>
      <w:r>
        <w:rPr>
          <w:spacing w:val="-7"/>
          <w:w w:val="105"/>
          <w:sz w:val="20"/>
        </w:rPr>
        <w:t xml:space="preserve"> </w:t>
      </w:r>
      <w:r>
        <w:rPr>
          <w:w w:val="105"/>
          <w:sz w:val="20"/>
        </w:rPr>
        <w:t>a</w:t>
      </w:r>
      <w:r>
        <w:rPr>
          <w:spacing w:val="-7"/>
          <w:w w:val="105"/>
          <w:sz w:val="20"/>
        </w:rPr>
        <w:t xml:space="preserve"> </w:t>
      </w:r>
      <w:r>
        <w:rPr>
          <w:w w:val="105"/>
          <w:sz w:val="20"/>
        </w:rPr>
        <w:t>una</w:t>
      </w:r>
      <w:r>
        <w:rPr>
          <w:spacing w:val="-7"/>
          <w:w w:val="105"/>
          <w:sz w:val="20"/>
        </w:rPr>
        <w:t xml:space="preserve"> </w:t>
      </w:r>
      <w:r>
        <w:rPr>
          <w:w w:val="105"/>
          <w:sz w:val="20"/>
        </w:rPr>
        <w:t xml:space="preserve">crea- ción artística en un sitial estable que </w:t>
      </w:r>
      <w:r>
        <w:rPr>
          <w:spacing w:val="2"/>
          <w:w w:val="105"/>
          <w:sz w:val="20"/>
        </w:rPr>
        <w:t xml:space="preserve">nos </w:t>
      </w:r>
      <w:r>
        <w:rPr>
          <w:w w:val="105"/>
          <w:sz w:val="20"/>
        </w:rPr>
        <w:t>posibilite tomarla y extraerle su significa- do?</w:t>
      </w:r>
      <w:r>
        <w:rPr>
          <w:spacing w:val="-10"/>
          <w:w w:val="105"/>
          <w:sz w:val="20"/>
        </w:rPr>
        <w:t xml:space="preserve"> </w:t>
      </w:r>
      <w:r>
        <w:rPr>
          <w:w w:val="105"/>
          <w:sz w:val="20"/>
        </w:rPr>
        <w:t>Si</w:t>
      </w:r>
      <w:r>
        <w:rPr>
          <w:spacing w:val="-10"/>
          <w:w w:val="105"/>
          <w:sz w:val="20"/>
        </w:rPr>
        <w:t xml:space="preserve"> </w:t>
      </w:r>
      <w:r>
        <w:rPr>
          <w:w w:val="105"/>
          <w:sz w:val="20"/>
        </w:rPr>
        <w:t>consideramos</w:t>
      </w:r>
      <w:r>
        <w:rPr>
          <w:spacing w:val="-10"/>
          <w:w w:val="105"/>
          <w:sz w:val="20"/>
        </w:rPr>
        <w:t xml:space="preserve"> </w:t>
      </w:r>
      <w:r>
        <w:rPr>
          <w:w w:val="105"/>
          <w:sz w:val="20"/>
        </w:rPr>
        <w:t>la</w:t>
      </w:r>
      <w:r>
        <w:rPr>
          <w:spacing w:val="-10"/>
          <w:w w:val="105"/>
          <w:sz w:val="20"/>
        </w:rPr>
        <w:t xml:space="preserve"> </w:t>
      </w:r>
      <w:r>
        <w:rPr>
          <w:w w:val="105"/>
          <w:sz w:val="20"/>
        </w:rPr>
        <w:t>importancia</w:t>
      </w:r>
      <w:r>
        <w:rPr>
          <w:spacing w:val="-10"/>
          <w:w w:val="105"/>
          <w:sz w:val="20"/>
        </w:rPr>
        <w:t xml:space="preserve"> </w:t>
      </w:r>
      <w:r>
        <w:rPr>
          <w:w w:val="105"/>
          <w:sz w:val="20"/>
        </w:rPr>
        <w:t>que</w:t>
      </w:r>
      <w:r>
        <w:rPr>
          <w:spacing w:val="-10"/>
          <w:w w:val="105"/>
          <w:sz w:val="20"/>
        </w:rPr>
        <w:t xml:space="preserve"> </w:t>
      </w:r>
      <w:r>
        <w:rPr>
          <w:w w:val="105"/>
          <w:sz w:val="20"/>
        </w:rPr>
        <w:t xml:space="preserve">da el propio </w:t>
      </w:r>
      <w:r>
        <w:rPr>
          <w:w w:val="105"/>
          <w:sz w:val="20"/>
        </w:rPr>
        <w:t>Danto a los comisarios, a la</w:t>
      </w:r>
      <w:r>
        <w:rPr>
          <w:spacing w:val="-14"/>
          <w:w w:val="105"/>
          <w:sz w:val="20"/>
        </w:rPr>
        <w:t xml:space="preserve"> </w:t>
      </w:r>
      <w:r>
        <w:rPr>
          <w:w w:val="105"/>
          <w:sz w:val="20"/>
        </w:rPr>
        <w:t xml:space="preserve">hora de </w:t>
      </w:r>
      <w:r>
        <w:rPr>
          <w:spacing w:val="3"/>
          <w:w w:val="105"/>
          <w:sz w:val="20"/>
        </w:rPr>
        <w:t xml:space="preserve">dirigir </w:t>
      </w:r>
      <w:r>
        <w:rPr>
          <w:spacing w:val="2"/>
          <w:w w:val="105"/>
          <w:sz w:val="20"/>
        </w:rPr>
        <w:t xml:space="preserve">las </w:t>
      </w:r>
      <w:r>
        <w:rPr>
          <w:spacing w:val="3"/>
          <w:w w:val="105"/>
          <w:sz w:val="20"/>
        </w:rPr>
        <w:t xml:space="preserve">intenciones </w:t>
      </w:r>
      <w:r>
        <w:rPr>
          <w:w w:val="105"/>
          <w:sz w:val="20"/>
        </w:rPr>
        <w:t xml:space="preserve">de </w:t>
      </w:r>
      <w:r>
        <w:rPr>
          <w:spacing w:val="2"/>
          <w:w w:val="105"/>
          <w:sz w:val="20"/>
        </w:rPr>
        <w:t xml:space="preserve">una </w:t>
      </w:r>
      <w:r>
        <w:rPr>
          <w:spacing w:val="4"/>
          <w:w w:val="105"/>
          <w:sz w:val="20"/>
        </w:rPr>
        <w:t xml:space="preserve">exposi- </w:t>
      </w:r>
      <w:r>
        <w:rPr>
          <w:w w:val="105"/>
          <w:sz w:val="20"/>
        </w:rPr>
        <w:t>ción, nos limitaríamos al lugar seguro del museo</w:t>
      </w:r>
      <w:r>
        <w:rPr>
          <w:spacing w:val="-17"/>
          <w:w w:val="105"/>
          <w:sz w:val="20"/>
        </w:rPr>
        <w:t xml:space="preserve"> </w:t>
      </w:r>
      <w:r>
        <w:rPr>
          <w:w w:val="105"/>
          <w:sz w:val="20"/>
        </w:rPr>
        <w:t>y</w:t>
      </w:r>
      <w:r>
        <w:rPr>
          <w:spacing w:val="-17"/>
          <w:w w:val="105"/>
          <w:sz w:val="20"/>
        </w:rPr>
        <w:t xml:space="preserve"> </w:t>
      </w:r>
      <w:r>
        <w:rPr>
          <w:w w:val="105"/>
          <w:sz w:val="20"/>
        </w:rPr>
        <w:t>de</w:t>
      </w:r>
      <w:r>
        <w:rPr>
          <w:spacing w:val="-17"/>
          <w:w w:val="105"/>
          <w:sz w:val="20"/>
        </w:rPr>
        <w:t xml:space="preserve"> </w:t>
      </w:r>
      <w:r>
        <w:rPr>
          <w:w w:val="105"/>
          <w:sz w:val="20"/>
        </w:rPr>
        <w:t>las</w:t>
      </w:r>
      <w:r>
        <w:rPr>
          <w:spacing w:val="-17"/>
          <w:w w:val="105"/>
          <w:sz w:val="20"/>
        </w:rPr>
        <w:t xml:space="preserve"> </w:t>
      </w:r>
      <w:r>
        <w:rPr>
          <w:w w:val="105"/>
          <w:sz w:val="20"/>
        </w:rPr>
        <w:t>galerías.</w:t>
      </w:r>
      <w:r>
        <w:rPr>
          <w:spacing w:val="-17"/>
          <w:w w:val="105"/>
          <w:sz w:val="20"/>
        </w:rPr>
        <w:t xml:space="preserve"> </w:t>
      </w:r>
      <w:r>
        <w:rPr>
          <w:w w:val="105"/>
          <w:sz w:val="20"/>
        </w:rPr>
        <w:t>Lo</w:t>
      </w:r>
      <w:r>
        <w:rPr>
          <w:spacing w:val="-17"/>
          <w:w w:val="105"/>
          <w:sz w:val="20"/>
        </w:rPr>
        <w:t xml:space="preserve"> </w:t>
      </w:r>
      <w:r>
        <w:rPr>
          <w:w w:val="105"/>
          <w:sz w:val="20"/>
        </w:rPr>
        <w:t>que</w:t>
      </w:r>
      <w:r>
        <w:rPr>
          <w:spacing w:val="-17"/>
          <w:w w:val="105"/>
          <w:sz w:val="20"/>
        </w:rPr>
        <w:t xml:space="preserve"> </w:t>
      </w:r>
      <w:r>
        <w:rPr>
          <w:w w:val="105"/>
          <w:sz w:val="20"/>
        </w:rPr>
        <w:t>echamos</w:t>
      </w:r>
      <w:r>
        <w:rPr>
          <w:spacing w:val="-17"/>
          <w:w w:val="105"/>
          <w:sz w:val="20"/>
        </w:rPr>
        <w:t xml:space="preserve"> </w:t>
      </w:r>
      <w:r>
        <w:rPr>
          <w:w w:val="105"/>
          <w:sz w:val="20"/>
        </w:rPr>
        <w:t>en falta es una reflexión sobre la radicalidad del arte en la configuración misma de ese ser llamado hombre. Demanda que no</w:t>
      </w:r>
      <w:r>
        <w:rPr>
          <w:spacing w:val="-35"/>
          <w:w w:val="105"/>
          <w:sz w:val="20"/>
        </w:rPr>
        <w:t xml:space="preserve"> </w:t>
      </w:r>
      <w:r>
        <w:rPr>
          <w:w w:val="105"/>
          <w:sz w:val="20"/>
        </w:rPr>
        <w:t>está fuera de lugar porque el propio Danto se presenta</w:t>
      </w:r>
      <w:r>
        <w:rPr>
          <w:spacing w:val="-10"/>
          <w:w w:val="105"/>
          <w:sz w:val="20"/>
        </w:rPr>
        <w:t xml:space="preserve"> </w:t>
      </w:r>
      <w:r>
        <w:rPr>
          <w:w w:val="105"/>
          <w:sz w:val="20"/>
        </w:rPr>
        <w:t>como</w:t>
      </w:r>
      <w:r>
        <w:rPr>
          <w:spacing w:val="-10"/>
          <w:w w:val="105"/>
          <w:sz w:val="20"/>
        </w:rPr>
        <w:t xml:space="preserve"> </w:t>
      </w:r>
      <w:r>
        <w:rPr>
          <w:w w:val="105"/>
          <w:sz w:val="20"/>
        </w:rPr>
        <w:t>filósofo</w:t>
      </w:r>
      <w:r>
        <w:rPr>
          <w:spacing w:val="-10"/>
          <w:w w:val="105"/>
          <w:sz w:val="20"/>
        </w:rPr>
        <w:t xml:space="preserve"> </w:t>
      </w:r>
      <w:r>
        <w:rPr>
          <w:w w:val="105"/>
          <w:sz w:val="20"/>
        </w:rPr>
        <w:t>y</w:t>
      </w:r>
      <w:r>
        <w:rPr>
          <w:spacing w:val="-10"/>
          <w:w w:val="105"/>
          <w:sz w:val="20"/>
        </w:rPr>
        <w:t xml:space="preserve"> </w:t>
      </w:r>
      <w:r>
        <w:rPr>
          <w:w w:val="105"/>
          <w:sz w:val="20"/>
        </w:rPr>
        <w:t>recalca</w:t>
      </w:r>
      <w:r>
        <w:rPr>
          <w:spacing w:val="-10"/>
          <w:w w:val="105"/>
          <w:sz w:val="20"/>
        </w:rPr>
        <w:t xml:space="preserve"> </w:t>
      </w:r>
      <w:r>
        <w:rPr>
          <w:w w:val="105"/>
          <w:sz w:val="20"/>
        </w:rPr>
        <w:t>que</w:t>
      </w:r>
      <w:r>
        <w:rPr>
          <w:spacing w:val="-10"/>
          <w:w w:val="105"/>
          <w:sz w:val="20"/>
        </w:rPr>
        <w:t xml:space="preserve"> </w:t>
      </w:r>
      <w:r>
        <w:rPr>
          <w:w w:val="105"/>
          <w:sz w:val="20"/>
        </w:rPr>
        <w:t>su</w:t>
      </w:r>
      <w:r>
        <w:rPr>
          <w:spacing w:val="-10"/>
          <w:w w:val="105"/>
          <w:sz w:val="20"/>
        </w:rPr>
        <w:t xml:space="preserve"> </w:t>
      </w:r>
      <w:r>
        <w:rPr>
          <w:w w:val="105"/>
          <w:sz w:val="20"/>
        </w:rPr>
        <w:t>in- terés</w:t>
      </w:r>
      <w:r>
        <w:rPr>
          <w:spacing w:val="-8"/>
          <w:w w:val="105"/>
          <w:sz w:val="20"/>
        </w:rPr>
        <w:t xml:space="preserve"> </w:t>
      </w:r>
      <w:r>
        <w:rPr>
          <w:w w:val="105"/>
          <w:sz w:val="20"/>
        </w:rPr>
        <w:t>se</w:t>
      </w:r>
      <w:r>
        <w:rPr>
          <w:spacing w:val="-8"/>
          <w:w w:val="105"/>
          <w:sz w:val="20"/>
        </w:rPr>
        <w:t xml:space="preserve"> </w:t>
      </w:r>
      <w:r>
        <w:rPr>
          <w:w w:val="105"/>
          <w:sz w:val="20"/>
        </w:rPr>
        <w:t>centra</w:t>
      </w:r>
      <w:r>
        <w:rPr>
          <w:spacing w:val="-8"/>
          <w:w w:val="105"/>
          <w:sz w:val="20"/>
        </w:rPr>
        <w:t xml:space="preserve"> </w:t>
      </w:r>
      <w:r>
        <w:rPr>
          <w:w w:val="105"/>
          <w:sz w:val="20"/>
        </w:rPr>
        <w:t>en</w:t>
      </w:r>
      <w:r>
        <w:rPr>
          <w:spacing w:val="-8"/>
          <w:w w:val="105"/>
          <w:sz w:val="20"/>
        </w:rPr>
        <w:t xml:space="preserve"> </w:t>
      </w:r>
      <w:r>
        <w:rPr>
          <w:w w:val="105"/>
          <w:sz w:val="20"/>
        </w:rPr>
        <w:t>el</w:t>
      </w:r>
      <w:r>
        <w:rPr>
          <w:spacing w:val="-8"/>
          <w:w w:val="105"/>
          <w:sz w:val="20"/>
        </w:rPr>
        <w:t xml:space="preserve"> </w:t>
      </w:r>
      <w:r>
        <w:rPr>
          <w:w w:val="105"/>
          <w:sz w:val="20"/>
        </w:rPr>
        <w:t>hombre.</w:t>
      </w:r>
      <w:r>
        <w:rPr>
          <w:spacing w:val="-8"/>
          <w:w w:val="105"/>
          <w:sz w:val="20"/>
        </w:rPr>
        <w:t xml:space="preserve"> </w:t>
      </w:r>
      <w:r>
        <w:rPr>
          <w:w w:val="105"/>
          <w:sz w:val="20"/>
        </w:rPr>
        <w:t>Además,</w:t>
      </w:r>
      <w:r>
        <w:rPr>
          <w:spacing w:val="-8"/>
          <w:w w:val="105"/>
          <w:sz w:val="20"/>
        </w:rPr>
        <w:t xml:space="preserve"> </w:t>
      </w:r>
      <w:r>
        <w:rPr>
          <w:w w:val="105"/>
          <w:sz w:val="20"/>
        </w:rPr>
        <w:t>para</w:t>
      </w:r>
      <w:r>
        <w:rPr>
          <w:w w:val="105"/>
          <w:sz w:val="20"/>
        </w:rPr>
        <w:t xml:space="preserve"> llegar al significado es preciso neutralizar distintas</w:t>
      </w:r>
      <w:r>
        <w:rPr>
          <w:spacing w:val="-24"/>
          <w:w w:val="105"/>
          <w:sz w:val="20"/>
        </w:rPr>
        <w:t xml:space="preserve"> </w:t>
      </w:r>
      <w:r>
        <w:rPr>
          <w:w w:val="105"/>
          <w:sz w:val="20"/>
        </w:rPr>
        <w:t>fuerzas,</w:t>
      </w:r>
      <w:r>
        <w:rPr>
          <w:spacing w:val="-24"/>
          <w:w w:val="105"/>
          <w:sz w:val="20"/>
        </w:rPr>
        <w:t xml:space="preserve"> </w:t>
      </w:r>
      <w:r>
        <w:rPr>
          <w:w w:val="105"/>
          <w:sz w:val="20"/>
        </w:rPr>
        <w:t>lo</w:t>
      </w:r>
      <w:r>
        <w:rPr>
          <w:spacing w:val="-24"/>
          <w:w w:val="105"/>
          <w:sz w:val="20"/>
        </w:rPr>
        <w:t xml:space="preserve"> </w:t>
      </w:r>
      <w:r>
        <w:rPr>
          <w:w w:val="105"/>
          <w:sz w:val="20"/>
        </w:rPr>
        <w:t>que</w:t>
      </w:r>
      <w:r>
        <w:rPr>
          <w:spacing w:val="-24"/>
          <w:w w:val="105"/>
          <w:sz w:val="20"/>
        </w:rPr>
        <w:t xml:space="preserve"> </w:t>
      </w:r>
      <w:r>
        <w:rPr>
          <w:w w:val="105"/>
          <w:sz w:val="20"/>
        </w:rPr>
        <w:t>nos</w:t>
      </w:r>
      <w:r>
        <w:rPr>
          <w:spacing w:val="-24"/>
          <w:w w:val="105"/>
          <w:sz w:val="20"/>
        </w:rPr>
        <w:t xml:space="preserve"> </w:t>
      </w:r>
      <w:r>
        <w:rPr>
          <w:w w:val="105"/>
          <w:sz w:val="20"/>
        </w:rPr>
        <w:t>regresa</w:t>
      </w:r>
      <w:r>
        <w:rPr>
          <w:spacing w:val="-24"/>
          <w:w w:val="105"/>
          <w:sz w:val="20"/>
        </w:rPr>
        <w:t xml:space="preserve"> </w:t>
      </w:r>
      <w:r>
        <w:rPr>
          <w:w w:val="105"/>
          <w:sz w:val="20"/>
        </w:rPr>
        <w:t>al</w:t>
      </w:r>
      <w:r>
        <w:rPr>
          <w:spacing w:val="-24"/>
          <w:w w:val="105"/>
          <w:sz w:val="20"/>
        </w:rPr>
        <w:t xml:space="preserve"> </w:t>
      </w:r>
      <w:r>
        <w:rPr>
          <w:w w:val="105"/>
          <w:sz w:val="20"/>
        </w:rPr>
        <w:t>hege- lianismo de Danto: se hace</w:t>
      </w:r>
      <w:r>
        <w:rPr>
          <w:spacing w:val="-19"/>
          <w:w w:val="105"/>
          <w:sz w:val="20"/>
        </w:rPr>
        <w:t xml:space="preserve"> </w:t>
      </w:r>
      <w:r>
        <w:rPr>
          <w:w w:val="105"/>
          <w:sz w:val="20"/>
        </w:rPr>
        <w:t>imprescindible una</w:t>
      </w:r>
      <w:r>
        <w:rPr>
          <w:spacing w:val="-25"/>
          <w:w w:val="105"/>
          <w:sz w:val="20"/>
        </w:rPr>
        <w:t xml:space="preserve"> </w:t>
      </w:r>
      <w:r>
        <w:rPr>
          <w:w w:val="105"/>
          <w:sz w:val="20"/>
        </w:rPr>
        <w:t>interna</w:t>
      </w:r>
      <w:r>
        <w:rPr>
          <w:spacing w:val="-25"/>
          <w:w w:val="105"/>
          <w:sz w:val="20"/>
        </w:rPr>
        <w:t xml:space="preserve"> </w:t>
      </w:r>
      <w:r>
        <w:rPr>
          <w:w w:val="105"/>
          <w:sz w:val="20"/>
        </w:rPr>
        <w:t>reconciliación</w:t>
      </w:r>
      <w:r>
        <w:rPr>
          <w:spacing w:val="-25"/>
          <w:w w:val="105"/>
          <w:sz w:val="20"/>
        </w:rPr>
        <w:t xml:space="preserve"> </w:t>
      </w:r>
      <w:r>
        <w:rPr>
          <w:w w:val="105"/>
          <w:sz w:val="20"/>
        </w:rPr>
        <w:t>entre</w:t>
      </w:r>
      <w:r>
        <w:rPr>
          <w:spacing w:val="-25"/>
          <w:w w:val="105"/>
          <w:sz w:val="20"/>
        </w:rPr>
        <w:t xml:space="preserve"> </w:t>
      </w:r>
      <w:r>
        <w:rPr>
          <w:w w:val="105"/>
          <w:sz w:val="20"/>
        </w:rPr>
        <w:t>los</w:t>
      </w:r>
      <w:r>
        <w:rPr>
          <w:spacing w:val="-25"/>
          <w:w w:val="105"/>
          <w:sz w:val="20"/>
        </w:rPr>
        <w:t xml:space="preserve"> </w:t>
      </w:r>
      <w:r>
        <w:rPr>
          <w:w w:val="105"/>
          <w:sz w:val="20"/>
        </w:rPr>
        <w:t>factores internos</w:t>
      </w:r>
      <w:r>
        <w:rPr>
          <w:spacing w:val="-9"/>
          <w:w w:val="105"/>
          <w:sz w:val="20"/>
        </w:rPr>
        <w:t xml:space="preserve"> </w:t>
      </w:r>
      <w:r>
        <w:rPr>
          <w:w w:val="105"/>
          <w:sz w:val="20"/>
        </w:rPr>
        <w:t>y</w:t>
      </w:r>
      <w:r>
        <w:rPr>
          <w:spacing w:val="-9"/>
          <w:w w:val="105"/>
          <w:sz w:val="20"/>
        </w:rPr>
        <w:t xml:space="preserve"> </w:t>
      </w:r>
      <w:r>
        <w:rPr>
          <w:w w:val="105"/>
          <w:sz w:val="20"/>
        </w:rPr>
        <w:t>externos</w:t>
      </w:r>
      <w:r>
        <w:rPr>
          <w:spacing w:val="-9"/>
          <w:w w:val="105"/>
          <w:sz w:val="20"/>
        </w:rPr>
        <w:t xml:space="preserve"> </w:t>
      </w:r>
      <w:r>
        <w:rPr>
          <w:w w:val="105"/>
          <w:sz w:val="20"/>
        </w:rPr>
        <w:t>para</w:t>
      </w:r>
      <w:r>
        <w:rPr>
          <w:spacing w:val="-9"/>
          <w:w w:val="105"/>
          <w:sz w:val="20"/>
        </w:rPr>
        <w:t xml:space="preserve"> </w:t>
      </w:r>
      <w:r>
        <w:rPr>
          <w:w w:val="105"/>
          <w:sz w:val="20"/>
        </w:rPr>
        <w:t>poder</w:t>
      </w:r>
      <w:r>
        <w:rPr>
          <w:spacing w:val="-9"/>
          <w:w w:val="105"/>
          <w:sz w:val="20"/>
        </w:rPr>
        <w:t xml:space="preserve"> </w:t>
      </w:r>
      <w:r>
        <w:rPr>
          <w:w w:val="105"/>
          <w:sz w:val="20"/>
        </w:rPr>
        <w:t>explicitar</w:t>
      </w:r>
      <w:r>
        <w:rPr>
          <w:spacing w:val="-9"/>
          <w:w w:val="105"/>
          <w:sz w:val="20"/>
        </w:rPr>
        <w:t xml:space="preserve"> </w:t>
      </w:r>
      <w:r>
        <w:rPr>
          <w:w w:val="105"/>
          <w:sz w:val="20"/>
        </w:rPr>
        <w:t>el sentido</w:t>
      </w:r>
      <w:r>
        <w:rPr>
          <w:spacing w:val="-13"/>
          <w:w w:val="105"/>
          <w:sz w:val="20"/>
        </w:rPr>
        <w:t xml:space="preserve"> </w:t>
      </w:r>
      <w:r>
        <w:rPr>
          <w:w w:val="105"/>
          <w:sz w:val="20"/>
        </w:rPr>
        <w:t>de</w:t>
      </w:r>
      <w:r>
        <w:rPr>
          <w:spacing w:val="-13"/>
          <w:w w:val="105"/>
          <w:sz w:val="20"/>
        </w:rPr>
        <w:t xml:space="preserve"> </w:t>
      </w:r>
      <w:r>
        <w:rPr>
          <w:w w:val="105"/>
          <w:sz w:val="20"/>
        </w:rPr>
        <w:t>la</w:t>
      </w:r>
      <w:r>
        <w:rPr>
          <w:spacing w:val="-13"/>
          <w:w w:val="105"/>
          <w:sz w:val="20"/>
        </w:rPr>
        <w:t xml:space="preserve"> </w:t>
      </w:r>
      <w:r>
        <w:rPr>
          <w:w w:val="105"/>
          <w:sz w:val="20"/>
        </w:rPr>
        <w:t>obra.</w:t>
      </w:r>
      <w:r>
        <w:rPr>
          <w:spacing w:val="-13"/>
          <w:w w:val="105"/>
          <w:sz w:val="20"/>
        </w:rPr>
        <w:t xml:space="preserve"> </w:t>
      </w:r>
      <w:r>
        <w:rPr>
          <w:w w:val="105"/>
          <w:sz w:val="20"/>
        </w:rPr>
        <w:t>En</w:t>
      </w:r>
      <w:r>
        <w:rPr>
          <w:spacing w:val="-13"/>
          <w:w w:val="105"/>
          <w:sz w:val="20"/>
        </w:rPr>
        <w:t xml:space="preserve"> </w:t>
      </w:r>
      <w:r>
        <w:rPr>
          <w:w w:val="105"/>
          <w:sz w:val="20"/>
        </w:rPr>
        <w:t>cierto</w:t>
      </w:r>
      <w:r>
        <w:rPr>
          <w:spacing w:val="-13"/>
          <w:w w:val="105"/>
          <w:sz w:val="20"/>
        </w:rPr>
        <w:t xml:space="preserve"> </w:t>
      </w:r>
      <w:r>
        <w:rPr>
          <w:w w:val="105"/>
          <w:sz w:val="20"/>
        </w:rPr>
        <w:t>modo</w:t>
      </w:r>
      <w:r>
        <w:rPr>
          <w:spacing w:val="-13"/>
          <w:w w:val="105"/>
          <w:sz w:val="20"/>
        </w:rPr>
        <w:t xml:space="preserve"> </w:t>
      </w:r>
      <w:r>
        <w:rPr>
          <w:w w:val="105"/>
          <w:sz w:val="20"/>
        </w:rPr>
        <w:t>esta</w:t>
      </w:r>
      <w:r>
        <w:rPr>
          <w:spacing w:val="-13"/>
          <w:w w:val="105"/>
          <w:sz w:val="20"/>
        </w:rPr>
        <w:t xml:space="preserve"> </w:t>
      </w:r>
      <w:r>
        <w:rPr>
          <w:w w:val="105"/>
          <w:sz w:val="20"/>
        </w:rPr>
        <w:t>exi- gencia</w:t>
      </w:r>
      <w:r>
        <w:rPr>
          <w:spacing w:val="-21"/>
          <w:w w:val="105"/>
          <w:sz w:val="20"/>
        </w:rPr>
        <w:t xml:space="preserve"> </w:t>
      </w:r>
      <w:r>
        <w:rPr>
          <w:w w:val="105"/>
          <w:sz w:val="20"/>
        </w:rPr>
        <w:t>cierra</w:t>
      </w:r>
      <w:r>
        <w:rPr>
          <w:spacing w:val="-21"/>
          <w:w w:val="105"/>
          <w:sz w:val="20"/>
        </w:rPr>
        <w:t xml:space="preserve"> </w:t>
      </w:r>
      <w:r>
        <w:rPr>
          <w:w w:val="105"/>
          <w:sz w:val="20"/>
        </w:rPr>
        <w:t>la</w:t>
      </w:r>
      <w:r>
        <w:rPr>
          <w:spacing w:val="-21"/>
          <w:w w:val="105"/>
          <w:sz w:val="20"/>
        </w:rPr>
        <w:t xml:space="preserve"> </w:t>
      </w:r>
      <w:r>
        <w:rPr>
          <w:w w:val="105"/>
          <w:sz w:val="20"/>
        </w:rPr>
        <w:t>virtualidad</w:t>
      </w:r>
      <w:r>
        <w:rPr>
          <w:spacing w:val="-21"/>
          <w:w w:val="105"/>
          <w:sz w:val="20"/>
        </w:rPr>
        <w:t xml:space="preserve"> </w:t>
      </w:r>
      <w:r>
        <w:rPr>
          <w:w w:val="105"/>
          <w:sz w:val="20"/>
        </w:rPr>
        <w:t>de</w:t>
      </w:r>
      <w:r>
        <w:rPr>
          <w:spacing w:val="-21"/>
          <w:w w:val="105"/>
          <w:sz w:val="20"/>
        </w:rPr>
        <w:t xml:space="preserve"> </w:t>
      </w:r>
      <w:r>
        <w:rPr>
          <w:w w:val="105"/>
          <w:sz w:val="20"/>
        </w:rPr>
        <w:t>una</w:t>
      </w:r>
      <w:r>
        <w:rPr>
          <w:spacing w:val="-21"/>
          <w:w w:val="105"/>
          <w:sz w:val="20"/>
        </w:rPr>
        <w:t xml:space="preserve"> </w:t>
      </w:r>
      <w:r>
        <w:rPr>
          <w:w w:val="105"/>
          <w:sz w:val="20"/>
        </w:rPr>
        <w:t>creación. Estos comentarios no pretenden descalifi- car la obra de Danto, la cual hace un gran esfuerzo por abordar expresiones</w:t>
      </w:r>
      <w:r>
        <w:rPr>
          <w:spacing w:val="-37"/>
          <w:w w:val="105"/>
          <w:sz w:val="20"/>
        </w:rPr>
        <w:t xml:space="preserve"> </w:t>
      </w:r>
      <w:r>
        <w:rPr>
          <w:w w:val="105"/>
          <w:sz w:val="20"/>
        </w:rPr>
        <w:t>artísticas que muchos dan por charlatanerías. Ésta sería</w:t>
      </w:r>
      <w:r>
        <w:rPr>
          <w:spacing w:val="-12"/>
          <w:w w:val="105"/>
          <w:sz w:val="20"/>
        </w:rPr>
        <w:t xml:space="preserve"> </w:t>
      </w:r>
      <w:r>
        <w:rPr>
          <w:w w:val="105"/>
          <w:sz w:val="20"/>
        </w:rPr>
        <w:t>la</w:t>
      </w:r>
      <w:r>
        <w:rPr>
          <w:spacing w:val="-12"/>
          <w:w w:val="105"/>
          <w:sz w:val="20"/>
        </w:rPr>
        <w:t xml:space="preserve"> </w:t>
      </w:r>
      <w:r>
        <w:rPr>
          <w:w w:val="105"/>
          <w:sz w:val="20"/>
        </w:rPr>
        <w:t>crítica</w:t>
      </w:r>
      <w:r>
        <w:rPr>
          <w:spacing w:val="-12"/>
          <w:w w:val="105"/>
          <w:sz w:val="20"/>
        </w:rPr>
        <w:t xml:space="preserve"> </w:t>
      </w:r>
      <w:r>
        <w:rPr>
          <w:w w:val="105"/>
          <w:sz w:val="20"/>
        </w:rPr>
        <w:t>más</w:t>
      </w:r>
      <w:r>
        <w:rPr>
          <w:spacing w:val="-12"/>
          <w:w w:val="105"/>
          <w:sz w:val="20"/>
        </w:rPr>
        <w:t xml:space="preserve"> </w:t>
      </w:r>
      <w:r>
        <w:rPr>
          <w:w w:val="105"/>
          <w:sz w:val="20"/>
        </w:rPr>
        <w:t>inefi</w:t>
      </w:r>
      <w:r>
        <w:rPr>
          <w:w w:val="105"/>
          <w:sz w:val="20"/>
        </w:rPr>
        <w:t>caz,</w:t>
      </w:r>
      <w:r>
        <w:rPr>
          <w:spacing w:val="-12"/>
          <w:w w:val="105"/>
          <w:sz w:val="20"/>
        </w:rPr>
        <w:t xml:space="preserve"> </w:t>
      </w:r>
      <w:r>
        <w:rPr>
          <w:w w:val="105"/>
          <w:sz w:val="20"/>
        </w:rPr>
        <w:t>porque</w:t>
      </w:r>
      <w:r>
        <w:rPr>
          <w:spacing w:val="-12"/>
          <w:w w:val="105"/>
          <w:sz w:val="20"/>
        </w:rPr>
        <w:t xml:space="preserve"> </w:t>
      </w:r>
      <w:r>
        <w:rPr>
          <w:w w:val="105"/>
          <w:sz w:val="20"/>
        </w:rPr>
        <w:t>se</w:t>
      </w:r>
      <w:r>
        <w:rPr>
          <w:spacing w:val="-12"/>
          <w:w w:val="105"/>
          <w:sz w:val="20"/>
        </w:rPr>
        <w:t xml:space="preserve"> </w:t>
      </w:r>
      <w:r>
        <w:rPr>
          <w:w w:val="105"/>
          <w:sz w:val="20"/>
        </w:rPr>
        <w:t xml:space="preserve">con- </w:t>
      </w:r>
      <w:r>
        <w:rPr>
          <w:spacing w:val="2"/>
          <w:w w:val="105"/>
          <w:sz w:val="20"/>
        </w:rPr>
        <w:t xml:space="preserve">formaría </w:t>
      </w:r>
      <w:r>
        <w:rPr>
          <w:w w:val="105"/>
          <w:sz w:val="20"/>
        </w:rPr>
        <w:t xml:space="preserve">con su </w:t>
      </w:r>
      <w:r>
        <w:rPr>
          <w:spacing w:val="2"/>
          <w:w w:val="105"/>
          <w:sz w:val="20"/>
        </w:rPr>
        <w:t xml:space="preserve">distanciamiento </w:t>
      </w:r>
      <w:r>
        <w:rPr>
          <w:w w:val="105"/>
          <w:sz w:val="20"/>
        </w:rPr>
        <w:t xml:space="preserve">del </w:t>
      </w:r>
      <w:r>
        <w:rPr>
          <w:spacing w:val="3"/>
          <w:w w:val="105"/>
          <w:sz w:val="20"/>
        </w:rPr>
        <w:t xml:space="preserve">arte </w:t>
      </w:r>
      <w:r>
        <w:rPr>
          <w:w w:val="105"/>
          <w:sz w:val="20"/>
        </w:rPr>
        <w:t>actual.</w:t>
      </w:r>
      <w:r>
        <w:rPr>
          <w:spacing w:val="-13"/>
          <w:w w:val="105"/>
          <w:sz w:val="20"/>
        </w:rPr>
        <w:t xml:space="preserve"> </w:t>
      </w:r>
      <w:r>
        <w:rPr>
          <w:w w:val="105"/>
          <w:sz w:val="20"/>
        </w:rPr>
        <w:t>En</w:t>
      </w:r>
      <w:r>
        <w:rPr>
          <w:spacing w:val="-13"/>
          <w:w w:val="105"/>
          <w:sz w:val="20"/>
        </w:rPr>
        <w:t xml:space="preserve"> </w:t>
      </w:r>
      <w:r>
        <w:rPr>
          <w:w w:val="105"/>
          <w:sz w:val="20"/>
        </w:rPr>
        <w:t>cambio,</w:t>
      </w:r>
      <w:r>
        <w:rPr>
          <w:spacing w:val="-13"/>
          <w:w w:val="105"/>
          <w:sz w:val="20"/>
        </w:rPr>
        <w:t xml:space="preserve"> </w:t>
      </w:r>
      <w:r>
        <w:rPr>
          <w:w w:val="105"/>
          <w:sz w:val="20"/>
        </w:rPr>
        <w:t>nuestro</w:t>
      </w:r>
      <w:r>
        <w:rPr>
          <w:spacing w:val="-13"/>
          <w:w w:val="105"/>
          <w:sz w:val="20"/>
        </w:rPr>
        <w:t xml:space="preserve"> </w:t>
      </w:r>
      <w:r>
        <w:rPr>
          <w:w w:val="105"/>
          <w:sz w:val="20"/>
        </w:rPr>
        <w:t>autor</w:t>
      </w:r>
      <w:r>
        <w:rPr>
          <w:spacing w:val="-13"/>
          <w:w w:val="105"/>
          <w:sz w:val="20"/>
        </w:rPr>
        <w:t xml:space="preserve"> </w:t>
      </w:r>
      <w:r>
        <w:rPr>
          <w:w w:val="105"/>
          <w:sz w:val="20"/>
        </w:rPr>
        <w:t>lleva</w:t>
      </w:r>
      <w:r>
        <w:rPr>
          <w:spacing w:val="-13"/>
          <w:w w:val="105"/>
          <w:sz w:val="20"/>
        </w:rPr>
        <w:t xml:space="preserve"> </w:t>
      </w:r>
      <w:r>
        <w:rPr>
          <w:w w:val="105"/>
          <w:sz w:val="20"/>
        </w:rPr>
        <w:t xml:space="preserve">años </w:t>
      </w:r>
      <w:r>
        <w:rPr>
          <w:spacing w:val="2"/>
          <w:w w:val="105"/>
          <w:sz w:val="20"/>
        </w:rPr>
        <w:t xml:space="preserve">tratando </w:t>
      </w:r>
      <w:r>
        <w:rPr>
          <w:w w:val="105"/>
          <w:sz w:val="20"/>
        </w:rPr>
        <w:t xml:space="preserve">de </w:t>
      </w:r>
      <w:r>
        <w:rPr>
          <w:spacing w:val="2"/>
          <w:w w:val="105"/>
          <w:sz w:val="20"/>
        </w:rPr>
        <w:t xml:space="preserve">abordar algo </w:t>
      </w:r>
      <w:r>
        <w:rPr>
          <w:w w:val="105"/>
          <w:sz w:val="20"/>
        </w:rPr>
        <w:t xml:space="preserve">que </w:t>
      </w:r>
      <w:r>
        <w:rPr>
          <w:spacing w:val="3"/>
          <w:w w:val="105"/>
          <w:sz w:val="20"/>
        </w:rPr>
        <w:t xml:space="preserve">inevitable- </w:t>
      </w:r>
      <w:r>
        <w:rPr>
          <w:w w:val="105"/>
          <w:sz w:val="20"/>
        </w:rPr>
        <w:t>mente, y para la gracia de todos, se</w:t>
      </w:r>
      <w:r>
        <w:rPr>
          <w:spacing w:val="-15"/>
          <w:w w:val="105"/>
          <w:sz w:val="20"/>
        </w:rPr>
        <w:t xml:space="preserve"> </w:t>
      </w:r>
      <w:r>
        <w:rPr>
          <w:w w:val="105"/>
          <w:sz w:val="20"/>
        </w:rPr>
        <w:t>escapa a los intentos de definición. El intento es válido</w:t>
      </w:r>
      <w:r>
        <w:rPr>
          <w:spacing w:val="-33"/>
          <w:w w:val="105"/>
          <w:sz w:val="20"/>
        </w:rPr>
        <w:t xml:space="preserve"> </w:t>
      </w:r>
      <w:r>
        <w:rPr>
          <w:w w:val="105"/>
          <w:sz w:val="20"/>
        </w:rPr>
        <w:t>y</w:t>
      </w:r>
      <w:r>
        <w:rPr>
          <w:spacing w:val="-33"/>
          <w:w w:val="105"/>
          <w:sz w:val="20"/>
        </w:rPr>
        <w:t xml:space="preserve"> </w:t>
      </w:r>
      <w:r>
        <w:rPr>
          <w:w w:val="105"/>
          <w:sz w:val="20"/>
        </w:rPr>
        <w:t>observamos</w:t>
      </w:r>
      <w:r>
        <w:rPr>
          <w:spacing w:val="-33"/>
          <w:w w:val="105"/>
          <w:sz w:val="20"/>
        </w:rPr>
        <w:t xml:space="preserve"> </w:t>
      </w:r>
      <w:r>
        <w:rPr>
          <w:w w:val="105"/>
          <w:sz w:val="20"/>
        </w:rPr>
        <w:t>có</w:t>
      </w:r>
      <w:r>
        <w:rPr>
          <w:w w:val="105"/>
          <w:sz w:val="20"/>
        </w:rPr>
        <w:t>mo</w:t>
      </w:r>
      <w:r>
        <w:rPr>
          <w:spacing w:val="-33"/>
          <w:w w:val="105"/>
          <w:sz w:val="20"/>
        </w:rPr>
        <w:t xml:space="preserve"> </w:t>
      </w:r>
      <w:r>
        <w:rPr>
          <w:w w:val="105"/>
          <w:sz w:val="20"/>
        </w:rPr>
        <w:t>aportaciones,</w:t>
      </w:r>
      <w:r>
        <w:rPr>
          <w:spacing w:val="-33"/>
          <w:w w:val="105"/>
          <w:sz w:val="20"/>
        </w:rPr>
        <w:t xml:space="preserve"> </w:t>
      </w:r>
      <w:r>
        <w:rPr>
          <w:w w:val="105"/>
          <w:sz w:val="20"/>
        </w:rPr>
        <w:t>in- tuiciones,</w:t>
      </w:r>
      <w:r>
        <w:rPr>
          <w:spacing w:val="-30"/>
          <w:w w:val="105"/>
          <w:sz w:val="20"/>
        </w:rPr>
        <w:t xml:space="preserve"> </w:t>
      </w:r>
      <w:r>
        <w:rPr>
          <w:w w:val="105"/>
          <w:sz w:val="20"/>
        </w:rPr>
        <w:t>imágenes</w:t>
      </w:r>
      <w:r>
        <w:rPr>
          <w:spacing w:val="-30"/>
          <w:w w:val="105"/>
          <w:sz w:val="20"/>
        </w:rPr>
        <w:t xml:space="preserve"> </w:t>
      </w:r>
      <w:r>
        <w:rPr>
          <w:w w:val="105"/>
          <w:sz w:val="20"/>
        </w:rPr>
        <w:t>y</w:t>
      </w:r>
      <w:r>
        <w:rPr>
          <w:spacing w:val="-30"/>
          <w:w w:val="105"/>
          <w:sz w:val="20"/>
        </w:rPr>
        <w:t xml:space="preserve"> </w:t>
      </w:r>
      <w:r>
        <w:rPr>
          <w:w w:val="105"/>
          <w:sz w:val="20"/>
        </w:rPr>
        <w:t>relaciones</w:t>
      </w:r>
      <w:r>
        <w:rPr>
          <w:spacing w:val="-30"/>
          <w:w w:val="105"/>
          <w:sz w:val="20"/>
        </w:rPr>
        <w:t xml:space="preserve"> </w:t>
      </w:r>
      <w:r>
        <w:rPr>
          <w:w w:val="105"/>
          <w:sz w:val="20"/>
        </w:rPr>
        <w:t>que</w:t>
      </w:r>
      <w:r>
        <w:rPr>
          <w:spacing w:val="-30"/>
          <w:w w:val="105"/>
          <w:sz w:val="20"/>
        </w:rPr>
        <w:t xml:space="preserve"> </w:t>
      </w:r>
      <w:r>
        <w:rPr>
          <w:w w:val="105"/>
          <w:sz w:val="20"/>
        </w:rPr>
        <w:t>no</w:t>
      </w:r>
      <w:r>
        <w:rPr>
          <w:spacing w:val="-30"/>
          <w:w w:val="105"/>
          <w:sz w:val="20"/>
        </w:rPr>
        <w:t xml:space="preserve"> </w:t>
      </w:r>
      <w:r>
        <w:rPr>
          <w:w w:val="105"/>
          <w:sz w:val="20"/>
        </w:rPr>
        <w:t>sur-</w:t>
      </w:r>
    </w:p>
    <w:p w:rsidR="00B2220E" w:rsidRDefault="00B2220E">
      <w:pPr>
        <w:spacing w:line="249" w:lineRule="auto"/>
        <w:jc w:val="both"/>
        <w:rPr>
          <w:sz w:val="20"/>
        </w:rPr>
        <w:sectPr w:rsidR="00B2220E">
          <w:type w:val="continuous"/>
          <w:pgSz w:w="9620" w:h="13600"/>
          <w:pgMar w:top="1100" w:right="880" w:bottom="720" w:left="1140" w:header="720" w:footer="720" w:gutter="0"/>
          <w:cols w:num="2" w:space="720" w:equalWidth="0">
            <w:col w:w="3656" w:space="171"/>
            <w:col w:w="3773"/>
          </w:cols>
        </w:sectPr>
      </w:pPr>
    </w:p>
    <w:p w:rsidR="00B2220E" w:rsidRDefault="00B2220E">
      <w:pPr>
        <w:pStyle w:val="Textoindependiente"/>
        <w:rPr>
          <w:sz w:val="20"/>
        </w:rPr>
      </w:pPr>
    </w:p>
    <w:p w:rsidR="00B2220E" w:rsidRDefault="00B2220E">
      <w:pPr>
        <w:pStyle w:val="Textoindependiente"/>
        <w:spacing w:before="3"/>
        <w:rPr>
          <w:sz w:val="20"/>
        </w:rPr>
      </w:pPr>
    </w:p>
    <w:p w:rsidR="00B2220E" w:rsidRDefault="00B2220E">
      <w:pPr>
        <w:rPr>
          <w:sz w:val="20"/>
        </w:rPr>
        <w:sectPr w:rsidR="00B2220E">
          <w:footerReference w:type="default" r:id="rId24"/>
          <w:pgSz w:w="9620" w:h="13600"/>
          <w:pgMar w:top="1120" w:right="1100" w:bottom="720" w:left="920" w:header="928" w:footer="523" w:gutter="0"/>
          <w:cols w:space="720"/>
        </w:sectPr>
      </w:pPr>
    </w:p>
    <w:p w:rsidR="00B2220E" w:rsidRDefault="008A3D28">
      <w:pPr>
        <w:spacing w:before="76" w:line="249" w:lineRule="auto"/>
        <w:ind w:left="118"/>
        <w:jc w:val="both"/>
        <w:rPr>
          <w:sz w:val="20"/>
        </w:rPr>
      </w:pPr>
      <w:r>
        <w:rPr>
          <w:w w:val="105"/>
          <w:sz w:val="20"/>
        </w:rPr>
        <w:t>gen desde lo verbal se convierten en filo- sofía. Aunque en este punto tan favorable sentimos</w:t>
      </w:r>
      <w:r>
        <w:rPr>
          <w:spacing w:val="-9"/>
          <w:w w:val="105"/>
          <w:sz w:val="20"/>
        </w:rPr>
        <w:t xml:space="preserve"> </w:t>
      </w:r>
      <w:r>
        <w:rPr>
          <w:w w:val="105"/>
          <w:sz w:val="20"/>
        </w:rPr>
        <w:t>una</w:t>
      </w:r>
      <w:r>
        <w:rPr>
          <w:spacing w:val="-9"/>
          <w:w w:val="105"/>
          <w:sz w:val="20"/>
        </w:rPr>
        <w:t xml:space="preserve"> </w:t>
      </w:r>
      <w:r>
        <w:rPr>
          <w:w w:val="105"/>
          <w:sz w:val="20"/>
        </w:rPr>
        <w:t>ausencia,</w:t>
      </w:r>
      <w:r>
        <w:rPr>
          <w:spacing w:val="-9"/>
          <w:w w:val="105"/>
          <w:sz w:val="20"/>
        </w:rPr>
        <w:t xml:space="preserve"> </w:t>
      </w:r>
      <w:r>
        <w:rPr>
          <w:w w:val="105"/>
          <w:sz w:val="20"/>
        </w:rPr>
        <w:t>si</w:t>
      </w:r>
      <w:r>
        <w:rPr>
          <w:spacing w:val="-9"/>
          <w:w w:val="105"/>
          <w:sz w:val="20"/>
        </w:rPr>
        <w:t xml:space="preserve"> </w:t>
      </w:r>
      <w:r>
        <w:rPr>
          <w:w w:val="105"/>
          <w:sz w:val="20"/>
        </w:rPr>
        <w:t>el</w:t>
      </w:r>
      <w:r>
        <w:rPr>
          <w:spacing w:val="-9"/>
          <w:w w:val="105"/>
          <w:sz w:val="20"/>
        </w:rPr>
        <w:t xml:space="preserve"> </w:t>
      </w:r>
      <w:r>
        <w:rPr>
          <w:w w:val="105"/>
          <w:sz w:val="20"/>
        </w:rPr>
        <w:t>arte</w:t>
      </w:r>
      <w:r>
        <w:rPr>
          <w:spacing w:val="-9"/>
          <w:w w:val="105"/>
          <w:sz w:val="20"/>
        </w:rPr>
        <w:t xml:space="preserve"> </w:t>
      </w:r>
      <w:r>
        <w:rPr>
          <w:w w:val="105"/>
          <w:sz w:val="20"/>
        </w:rPr>
        <w:t>se</w:t>
      </w:r>
      <w:r>
        <w:rPr>
          <w:spacing w:val="-9"/>
          <w:w w:val="105"/>
          <w:sz w:val="20"/>
        </w:rPr>
        <w:t xml:space="preserve"> </w:t>
      </w:r>
      <w:r>
        <w:rPr>
          <w:w w:val="105"/>
          <w:sz w:val="20"/>
        </w:rPr>
        <w:t>limita</w:t>
      </w:r>
      <w:r>
        <w:rPr>
          <w:spacing w:val="-9"/>
          <w:w w:val="105"/>
          <w:sz w:val="20"/>
        </w:rPr>
        <w:t xml:space="preserve"> </w:t>
      </w:r>
      <w:r>
        <w:rPr>
          <w:w w:val="105"/>
          <w:sz w:val="20"/>
        </w:rPr>
        <w:t xml:space="preserve">a </w:t>
      </w:r>
      <w:r>
        <w:rPr>
          <w:spacing w:val="2"/>
          <w:w w:val="105"/>
          <w:sz w:val="20"/>
        </w:rPr>
        <w:t xml:space="preserve">ser </w:t>
      </w:r>
      <w:r>
        <w:rPr>
          <w:spacing w:val="3"/>
          <w:w w:val="105"/>
          <w:sz w:val="20"/>
        </w:rPr>
        <w:t xml:space="preserve">pensamiento </w:t>
      </w:r>
      <w:r>
        <w:rPr>
          <w:w w:val="105"/>
          <w:sz w:val="20"/>
        </w:rPr>
        <w:t xml:space="preserve">no </w:t>
      </w:r>
      <w:r>
        <w:rPr>
          <w:spacing w:val="3"/>
          <w:w w:val="105"/>
          <w:sz w:val="20"/>
        </w:rPr>
        <w:t xml:space="preserve">verbal como </w:t>
      </w:r>
      <w:r>
        <w:rPr>
          <w:spacing w:val="4"/>
          <w:w w:val="105"/>
          <w:sz w:val="20"/>
        </w:rPr>
        <w:t xml:space="preserve">afirma </w:t>
      </w:r>
      <w:r>
        <w:rPr>
          <w:w w:val="105"/>
          <w:sz w:val="20"/>
        </w:rPr>
        <w:t>Danto,</w:t>
      </w:r>
      <w:r>
        <w:rPr>
          <w:spacing w:val="-14"/>
          <w:w w:val="105"/>
          <w:sz w:val="20"/>
        </w:rPr>
        <w:t xml:space="preserve"> </w:t>
      </w:r>
      <w:r>
        <w:rPr>
          <w:w w:val="105"/>
          <w:sz w:val="20"/>
        </w:rPr>
        <w:t>nos</w:t>
      </w:r>
      <w:r>
        <w:rPr>
          <w:spacing w:val="-14"/>
          <w:w w:val="105"/>
          <w:sz w:val="20"/>
        </w:rPr>
        <w:t xml:space="preserve"> </w:t>
      </w:r>
      <w:r>
        <w:rPr>
          <w:w w:val="105"/>
          <w:sz w:val="20"/>
        </w:rPr>
        <w:t>alejaríamos</w:t>
      </w:r>
      <w:r>
        <w:rPr>
          <w:spacing w:val="-14"/>
          <w:w w:val="105"/>
          <w:sz w:val="20"/>
        </w:rPr>
        <w:t xml:space="preserve"> </w:t>
      </w:r>
      <w:r>
        <w:rPr>
          <w:w w:val="105"/>
          <w:sz w:val="20"/>
        </w:rPr>
        <w:t>de</w:t>
      </w:r>
      <w:r>
        <w:rPr>
          <w:spacing w:val="-14"/>
          <w:w w:val="105"/>
          <w:sz w:val="20"/>
        </w:rPr>
        <w:t xml:space="preserve"> </w:t>
      </w:r>
      <w:r>
        <w:rPr>
          <w:w w:val="105"/>
          <w:sz w:val="20"/>
        </w:rPr>
        <w:t>la</w:t>
      </w:r>
      <w:r>
        <w:rPr>
          <w:spacing w:val="-14"/>
          <w:w w:val="105"/>
          <w:sz w:val="20"/>
        </w:rPr>
        <w:t xml:space="preserve"> </w:t>
      </w:r>
      <w:r>
        <w:rPr>
          <w:w w:val="105"/>
          <w:sz w:val="20"/>
        </w:rPr>
        <w:t>posibilidad</w:t>
      </w:r>
      <w:r>
        <w:rPr>
          <w:spacing w:val="-14"/>
          <w:w w:val="105"/>
          <w:sz w:val="20"/>
        </w:rPr>
        <w:t xml:space="preserve"> </w:t>
      </w:r>
      <w:r>
        <w:rPr>
          <w:w w:val="105"/>
          <w:sz w:val="20"/>
        </w:rPr>
        <w:t>de reflexionar</w:t>
      </w:r>
      <w:r>
        <w:rPr>
          <w:spacing w:val="-17"/>
          <w:w w:val="105"/>
          <w:sz w:val="20"/>
        </w:rPr>
        <w:t xml:space="preserve"> </w:t>
      </w:r>
      <w:r>
        <w:rPr>
          <w:w w:val="105"/>
          <w:sz w:val="20"/>
        </w:rPr>
        <w:t>sobre</w:t>
      </w:r>
      <w:r>
        <w:rPr>
          <w:spacing w:val="-17"/>
          <w:w w:val="105"/>
          <w:sz w:val="20"/>
        </w:rPr>
        <w:t xml:space="preserve"> </w:t>
      </w:r>
      <w:r>
        <w:rPr>
          <w:w w:val="105"/>
          <w:sz w:val="20"/>
        </w:rPr>
        <w:t>una</w:t>
      </w:r>
      <w:r>
        <w:rPr>
          <w:spacing w:val="-17"/>
          <w:w w:val="105"/>
          <w:sz w:val="20"/>
        </w:rPr>
        <w:t xml:space="preserve"> </w:t>
      </w:r>
      <w:r>
        <w:rPr>
          <w:w w:val="105"/>
          <w:sz w:val="20"/>
        </w:rPr>
        <w:t>poética</w:t>
      </w:r>
      <w:r>
        <w:rPr>
          <w:spacing w:val="-17"/>
          <w:w w:val="105"/>
          <w:sz w:val="20"/>
        </w:rPr>
        <w:t xml:space="preserve"> </w:t>
      </w:r>
      <w:r>
        <w:rPr>
          <w:w w:val="105"/>
          <w:sz w:val="20"/>
        </w:rPr>
        <w:t>o</w:t>
      </w:r>
      <w:r>
        <w:rPr>
          <w:spacing w:val="-17"/>
          <w:w w:val="105"/>
          <w:sz w:val="20"/>
        </w:rPr>
        <w:t xml:space="preserve"> </w:t>
      </w:r>
      <w:r>
        <w:rPr>
          <w:w w:val="105"/>
          <w:sz w:val="20"/>
        </w:rPr>
        <w:t>una</w:t>
      </w:r>
      <w:r>
        <w:rPr>
          <w:spacing w:val="-17"/>
          <w:w w:val="105"/>
          <w:sz w:val="20"/>
        </w:rPr>
        <w:t xml:space="preserve"> </w:t>
      </w:r>
      <w:r>
        <w:rPr>
          <w:w w:val="105"/>
          <w:sz w:val="20"/>
        </w:rPr>
        <w:t>estética literaria. Esto también pondría trabas a un pensar</w:t>
      </w:r>
      <w:r>
        <w:rPr>
          <w:spacing w:val="-11"/>
          <w:w w:val="105"/>
          <w:sz w:val="20"/>
        </w:rPr>
        <w:t xml:space="preserve"> </w:t>
      </w:r>
      <w:r>
        <w:rPr>
          <w:w w:val="105"/>
          <w:sz w:val="20"/>
        </w:rPr>
        <w:t>más</w:t>
      </w:r>
      <w:r>
        <w:rPr>
          <w:spacing w:val="-11"/>
          <w:w w:val="105"/>
          <w:sz w:val="20"/>
        </w:rPr>
        <w:t xml:space="preserve"> </w:t>
      </w:r>
      <w:r>
        <w:rPr>
          <w:w w:val="105"/>
          <w:sz w:val="20"/>
        </w:rPr>
        <w:t>profundo</w:t>
      </w:r>
      <w:r>
        <w:rPr>
          <w:spacing w:val="-11"/>
          <w:w w:val="105"/>
          <w:sz w:val="20"/>
        </w:rPr>
        <w:t xml:space="preserve"> </w:t>
      </w:r>
      <w:r>
        <w:rPr>
          <w:w w:val="105"/>
          <w:sz w:val="20"/>
        </w:rPr>
        <w:t>sobre</w:t>
      </w:r>
      <w:r>
        <w:rPr>
          <w:spacing w:val="-11"/>
          <w:w w:val="105"/>
          <w:sz w:val="20"/>
        </w:rPr>
        <w:t xml:space="preserve"> </w:t>
      </w:r>
      <w:r>
        <w:rPr>
          <w:w w:val="105"/>
          <w:sz w:val="20"/>
        </w:rPr>
        <w:t>ese</w:t>
      </w:r>
      <w:r>
        <w:rPr>
          <w:spacing w:val="-11"/>
          <w:w w:val="105"/>
          <w:sz w:val="20"/>
        </w:rPr>
        <w:t xml:space="preserve"> </w:t>
      </w:r>
      <w:r>
        <w:rPr>
          <w:w w:val="105"/>
          <w:sz w:val="20"/>
        </w:rPr>
        <w:t>hacer</w:t>
      </w:r>
      <w:r>
        <w:rPr>
          <w:spacing w:val="-11"/>
          <w:w w:val="105"/>
          <w:sz w:val="20"/>
        </w:rPr>
        <w:t xml:space="preserve"> </w:t>
      </w:r>
      <w:r>
        <w:rPr>
          <w:w w:val="105"/>
          <w:sz w:val="20"/>
        </w:rPr>
        <w:t>parti- cular del hombre que se ha llamado arte. La</w:t>
      </w:r>
      <w:r>
        <w:rPr>
          <w:spacing w:val="-19"/>
          <w:w w:val="105"/>
          <w:sz w:val="20"/>
        </w:rPr>
        <w:t xml:space="preserve"> </w:t>
      </w:r>
      <w:r>
        <w:rPr>
          <w:w w:val="105"/>
          <w:sz w:val="20"/>
        </w:rPr>
        <w:t>poesía,</w:t>
      </w:r>
      <w:r>
        <w:rPr>
          <w:spacing w:val="-19"/>
          <w:w w:val="105"/>
          <w:sz w:val="20"/>
        </w:rPr>
        <w:t xml:space="preserve"> </w:t>
      </w:r>
      <w:r>
        <w:rPr>
          <w:w w:val="105"/>
          <w:sz w:val="20"/>
        </w:rPr>
        <w:t>por</w:t>
      </w:r>
      <w:r>
        <w:rPr>
          <w:spacing w:val="-19"/>
          <w:w w:val="105"/>
          <w:sz w:val="20"/>
        </w:rPr>
        <w:t xml:space="preserve"> </w:t>
      </w:r>
      <w:r>
        <w:rPr>
          <w:w w:val="105"/>
          <w:sz w:val="20"/>
        </w:rPr>
        <w:t>ejemplo,</w:t>
      </w:r>
      <w:r>
        <w:rPr>
          <w:spacing w:val="-19"/>
          <w:w w:val="105"/>
          <w:sz w:val="20"/>
        </w:rPr>
        <w:t xml:space="preserve"> </w:t>
      </w:r>
      <w:r>
        <w:rPr>
          <w:w w:val="105"/>
          <w:sz w:val="20"/>
        </w:rPr>
        <w:t>sería</w:t>
      </w:r>
      <w:r>
        <w:rPr>
          <w:spacing w:val="-19"/>
          <w:w w:val="105"/>
          <w:sz w:val="20"/>
        </w:rPr>
        <w:t xml:space="preserve"> </w:t>
      </w:r>
      <w:r>
        <w:rPr>
          <w:w w:val="105"/>
          <w:sz w:val="20"/>
        </w:rPr>
        <w:t>un</w:t>
      </w:r>
      <w:r>
        <w:rPr>
          <w:spacing w:val="-19"/>
          <w:w w:val="105"/>
          <w:sz w:val="20"/>
        </w:rPr>
        <w:t xml:space="preserve"> </w:t>
      </w:r>
      <w:r>
        <w:rPr>
          <w:w w:val="105"/>
          <w:sz w:val="20"/>
        </w:rPr>
        <w:t>fuerte</w:t>
      </w:r>
      <w:r>
        <w:rPr>
          <w:spacing w:val="-19"/>
          <w:w w:val="105"/>
          <w:sz w:val="20"/>
        </w:rPr>
        <w:t xml:space="preserve"> </w:t>
      </w:r>
      <w:r>
        <w:rPr>
          <w:w w:val="105"/>
          <w:sz w:val="20"/>
        </w:rPr>
        <w:t>rival para la interpretación del significado a la que</w:t>
      </w:r>
      <w:r>
        <w:rPr>
          <w:spacing w:val="-12"/>
          <w:w w:val="105"/>
          <w:sz w:val="20"/>
        </w:rPr>
        <w:t xml:space="preserve"> </w:t>
      </w:r>
      <w:r>
        <w:rPr>
          <w:w w:val="105"/>
          <w:sz w:val="20"/>
        </w:rPr>
        <w:t>alude</w:t>
      </w:r>
      <w:r>
        <w:rPr>
          <w:spacing w:val="-12"/>
          <w:w w:val="105"/>
          <w:sz w:val="20"/>
        </w:rPr>
        <w:t xml:space="preserve"> </w:t>
      </w:r>
      <w:r>
        <w:rPr>
          <w:w w:val="105"/>
          <w:sz w:val="20"/>
        </w:rPr>
        <w:t>Danto.</w:t>
      </w:r>
      <w:r>
        <w:rPr>
          <w:spacing w:val="-12"/>
          <w:w w:val="105"/>
          <w:sz w:val="20"/>
        </w:rPr>
        <w:t xml:space="preserve"> </w:t>
      </w:r>
      <w:r>
        <w:rPr>
          <w:w w:val="105"/>
          <w:sz w:val="20"/>
        </w:rPr>
        <w:t>Recordemos</w:t>
      </w:r>
      <w:r>
        <w:rPr>
          <w:spacing w:val="-12"/>
          <w:w w:val="105"/>
          <w:sz w:val="20"/>
        </w:rPr>
        <w:t xml:space="preserve"> </w:t>
      </w:r>
      <w:r>
        <w:rPr>
          <w:w w:val="105"/>
          <w:sz w:val="20"/>
        </w:rPr>
        <w:t>el</w:t>
      </w:r>
      <w:r>
        <w:rPr>
          <w:spacing w:val="-12"/>
          <w:w w:val="105"/>
          <w:sz w:val="20"/>
        </w:rPr>
        <w:t xml:space="preserve"> </w:t>
      </w:r>
      <w:r>
        <w:rPr>
          <w:w w:val="105"/>
          <w:sz w:val="20"/>
        </w:rPr>
        <w:t>fondo</w:t>
      </w:r>
      <w:r>
        <w:rPr>
          <w:spacing w:val="-12"/>
          <w:w w:val="105"/>
          <w:sz w:val="20"/>
        </w:rPr>
        <w:t xml:space="preserve"> </w:t>
      </w:r>
      <w:r>
        <w:rPr>
          <w:w w:val="105"/>
          <w:sz w:val="20"/>
        </w:rPr>
        <w:t>hu- mano del interés de este filósofo analítico que ha cruzado hacia la historia y el arte; entonces</w:t>
      </w:r>
      <w:r>
        <w:rPr>
          <w:spacing w:val="-20"/>
          <w:w w:val="105"/>
          <w:sz w:val="20"/>
        </w:rPr>
        <w:t xml:space="preserve"> </w:t>
      </w:r>
      <w:r>
        <w:rPr>
          <w:w w:val="105"/>
          <w:sz w:val="20"/>
        </w:rPr>
        <w:t>la</w:t>
      </w:r>
      <w:r>
        <w:rPr>
          <w:spacing w:val="-20"/>
          <w:w w:val="105"/>
          <w:sz w:val="20"/>
        </w:rPr>
        <w:t xml:space="preserve"> </w:t>
      </w:r>
      <w:r>
        <w:rPr>
          <w:w w:val="105"/>
          <w:sz w:val="20"/>
        </w:rPr>
        <w:t>dificultad</w:t>
      </w:r>
      <w:r>
        <w:rPr>
          <w:spacing w:val="-20"/>
          <w:w w:val="105"/>
          <w:sz w:val="20"/>
        </w:rPr>
        <w:t xml:space="preserve"> </w:t>
      </w:r>
      <w:r>
        <w:rPr>
          <w:w w:val="105"/>
          <w:sz w:val="20"/>
        </w:rPr>
        <w:t>de</w:t>
      </w:r>
      <w:r>
        <w:rPr>
          <w:spacing w:val="-20"/>
          <w:w w:val="105"/>
          <w:sz w:val="20"/>
        </w:rPr>
        <w:t xml:space="preserve"> </w:t>
      </w:r>
      <w:r>
        <w:rPr>
          <w:w w:val="105"/>
          <w:sz w:val="20"/>
        </w:rPr>
        <w:t>asir</w:t>
      </w:r>
      <w:r>
        <w:rPr>
          <w:spacing w:val="-20"/>
          <w:w w:val="105"/>
          <w:sz w:val="20"/>
        </w:rPr>
        <w:t xml:space="preserve"> </w:t>
      </w:r>
      <w:r>
        <w:rPr>
          <w:w w:val="105"/>
          <w:sz w:val="20"/>
        </w:rPr>
        <w:t>una</w:t>
      </w:r>
      <w:r>
        <w:rPr>
          <w:spacing w:val="-20"/>
          <w:w w:val="105"/>
          <w:sz w:val="20"/>
        </w:rPr>
        <w:t xml:space="preserve"> </w:t>
      </w:r>
      <w:r>
        <w:rPr>
          <w:w w:val="105"/>
          <w:sz w:val="20"/>
        </w:rPr>
        <w:t>definición universal</w:t>
      </w:r>
      <w:r>
        <w:rPr>
          <w:spacing w:val="-15"/>
          <w:w w:val="105"/>
          <w:sz w:val="20"/>
        </w:rPr>
        <w:t xml:space="preserve"> </w:t>
      </w:r>
      <w:r>
        <w:rPr>
          <w:w w:val="105"/>
          <w:sz w:val="20"/>
        </w:rPr>
        <w:t>del</w:t>
      </w:r>
      <w:r>
        <w:rPr>
          <w:spacing w:val="-15"/>
          <w:w w:val="105"/>
          <w:sz w:val="20"/>
        </w:rPr>
        <w:t xml:space="preserve"> </w:t>
      </w:r>
      <w:r>
        <w:rPr>
          <w:w w:val="105"/>
          <w:sz w:val="20"/>
        </w:rPr>
        <w:t>arte</w:t>
      </w:r>
      <w:r>
        <w:rPr>
          <w:spacing w:val="-15"/>
          <w:w w:val="105"/>
          <w:sz w:val="20"/>
        </w:rPr>
        <w:t xml:space="preserve"> </w:t>
      </w:r>
      <w:r>
        <w:rPr>
          <w:w w:val="105"/>
          <w:sz w:val="20"/>
        </w:rPr>
        <w:t>nos</w:t>
      </w:r>
      <w:r>
        <w:rPr>
          <w:spacing w:val="-15"/>
          <w:w w:val="105"/>
          <w:sz w:val="20"/>
        </w:rPr>
        <w:t xml:space="preserve"> </w:t>
      </w:r>
      <w:r>
        <w:rPr>
          <w:w w:val="105"/>
          <w:sz w:val="20"/>
        </w:rPr>
        <w:t>abisma</w:t>
      </w:r>
      <w:r>
        <w:rPr>
          <w:spacing w:val="-15"/>
          <w:w w:val="105"/>
          <w:sz w:val="20"/>
        </w:rPr>
        <w:t xml:space="preserve"> </w:t>
      </w:r>
      <w:r>
        <w:rPr>
          <w:w w:val="105"/>
          <w:sz w:val="20"/>
        </w:rPr>
        <w:t>en</w:t>
      </w:r>
      <w:r>
        <w:rPr>
          <w:spacing w:val="-15"/>
          <w:w w:val="105"/>
          <w:sz w:val="20"/>
        </w:rPr>
        <w:t xml:space="preserve"> </w:t>
      </w:r>
      <w:r>
        <w:rPr>
          <w:w w:val="105"/>
          <w:sz w:val="20"/>
        </w:rPr>
        <w:t>la</w:t>
      </w:r>
      <w:r>
        <w:rPr>
          <w:spacing w:val="-15"/>
          <w:w w:val="105"/>
          <w:sz w:val="20"/>
        </w:rPr>
        <w:t xml:space="preserve"> </w:t>
      </w:r>
      <w:r>
        <w:rPr>
          <w:w w:val="105"/>
          <w:sz w:val="20"/>
        </w:rPr>
        <w:t>posibili- dad</w:t>
      </w:r>
      <w:r>
        <w:rPr>
          <w:spacing w:val="-11"/>
          <w:w w:val="105"/>
          <w:sz w:val="20"/>
        </w:rPr>
        <w:t xml:space="preserve"> </w:t>
      </w:r>
      <w:r>
        <w:rPr>
          <w:w w:val="105"/>
          <w:sz w:val="20"/>
        </w:rPr>
        <w:t>o</w:t>
      </w:r>
      <w:r>
        <w:rPr>
          <w:spacing w:val="-11"/>
          <w:w w:val="105"/>
          <w:sz w:val="20"/>
        </w:rPr>
        <w:t xml:space="preserve"> </w:t>
      </w:r>
      <w:r>
        <w:rPr>
          <w:w w:val="105"/>
          <w:sz w:val="20"/>
        </w:rPr>
        <w:t>no</w:t>
      </w:r>
      <w:r>
        <w:rPr>
          <w:spacing w:val="-11"/>
          <w:w w:val="105"/>
          <w:sz w:val="20"/>
        </w:rPr>
        <w:t xml:space="preserve"> </w:t>
      </w:r>
      <w:r>
        <w:rPr>
          <w:w w:val="105"/>
          <w:sz w:val="20"/>
        </w:rPr>
        <w:t>de</w:t>
      </w:r>
      <w:r>
        <w:rPr>
          <w:spacing w:val="-11"/>
          <w:w w:val="105"/>
          <w:sz w:val="20"/>
        </w:rPr>
        <w:t xml:space="preserve"> </w:t>
      </w:r>
      <w:r>
        <w:rPr>
          <w:w w:val="105"/>
          <w:sz w:val="20"/>
        </w:rPr>
        <w:t>definir</w:t>
      </w:r>
      <w:r>
        <w:rPr>
          <w:spacing w:val="-11"/>
          <w:w w:val="105"/>
          <w:sz w:val="20"/>
        </w:rPr>
        <w:t xml:space="preserve"> </w:t>
      </w:r>
      <w:r>
        <w:rPr>
          <w:w w:val="105"/>
          <w:sz w:val="20"/>
        </w:rPr>
        <w:t>al</w:t>
      </w:r>
      <w:r>
        <w:rPr>
          <w:spacing w:val="-11"/>
          <w:w w:val="105"/>
          <w:sz w:val="20"/>
        </w:rPr>
        <w:t xml:space="preserve"> </w:t>
      </w:r>
      <w:r>
        <w:rPr>
          <w:w w:val="105"/>
          <w:sz w:val="20"/>
        </w:rPr>
        <w:t>hombre.</w:t>
      </w:r>
    </w:p>
    <w:p w:rsidR="00B2220E" w:rsidRDefault="008A3D28">
      <w:pPr>
        <w:spacing w:before="168"/>
        <w:ind w:left="1625"/>
        <w:rPr>
          <w:sz w:val="15"/>
        </w:rPr>
      </w:pPr>
      <w:r>
        <w:rPr>
          <w:sz w:val="15"/>
        </w:rPr>
        <w:t>RAÚL  FRANCO ESCALANTE</w:t>
      </w:r>
    </w:p>
    <w:p w:rsidR="00B2220E" w:rsidRDefault="00B2220E">
      <w:pPr>
        <w:pStyle w:val="Textoindependiente"/>
        <w:rPr>
          <w:sz w:val="14"/>
        </w:rPr>
      </w:pPr>
    </w:p>
    <w:p w:rsidR="00B2220E" w:rsidRDefault="00B2220E">
      <w:pPr>
        <w:pStyle w:val="Textoindependiente"/>
        <w:rPr>
          <w:sz w:val="14"/>
        </w:rPr>
      </w:pPr>
    </w:p>
    <w:p w:rsidR="00B2220E" w:rsidRDefault="00B2220E">
      <w:pPr>
        <w:pStyle w:val="Textoindependiente"/>
        <w:rPr>
          <w:sz w:val="14"/>
        </w:rPr>
      </w:pPr>
    </w:p>
    <w:p w:rsidR="00B2220E" w:rsidRDefault="00B2220E">
      <w:pPr>
        <w:pStyle w:val="Textoindependiente"/>
        <w:rPr>
          <w:sz w:val="14"/>
        </w:rPr>
      </w:pPr>
    </w:p>
    <w:p w:rsidR="00B2220E" w:rsidRDefault="00B2220E">
      <w:pPr>
        <w:pStyle w:val="Textoindependiente"/>
        <w:spacing w:before="9"/>
        <w:rPr>
          <w:sz w:val="18"/>
        </w:rPr>
      </w:pPr>
    </w:p>
    <w:p w:rsidR="00B2220E" w:rsidRDefault="008A3D28">
      <w:pPr>
        <w:spacing w:before="1" w:line="249" w:lineRule="auto"/>
        <w:ind w:left="1171" w:right="554" w:hanging="403"/>
        <w:rPr>
          <w:sz w:val="20"/>
        </w:rPr>
      </w:pPr>
      <w:r>
        <w:rPr>
          <w:spacing w:val="-4"/>
          <w:w w:val="105"/>
          <w:sz w:val="20"/>
        </w:rPr>
        <w:t xml:space="preserve">CLAVES </w:t>
      </w:r>
      <w:r>
        <w:rPr>
          <w:w w:val="105"/>
          <w:sz w:val="20"/>
        </w:rPr>
        <w:t xml:space="preserve">DE LA </w:t>
      </w:r>
      <w:r>
        <w:rPr>
          <w:w w:val="105"/>
          <w:sz w:val="20"/>
        </w:rPr>
        <w:t>MÚSICA DEL SIGLO XX</w:t>
      </w:r>
    </w:p>
    <w:p w:rsidR="00B2220E" w:rsidRDefault="00B2220E">
      <w:pPr>
        <w:pStyle w:val="Textoindependiente"/>
        <w:spacing w:before="6"/>
      </w:pPr>
    </w:p>
    <w:p w:rsidR="00B2220E" w:rsidRDefault="008A3D28">
      <w:pPr>
        <w:spacing w:before="1" w:line="278" w:lineRule="auto"/>
        <w:ind w:left="118" w:right="1"/>
        <w:jc w:val="both"/>
        <w:rPr>
          <w:sz w:val="18"/>
        </w:rPr>
      </w:pPr>
      <w:r>
        <w:rPr>
          <w:sz w:val="18"/>
        </w:rPr>
        <w:t xml:space="preserve">Stoianova, I., </w:t>
      </w:r>
      <w:r>
        <w:rPr>
          <w:i/>
          <w:sz w:val="18"/>
        </w:rPr>
        <w:t>Entre détermination et aventure. Essais sur la musique de la deuxième moitié du vingtième siècle</w:t>
      </w:r>
      <w:r>
        <w:rPr>
          <w:sz w:val="18"/>
        </w:rPr>
        <w:t>, París, L’Harmattan, 2004.</w:t>
      </w:r>
    </w:p>
    <w:p w:rsidR="00B2220E" w:rsidRDefault="00B2220E">
      <w:pPr>
        <w:pStyle w:val="Textoindependiente"/>
        <w:spacing w:before="4"/>
        <w:rPr>
          <w:sz w:val="19"/>
        </w:rPr>
      </w:pPr>
    </w:p>
    <w:p w:rsidR="00B2220E" w:rsidRDefault="008A3D28">
      <w:pPr>
        <w:spacing w:line="249" w:lineRule="auto"/>
        <w:ind w:left="118"/>
        <w:jc w:val="both"/>
        <w:rPr>
          <w:sz w:val="20"/>
        </w:rPr>
      </w:pPr>
      <w:r>
        <w:rPr>
          <w:w w:val="105"/>
          <w:sz w:val="20"/>
        </w:rPr>
        <w:t>Después de la segunda guerra mundial se produjo una gran transformación o ruptu- ra en la tradi</w:t>
      </w:r>
      <w:r>
        <w:rPr>
          <w:w w:val="105"/>
          <w:sz w:val="20"/>
        </w:rPr>
        <w:t xml:space="preserve">ción de la música occidental. </w:t>
      </w:r>
      <w:r>
        <w:rPr>
          <w:i/>
          <w:spacing w:val="2"/>
          <w:w w:val="105"/>
          <w:sz w:val="20"/>
        </w:rPr>
        <w:t xml:space="preserve">Entre détermination </w:t>
      </w:r>
      <w:r>
        <w:rPr>
          <w:i/>
          <w:w w:val="105"/>
          <w:sz w:val="20"/>
        </w:rPr>
        <w:t xml:space="preserve">et </w:t>
      </w:r>
      <w:r>
        <w:rPr>
          <w:i/>
          <w:spacing w:val="2"/>
          <w:w w:val="105"/>
          <w:sz w:val="20"/>
        </w:rPr>
        <w:t xml:space="preserve">aventure </w:t>
      </w:r>
      <w:r>
        <w:rPr>
          <w:w w:val="105"/>
          <w:sz w:val="20"/>
        </w:rPr>
        <w:t xml:space="preserve">(en </w:t>
      </w:r>
      <w:r>
        <w:rPr>
          <w:spacing w:val="3"/>
          <w:w w:val="105"/>
          <w:sz w:val="20"/>
        </w:rPr>
        <w:t xml:space="preserve">ade- </w:t>
      </w:r>
      <w:r>
        <w:rPr>
          <w:w w:val="105"/>
          <w:sz w:val="20"/>
        </w:rPr>
        <w:t>lante Stoianova 2004) nos presenta un re- corrido sobre las principales ideas</w:t>
      </w:r>
      <w:r>
        <w:rPr>
          <w:spacing w:val="-7"/>
          <w:w w:val="105"/>
          <w:sz w:val="20"/>
        </w:rPr>
        <w:t xml:space="preserve"> </w:t>
      </w:r>
      <w:r>
        <w:rPr>
          <w:w w:val="105"/>
          <w:sz w:val="20"/>
        </w:rPr>
        <w:t xml:space="preserve">compo- </w:t>
      </w:r>
      <w:r>
        <w:rPr>
          <w:spacing w:val="2"/>
          <w:w w:val="105"/>
          <w:sz w:val="20"/>
        </w:rPr>
        <w:t xml:space="preserve">sicionales </w:t>
      </w:r>
      <w:r>
        <w:rPr>
          <w:w w:val="105"/>
          <w:sz w:val="20"/>
        </w:rPr>
        <w:t xml:space="preserve">que han </w:t>
      </w:r>
      <w:r>
        <w:rPr>
          <w:spacing w:val="2"/>
          <w:w w:val="105"/>
          <w:sz w:val="20"/>
        </w:rPr>
        <w:t xml:space="preserve">marcado </w:t>
      </w:r>
      <w:r>
        <w:rPr>
          <w:w w:val="105"/>
          <w:sz w:val="20"/>
        </w:rPr>
        <w:t xml:space="preserve">la </w:t>
      </w:r>
      <w:r>
        <w:rPr>
          <w:spacing w:val="3"/>
          <w:w w:val="105"/>
          <w:sz w:val="20"/>
        </w:rPr>
        <w:t xml:space="preserve">evolución </w:t>
      </w:r>
      <w:r>
        <w:rPr>
          <w:w w:val="105"/>
          <w:sz w:val="20"/>
        </w:rPr>
        <w:t>musical</w:t>
      </w:r>
      <w:r>
        <w:rPr>
          <w:spacing w:val="-9"/>
          <w:w w:val="105"/>
          <w:sz w:val="20"/>
        </w:rPr>
        <w:t xml:space="preserve"> </w:t>
      </w:r>
      <w:r>
        <w:rPr>
          <w:w w:val="105"/>
          <w:sz w:val="20"/>
        </w:rPr>
        <w:t>desde</w:t>
      </w:r>
      <w:r>
        <w:rPr>
          <w:spacing w:val="-9"/>
          <w:w w:val="105"/>
          <w:sz w:val="20"/>
        </w:rPr>
        <w:t xml:space="preserve"> </w:t>
      </w:r>
      <w:r>
        <w:rPr>
          <w:w w:val="105"/>
          <w:sz w:val="20"/>
        </w:rPr>
        <w:t>ese</w:t>
      </w:r>
      <w:r>
        <w:rPr>
          <w:spacing w:val="-9"/>
          <w:w w:val="105"/>
          <w:sz w:val="20"/>
        </w:rPr>
        <w:t xml:space="preserve"> </w:t>
      </w:r>
      <w:r>
        <w:rPr>
          <w:w w:val="105"/>
          <w:sz w:val="20"/>
        </w:rPr>
        <w:t>momento</w:t>
      </w:r>
      <w:r>
        <w:rPr>
          <w:spacing w:val="-9"/>
          <w:w w:val="105"/>
          <w:sz w:val="20"/>
        </w:rPr>
        <w:t xml:space="preserve"> </w:t>
      </w:r>
      <w:r>
        <w:rPr>
          <w:w w:val="105"/>
          <w:sz w:val="20"/>
        </w:rPr>
        <w:t>hasta</w:t>
      </w:r>
      <w:r>
        <w:rPr>
          <w:spacing w:val="-9"/>
          <w:w w:val="105"/>
          <w:sz w:val="20"/>
        </w:rPr>
        <w:t xml:space="preserve"> </w:t>
      </w:r>
      <w:r>
        <w:rPr>
          <w:w w:val="105"/>
          <w:sz w:val="20"/>
        </w:rPr>
        <w:t xml:space="preserve">nuestros días. No se trata simplemente de una enu- meración histórica de las diversas tenden- cias musicales, sino que la autora, Ivanka </w:t>
      </w:r>
      <w:r>
        <w:rPr>
          <w:spacing w:val="3"/>
          <w:w w:val="105"/>
          <w:sz w:val="20"/>
        </w:rPr>
        <w:t xml:space="preserve">Stoianova, realiza </w:t>
      </w:r>
      <w:r>
        <w:rPr>
          <w:spacing w:val="2"/>
          <w:w w:val="105"/>
          <w:sz w:val="20"/>
        </w:rPr>
        <w:t xml:space="preserve">una </w:t>
      </w:r>
      <w:r>
        <w:rPr>
          <w:spacing w:val="3"/>
          <w:w w:val="105"/>
          <w:sz w:val="20"/>
        </w:rPr>
        <w:t xml:space="preserve">reflexión </w:t>
      </w:r>
      <w:r>
        <w:rPr>
          <w:spacing w:val="4"/>
          <w:w w:val="105"/>
          <w:sz w:val="20"/>
        </w:rPr>
        <w:t xml:space="preserve">estética, </w:t>
      </w:r>
      <w:r>
        <w:rPr>
          <w:spacing w:val="3"/>
          <w:w w:val="105"/>
          <w:sz w:val="20"/>
        </w:rPr>
        <w:t xml:space="preserve">crítica, </w:t>
      </w:r>
      <w:r>
        <w:rPr>
          <w:w w:val="105"/>
          <w:sz w:val="20"/>
        </w:rPr>
        <w:t xml:space="preserve">de lo </w:t>
      </w:r>
      <w:r>
        <w:rPr>
          <w:spacing w:val="2"/>
          <w:w w:val="105"/>
          <w:sz w:val="20"/>
        </w:rPr>
        <w:t xml:space="preserve">que </w:t>
      </w:r>
      <w:r>
        <w:rPr>
          <w:spacing w:val="3"/>
          <w:w w:val="105"/>
          <w:sz w:val="20"/>
        </w:rPr>
        <w:t xml:space="preserve">suponen </w:t>
      </w:r>
      <w:r>
        <w:rPr>
          <w:spacing w:val="2"/>
          <w:w w:val="105"/>
          <w:sz w:val="20"/>
        </w:rPr>
        <w:t xml:space="preserve">las </w:t>
      </w:r>
      <w:r>
        <w:rPr>
          <w:spacing w:val="4"/>
          <w:w w:val="105"/>
          <w:sz w:val="20"/>
        </w:rPr>
        <w:t xml:space="preserve">diferentes </w:t>
      </w:r>
      <w:r>
        <w:rPr>
          <w:sz w:val="20"/>
        </w:rPr>
        <w:t>aportaciones</w:t>
      </w:r>
      <w:r>
        <w:rPr>
          <w:spacing w:val="29"/>
          <w:sz w:val="20"/>
        </w:rPr>
        <w:t xml:space="preserve"> </w:t>
      </w:r>
      <w:r>
        <w:rPr>
          <w:sz w:val="20"/>
        </w:rPr>
        <w:t>musicales.</w:t>
      </w:r>
    </w:p>
    <w:p w:rsidR="00B2220E" w:rsidRDefault="008A3D28">
      <w:pPr>
        <w:spacing w:before="1" w:line="249" w:lineRule="auto"/>
        <w:ind w:left="118" w:firstLine="283"/>
        <w:rPr>
          <w:sz w:val="20"/>
        </w:rPr>
      </w:pPr>
      <w:r>
        <w:rPr>
          <w:sz w:val="20"/>
        </w:rPr>
        <w:t>Este libro</w:t>
      </w:r>
      <w:r>
        <w:rPr>
          <w:sz w:val="20"/>
        </w:rPr>
        <w:t xml:space="preserve"> consta de diversos ensayos de la musicóloga Ivanka Stoianova, autora   de</w:t>
      </w:r>
    </w:p>
    <w:p w:rsidR="00B2220E" w:rsidRDefault="008A3D28">
      <w:pPr>
        <w:spacing w:before="76" w:line="249" w:lineRule="auto"/>
        <w:ind w:left="118" w:right="105"/>
        <w:jc w:val="both"/>
        <w:rPr>
          <w:sz w:val="20"/>
        </w:rPr>
      </w:pPr>
      <w:r>
        <w:br w:type="column"/>
      </w:r>
      <w:r>
        <w:rPr>
          <w:w w:val="105"/>
          <w:sz w:val="20"/>
        </w:rPr>
        <w:t>numerosos</w:t>
      </w:r>
      <w:r>
        <w:rPr>
          <w:spacing w:val="-15"/>
          <w:w w:val="105"/>
          <w:sz w:val="20"/>
        </w:rPr>
        <w:t xml:space="preserve"> </w:t>
      </w:r>
      <w:r>
        <w:rPr>
          <w:w w:val="105"/>
          <w:sz w:val="20"/>
        </w:rPr>
        <w:t>libros</w:t>
      </w:r>
      <w:r>
        <w:rPr>
          <w:spacing w:val="-15"/>
          <w:w w:val="105"/>
          <w:sz w:val="20"/>
        </w:rPr>
        <w:t xml:space="preserve"> </w:t>
      </w:r>
      <w:r>
        <w:rPr>
          <w:w w:val="105"/>
          <w:sz w:val="20"/>
        </w:rPr>
        <w:t>y</w:t>
      </w:r>
      <w:r>
        <w:rPr>
          <w:spacing w:val="-15"/>
          <w:w w:val="105"/>
          <w:sz w:val="20"/>
        </w:rPr>
        <w:t xml:space="preserve"> </w:t>
      </w:r>
      <w:r>
        <w:rPr>
          <w:w w:val="105"/>
          <w:sz w:val="20"/>
        </w:rPr>
        <w:t>artículos</w:t>
      </w:r>
      <w:r>
        <w:rPr>
          <w:spacing w:val="-15"/>
          <w:w w:val="105"/>
          <w:sz w:val="20"/>
        </w:rPr>
        <w:t xml:space="preserve"> </w:t>
      </w:r>
      <w:r>
        <w:rPr>
          <w:w w:val="105"/>
          <w:sz w:val="20"/>
        </w:rPr>
        <w:t>sobre</w:t>
      </w:r>
      <w:r>
        <w:rPr>
          <w:spacing w:val="-15"/>
          <w:w w:val="105"/>
          <w:sz w:val="20"/>
        </w:rPr>
        <w:t xml:space="preserve"> </w:t>
      </w:r>
      <w:r>
        <w:rPr>
          <w:w w:val="105"/>
          <w:sz w:val="20"/>
        </w:rPr>
        <w:t xml:space="preserve">historia, </w:t>
      </w:r>
      <w:r>
        <w:rPr>
          <w:spacing w:val="3"/>
          <w:w w:val="105"/>
          <w:sz w:val="20"/>
        </w:rPr>
        <w:t xml:space="preserve">teoría, filosofía </w:t>
      </w:r>
      <w:r>
        <w:rPr>
          <w:w w:val="105"/>
          <w:sz w:val="20"/>
        </w:rPr>
        <w:t xml:space="preserve">y </w:t>
      </w:r>
      <w:r>
        <w:rPr>
          <w:spacing w:val="3"/>
          <w:w w:val="105"/>
          <w:sz w:val="20"/>
        </w:rPr>
        <w:t xml:space="preserve">semiótica </w:t>
      </w:r>
      <w:r>
        <w:rPr>
          <w:w w:val="105"/>
          <w:sz w:val="20"/>
        </w:rPr>
        <w:t xml:space="preserve">de la </w:t>
      </w:r>
      <w:r>
        <w:rPr>
          <w:spacing w:val="4"/>
          <w:w w:val="105"/>
          <w:sz w:val="20"/>
        </w:rPr>
        <w:t xml:space="preserve">música </w:t>
      </w:r>
      <w:r>
        <w:rPr>
          <w:w w:val="105"/>
          <w:sz w:val="20"/>
        </w:rPr>
        <w:t>desde el siglo XVIII a nuestros días.</w:t>
      </w:r>
      <w:r>
        <w:rPr>
          <w:spacing w:val="-17"/>
          <w:w w:val="105"/>
          <w:sz w:val="20"/>
        </w:rPr>
        <w:t xml:space="preserve"> </w:t>
      </w:r>
      <w:r>
        <w:rPr>
          <w:w w:val="105"/>
          <w:sz w:val="20"/>
        </w:rPr>
        <w:t>Estos ensayos</w:t>
      </w:r>
      <w:r>
        <w:rPr>
          <w:spacing w:val="-13"/>
          <w:w w:val="105"/>
          <w:sz w:val="20"/>
        </w:rPr>
        <w:t xml:space="preserve"> </w:t>
      </w:r>
      <w:r>
        <w:rPr>
          <w:w w:val="105"/>
          <w:sz w:val="20"/>
        </w:rPr>
        <w:t>podrían</w:t>
      </w:r>
      <w:r>
        <w:rPr>
          <w:spacing w:val="-13"/>
          <w:w w:val="105"/>
          <w:sz w:val="20"/>
        </w:rPr>
        <w:t xml:space="preserve"> </w:t>
      </w:r>
      <w:r>
        <w:rPr>
          <w:w w:val="105"/>
          <w:sz w:val="20"/>
        </w:rPr>
        <w:t>dividirse</w:t>
      </w:r>
      <w:r>
        <w:rPr>
          <w:spacing w:val="-13"/>
          <w:w w:val="105"/>
          <w:sz w:val="20"/>
        </w:rPr>
        <w:t xml:space="preserve"> </w:t>
      </w:r>
      <w:r>
        <w:rPr>
          <w:w w:val="105"/>
          <w:sz w:val="20"/>
        </w:rPr>
        <w:t>en</w:t>
      </w:r>
      <w:r>
        <w:rPr>
          <w:spacing w:val="-13"/>
          <w:w w:val="105"/>
          <w:sz w:val="20"/>
        </w:rPr>
        <w:t xml:space="preserve"> </w:t>
      </w:r>
      <w:r>
        <w:rPr>
          <w:w w:val="105"/>
          <w:sz w:val="20"/>
        </w:rPr>
        <w:t>dos</w:t>
      </w:r>
      <w:r>
        <w:rPr>
          <w:spacing w:val="-13"/>
          <w:w w:val="105"/>
          <w:sz w:val="20"/>
        </w:rPr>
        <w:t xml:space="preserve"> </w:t>
      </w:r>
      <w:r>
        <w:rPr>
          <w:w w:val="105"/>
          <w:sz w:val="20"/>
        </w:rPr>
        <w:t>partes.</w:t>
      </w:r>
      <w:r>
        <w:rPr>
          <w:spacing w:val="-13"/>
          <w:w w:val="105"/>
          <w:sz w:val="20"/>
        </w:rPr>
        <w:t xml:space="preserve"> </w:t>
      </w:r>
      <w:r>
        <w:rPr>
          <w:w w:val="105"/>
          <w:sz w:val="20"/>
        </w:rPr>
        <w:t>La prim</w:t>
      </w:r>
      <w:r>
        <w:rPr>
          <w:w w:val="105"/>
          <w:sz w:val="20"/>
        </w:rPr>
        <w:t>era</w:t>
      </w:r>
      <w:r>
        <w:rPr>
          <w:spacing w:val="-16"/>
          <w:w w:val="105"/>
          <w:sz w:val="20"/>
        </w:rPr>
        <w:t xml:space="preserve"> </w:t>
      </w:r>
      <w:r>
        <w:rPr>
          <w:w w:val="105"/>
          <w:sz w:val="20"/>
        </w:rPr>
        <w:t>parte</w:t>
      </w:r>
      <w:r>
        <w:rPr>
          <w:spacing w:val="-16"/>
          <w:w w:val="105"/>
          <w:sz w:val="20"/>
        </w:rPr>
        <w:t xml:space="preserve"> </w:t>
      </w:r>
      <w:r>
        <w:rPr>
          <w:w w:val="105"/>
          <w:sz w:val="20"/>
        </w:rPr>
        <w:t>estaría</w:t>
      </w:r>
      <w:r>
        <w:rPr>
          <w:spacing w:val="-16"/>
          <w:w w:val="105"/>
          <w:sz w:val="20"/>
        </w:rPr>
        <w:t xml:space="preserve"> </w:t>
      </w:r>
      <w:r>
        <w:rPr>
          <w:w w:val="105"/>
          <w:sz w:val="20"/>
        </w:rPr>
        <w:t>compuesta</w:t>
      </w:r>
      <w:r>
        <w:rPr>
          <w:spacing w:val="-16"/>
          <w:w w:val="105"/>
          <w:sz w:val="20"/>
        </w:rPr>
        <w:t xml:space="preserve"> </w:t>
      </w:r>
      <w:r>
        <w:rPr>
          <w:w w:val="105"/>
          <w:sz w:val="20"/>
        </w:rPr>
        <w:t>de</w:t>
      </w:r>
      <w:r>
        <w:rPr>
          <w:spacing w:val="-16"/>
          <w:w w:val="105"/>
          <w:sz w:val="20"/>
        </w:rPr>
        <w:t xml:space="preserve"> </w:t>
      </w:r>
      <w:r>
        <w:rPr>
          <w:w w:val="105"/>
          <w:sz w:val="20"/>
        </w:rPr>
        <w:t>escritos que</w:t>
      </w:r>
      <w:r>
        <w:rPr>
          <w:spacing w:val="-16"/>
          <w:w w:val="105"/>
          <w:sz w:val="20"/>
        </w:rPr>
        <w:t xml:space="preserve"> </w:t>
      </w:r>
      <w:r>
        <w:rPr>
          <w:w w:val="105"/>
          <w:sz w:val="20"/>
        </w:rPr>
        <w:t>describen</w:t>
      </w:r>
      <w:r>
        <w:rPr>
          <w:spacing w:val="-16"/>
          <w:w w:val="105"/>
          <w:sz w:val="20"/>
        </w:rPr>
        <w:t xml:space="preserve"> </w:t>
      </w:r>
      <w:r>
        <w:rPr>
          <w:w w:val="105"/>
          <w:sz w:val="20"/>
        </w:rPr>
        <w:t>en</w:t>
      </w:r>
      <w:r>
        <w:rPr>
          <w:spacing w:val="-16"/>
          <w:w w:val="105"/>
          <w:sz w:val="20"/>
        </w:rPr>
        <w:t xml:space="preserve"> </w:t>
      </w:r>
      <w:r>
        <w:rPr>
          <w:w w:val="105"/>
          <w:sz w:val="20"/>
        </w:rPr>
        <w:t>líneas</w:t>
      </w:r>
      <w:r>
        <w:rPr>
          <w:spacing w:val="-16"/>
          <w:w w:val="105"/>
          <w:sz w:val="20"/>
        </w:rPr>
        <w:t xml:space="preserve"> </w:t>
      </w:r>
      <w:r>
        <w:rPr>
          <w:w w:val="105"/>
          <w:sz w:val="20"/>
        </w:rPr>
        <w:t>generales</w:t>
      </w:r>
      <w:r>
        <w:rPr>
          <w:spacing w:val="-16"/>
          <w:w w:val="105"/>
          <w:sz w:val="20"/>
        </w:rPr>
        <w:t xml:space="preserve"> </w:t>
      </w:r>
      <w:r>
        <w:rPr>
          <w:w w:val="105"/>
          <w:sz w:val="20"/>
        </w:rPr>
        <w:t>las</w:t>
      </w:r>
      <w:r>
        <w:rPr>
          <w:spacing w:val="-16"/>
          <w:w w:val="105"/>
          <w:sz w:val="20"/>
        </w:rPr>
        <w:t xml:space="preserve"> </w:t>
      </w:r>
      <w:r>
        <w:rPr>
          <w:w w:val="105"/>
          <w:sz w:val="20"/>
        </w:rPr>
        <w:t>diver- sas</w:t>
      </w:r>
      <w:r>
        <w:rPr>
          <w:spacing w:val="-14"/>
          <w:w w:val="105"/>
          <w:sz w:val="20"/>
        </w:rPr>
        <w:t xml:space="preserve"> </w:t>
      </w:r>
      <w:r>
        <w:rPr>
          <w:w w:val="105"/>
          <w:sz w:val="20"/>
        </w:rPr>
        <w:t>estéticas</w:t>
      </w:r>
      <w:r>
        <w:rPr>
          <w:spacing w:val="-14"/>
          <w:w w:val="105"/>
          <w:sz w:val="20"/>
        </w:rPr>
        <w:t xml:space="preserve"> </w:t>
      </w:r>
      <w:r>
        <w:rPr>
          <w:w w:val="105"/>
          <w:sz w:val="20"/>
        </w:rPr>
        <w:t>musicales</w:t>
      </w:r>
      <w:r>
        <w:rPr>
          <w:spacing w:val="-14"/>
          <w:w w:val="105"/>
          <w:sz w:val="20"/>
        </w:rPr>
        <w:t xml:space="preserve"> </w:t>
      </w:r>
      <w:r>
        <w:rPr>
          <w:w w:val="105"/>
          <w:sz w:val="20"/>
        </w:rPr>
        <w:t>que</w:t>
      </w:r>
      <w:r>
        <w:rPr>
          <w:spacing w:val="-14"/>
          <w:w w:val="105"/>
          <w:sz w:val="20"/>
        </w:rPr>
        <w:t xml:space="preserve"> </w:t>
      </w:r>
      <w:r>
        <w:rPr>
          <w:w w:val="105"/>
          <w:sz w:val="20"/>
        </w:rPr>
        <w:t>han</w:t>
      </w:r>
      <w:r>
        <w:rPr>
          <w:spacing w:val="-14"/>
          <w:w w:val="105"/>
          <w:sz w:val="20"/>
        </w:rPr>
        <w:t xml:space="preserve"> </w:t>
      </w:r>
      <w:r>
        <w:rPr>
          <w:w w:val="105"/>
          <w:sz w:val="20"/>
        </w:rPr>
        <w:t>aparecido</w:t>
      </w:r>
      <w:r>
        <w:rPr>
          <w:spacing w:val="-14"/>
          <w:w w:val="105"/>
          <w:sz w:val="20"/>
        </w:rPr>
        <w:t xml:space="preserve"> </w:t>
      </w:r>
      <w:r>
        <w:rPr>
          <w:w w:val="105"/>
          <w:sz w:val="20"/>
        </w:rPr>
        <w:t>a lo</w:t>
      </w:r>
      <w:r>
        <w:rPr>
          <w:spacing w:val="-10"/>
          <w:w w:val="105"/>
          <w:sz w:val="20"/>
        </w:rPr>
        <w:t xml:space="preserve"> </w:t>
      </w:r>
      <w:r>
        <w:rPr>
          <w:w w:val="105"/>
          <w:sz w:val="20"/>
        </w:rPr>
        <w:t>largo</w:t>
      </w:r>
      <w:r>
        <w:rPr>
          <w:spacing w:val="-10"/>
          <w:w w:val="105"/>
          <w:sz w:val="20"/>
        </w:rPr>
        <w:t xml:space="preserve"> </w:t>
      </w:r>
      <w:r>
        <w:rPr>
          <w:w w:val="105"/>
          <w:sz w:val="20"/>
        </w:rPr>
        <w:t>de</w:t>
      </w:r>
      <w:r>
        <w:rPr>
          <w:spacing w:val="-10"/>
          <w:w w:val="105"/>
          <w:sz w:val="20"/>
        </w:rPr>
        <w:t xml:space="preserve"> </w:t>
      </w:r>
      <w:r>
        <w:rPr>
          <w:w w:val="105"/>
          <w:sz w:val="20"/>
        </w:rPr>
        <w:t>la</w:t>
      </w:r>
      <w:r>
        <w:rPr>
          <w:spacing w:val="-10"/>
          <w:w w:val="105"/>
          <w:sz w:val="20"/>
        </w:rPr>
        <w:t xml:space="preserve"> </w:t>
      </w:r>
      <w:r>
        <w:rPr>
          <w:w w:val="105"/>
          <w:sz w:val="20"/>
        </w:rPr>
        <w:t>segun</w:t>
      </w:r>
      <w:r>
        <w:rPr>
          <w:spacing w:val="6"/>
          <w:w w:val="105"/>
          <w:sz w:val="20"/>
        </w:rPr>
        <w:t xml:space="preserve"> </w:t>
      </w:r>
      <w:r>
        <w:rPr>
          <w:w w:val="105"/>
          <w:sz w:val="20"/>
        </w:rPr>
        <w:t>da</w:t>
      </w:r>
      <w:r>
        <w:rPr>
          <w:spacing w:val="-10"/>
          <w:w w:val="105"/>
          <w:sz w:val="20"/>
        </w:rPr>
        <w:t xml:space="preserve"> </w:t>
      </w:r>
      <w:r>
        <w:rPr>
          <w:w w:val="105"/>
          <w:sz w:val="20"/>
        </w:rPr>
        <w:t>mitad</w:t>
      </w:r>
      <w:r>
        <w:rPr>
          <w:spacing w:val="-10"/>
          <w:w w:val="105"/>
          <w:sz w:val="20"/>
        </w:rPr>
        <w:t xml:space="preserve"> </w:t>
      </w:r>
      <w:r>
        <w:rPr>
          <w:w w:val="105"/>
          <w:sz w:val="20"/>
        </w:rPr>
        <w:t>del</w:t>
      </w:r>
      <w:r>
        <w:rPr>
          <w:spacing w:val="-10"/>
          <w:w w:val="105"/>
          <w:sz w:val="20"/>
        </w:rPr>
        <w:t xml:space="preserve"> </w:t>
      </w:r>
      <w:r>
        <w:rPr>
          <w:w w:val="105"/>
          <w:sz w:val="20"/>
        </w:rPr>
        <w:t>siglo</w:t>
      </w:r>
      <w:r>
        <w:rPr>
          <w:spacing w:val="-10"/>
          <w:w w:val="105"/>
          <w:sz w:val="20"/>
        </w:rPr>
        <w:t xml:space="preserve"> </w:t>
      </w:r>
      <w:r>
        <w:rPr>
          <w:w w:val="105"/>
          <w:sz w:val="20"/>
        </w:rPr>
        <w:t>XX: la influencia de Mallarmé, la abertura y la indeterminación en los años 50, las</w:t>
      </w:r>
      <w:r>
        <w:rPr>
          <w:spacing w:val="-9"/>
          <w:w w:val="105"/>
          <w:sz w:val="20"/>
        </w:rPr>
        <w:t xml:space="preserve"> </w:t>
      </w:r>
      <w:r>
        <w:rPr>
          <w:w w:val="105"/>
          <w:sz w:val="20"/>
        </w:rPr>
        <w:t>prácti- cas</w:t>
      </w:r>
      <w:r>
        <w:rPr>
          <w:spacing w:val="-11"/>
          <w:w w:val="105"/>
          <w:sz w:val="20"/>
        </w:rPr>
        <w:t xml:space="preserve"> </w:t>
      </w:r>
      <w:r>
        <w:rPr>
          <w:w w:val="105"/>
          <w:sz w:val="20"/>
        </w:rPr>
        <w:t>utópicas</w:t>
      </w:r>
      <w:r>
        <w:rPr>
          <w:spacing w:val="-11"/>
          <w:w w:val="105"/>
          <w:sz w:val="20"/>
        </w:rPr>
        <w:t xml:space="preserve"> </w:t>
      </w:r>
      <w:r>
        <w:rPr>
          <w:w w:val="105"/>
          <w:sz w:val="20"/>
        </w:rPr>
        <w:t>de</w:t>
      </w:r>
      <w:r>
        <w:rPr>
          <w:spacing w:val="-11"/>
          <w:w w:val="105"/>
          <w:sz w:val="20"/>
        </w:rPr>
        <w:t xml:space="preserve"> </w:t>
      </w:r>
      <w:r>
        <w:rPr>
          <w:w w:val="105"/>
          <w:sz w:val="20"/>
        </w:rPr>
        <w:t>los</w:t>
      </w:r>
      <w:r>
        <w:rPr>
          <w:spacing w:val="-11"/>
          <w:w w:val="105"/>
          <w:sz w:val="20"/>
        </w:rPr>
        <w:t xml:space="preserve"> </w:t>
      </w:r>
      <w:r>
        <w:rPr>
          <w:w w:val="105"/>
          <w:sz w:val="20"/>
        </w:rPr>
        <w:t>años</w:t>
      </w:r>
      <w:r>
        <w:rPr>
          <w:spacing w:val="-11"/>
          <w:w w:val="105"/>
          <w:sz w:val="20"/>
        </w:rPr>
        <w:t xml:space="preserve"> </w:t>
      </w:r>
      <w:r>
        <w:rPr>
          <w:w w:val="105"/>
          <w:sz w:val="20"/>
        </w:rPr>
        <w:t>60-70,</w:t>
      </w:r>
      <w:r>
        <w:rPr>
          <w:spacing w:val="-11"/>
          <w:w w:val="105"/>
          <w:sz w:val="20"/>
        </w:rPr>
        <w:t xml:space="preserve"> </w:t>
      </w:r>
      <w:r>
        <w:rPr>
          <w:w w:val="105"/>
          <w:sz w:val="20"/>
        </w:rPr>
        <w:t>las</w:t>
      </w:r>
      <w:r>
        <w:rPr>
          <w:spacing w:val="-11"/>
          <w:w w:val="105"/>
          <w:sz w:val="20"/>
        </w:rPr>
        <w:t xml:space="preserve"> </w:t>
      </w:r>
      <w:r>
        <w:rPr>
          <w:w w:val="105"/>
          <w:sz w:val="20"/>
        </w:rPr>
        <w:t>músicas repetitivas,</w:t>
      </w:r>
      <w:r>
        <w:rPr>
          <w:spacing w:val="-17"/>
          <w:w w:val="105"/>
          <w:sz w:val="20"/>
        </w:rPr>
        <w:t xml:space="preserve"> </w:t>
      </w:r>
      <w:r>
        <w:rPr>
          <w:w w:val="105"/>
          <w:sz w:val="20"/>
        </w:rPr>
        <w:t>y</w:t>
      </w:r>
      <w:r>
        <w:rPr>
          <w:spacing w:val="-17"/>
          <w:w w:val="105"/>
          <w:sz w:val="20"/>
        </w:rPr>
        <w:t xml:space="preserve"> </w:t>
      </w:r>
      <w:r>
        <w:rPr>
          <w:w w:val="105"/>
          <w:sz w:val="20"/>
        </w:rPr>
        <w:t>la</w:t>
      </w:r>
      <w:r>
        <w:rPr>
          <w:spacing w:val="-17"/>
          <w:w w:val="105"/>
          <w:sz w:val="20"/>
        </w:rPr>
        <w:t xml:space="preserve"> </w:t>
      </w:r>
      <w:r>
        <w:rPr>
          <w:w w:val="105"/>
          <w:sz w:val="20"/>
        </w:rPr>
        <w:t>multiplicidad</w:t>
      </w:r>
      <w:r>
        <w:rPr>
          <w:spacing w:val="-17"/>
          <w:w w:val="105"/>
          <w:sz w:val="20"/>
        </w:rPr>
        <w:t xml:space="preserve"> </w:t>
      </w:r>
      <w:r>
        <w:rPr>
          <w:w w:val="105"/>
          <w:sz w:val="20"/>
        </w:rPr>
        <w:t>e</w:t>
      </w:r>
      <w:r>
        <w:rPr>
          <w:spacing w:val="-17"/>
          <w:w w:val="105"/>
          <w:sz w:val="20"/>
        </w:rPr>
        <w:t xml:space="preserve"> </w:t>
      </w:r>
      <w:r>
        <w:rPr>
          <w:w w:val="105"/>
          <w:sz w:val="20"/>
        </w:rPr>
        <w:t>intertextua- lidad</w:t>
      </w:r>
      <w:r>
        <w:rPr>
          <w:spacing w:val="-20"/>
          <w:w w:val="105"/>
          <w:sz w:val="20"/>
        </w:rPr>
        <w:t xml:space="preserve"> </w:t>
      </w:r>
      <w:r>
        <w:rPr>
          <w:w w:val="105"/>
          <w:sz w:val="20"/>
        </w:rPr>
        <w:t>de</w:t>
      </w:r>
      <w:r>
        <w:rPr>
          <w:spacing w:val="-20"/>
          <w:w w:val="105"/>
          <w:sz w:val="20"/>
        </w:rPr>
        <w:t xml:space="preserve"> </w:t>
      </w:r>
      <w:r>
        <w:rPr>
          <w:w w:val="105"/>
          <w:sz w:val="20"/>
        </w:rPr>
        <w:t>los</w:t>
      </w:r>
      <w:r>
        <w:rPr>
          <w:spacing w:val="-20"/>
          <w:w w:val="105"/>
          <w:sz w:val="20"/>
        </w:rPr>
        <w:t xml:space="preserve"> </w:t>
      </w:r>
      <w:r>
        <w:rPr>
          <w:w w:val="105"/>
          <w:sz w:val="20"/>
        </w:rPr>
        <w:t>años</w:t>
      </w:r>
      <w:r>
        <w:rPr>
          <w:spacing w:val="-20"/>
          <w:w w:val="105"/>
          <w:sz w:val="20"/>
        </w:rPr>
        <w:t xml:space="preserve"> </w:t>
      </w:r>
      <w:r>
        <w:rPr>
          <w:w w:val="105"/>
          <w:sz w:val="20"/>
        </w:rPr>
        <w:t>80.</w:t>
      </w:r>
    </w:p>
    <w:p w:rsidR="00B2220E" w:rsidRDefault="008A3D28">
      <w:pPr>
        <w:spacing w:before="1" w:line="249" w:lineRule="auto"/>
        <w:ind w:left="118" w:right="104" w:firstLine="283"/>
        <w:jc w:val="both"/>
        <w:rPr>
          <w:sz w:val="20"/>
        </w:rPr>
      </w:pPr>
      <w:r>
        <w:rPr>
          <w:spacing w:val="2"/>
          <w:w w:val="105"/>
          <w:sz w:val="20"/>
        </w:rPr>
        <w:t xml:space="preserve">La </w:t>
      </w:r>
      <w:r>
        <w:rPr>
          <w:spacing w:val="4"/>
          <w:w w:val="105"/>
          <w:sz w:val="20"/>
        </w:rPr>
        <w:t xml:space="preserve">segunda parte </w:t>
      </w:r>
      <w:r>
        <w:rPr>
          <w:spacing w:val="2"/>
          <w:w w:val="105"/>
          <w:sz w:val="20"/>
        </w:rPr>
        <w:t xml:space="preserve">se </w:t>
      </w:r>
      <w:r>
        <w:rPr>
          <w:spacing w:val="4"/>
          <w:w w:val="105"/>
          <w:sz w:val="20"/>
        </w:rPr>
        <w:t xml:space="preserve">centraría </w:t>
      </w:r>
      <w:r>
        <w:rPr>
          <w:spacing w:val="2"/>
          <w:w w:val="105"/>
          <w:sz w:val="20"/>
        </w:rPr>
        <w:t xml:space="preserve">en </w:t>
      </w:r>
      <w:r>
        <w:rPr>
          <w:spacing w:val="5"/>
          <w:w w:val="105"/>
          <w:sz w:val="20"/>
        </w:rPr>
        <w:t xml:space="preserve">los </w:t>
      </w:r>
      <w:r>
        <w:rPr>
          <w:spacing w:val="2"/>
          <w:w w:val="105"/>
          <w:sz w:val="20"/>
        </w:rPr>
        <w:t xml:space="preserve">descubrimientos artísticos </w:t>
      </w:r>
      <w:r>
        <w:rPr>
          <w:w w:val="105"/>
          <w:sz w:val="20"/>
        </w:rPr>
        <w:t xml:space="preserve">de </w:t>
      </w:r>
      <w:r>
        <w:rPr>
          <w:spacing w:val="3"/>
          <w:w w:val="105"/>
          <w:sz w:val="20"/>
        </w:rPr>
        <w:t xml:space="preserve">determina- </w:t>
      </w:r>
      <w:r>
        <w:rPr>
          <w:w w:val="105"/>
          <w:sz w:val="20"/>
        </w:rPr>
        <w:t>dos</w:t>
      </w:r>
      <w:r>
        <w:rPr>
          <w:spacing w:val="-15"/>
          <w:w w:val="105"/>
          <w:sz w:val="20"/>
        </w:rPr>
        <w:t xml:space="preserve"> </w:t>
      </w:r>
      <w:r>
        <w:rPr>
          <w:w w:val="105"/>
          <w:sz w:val="20"/>
        </w:rPr>
        <w:t>compositores:</w:t>
      </w:r>
      <w:r>
        <w:rPr>
          <w:spacing w:val="-15"/>
          <w:w w:val="105"/>
          <w:sz w:val="20"/>
        </w:rPr>
        <w:t xml:space="preserve"> </w:t>
      </w:r>
      <w:r>
        <w:rPr>
          <w:w w:val="105"/>
          <w:sz w:val="20"/>
        </w:rPr>
        <w:t>Ligeti,</w:t>
      </w:r>
      <w:r>
        <w:rPr>
          <w:spacing w:val="-15"/>
          <w:w w:val="105"/>
          <w:sz w:val="20"/>
        </w:rPr>
        <w:t xml:space="preserve"> </w:t>
      </w:r>
      <w:r>
        <w:rPr>
          <w:w w:val="105"/>
          <w:sz w:val="20"/>
        </w:rPr>
        <w:t>Nono,</w:t>
      </w:r>
      <w:r>
        <w:rPr>
          <w:spacing w:val="-15"/>
          <w:w w:val="105"/>
          <w:sz w:val="20"/>
        </w:rPr>
        <w:t xml:space="preserve"> </w:t>
      </w:r>
      <w:r>
        <w:rPr>
          <w:w w:val="105"/>
          <w:sz w:val="20"/>
        </w:rPr>
        <w:t>Stockhau- sen,</w:t>
      </w:r>
      <w:r>
        <w:rPr>
          <w:spacing w:val="-15"/>
          <w:w w:val="105"/>
          <w:sz w:val="20"/>
        </w:rPr>
        <w:t xml:space="preserve"> </w:t>
      </w:r>
      <w:r>
        <w:rPr>
          <w:w w:val="105"/>
          <w:sz w:val="20"/>
        </w:rPr>
        <w:t>Xenakis,</w:t>
      </w:r>
      <w:r>
        <w:rPr>
          <w:spacing w:val="-15"/>
          <w:w w:val="105"/>
          <w:sz w:val="20"/>
        </w:rPr>
        <w:t xml:space="preserve"> </w:t>
      </w:r>
      <w:r>
        <w:rPr>
          <w:w w:val="105"/>
          <w:sz w:val="20"/>
        </w:rPr>
        <w:t>Jean-Claude</w:t>
      </w:r>
      <w:r>
        <w:rPr>
          <w:spacing w:val="-15"/>
          <w:w w:val="105"/>
          <w:sz w:val="20"/>
        </w:rPr>
        <w:t xml:space="preserve"> </w:t>
      </w:r>
      <w:r>
        <w:rPr>
          <w:w w:val="105"/>
          <w:sz w:val="20"/>
        </w:rPr>
        <w:t>Eloy;</w:t>
      </w:r>
      <w:r>
        <w:rPr>
          <w:spacing w:val="-15"/>
          <w:w w:val="105"/>
          <w:sz w:val="20"/>
        </w:rPr>
        <w:t xml:space="preserve"> </w:t>
      </w:r>
      <w:r>
        <w:rPr>
          <w:w w:val="105"/>
          <w:sz w:val="20"/>
        </w:rPr>
        <w:t>la</w:t>
      </w:r>
      <w:r>
        <w:rPr>
          <w:spacing w:val="-15"/>
          <w:w w:val="105"/>
          <w:sz w:val="20"/>
        </w:rPr>
        <w:t xml:space="preserve"> </w:t>
      </w:r>
      <w:r>
        <w:rPr>
          <w:w w:val="105"/>
          <w:sz w:val="20"/>
        </w:rPr>
        <w:t>preocu- pación por la alteridad en ciertas obras de Rihm,</w:t>
      </w:r>
      <w:r>
        <w:rPr>
          <w:spacing w:val="-19"/>
          <w:w w:val="105"/>
          <w:sz w:val="20"/>
        </w:rPr>
        <w:t xml:space="preserve"> </w:t>
      </w:r>
      <w:r>
        <w:rPr>
          <w:w w:val="105"/>
          <w:sz w:val="20"/>
        </w:rPr>
        <w:t>Bussotti,</w:t>
      </w:r>
      <w:r>
        <w:rPr>
          <w:spacing w:val="-19"/>
          <w:w w:val="105"/>
          <w:sz w:val="20"/>
        </w:rPr>
        <w:t xml:space="preserve"> </w:t>
      </w:r>
      <w:r>
        <w:rPr>
          <w:w w:val="105"/>
          <w:sz w:val="20"/>
        </w:rPr>
        <w:t>Battistelli</w:t>
      </w:r>
      <w:r>
        <w:rPr>
          <w:spacing w:val="-19"/>
          <w:w w:val="105"/>
          <w:sz w:val="20"/>
        </w:rPr>
        <w:t xml:space="preserve"> </w:t>
      </w:r>
      <w:r>
        <w:rPr>
          <w:w w:val="105"/>
          <w:sz w:val="20"/>
        </w:rPr>
        <w:t>y</w:t>
      </w:r>
      <w:r>
        <w:rPr>
          <w:spacing w:val="-19"/>
          <w:w w:val="105"/>
          <w:sz w:val="20"/>
        </w:rPr>
        <w:t xml:space="preserve"> </w:t>
      </w:r>
      <w:r>
        <w:rPr>
          <w:w w:val="105"/>
          <w:sz w:val="20"/>
        </w:rPr>
        <w:t>Nono,</w:t>
      </w:r>
      <w:r>
        <w:rPr>
          <w:spacing w:val="-19"/>
          <w:w w:val="105"/>
          <w:sz w:val="20"/>
        </w:rPr>
        <w:t xml:space="preserve"> </w:t>
      </w:r>
      <w:r>
        <w:rPr>
          <w:w w:val="105"/>
          <w:sz w:val="20"/>
        </w:rPr>
        <w:t>y</w:t>
      </w:r>
      <w:r>
        <w:rPr>
          <w:spacing w:val="-19"/>
          <w:w w:val="105"/>
          <w:sz w:val="20"/>
        </w:rPr>
        <w:t xml:space="preserve"> </w:t>
      </w:r>
      <w:r>
        <w:rPr>
          <w:w w:val="105"/>
          <w:sz w:val="20"/>
        </w:rPr>
        <w:t>la</w:t>
      </w:r>
      <w:r>
        <w:rPr>
          <w:spacing w:val="-19"/>
          <w:w w:val="105"/>
          <w:sz w:val="20"/>
        </w:rPr>
        <w:t xml:space="preserve"> </w:t>
      </w:r>
      <w:r>
        <w:rPr>
          <w:w w:val="105"/>
          <w:sz w:val="20"/>
        </w:rPr>
        <w:t xml:space="preserve">pro- </w:t>
      </w:r>
      <w:r>
        <w:rPr>
          <w:spacing w:val="3"/>
          <w:w w:val="105"/>
          <w:sz w:val="20"/>
        </w:rPr>
        <w:t xml:space="preserve">blemática </w:t>
      </w:r>
      <w:r>
        <w:rPr>
          <w:w w:val="105"/>
          <w:sz w:val="20"/>
        </w:rPr>
        <w:t xml:space="preserve">de la </w:t>
      </w:r>
      <w:r>
        <w:rPr>
          <w:spacing w:val="3"/>
          <w:w w:val="105"/>
          <w:sz w:val="20"/>
        </w:rPr>
        <w:t xml:space="preserve">narratividad </w:t>
      </w:r>
      <w:r>
        <w:rPr>
          <w:w w:val="105"/>
          <w:sz w:val="20"/>
        </w:rPr>
        <w:t xml:space="preserve">en el </w:t>
      </w:r>
      <w:r>
        <w:rPr>
          <w:spacing w:val="4"/>
          <w:w w:val="105"/>
          <w:sz w:val="20"/>
        </w:rPr>
        <w:t xml:space="preserve">teatro </w:t>
      </w:r>
      <w:r>
        <w:rPr>
          <w:w w:val="105"/>
          <w:sz w:val="20"/>
        </w:rPr>
        <w:t>musical</w:t>
      </w:r>
      <w:r>
        <w:rPr>
          <w:spacing w:val="-13"/>
          <w:w w:val="105"/>
          <w:sz w:val="20"/>
        </w:rPr>
        <w:t xml:space="preserve"> </w:t>
      </w:r>
      <w:r>
        <w:rPr>
          <w:w w:val="105"/>
          <w:sz w:val="20"/>
        </w:rPr>
        <w:t>reciente</w:t>
      </w:r>
      <w:r>
        <w:rPr>
          <w:spacing w:val="-13"/>
          <w:w w:val="105"/>
          <w:sz w:val="20"/>
        </w:rPr>
        <w:t xml:space="preserve"> </w:t>
      </w:r>
      <w:r>
        <w:rPr>
          <w:w w:val="105"/>
          <w:sz w:val="20"/>
        </w:rPr>
        <w:t>mediante</w:t>
      </w:r>
      <w:r>
        <w:rPr>
          <w:spacing w:val="-13"/>
          <w:w w:val="105"/>
          <w:sz w:val="20"/>
        </w:rPr>
        <w:t xml:space="preserve"> </w:t>
      </w:r>
      <w:r>
        <w:rPr>
          <w:w w:val="105"/>
          <w:sz w:val="20"/>
        </w:rPr>
        <w:t>ejemplos</w:t>
      </w:r>
      <w:r>
        <w:rPr>
          <w:spacing w:val="-13"/>
          <w:w w:val="105"/>
          <w:sz w:val="20"/>
        </w:rPr>
        <w:t xml:space="preserve"> </w:t>
      </w:r>
      <w:r>
        <w:rPr>
          <w:w w:val="105"/>
          <w:sz w:val="20"/>
        </w:rPr>
        <w:t>de</w:t>
      </w:r>
      <w:r>
        <w:rPr>
          <w:spacing w:val="-13"/>
          <w:w w:val="105"/>
          <w:sz w:val="20"/>
        </w:rPr>
        <w:t xml:space="preserve"> </w:t>
      </w:r>
      <w:r>
        <w:rPr>
          <w:w w:val="105"/>
          <w:sz w:val="20"/>
        </w:rPr>
        <w:t>Be- rio,</w:t>
      </w:r>
      <w:r>
        <w:rPr>
          <w:spacing w:val="-29"/>
          <w:w w:val="105"/>
          <w:sz w:val="20"/>
        </w:rPr>
        <w:t xml:space="preserve"> </w:t>
      </w:r>
      <w:r>
        <w:rPr>
          <w:w w:val="105"/>
          <w:sz w:val="20"/>
        </w:rPr>
        <w:t>Bussotti</w:t>
      </w:r>
      <w:r>
        <w:rPr>
          <w:spacing w:val="-29"/>
          <w:w w:val="105"/>
          <w:sz w:val="20"/>
        </w:rPr>
        <w:t xml:space="preserve"> </w:t>
      </w:r>
      <w:r>
        <w:rPr>
          <w:w w:val="105"/>
          <w:sz w:val="20"/>
        </w:rPr>
        <w:t>y</w:t>
      </w:r>
      <w:r>
        <w:rPr>
          <w:spacing w:val="-29"/>
          <w:w w:val="105"/>
          <w:sz w:val="20"/>
        </w:rPr>
        <w:t xml:space="preserve"> </w:t>
      </w:r>
      <w:r>
        <w:rPr>
          <w:w w:val="105"/>
          <w:sz w:val="20"/>
        </w:rPr>
        <w:t>Stockhausen.</w:t>
      </w:r>
    </w:p>
    <w:p w:rsidR="00B2220E" w:rsidRDefault="008A3D28">
      <w:pPr>
        <w:spacing w:before="1" w:line="249" w:lineRule="auto"/>
        <w:ind w:left="118" w:right="104" w:firstLine="283"/>
        <w:jc w:val="right"/>
        <w:rPr>
          <w:sz w:val="20"/>
        </w:rPr>
      </w:pPr>
      <w:r>
        <w:rPr>
          <w:spacing w:val="2"/>
          <w:sz w:val="20"/>
        </w:rPr>
        <w:t xml:space="preserve">La </w:t>
      </w:r>
      <w:r>
        <w:rPr>
          <w:spacing w:val="4"/>
          <w:sz w:val="20"/>
        </w:rPr>
        <w:t xml:space="preserve">primera parte </w:t>
      </w:r>
      <w:r>
        <w:rPr>
          <w:spacing w:val="3"/>
          <w:sz w:val="20"/>
        </w:rPr>
        <w:t xml:space="preserve">del </w:t>
      </w:r>
      <w:r>
        <w:rPr>
          <w:spacing w:val="4"/>
          <w:sz w:val="20"/>
        </w:rPr>
        <w:t>libro</w:t>
      </w:r>
      <w:r>
        <w:rPr>
          <w:spacing w:val="54"/>
          <w:sz w:val="20"/>
        </w:rPr>
        <w:t xml:space="preserve"> </w:t>
      </w:r>
      <w:r>
        <w:rPr>
          <w:spacing w:val="5"/>
          <w:sz w:val="20"/>
        </w:rPr>
        <w:t>comienza</w:t>
      </w:r>
      <w:r>
        <w:rPr>
          <w:spacing w:val="5"/>
          <w:w w:val="101"/>
          <w:sz w:val="20"/>
        </w:rPr>
        <w:t xml:space="preserve"> </w:t>
      </w:r>
      <w:r>
        <w:rPr>
          <w:sz w:val="20"/>
        </w:rPr>
        <w:t>analizando una de las influencias mayores</w:t>
      </w:r>
      <w:r>
        <w:rPr>
          <w:w w:val="99"/>
          <w:sz w:val="20"/>
        </w:rPr>
        <w:t xml:space="preserve"> </w:t>
      </w:r>
      <w:r>
        <w:rPr>
          <w:sz w:val="20"/>
        </w:rPr>
        <w:t>en la música de la posguerra: la búsqueda</w:t>
      </w:r>
      <w:r>
        <w:rPr>
          <w:w w:val="105"/>
          <w:sz w:val="20"/>
        </w:rPr>
        <w:t xml:space="preserve"> </w:t>
      </w:r>
      <w:r>
        <w:rPr>
          <w:sz w:val="20"/>
        </w:rPr>
        <w:t>poética de Mallarmé. Ivanka Stoianova de-</w:t>
      </w:r>
      <w:r>
        <w:rPr>
          <w:w w:val="102"/>
          <w:sz w:val="20"/>
        </w:rPr>
        <w:t xml:space="preserve"> </w:t>
      </w:r>
      <w:r>
        <w:rPr>
          <w:sz w:val="20"/>
        </w:rPr>
        <w:t>muestra que la relación que existe entre la</w:t>
      </w:r>
      <w:r>
        <w:rPr>
          <w:w w:val="97"/>
          <w:sz w:val="20"/>
        </w:rPr>
        <w:t xml:space="preserve"> </w:t>
      </w:r>
      <w:r>
        <w:rPr>
          <w:sz w:val="20"/>
        </w:rPr>
        <w:t>poesía de Mallarmé y la música no es sólo</w:t>
      </w:r>
      <w:r>
        <w:rPr>
          <w:sz w:val="20"/>
        </w:rPr>
        <w:t xml:space="preserve"> </w:t>
      </w:r>
      <w:r>
        <w:rPr>
          <w:sz w:val="20"/>
        </w:rPr>
        <w:t>de naturaleza metafórica u as</w:t>
      </w:r>
      <w:r>
        <w:rPr>
          <w:sz w:val="20"/>
        </w:rPr>
        <w:t>ociacionista.</w:t>
      </w:r>
      <w:r>
        <w:rPr>
          <w:spacing w:val="1"/>
          <w:sz w:val="20"/>
        </w:rPr>
        <w:t xml:space="preserve"> </w:t>
      </w:r>
      <w:r>
        <w:rPr>
          <w:sz w:val="20"/>
        </w:rPr>
        <w:t>Mallarmé, entre muchas de sus aportacio-</w:t>
      </w:r>
      <w:r>
        <w:rPr>
          <w:w w:val="103"/>
          <w:sz w:val="20"/>
        </w:rPr>
        <w:t xml:space="preserve"> </w:t>
      </w:r>
      <w:r>
        <w:rPr>
          <w:sz w:val="20"/>
        </w:rPr>
        <w:t>nes, inspira la búsqueda de una obra abier-</w:t>
      </w:r>
      <w:r>
        <w:rPr>
          <w:w w:val="102"/>
          <w:sz w:val="20"/>
        </w:rPr>
        <w:t xml:space="preserve"> </w:t>
      </w:r>
      <w:r>
        <w:rPr>
          <w:sz w:val="20"/>
        </w:rPr>
        <w:t>ta e influye en la inscripción del espacio vi-</w:t>
      </w:r>
      <w:r>
        <w:rPr>
          <w:w w:val="93"/>
          <w:sz w:val="20"/>
        </w:rPr>
        <w:t xml:space="preserve"> </w:t>
      </w:r>
      <w:r>
        <w:rPr>
          <w:sz w:val="20"/>
        </w:rPr>
        <w:t>sual y gestual en la interpretación musical.</w:t>
      </w:r>
      <w:r>
        <w:rPr>
          <w:sz w:val="20"/>
        </w:rPr>
        <w:t xml:space="preserve"> </w:t>
      </w:r>
      <w:r>
        <w:rPr>
          <w:sz w:val="20"/>
        </w:rPr>
        <w:t>En el siguiente ensayo, la autora    expo-</w:t>
      </w:r>
    </w:p>
    <w:p w:rsidR="00B2220E" w:rsidRDefault="008A3D28">
      <w:pPr>
        <w:spacing w:before="1" w:line="249" w:lineRule="auto"/>
        <w:ind w:left="118" w:right="104"/>
        <w:jc w:val="both"/>
        <w:rPr>
          <w:sz w:val="20"/>
        </w:rPr>
      </w:pPr>
      <w:r>
        <w:rPr>
          <w:w w:val="105"/>
          <w:sz w:val="20"/>
        </w:rPr>
        <w:t>ne algunos de los prin</w:t>
      </w:r>
      <w:r>
        <w:rPr>
          <w:w w:val="105"/>
          <w:sz w:val="20"/>
        </w:rPr>
        <w:t>cipales rasgos de</w:t>
      </w:r>
      <w:r>
        <w:rPr>
          <w:spacing w:val="-23"/>
          <w:w w:val="105"/>
          <w:sz w:val="20"/>
        </w:rPr>
        <w:t xml:space="preserve"> </w:t>
      </w:r>
      <w:r>
        <w:rPr>
          <w:w w:val="105"/>
          <w:sz w:val="20"/>
        </w:rPr>
        <w:t xml:space="preserve">los años 50. Este periodo se caracteriza por la </w:t>
      </w:r>
      <w:r>
        <w:rPr>
          <w:spacing w:val="4"/>
          <w:w w:val="105"/>
          <w:sz w:val="20"/>
        </w:rPr>
        <w:t xml:space="preserve">presencia </w:t>
      </w:r>
      <w:r>
        <w:rPr>
          <w:spacing w:val="2"/>
          <w:w w:val="105"/>
          <w:sz w:val="20"/>
        </w:rPr>
        <w:t xml:space="preserve">de </w:t>
      </w:r>
      <w:r>
        <w:rPr>
          <w:spacing w:val="4"/>
          <w:w w:val="105"/>
          <w:sz w:val="20"/>
        </w:rPr>
        <w:t xml:space="preserve">numerosos cambios </w:t>
      </w:r>
      <w:r>
        <w:rPr>
          <w:spacing w:val="2"/>
          <w:w w:val="105"/>
          <w:sz w:val="20"/>
        </w:rPr>
        <w:t xml:space="preserve">en </w:t>
      </w:r>
      <w:r>
        <w:rPr>
          <w:spacing w:val="5"/>
          <w:w w:val="105"/>
          <w:sz w:val="20"/>
        </w:rPr>
        <w:t xml:space="preserve">la </w:t>
      </w:r>
      <w:r>
        <w:rPr>
          <w:w w:val="105"/>
          <w:sz w:val="20"/>
        </w:rPr>
        <w:t>concepción</w:t>
      </w:r>
      <w:r>
        <w:rPr>
          <w:spacing w:val="-10"/>
          <w:w w:val="105"/>
          <w:sz w:val="20"/>
        </w:rPr>
        <w:t xml:space="preserve"> </w:t>
      </w:r>
      <w:r>
        <w:rPr>
          <w:w w:val="105"/>
          <w:sz w:val="20"/>
        </w:rPr>
        <w:t>de</w:t>
      </w:r>
      <w:r>
        <w:rPr>
          <w:spacing w:val="-10"/>
          <w:w w:val="105"/>
          <w:sz w:val="20"/>
        </w:rPr>
        <w:t xml:space="preserve"> </w:t>
      </w:r>
      <w:r>
        <w:rPr>
          <w:w w:val="105"/>
          <w:sz w:val="20"/>
        </w:rPr>
        <w:t>la</w:t>
      </w:r>
      <w:r>
        <w:rPr>
          <w:spacing w:val="-10"/>
          <w:w w:val="105"/>
          <w:sz w:val="20"/>
        </w:rPr>
        <w:t xml:space="preserve"> </w:t>
      </w:r>
      <w:r>
        <w:rPr>
          <w:w w:val="105"/>
          <w:sz w:val="20"/>
        </w:rPr>
        <w:t>materia,</w:t>
      </w:r>
      <w:r>
        <w:rPr>
          <w:spacing w:val="-10"/>
          <w:w w:val="105"/>
          <w:sz w:val="20"/>
        </w:rPr>
        <w:t xml:space="preserve"> </w:t>
      </w:r>
      <w:r>
        <w:rPr>
          <w:w w:val="105"/>
          <w:sz w:val="20"/>
        </w:rPr>
        <w:t>la</w:t>
      </w:r>
      <w:r>
        <w:rPr>
          <w:spacing w:val="-10"/>
          <w:w w:val="105"/>
          <w:sz w:val="20"/>
        </w:rPr>
        <w:t xml:space="preserve"> </w:t>
      </w:r>
      <w:r>
        <w:rPr>
          <w:w w:val="105"/>
          <w:sz w:val="20"/>
        </w:rPr>
        <w:t>forma,</w:t>
      </w:r>
      <w:r>
        <w:rPr>
          <w:spacing w:val="-10"/>
          <w:w w:val="105"/>
          <w:sz w:val="20"/>
        </w:rPr>
        <w:t xml:space="preserve"> </w:t>
      </w:r>
      <w:r>
        <w:rPr>
          <w:w w:val="105"/>
          <w:sz w:val="20"/>
        </w:rPr>
        <w:t>el</w:t>
      </w:r>
      <w:r>
        <w:rPr>
          <w:spacing w:val="-10"/>
          <w:w w:val="105"/>
          <w:sz w:val="20"/>
        </w:rPr>
        <w:t xml:space="preserve"> </w:t>
      </w:r>
      <w:r>
        <w:rPr>
          <w:w w:val="105"/>
          <w:sz w:val="20"/>
        </w:rPr>
        <w:t>esta- tus</w:t>
      </w:r>
      <w:r>
        <w:rPr>
          <w:spacing w:val="-9"/>
          <w:w w:val="105"/>
          <w:sz w:val="20"/>
        </w:rPr>
        <w:t xml:space="preserve"> </w:t>
      </w:r>
      <w:r>
        <w:rPr>
          <w:w w:val="105"/>
          <w:sz w:val="20"/>
        </w:rPr>
        <w:t>de</w:t>
      </w:r>
      <w:r>
        <w:rPr>
          <w:spacing w:val="-9"/>
          <w:w w:val="105"/>
          <w:sz w:val="20"/>
        </w:rPr>
        <w:t xml:space="preserve"> </w:t>
      </w:r>
      <w:r>
        <w:rPr>
          <w:w w:val="105"/>
          <w:sz w:val="20"/>
        </w:rPr>
        <w:t>la</w:t>
      </w:r>
      <w:r>
        <w:rPr>
          <w:spacing w:val="-9"/>
          <w:w w:val="105"/>
          <w:sz w:val="20"/>
        </w:rPr>
        <w:t xml:space="preserve"> </w:t>
      </w:r>
      <w:r>
        <w:rPr>
          <w:w w:val="105"/>
          <w:sz w:val="20"/>
        </w:rPr>
        <w:t>obra</w:t>
      </w:r>
      <w:r>
        <w:rPr>
          <w:spacing w:val="-9"/>
          <w:w w:val="105"/>
          <w:sz w:val="20"/>
        </w:rPr>
        <w:t xml:space="preserve"> </w:t>
      </w:r>
      <w:r>
        <w:rPr>
          <w:w w:val="105"/>
          <w:sz w:val="20"/>
        </w:rPr>
        <w:t>musical</w:t>
      </w:r>
      <w:r>
        <w:rPr>
          <w:spacing w:val="-9"/>
          <w:w w:val="105"/>
          <w:sz w:val="20"/>
        </w:rPr>
        <w:t xml:space="preserve"> </w:t>
      </w:r>
      <w:r>
        <w:rPr>
          <w:w w:val="105"/>
          <w:sz w:val="20"/>
        </w:rPr>
        <w:t>y</w:t>
      </w:r>
      <w:r>
        <w:rPr>
          <w:spacing w:val="-9"/>
          <w:w w:val="105"/>
          <w:sz w:val="20"/>
        </w:rPr>
        <w:t xml:space="preserve"> </w:t>
      </w:r>
      <w:r>
        <w:rPr>
          <w:w w:val="105"/>
          <w:sz w:val="20"/>
        </w:rPr>
        <w:t>la</w:t>
      </w:r>
      <w:r>
        <w:rPr>
          <w:spacing w:val="-9"/>
          <w:w w:val="105"/>
          <w:sz w:val="20"/>
        </w:rPr>
        <w:t xml:space="preserve"> </w:t>
      </w:r>
      <w:r>
        <w:rPr>
          <w:w w:val="105"/>
          <w:sz w:val="20"/>
        </w:rPr>
        <w:t>actividad</w:t>
      </w:r>
      <w:r>
        <w:rPr>
          <w:spacing w:val="-9"/>
          <w:w w:val="105"/>
          <w:sz w:val="20"/>
        </w:rPr>
        <w:t xml:space="preserve"> </w:t>
      </w:r>
      <w:r>
        <w:rPr>
          <w:w w:val="105"/>
          <w:sz w:val="20"/>
        </w:rPr>
        <w:t>artísti- ca.</w:t>
      </w:r>
      <w:r>
        <w:rPr>
          <w:spacing w:val="-11"/>
          <w:w w:val="105"/>
          <w:sz w:val="20"/>
        </w:rPr>
        <w:t xml:space="preserve"> </w:t>
      </w:r>
      <w:r>
        <w:rPr>
          <w:w w:val="105"/>
          <w:sz w:val="20"/>
        </w:rPr>
        <w:t>La</w:t>
      </w:r>
      <w:r>
        <w:rPr>
          <w:spacing w:val="-11"/>
          <w:w w:val="105"/>
          <w:sz w:val="20"/>
        </w:rPr>
        <w:t xml:space="preserve"> </w:t>
      </w:r>
      <w:r>
        <w:rPr>
          <w:w w:val="105"/>
          <w:sz w:val="20"/>
        </w:rPr>
        <w:t>obra</w:t>
      </w:r>
      <w:r>
        <w:rPr>
          <w:spacing w:val="-11"/>
          <w:w w:val="105"/>
          <w:sz w:val="20"/>
        </w:rPr>
        <w:t xml:space="preserve"> </w:t>
      </w:r>
      <w:r>
        <w:rPr>
          <w:w w:val="105"/>
          <w:sz w:val="20"/>
        </w:rPr>
        <w:t>musical</w:t>
      </w:r>
      <w:r>
        <w:rPr>
          <w:spacing w:val="-11"/>
          <w:w w:val="105"/>
          <w:sz w:val="20"/>
        </w:rPr>
        <w:t xml:space="preserve"> </w:t>
      </w:r>
      <w:r>
        <w:rPr>
          <w:w w:val="105"/>
          <w:sz w:val="20"/>
        </w:rPr>
        <w:t>concebida</w:t>
      </w:r>
      <w:r>
        <w:rPr>
          <w:spacing w:val="-11"/>
          <w:w w:val="105"/>
          <w:sz w:val="20"/>
        </w:rPr>
        <w:t xml:space="preserve"> </w:t>
      </w:r>
      <w:r>
        <w:rPr>
          <w:w w:val="105"/>
          <w:sz w:val="20"/>
        </w:rPr>
        <w:t>como</w:t>
      </w:r>
      <w:r>
        <w:rPr>
          <w:spacing w:val="-11"/>
          <w:w w:val="105"/>
          <w:sz w:val="20"/>
        </w:rPr>
        <w:t xml:space="preserve"> </w:t>
      </w:r>
      <w:r>
        <w:rPr>
          <w:w w:val="105"/>
          <w:sz w:val="20"/>
        </w:rPr>
        <w:t>un</w:t>
      </w:r>
      <w:r>
        <w:rPr>
          <w:spacing w:val="-11"/>
          <w:w w:val="105"/>
          <w:sz w:val="20"/>
        </w:rPr>
        <w:t xml:space="preserve"> </w:t>
      </w:r>
      <w:r>
        <w:rPr>
          <w:w w:val="105"/>
          <w:sz w:val="20"/>
        </w:rPr>
        <w:t xml:space="preserve">lu- gar de experimentación abierta conduce a la </w:t>
      </w:r>
      <w:r>
        <w:rPr>
          <w:spacing w:val="3"/>
          <w:w w:val="105"/>
          <w:sz w:val="20"/>
        </w:rPr>
        <w:t xml:space="preserve">realización </w:t>
      </w:r>
      <w:r>
        <w:rPr>
          <w:w w:val="105"/>
          <w:sz w:val="20"/>
        </w:rPr>
        <w:t xml:space="preserve">de </w:t>
      </w:r>
      <w:r>
        <w:rPr>
          <w:spacing w:val="3"/>
          <w:w w:val="105"/>
          <w:sz w:val="20"/>
        </w:rPr>
        <w:t xml:space="preserve">formas móviles </w:t>
      </w:r>
      <w:r>
        <w:rPr>
          <w:w w:val="105"/>
          <w:sz w:val="20"/>
        </w:rPr>
        <w:t xml:space="preserve">y </w:t>
      </w:r>
      <w:r>
        <w:rPr>
          <w:spacing w:val="4"/>
          <w:w w:val="105"/>
          <w:sz w:val="20"/>
        </w:rPr>
        <w:t xml:space="preserve">varia- </w:t>
      </w:r>
      <w:r>
        <w:rPr>
          <w:spacing w:val="2"/>
          <w:w w:val="105"/>
          <w:sz w:val="20"/>
        </w:rPr>
        <w:t xml:space="preserve">bles, músicas estocásticas </w:t>
      </w:r>
      <w:r>
        <w:rPr>
          <w:w w:val="105"/>
          <w:sz w:val="20"/>
        </w:rPr>
        <w:t xml:space="preserve">e </w:t>
      </w:r>
      <w:r>
        <w:rPr>
          <w:spacing w:val="3"/>
          <w:w w:val="105"/>
          <w:sz w:val="20"/>
        </w:rPr>
        <w:t xml:space="preserve">indetermina- das. Cada compositor tratará </w:t>
      </w:r>
      <w:r>
        <w:rPr>
          <w:w w:val="105"/>
          <w:sz w:val="20"/>
        </w:rPr>
        <w:t xml:space="preserve">de </w:t>
      </w:r>
      <w:r>
        <w:rPr>
          <w:spacing w:val="4"/>
          <w:w w:val="105"/>
          <w:sz w:val="20"/>
        </w:rPr>
        <w:t xml:space="preserve">manera </w:t>
      </w:r>
      <w:r>
        <w:rPr>
          <w:w w:val="105"/>
          <w:sz w:val="20"/>
        </w:rPr>
        <w:t xml:space="preserve">diferente la abertura de la obra: para  </w:t>
      </w:r>
      <w:r>
        <w:rPr>
          <w:spacing w:val="3"/>
          <w:w w:val="105"/>
          <w:sz w:val="20"/>
        </w:rPr>
        <w:t xml:space="preserve"> </w:t>
      </w:r>
      <w:r>
        <w:rPr>
          <w:w w:val="105"/>
          <w:sz w:val="20"/>
        </w:rPr>
        <w:t>Pie-</w:t>
      </w:r>
    </w:p>
    <w:p w:rsidR="00B2220E" w:rsidRDefault="00B2220E">
      <w:pPr>
        <w:spacing w:line="249" w:lineRule="auto"/>
        <w:jc w:val="both"/>
        <w:rPr>
          <w:sz w:val="20"/>
        </w:rPr>
        <w:sectPr w:rsidR="00B2220E">
          <w:type w:val="continuous"/>
          <w:pgSz w:w="9620" w:h="13600"/>
          <w:pgMar w:top="1100" w:right="1100" w:bottom="720" w:left="920" w:header="720" w:footer="720" w:gutter="0"/>
          <w:cols w:num="2" w:space="720" w:equalWidth="0">
            <w:col w:w="3666" w:space="161"/>
            <w:col w:w="3773"/>
          </w:cols>
        </w:sectPr>
      </w:pPr>
    </w:p>
    <w:p w:rsidR="00B2220E" w:rsidRDefault="008A3D28">
      <w:pPr>
        <w:pStyle w:val="Ttulo6"/>
        <w:spacing w:before="55"/>
        <w:ind w:left="100"/>
      </w:pPr>
      <w:r>
        <w:lastRenderedPageBreak/>
        <w:t>Reproduced</w:t>
      </w:r>
      <w:r>
        <w:rPr>
          <w:spacing w:val="-32"/>
        </w:rPr>
        <w:t xml:space="preserve"> </w:t>
      </w:r>
      <w:r>
        <w:t>with</w:t>
      </w:r>
      <w:r>
        <w:rPr>
          <w:spacing w:val="-32"/>
        </w:rPr>
        <w:t xml:space="preserve"> </w:t>
      </w:r>
      <w:r>
        <w:t>permission</w:t>
      </w:r>
      <w:r>
        <w:rPr>
          <w:spacing w:val="-32"/>
        </w:rPr>
        <w:t xml:space="preserve"> </w:t>
      </w:r>
      <w:r>
        <w:t>of</w:t>
      </w:r>
      <w:r>
        <w:rPr>
          <w:spacing w:val="-32"/>
        </w:rPr>
        <w:t xml:space="preserve"> </w:t>
      </w:r>
      <w:r>
        <w:t>the</w:t>
      </w:r>
      <w:r>
        <w:rPr>
          <w:spacing w:val="-32"/>
        </w:rPr>
        <w:t xml:space="preserve"> </w:t>
      </w:r>
      <w:r>
        <w:t>copyright</w:t>
      </w:r>
      <w:r>
        <w:rPr>
          <w:spacing w:val="-32"/>
        </w:rPr>
        <w:t xml:space="preserve"> </w:t>
      </w:r>
      <w:r>
        <w:t>owner.</w:t>
      </w:r>
      <w:r>
        <w:rPr>
          <w:spacing w:val="-32"/>
        </w:rPr>
        <w:t xml:space="preserve"> </w:t>
      </w:r>
      <w:r>
        <w:t>Further</w:t>
      </w:r>
      <w:r>
        <w:rPr>
          <w:spacing w:val="-32"/>
        </w:rPr>
        <w:t xml:space="preserve"> </w:t>
      </w:r>
      <w:r>
        <w:t>reproduction</w:t>
      </w:r>
      <w:r>
        <w:rPr>
          <w:spacing w:val="-33"/>
        </w:rPr>
        <w:t xml:space="preserve"> </w:t>
      </w:r>
      <w:r>
        <w:t>prohibited</w:t>
      </w:r>
      <w:r>
        <w:rPr>
          <w:spacing w:val="-32"/>
        </w:rPr>
        <w:t xml:space="preserve"> </w:t>
      </w:r>
      <w:r>
        <w:t>without</w:t>
      </w:r>
      <w:r>
        <w:rPr>
          <w:spacing w:val="-32"/>
        </w:rPr>
        <w:t xml:space="preserve"> </w:t>
      </w:r>
      <w:r>
        <w:t>permission.</w:t>
      </w: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spacing w:before="5"/>
        <w:rPr>
          <w:rFonts w:ascii="Arial"/>
          <w:sz w:val="21"/>
        </w:rPr>
      </w:pPr>
    </w:p>
    <w:p w:rsidR="00B2220E" w:rsidRDefault="008A3D28">
      <w:pPr>
        <w:ind w:right="738"/>
        <w:jc w:val="right"/>
        <w:rPr>
          <w:rFonts w:ascii="Arial"/>
          <w:sz w:val="16"/>
        </w:rPr>
      </w:pPr>
      <w:r>
        <w:rPr>
          <w:rFonts w:ascii="Arial"/>
          <w:sz w:val="16"/>
        </w:rPr>
        <w:t>18</w:t>
      </w:r>
    </w:p>
    <w:p w:rsidR="00B2220E" w:rsidRDefault="00B2220E">
      <w:pPr>
        <w:jc w:val="right"/>
        <w:rPr>
          <w:rFonts w:ascii="Arial"/>
          <w:sz w:val="16"/>
        </w:rPr>
        <w:sectPr w:rsidR="00B2220E">
          <w:headerReference w:type="default" r:id="rId25"/>
          <w:footerReference w:type="default" r:id="rId26"/>
          <w:pgSz w:w="12240" w:h="15840"/>
          <w:pgMar w:top="720" w:right="700" w:bottom="280" w:left="620" w:header="0" w:footer="0" w:gutter="0"/>
          <w:cols w:space="720"/>
        </w:sectPr>
      </w:pPr>
    </w:p>
    <w:p w:rsidR="00B2220E" w:rsidRDefault="008A3D28">
      <w:pPr>
        <w:spacing w:before="43"/>
        <w:ind w:left="5314"/>
        <w:rPr>
          <w:rFonts w:ascii="Arial" w:hAnsi="Arial"/>
          <w:sz w:val="30"/>
        </w:rPr>
      </w:pPr>
      <w:bookmarkStart w:id="3" w:name="01_01"/>
      <w:bookmarkEnd w:id="3"/>
      <w:r>
        <w:rPr>
          <w:rFonts w:ascii="Arial" w:hAnsi="Arial"/>
          <w:sz w:val="30"/>
        </w:rPr>
        <w:lastRenderedPageBreak/>
        <w:t>Lectura 01: Los límites de la estética: más allá de la bellez. Danto,</w:t>
      </w:r>
      <w:r>
        <w:rPr>
          <w:rFonts w:ascii="Arial" w:hAnsi="Arial"/>
          <w:spacing w:val="-59"/>
          <w:sz w:val="30"/>
        </w:rPr>
        <w:t xml:space="preserve"> </w:t>
      </w:r>
      <w:r>
        <w:rPr>
          <w:rFonts w:ascii="Arial" w:hAnsi="Arial"/>
          <w:sz w:val="30"/>
        </w:rPr>
        <w:t>A.C</w:t>
      </w:r>
    </w:p>
    <w:p w:rsidR="00B2220E" w:rsidRDefault="00B2220E">
      <w:pPr>
        <w:pStyle w:val="Textoindependiente"/>
        <w:rPr>
          <w:rFonts w:ascii="Arial"/>
          <w:sz w:val="30"/>
        </w:rPr>
      </w:pPr>
    </w:p>
    <w:p w:rsidR="00B2220E" w:rsidRDefault="00B2220E">
      <w:pPr>
        <w:pStyle w:val="Textoindependiente"/>
        <w:spacing w:before="10"/>
        <w:rPr>
          <w:rFonts w:ascii="Arial"/>
          <w:sz w:val="33"/>
        </w:rPr>
      </w:pPr>
    </w:p>
    <w:p w:rsidR="00B2220E" w:rsidRDefault="008A3D28">
      <w:pPr>
        <w:pStyle w:val="Prrafodelista"/>
        <w:numPr>
          <w:ilvl w:val="0"/>
          <w:numId w:val="9"/>
        </w:numPr>
        <w:tabs>
          <w:tab w:val="left" w:pos="474"/>
        </w:tabs>
        <w:spacing w:line="249" w:lineRule="auto"/>
        <w:ind w:right="1000"/>
        <w:rPr>
          <w:sz w:val="30"/>
        </w:rPr>
      </w:pPr>
      <w:r>
        <w:rPr>
          <w:sz w:val="30"/>
        </w:rPr>
        <w:t>Busca en internet conceptos acerca del concepto de gusto, la belleza y lo sublime en relación con el campo de la</w:t>
      </w:r>
      <w:r>
        <w:rPr>
          <w:spacing w:val="-12"/>
          <w:sz w:val="30"/>
        </w:rPr>
        <w:t xml:space="preserve"> </w:t>
      </w:r>
      <w:r>
        <w:rPr>
          <w:sz w:val="30"/>
        </w:rPr>
        <w:t>estética.</w:t>
      </w:r>
    </w:p>
    <w:p w:rsidR="00B2220E" w:rsidRDefault="008A3D28">
      <w:pPr>
        <w:pStyle w:val="Prrafodelista"/>
        <w:numPr>
          <w:ilvl w:val="0"/>
          <w:numId w:val="9"/>
        </w:numPr>
        <w:tabs>
          <w:tab w:val="left" w:pos="474"/>
        </w:tabs>
        <w:spacing w:before="1"/>
        <w:rPr>
          <w:sz w:val="30"/>
        </w:rPr>
      </w:pPr>
      <w:r>
        <w:rPr>
          <w:sz w:val="30"/>
        </w:rPr>
        <w:t>Qué implica que Danto como filósofo teorice sobre los fenómenos del arte</w:t>
      </w:r>
      <w:r>
        <w:rPr>
          <w:spacing w:val="-25"/>
          <w:sz w:val="30"/>
        </w:rPr>
        <w:t xml:space="preserve"> </w:t>
      </w:r>
      <w:r>
        <w:rPr>
          <w:sz w:val="30"/>
        </w:rPr>
        <w:t>contemporáneo.</w:t>
      </w:r>
    </w:p>
    <w:p w:rsidR="00B2220E" w:rsidRDefault="008A3D28">
      <w:pPr>
        <w:pStyle w:val="Prrafodelista"/>
        <w:numPr>
          <w:ilvl w:val="0"/>
          <w:numId w:val="9"/>
        </w:numPr>
        <w:tabs>
          <w:tab w:val="left" w:pos="474"/>
        </w:tabs>
        <w:spacing w:before="15" w:line="249" w:lineRule="auto"/>
        <w:ind w:right="256"/>
        <w:rPr>
          <w:sz w:val="30"/>
        </w:rPr>
      </w:pPr>
      <w:r>
        <w:rPr>
          <w:sz w:val="30"/>
        </w:rPr>
        <w:t>Investiga sobre la pieza de</w:t>
      </w:r>
      <w:r>
        <w:rPr>
          <w:spacing w:val="-60"/>
          <w:sz w:val="30"/>
        </w:rPr>
        <w:t xml:space="preserve"> </w:t>
      </w:r>
      <w:r>
        <w:rPr>
          <w:sz w:val="30"/>
        </w:rPr>
        <w:t xml:space="preserve">Andy </w:t>
      </w:r>
      <w:r>
        <w:rPr>
          <w:spacing w:val="-3"/>
          <w:sz w:val="30"/>
        </w:rPr>
        <w:t xml:space="preserve">Warhol: </w:t>
      </w:r>
      <w:r>
        <w:rPr>
          <w:sz w:val="30"/>
        </w:rPr>
        <w:t>Caja</w:t>
      </w:r>
      <w:r>
        <w:rPr>
          <w:sz w:val="30"/>
        </w:rPr>
        <w:t xml:space="preserve"> de Brillo. Y realiza una descripción de los elementos que te parecen</w:t>
      </w:r>
      <w:r>
        <w:rPr>
          <w:spacing w:val="-19"/>
          <w:sz w:val="30"/>
        </w:rPr>
        <w:t xml:space="preserve"> </w:t>
      </w:r>
      <w:r>
        <w:rPr>
          <w:sz w:val="30"/>
        </w:rPr>
        <w:t>interesantes.</w:t>
      </w:r>
    </w:p>
    <w:p w:rsidR="00B2220E" w:rsidRDefault="008A3D28">
      <w:pPr>
        <w:pStyle w:val="Prrafodelista"/>
        <w:numPr>
          <w:ilvl w:val="0"/>
          <w:numId w:val="9"/>
        </w:numPr>
        <w:tabs>
          <w:tab w:val="left" w:pos="474"/>
        </w:tabs>
        <w:spacing w:before="1"/>
        <w:rPr>
          <w:sz w:val="30"/>
        </w:rPr>
      </w:pPr>
      <w:r>
        <w:rPr>
          <w:sz w:val="30"/>
        </w:rPr>
        <w:t>Qué significa venir de una formación analítica desde la posición de</w:t>
      </w:r>
      <w:r>
        <w:rPr>
          <w:spacing w:val="-34"/>
          <w:sz w:val="30"/>
        </w:rPr>
        <w:t xml:space="preserve"> </w:t>
      </w:r>
      <w:r>
        <w:rPr>
          <w:sz w:val="30"/>
        </w:rPr>
        <w:t>Danto.</w:t>
      </w:r>
    </w:p>
    <w:p w:rsidR="00B2220E" w:rsidRDefault="008A3D28">
      <w:pPr>
        <w:pStyle w:val="Prrafodelista"/>
        <w:numPr>
          <w:ilvl w:val="0"/>
          <w:numId w:val="9"/>
        </w:numPr>
        <w:tabs>
          <w:tab w:val="left" w:pos="474"/>
        </w:tabs>
        <w:spacing w:before="15"/>
        <w:rPr>
          <w:sz w:val="30"/>
        </w:rPr>
      </w:pPr>
      <w:r>
        <w:rPr>
          <w:sz w:val="30"/>
        </w:rPr>
        <w:t>Qué es un significado</w:t>
      </w:r>
      <w:r>
        <w:rPr>
          <w:spacing w:val="-14"/>
          <w:sz w:val="30"/>
        </w:rPr>
        <w:t xml:space="preserve"> </w:t>
      </w:r>
      <w:r>
        <w:rPr>
          <w:sz w:val="30"/>
        </w:rPr>
        <w:t>encarnado.</w:t>
      </w:r>
    </w:p>
    <w:p w:rsidR="00B2220E" w:rsidRDefault="008A3D28">
      <w:pPr>
        <w:pStyle w:val="Prrafodelista"/>
        <w:numPr>
          <w:ilvl w:val="0"/>
          <w:numId w:val="9"/>
        </w:numPr>
        <w:tabs>
          <w:tab w:val="left" w:pos="474"/>
        </w:tabs>
        <w:spacing w:before="15"/>
        <w:rPr>
          <w:sz w:val="30"/>
        </w:rPr>
      </w:pPr>
      <w:r>
        <w:rPr>
          <w:sz w:val="30"/>
        </w:rPr>
        <w:t>Por qué el arte es tan significativo para los seres</w:t>
      </w:r>
      <w:r>
        <w:rPr>
          <w:spacing w:val="-23"/>
          <w:sz w:val="30"/>
        </w:rPr>
        <w:t xml:space="preserve"> </w:t>
      </w:r>
      <w:r>
        <w:rPr>
          <w:sz w:val="30"/>
        </w:rPr>
        <w:t>humanos.</w:t>
      </w:r>
    </w:p>
    <w:p w:rsidR="00B2220E" w:rsidRDefault="008A3D28">
      <w:pPr>
        <w:pStyle w:val="Prrafodelista"/>
        <w:numPr>
          <w:ilvl w:val="0"/>
          <w:numId w:val="9"/>
        </w:numPr>
        <w:tabs>
          <w:tab w:val="left" w:pos="474"/>
        </w:tabs>
        <w:spacing w:before="15"/>
        <w:rPr>
          <w:sz w:val="30"/>
        </w:rPr>
      </w:pPr>
      <w:r>
        <w:rPr>
          <w:sz w:val="30"/>
        </w:rPr>
        <w:t>Realiza un texto para averiguar por qué estudias Arte</w:t>
      </w:r>
      <w:r>
        <w:rPr>
          <w:spacing w:val="-54"/>
          <w:sz w:val="30"/>
        </w:rPr>
        <w:t xml:space="preserve"> </w:t>
      </w:r>
      <w:r>
        <w:rPr>
          <w:sz w:val="30"/>
        </w:rPr>
        <w:t>Digital.</w:t>
      </w:r>
    </w:p>
    <w:p w:rsidR="00B2220E" w:rsidRDefault="00B2220E">
      <w:pPr>
        <w:rPr>
          <w:sz w:val="30"/>
        </w:rPr>
        <w:sectPr w:rsidR="00B2220E">
          <w:headerReference w:type="default" r:id="rId27"/>
          <w:footerReference w:type="default" r:id="rId28"/>
          <w:pgSz w:w="16840" w:h="11900" w:orient="landscape"/>
          <w:pgMar w:top="1100" w:right="1020" w:bottom="720" w:left="1020" w:header="0" w:footer="523" w:gutter="0"/>
          <w:pgNumType w:start="1"/>
          <w:cols w:space="720"/>
        </w:sect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11"/>
        <w:rPr>
          <w:rFonts w:ascii="Arial"/>
          <w:sz w:val="15"/>
        </w:rPr>
      </w:pPr>
    </w:p>
    <w:p w:rsidR="00B2220E" w:rsidRDefault="008A3D28">
      <w:pPr>
        <w:pStyle w:val="Ttulo1"/>
        <w:spacing w:before="0"/>
        <w:ind w:left="88" w:right="89"/>
      </w:pPr>
      <w:r>
        <w:t>Lectura 02: La verdad está en</w:t>
      </w:r>
    </w:p>
    <w:p w:rsidR="00B2220E" w:rsidRDefault="008A3D28">
      <w:pPr>
        <w:tabs>
          <w:tab w:val="left" w:pos="12066"/>
        </w:tabs>
        <w:spacing w:before="50" w:line="249" w:lineRule="auto"/>
        <w:ind w:left="1380" w:right="1377"/>
        <w:jc w:val="center"/>
        <w:rPr>
          <w:rFonts w:ascii="Arial" w:hAnsi="Arial"/>
          <w:b/>
          <w:sz w:val="100"/>
        </w:rPr>
      </w:pPr>
      <w:r>
        <w:rPr>
          <w:rFonts w:ascii="Arial" w:hAnsi="Arial"/>
          <w:b/>
          <w:sz w:val="100"/>
        </w:rPr>
        <w:t>juego: Adorno,</w:t>
      </w:r>
      <w:r>
        <w:rPr>
          <w:rFonts w:ascii="Arial" w:hAnsi="Arial"/>
          <w:b/>
          <w:spacing w:val="-42"/>
          <w:sz w:val="100"/>
        </w:rPr>
        <w:t xml:space="preserve"> </w:t>
      </w:r>
      <w:r>
        <w:rPr>
          <w:rFonts w:ascii="Arial" w:hAnsi="Arial"/>
          <w:b/>
          <w:sz w:val="100"/>
        </w:rPr>
        <w:t>Kant</w:t>
      </w:r>
      <w:r>
        <w:rPr>
          <w:rFonts w:ascii="Arial" w:hAnsi="Arial"/>
          <w:b/>
          <w:spacing w:val="-2"/>
          <w:sz w:val="100"/>
        </w:rPr>
        <w:t xml:space="preserve"> </w:t>
      </w:r>
      <w:r>
        <w:rPr>
          <w:rFonts w:ascii="Arial" w:hAnsi="Arial"/>
          <w:b/>
          <w:sz w:val="100"/>
        </w:rPr>
        <w:t>y</w:t>
      </w:r>
      <w:r>
        <w:rPr>
          <w:rFonts w:ascii="Arial" w:hAnsi="Arial"/>
          <w:b/>
          <w:sz w:val="100"/>
        </w:rPr>
        <w:tab/>
        <w:t>la estética. Berta M,</w:t>
      </w:r>
      <w:r>
        <w:rPr>
          <w:rFonts w:ascii="Arial" w:hAnsi="Arial"/>
          <w:b/>
          <w:spacing w:val="-10"/>
          <w:sz w:val="100"/>
        </w:rPr>
        <w:t xml:space="preserve"> </w:t>
      </w:r>
      <w:r>
        <w:rPr>
          <w:rFonts w:ascii="Arial" w:hAnsi="Arial"/>
          <w:b/>
          <w:sz w:val="100"/>
        </w:rPr>
        <w:t>Pérez.</w:t>
      </w:r>
    </w:p>
    <w:p w:rsidR="00B2220E" w:rsidRDefault="00B2220E">
      <w:pPr>
        <w:spacing w:line="249" w:lineRule="auto"/>
        <w:jc w:val="center"/>
        <w:rPr>
          <w:rFonts w:ascii="Arial" w:hAnsi="Arial"/>
          <w:sz w:val="100"/>
        </w:rPr>
        <w:sectPr w:rsidR="00B2220E">
          <w:headerReference w:type="default" r:id="rId29"/>
          <w:footerReference w:type="default" r:id="rId30"/>
          <w:pgSz w:w="16840" w:h="11900" w:orient="landscape"/>
          <w:pgMar w:top="1100" w:right="1280" w:bottom="720" w:left="1280" w:header="0" w:footer="523" w:gutter="0"/>
          <w:pgNumType w:start="2"/>
          <w:cols w:space="720"/>
        </w:sectPr>
      </w:pPr>
    </w:p>
    <w:p w:rsidR="00B2220E" w:rsidRDefault="008A3D28">
      <w:pPr>
        <w:spacing w:before="83" w:line="249" w:lineRule="auto"/>
        <w:ind w:left="1731" w:right="1710"/>
        <w:jc w:val="center"/>
        <w:rPr>
          <w:sz w:val="24"/>
        </w:rPr>
      </w:pPr>
      <w:bookmarkStart w:id="4" w:name="02"/>
      <w:bookmarkEnd w:id="4"/>
      <w:r>
        <w:rPr>
          <w:sz w:val="38"/>
        </w:rPr>
        <w:lastRenderedPageBreak/>
        <w:t>La verdad está en juego: Adorno, Kant y la estética</w:t>
      </w:r>
      <w:r>
        <w:rPr>
          <w:position w:val="6"/>
          <w:sz w:val="24"/>
        </w:rPr>
        <w:t>*</w:t>
      </w:r>
    </w:p>
    <w:p w:rsidR="00B2220E" w:rsidRDefault="00B2220E">
      <w:pPr>
        <w:pStyle w:val="Textoindependiente"/>
        <w:spacing w:before="9"/>
        <w:rPr>
          <w:sz w:val="39"/>
        </w:rPr>
      </w:pPr>
    </w:p>
    <w:p w:rsidR="00B2220E" w:rsidRDefault="008A3D28">
      <w:pPr>
        <w:spacing w:line="249" w:lineRule="auto"/>
        <w:ind w:left="1600" w:right="1577" w:hanging="2"/>
        <w:jc w:val="center"/>
        <w:rPr>
          <w:i/>
          <w:sz w:val="38"/>
        </w:rPr>
      </w:pPr>
      <w:r>
        <w:rPr>
          <w:i/>
          <w:sz w:val="38"/>
        </w:rPr>
        <w:t>Truth comes into play: Adorno, Kant and Aesthetics</w:t>
      </w:r>
    </w:p>
    <w:p w:rsidR="00B2220E" w:rsidRDefault="00B2220E">
      <w:pPr>
        <w:pStyle w:val="Textoindependiente"/>
        <w:spacing w:before="5"/>
        <w:rPr>
          <w:i/>
          <w:sz w:val="49"/>
        </w:rPr>
      </w:pPr>
    </w:p>
    <w:p w:rsidR="00B2220E" w:rsidRDefault="008A3D28">
      <w:pPr>
        <w:ind w:left="1729" w:right="1710"/>
        <w:jc w:val="center"/>
        <w:rPr>
          <w:sz w:val="16"/>
        </w:rPr>
      </w:pPr>
      <w:r>
        <w:t>Berta M. P</w:t>
      </w:r>
      <w:r>
        <w:rPr>
          <w:sz w:val="16"/>
        </w:rPr>
        <w:t>ÉREZ</w:t>
      </w:r>
    </w:p>
    <w:p w:rsidR="00B2220E" w:rsidRDefault="00B2220E">
      <w:pPr>
        <w:pStyle w:val="Textoindependiente"/>
        <w:spacing w:before="8"/>
        <w:rPr>
          <w:sz w:val="24"/>
        </w:rPr>
      </w:pPr>
    </w:p>
    <w:p w:rsidR="00B2220E" w:rsidRDefault="008A3D28">
      <w:pPr>
        <w:spacing w:line="249" w:lineRule="auto"/>
        <w:ind w:left="2953" w:right="2931" w:hanging="1"/>
        <w:jc w:val="center"/>
        <w:rPr>
          <w:sz w:val="18"/>
        </w:rPr>
      </w:pPr>
      <w:r>
        <w:rPr>
          <w:sz w:val="18"/>
        </w:rPr>
        <w:t xml:space="preserve">Dpto. de Filosofía Facultad de Filosofía Universitat de </w:t>
      </w:r>
      <w:r>
        <w:rPr>
          <w:spacing w:val="-3"/>
          <w:sz w:val="18"/>
        </w:rPr>
        <w:t xml:space="preserve">València </w:t>
      </w:r>
      <w:hyperlink r:id="rId31">
        <w:r>
          <w:rPr>
            <w:sz w:val="18"/>
          </w:rPr>
          <w:t>berta.perez@uv.es</w:t>
        </w:r>
      </w:hyperlink>
    </w:p>
    <w:p w:rsidR="00B2220E" w:rsidRDefault="00B2220E">
      <w:pPr>
        <w:pStyle w:val="Textoindependiente"/>
        <w:rPr>
          <w:sz w:val="18"/>
        </w:rPr>
      </w:pPr>
    </w:p>
    <w:p w:rsidR="00B2220E" w:rsidRDefault="00B2220E">
      <w:pPr>
        <w:pStyle w:val="Textoindependiente"/>
        <w:spacing w:before="7"/>
        <w:rPr>
          <w:sz w:val="19"/>
        </w:rPr>
      </w:pPr>
    </w:p>
    <w:p w:rsidR="00B2220E" w:rsidRDefault="008A3D28">
      <w:pPr>
        <w:ind w:left="131" w:right="34"/>
        <w:rPr>
          <w:sz w:val="18"/>
        </w:rPr>
      </w:pPr>
      <w:r>
        <w:rPr>
          <w:sz w:val="18"/>
        </w:rPr>
        <w:t>Recibido: 17-11-2008</w:t>
      </w:r>
    </w:p>
    <w:p w:rsidR="00B2220E" w:rsidRDefault="008A3D28">
      <w:pPr>
        <w:spacing w:before="9"/>
        <w:ind w:left="131" w:right="34"/>
        <w:rPr>
          <w:sz w:val="18"/>
        </w:rPr>
      </w:pPr>
      <w:r>
        <w:rPr>
          <w:sz w:val="18"/>
        </w:rPr>
        <w:t>Aceptado: 26-01-2009</w:t>
      </w:r>
    </w:p>
    <w:p w:rsidR="00B2220E" w:rsidRDefault="008A3D28">
      <w:pPr>
        <w:pStyle w:val="Ttulo7"/>
        <w:spacing w:before="37"/>
        <w:ind w:left="131" w:right="34" w:firstLine="0"/>
        <w:jc w:val="left"/>
        <w:rPr>
          <w:rFonts w:ascii="Times New Roman"/>
        </w:rPr>
      </w:pPr>
      <w:r>
        <w:rPr>
          <w:rFonts w:ascii="Times New Roman"/>
        </w:rPr>
        <w:t>Resumen</w:t>
      </w:r>
    </w:p>
    <w:p w:rsidR="00B2220E" w:rsidRDefault="00B2220E">
      <w:pPr>
        <w:pStyle w:val="Textoindependiente"/>
        <w:spacing w:before="10"/>
        <w:rPr>
          <w:b/>
          <w:sz w:val="23"/>
        </w:rPr>
      </w:pPr>
    </w:p>
    <w:p w:rsidR="00B2220E" w:rsidRDefault="008A3D28">
      <w:pPr>
        <w:pStyle w:val="Textoindependiente"/>
        <w:spacing w:line="249" w:lineRule="auto"/>
        <w:ind w:left="131" w:right="107" w:firstLine="340"/>
        <w:jc w:val="both"/>
      </w:pPr>
      <w:r>
        <w:t>Este trabajo parte de la constatación del carácter central que en la reconoci- miento adorniano de lo estético tiene la rehabilitación de su vínculo al conocimien- to y a la verdad. Se reconstruye así la crítica de Adorno a la teoría estética kantiana desd</w:t>
      </w:r>
      <w:r>
        <w:t>e su rechazo de la separación que Kant estableció entre el ámbito estético y el epistemológico. Esta crítica, que acusa a la estética kantiana de subjetivista, se retrotrae finalmente a la insatisfacción de Adorno respecto al enfoque trascenden- tal, en ta</w:t>
      </w:r>
      <w:r>
        <w:t>nto que no dialéctico. En este punto deviene patente la necesidad de deter- minar la especificidad de su propia comprensión de lo estético y de la dialéctica. Sorprendentemente se descubre entonces una inesperada cercanía entre su posición y la de la misma</w:t>
      </w:r>
      <w:r>
        <w:t xml:space="preserve"> estética kantiana que permite reconocer en ésta última ciertos ras- gos que desbordan el propio sistema crítico hacia el planteamiento adorniano. Pero</w:t>
      </w:r>
    </w:p>
    <w:p w:rsidR="00B2220E" w:rsidRDefault="008A3D28">
      <w:pPr>
        <w:pStyle w:val="Textoindependiente"/>
        <w:spacing w:before="6"/>
        <w:rPr>
          <w:sz w:val="13"/>
        </w:rPr>
      </w:pPr>
      <w:r>
        <w:pict>
          <v:line id="_x0000_s1078" style="position:absolute;z-index:1144;mso-wrap-distance-left:0;mso-wrap-distance-right:0;mso-position-horizontal-relative:page" from="56.55pt,10pt" to="113.25pt,10pt" strokeweight=".5pt">
            <w10:wrap type="topAndBottom" anchorx="page"/>
          </v:line>
        </w:pict>
      </w:r>
    </w:p>
    <w:p w:rsidR="00B2220E" w:rsidRDefault="008A3D28">
      <w:pPr>
        <w:spacing w:before="61" w:line="249" w:lineRule="auto"/>
        <w:ind w:left="131" w:right="107" w:hanging="1"/>
        <w:jc w:val="both"/>
        <w:rPr>
          <w:sz w:val="18"/>
        </w:rPr>
      </w:pPr>
      <w:r>
        <w:rPr>
          <w:position w:val="4"/>
          <w:sz w:val="13"/>
        </w:rPr>
        <w:t xml:space="preserve">* </w:t>
      </w:r>
      <w:r>
        <w:rPr>
          <w:sz w:val="18"/>
        </w:rPr>
        <w:t>Este trabajo ha sido realizado en el marco del Proyecto de Investigación “Filosofía del Lenguaje, de</w:t>
      </w:r>
      <w:r>
        <w:rPr>
          <w:sz w:val="18"/>
        </w:rPr>
        <w:t xml:space="preserve"> la Lógica, y la Cognición” que financia el Ministerio de Educación y Ciencia (Consolider-C HUM2006-08236).</w:t>
      </w:r>
      <w:r>
        <w:rPr>
          <w:spacing w:val="-6"/>
          <w:sz w:val="18"/>
        </w:rPr>
        <w:t xml:space="preserve"> </w:t>
      </w:r>
      <w:r>
        <w:rPr>
          <w:sz w:val="18"/>
        </w:rPr>
        <w:t>Quiero</w:t>
      </w:r>
      <w:r>
        <w:rPr>
          <w:spacing w:val="-7"/>
          <w:sz w:val="18"/>
        </w:rPr>
        <w:t xml:space="preserve"> </w:t>
      </w:r>
      <w:r>
        <w:rPr>
          <w:sz w:val="18"/>
        </w:rPr>
        <w:t>agradecer</w:t>
      </w:r>
      <w:r>
        <w:rPr>
          <w:spacing w:val="-7"/>
          <w:sz w:val="18"/>
        </w:rPr>
        <w:t xml:space="preserve"> </w:t>
      </w:r>
      <w:r>
        <w:rPr>
          <w:sz w:val="18"/>
        </w:rPr>
        <w:t>al</w:t>
      </w:r>
      <w:r>
        <w:rPr>
          <w:spacing w:val="-7"/>
          <w:sz w:val="18"/>
        </w:rPr>
        <w:t xml:space="preserve"> </w:t>
      </w:r>
      <w:r>
        <w:rPr>
          <w:sz w:val="18"/>
        </w:rPr>
        <w:t>Institut</w:t>
      </w:r>
      <w:r>
        <w:rPr>
          <w:spacing w:val="-7"/>
          <w:sz w:val="18"/>
        </w:rPr>
        <w:t xml:space="preserve"> </w:t>
      </w:r>
      <w:r>
        <w:rPr>
          <w:sz w:val="18"/>
        </w:rPr>
        <w:t>d’Estudis</w:t>
      </w:r>
      <w:r>
        <w:rPr>
          <w:spacing w:val="-7"/>
          <w:sz w:val="18"/>
        </w:rPr>
        <w:t xml:space="preserve"> </w:t>
      </w:r>
      <w:r>
        <w:rPr>
          <w:sz w:val="18"/>
        </w:rPr>
        <w:t>Catalans</w:t>
      </w:r>
      <w:r>
        <w:rPr>
          <w:spacing w:val="-7"/>
          <w:sz w:val="18"/>
        </w:rPr>
        <w:t xml:space="preserve"> </w:t>
      </w:r>
      <w:r>
        <w:rPr>
          <w:sz w:val="18"/>
        </w:rPr>
        <w:t>de</w:t>
      </w:r>
      <w:r>
        <w:rPr>
          <w:spacing w:val="-7"/>
          <w:sz w:val="18"/>
        </w:rPr>
        <w:t xml:space="preserve"> </w:t>
      </w:r>
      <w:r>
        <w:rPr>
          <w:sz w:val="18"/>
        </w:rPr>
        <w:t>Barcelona</w:t>
      </w:r>
      <w:r>
        <w:rPr>
          <w:spacing w:val="-7"/>
          <w:sz w:val="18"/>
        </w:rPr>
        <w:t xml:space="preserve"> </w:t>
      </w:r>
      <w:r>
        <w:rPr>
          <w:sz w:val="18"/>
        </w:rPr>
        <w:t>la</w:t>
      </w:r>
      <w:r>
        <w:rPr>
          <w:spacing w:val="-7"/>
          <w:sz w:val="18"/>
        </w:rPr>
        <w:t xml:space="preserve"> </w:t>
      </w:r>
      <w:r>
        <w:rPr>
          <w:sz w:val="18"/>
        </w:rPr>
        <w:t>posibilidad</w:t>
      </w:r>
      <w:r>
        <w:rPr>
          <w:spacing w:val="-7"/>
          <w:sz w:val="18"/>
        </w:rPr>
        <w:t xml:space="preserve"> </w:t>
      </w:r>
      <w:r>
        <w:rPr>
          <w:sz w:val="18"/>
        </w:rPr>
        <w:t>que</w:t>
      </w:r>
      <w:r>
        <w:rPr>
          <w:spacing w:val="-7"/>
          <w:sz w:val="18"/>
        </w:rPr>
        <w:t xml:space="preserve"> </w:t>
      </w:r>
      <w:r>
        <w:rPr>
          <w:sz w:val="18"/>
        </w:rPr>
        <w:t>me dio</w:t>
      </w:r>
      <w:r>
        <w:rPr>
          <w:spacing w:val="-4"/>
          <w:sz w:val="18"/>
        </w:rPr>
        <w:t xml:space="preserve"> </w:t>
      </w:r>
      <w:r>
        <w:rPr>
          <w:sz w:val="18"/>
        </w:rPr>
        <w:t>de</w:t>
      </w:r>
      <w:r>
        <w:rPr>
          <w:spacing w:val="-4"/>
          <w:sz w:val="18"/>
        </w:rPr>
        <w:t xml:space="preserve"> </w:t>
      </w:r>
      <w:r>
        <w:rPr>
          <w:sz w:val="18"/>
        </w:rPr>
        <w:t>presentar</w:t>
      </w:r>
      <w:r>
        <w:rPr>
          <w:spacing w:val="-4"/>
          <w:sz w:val="18"/>
        </w:rPr>
        <w:t xml:space="preserve"> </w:t>
      </w:r>
      <w:r>
        <w:rPr>
          <w:sz w:val="18"/>
        </w:rPr>
        <w:t>una</w:t>
      </w:r>
      <w:r>
        <w:rPr>
          <w:spacing w:val="-4"/>
          <w:sz w:val="18"/>
        </w:rPr>
        <w:t xml:space="preserve"> </w:t>
      </w:r>
      <w:r>
        <w:rPr>
          <w:sz w:val="18"/>
        </w:rPr>
        <w:t>primera</w:t>
      </w:r>
      <w:r>
        <w:rPr>
          <w:spacing w:val="-4"/>
          <w:sz w:val="18"/>
        </w:rPr>
        <w:t xml:space="preserve"> </w:t>
      </w:r>
      <w:r>
        <w:rPr>
          <w:sz w:val="18"/>
        </w:rPr>
        <w:t>versión</w:t>
      </w:r>
      <w:r>
        <w:rPr>
          <w:spacing w:val="-4"/>
          <w:sz w:val="18"/>
        </w:rPr>
        <w:t xml:space="preserve"> </w:t>
      </w:r>
      <w:r>
        <w:rPr>
          <w:sz w:val="18"/>
        </w:rPr>
        <w:t>de</w:t>
      </w:r>
      <w:r>
        <w:rPr>
          <w:spacing w:val="-4"/>
          <w:sz w:val="18"/>
        </w:rPr>
        <w:t xml:space="preserve"> </w:t>
      </w:r>
      <w:r>
        <w:rPr>
          <w:sz w:val="18"/>
        </w:rPr>
        <w:t>este</w:t>
      </w:r>
      <w:r>
        <w:rPr>
          <w:spacing w:val="-4"/>
          <w:sz w:val="18"/>
        </w:rPr>
        <w:t xml:space="preserve"> </w:t>
      </w:r>
      <w:r>
        <w:rPr>
          <w:sz w:val="18"/>
        </w:rPr>
        <w:t>escrito</w:t>
      </w:r>
      <w:r>
        <w:rPr>
          <w:spacing w:val="-4"/>
          <w:sz w:val="18"/>
        </w:rPr>
        <w:t xml:space="preserve"> </w:t>
      </w:r>
      <w:r>
        <w:rPr>
          <w:spacing w:val="-6"/>
          <w:sz w:val="18"/>
        </w:rPr>
        <w:t>y,</w:t>
      </w:r>
      <w:r>
        <w:rPr>
          <w:spacing w:val="-4"/>
          <w:sz w:val="18"/>
        </w:rPr>
        <w:t xml:space="preserve"> </w:t>
      </w:r>
      <w:r>
        <w:rPr>
          <w:sz w:val="18"/>
        </w:rPr>
        <w:t>más</w:t>
      </w:r>
      <w:r>
        <w:rPr>
          <w:spacing w:val="-4"/>
          <w:sz w:val="18"/>
        </w:rPr>
        <w:t xml:space="preserve"> </w:t>
      </w:r>
      <w:r>
        <w:rPr>
          <w:sz w:val="18"/>
        </w:rPr>
        <w:t>en</w:t>
      </w:r>
      <w:r>
        <w:rPr>
          <w:spacing w:val="-4"/>
          <w:sz w:val="18"/>
        </w:rPr>
        <w:t xml:space="preserve"> </w:t>
      </w:r>
      <w:r>
        <w:rPr>
          <w:sz w:val="18"/>
        </w:rPr>
        <w:t>especial,</w:t>
      </w:r>
      <w:r>
        <w:rPr>
          <w:spacing w:val="-4"/>
          <w:sz w:val="18"/>
        </w:rPr>
        <w:t xml:space="preserve"> </w:t>
      </w:r>
      <w:r>
        <w:rPr>
          <w:sz w:val="18"/>
        </w:rPr>
        <w:t>los</w:t>
      </w:r>
      <w:r>
        <w:rPr>
          <w:spacing w:val="-4"/>
          <w:sz w:val="18"/>
        </w:rPr>
        <w:t xml:space="preserve"> </w:t>
      </w:r>
      <w:r>
        <w:rPr>
          <w:sz w:val="18"/>
        </w:rPr>
        <w:t>comentarios</w:t>
      </w:r>
      <w:r>
        <w:rPr>
          <w:spacing w:val="-4"/>
          <w:sz w:val="18"/>
        </w:rPr>
        <w:t xml:space="preserve"> </w:t>
      </w:r>
      <w:r>
        <w:rPr>
          <w:sz w:val="18"/>
        </w:rPr>
        <w:t>al</w:t>
      </w:r>
      <w:r>
        <w:rPr>
          <w:spacing w:val="-4"/>
          <w:sz w:val="18"/>
        </w:rPr>
        <w:t xml:space="preserve"> </w:t>
      </w:r>
      <w:r>
        <w:rPr>
          <w:sz w:val="18"/>
        </w:rPr>
        <w:t>respecto</w:t>
      </w:r>
      <w:r>
        <w:rPr>
          <w:spacing w:val="-4"/>
          <w:sz w:val="18"/>
        </w:rPr>
        <w:t xml:space="preserve"> </w:t>
      </w:r>
      <w:r>
        <w:rPr>
          <w:sz w:val="18"/>
        </w:rPr>
        <w:t>que en aquella ocasión me hizo el Prof. Manuel García-Carpintero. Quiero consignar también lo mucho que me han ayudado en la clarificación de mis opiniones las discusiones de la Estética de Adorno en el contexto del se</w:t>
      </w:r>
      <w:r>
        <w:rPr>
          <w:sz w:val="18"/>
        </w:rPr>
        <w:t xml:space="preserve">minario sobre la obra que dirige el Prof. Julián Marrades en la Universitat de </w:t>
      </w:r>
      <w:r>
        <w:rPr>
          <w:spacing w:val="-3"/>
          <w:sz w:val="18"/>
        </w:rPr>
        <w:t xml:space="preserve">València. </w:t>
      </w:r>
      <w:r>
        <w:rPr>
          <w:spacing w:val="-12"/>
          <w:sz w:val="18"/>
        </w:rPr>
        <w:t xml:space="preserve">Y, </w:t>
      </w:r>
      <w:r>
        <w:rPr>
          <w:sz w:val="18"/>
        </w:rPr>
        <w:t>finalmente, quiero dar las gracias al propio Julián Marrades y a Edgar Maraguat por sus observaciones a una versión</w:t>
      </w:r>
      <w:r>
        <w:rPr>
          <w:spacing w:val="15"/>
          <w:sz w:val="18"/>
        </w:rPr>
        <w:t xml:space="preserve"> </w:t>
      </w:r>
      <w:r>
        <w:rPr>
          <w:sz w:val="18"/>
        </w:rPr>
        <w:t>previa.</w:t>
      </w:r>
    </w:p>
    <w:p w:rsidR="00B2220E" w:rsidRDefault="00B2220E">
      <w:pPr>
        <w:spacing w:line="249" w:lineRule="auto"/>
        <w:jc w:val="both"/>
        <w:rPr>
          <w:sz w:val="18"/>
        </w:rPr>
        <w:sectPr w:rsidR="00B2220E">
          <w:headerReference w:type="default" r:id="rId32"/>
          <w:footerReference w:type="default" r:id="rId33"/>
          <w:pgSz w:w="9640" w:h="13670"/>
          <w:pgMar w:top="1280" w:right="1040" w:bottom="1040" w:left="1020" w:header="0" w:footer="846" w:gutter="0"/>
          <w:cols w:space="720"/>
        </w:sectPr>
      </w:pPr>
    </w:p>
    <w:p w:rsidR="00B2220E" w:rsidRDefault="00B2220E">
      <w:pPr>
        <w:pStyle w:val="Textoindependiente"/>
        <w:spacing w:before="4"/>
        <w:rPr>
          <w:sz w:val="26"/>
        </w:rPr>
      </w:pPr>
    </w:p>
    <w:p w:rsidR="00B2220E" w:rsidRDefault="008A3D28">
      <w:pPr>
        <w:pStyle w:val="Textoindependiente"/>
        <w:spacing w:before="63" w:line="249" w:lineRule="auto"/>
        <w:ind w:left="111" w:right="107"/>
        <w:jc w:val="both"/>
      </w:pPr>
      <w:r>
        <w:t>esta cercanía prueba también la inmanencia y legitimidad de la (ambigua) crítica</w:t>
      </w:r>
      <w:r>
        <w:rPr>
          <w:spacing w:val="-33"/>
        </w:rPr>
        <w:t xml:space="preserve"> </w:t>
      </w:r>
      <w:r>
        <w:t xml:space="preserve">de Adorno a Kant </w:t>
      </w:r>
      <w:r>
        <w:rPr>
          <w:spacing w:val="-8"/>
        </w:rPr>
        <w:t xml:space="preserve">y, </w:t>
      </w:r>
      <w:r>
        <w:t>de resultas, el carácter insatisfactorio de la determinación kantia- na del conocimiento y la</w:t>
      </w:r>
      <w:r>
        <w:rPr>
          <w:spacing w:val="25"/>
        </w:rPr>
        <w:t xml:space="preserve"> </w:t>
      </w:r>
      <w:r>
        <w:t>verdad.</w:t>
      </w:r>
    </w:p>
    <w:p w:rsidR="00B2220E" w:rsidRDefault="00B2220E">
      <w:pPr>
        <w:pStyle w:val="Textoindependiente"/>
        <w:rPr>
          <w:sz w:val="23"/>
        </w:rPr>
      </w:pPr>
    </w:p>
    <w:p w:rsidR="00B2220E" w:rsidRDefault="008A3D28">
      <w:pPr>
        <w:pStyle w:val="Textoindependiente"/>
        <w:spacing w:line="249" w:lineRule="auto"/>
        <w:ind w:left="111" w:right="108" w:firstLine="340"/>
        <w:jc w:val="both"/>
      </w:pPr>
      <w:r>
        <w:rPr>
          <w:i/>
        </w:rPr>
        <w:t xml:space="preserve">Palabras clave: </w:t>
      </w:r>
      <w:r>
        <w:t>autonomía estética, sujeto estético, dialéctica negativa, objeti- vidad, finitud, estética contemporánea.</w:t>
      </w:r>
    </w:p>
    <w:p w:rsidR="00B2220E" w:rsidRDefault="00B2220E">
      <w:pPr>
        <w:pStyle w:val="Textoindependiente"/>
      </w:pPr>
    </w:p>
    <w:p w:rsidR="00B2220E" w:rsidRDefault="00B2220E">
      <w:pPr>
        <w:pStyle w:val="Textoindependiente"/>
        <w:rPr>
          <w:sz w:val="24"/>
        </w:rPr>
      </w:pPr>
    </w:p>
    <w:p w:rsidR="00B2220E" w:rsidRDefault="008A3D28">
      <w:pPr>
        <w:pStyle w:val="Ttulo7"/>
        <w:ind w:left="111" w:firstLine="0"/>
        <w:rPr>
          <w:rFonts w:ascii="Times New Roman"/>
        </w:rPr>
      </w:pPr>
      <w:r>
        <w:rPr>
          <w:rFonts w:ascii="Times New Roman"/>
        </w:rPr>
        <w:t>Abstract</w:t>
      </w:r>
    </w:p>
    <w:p w:rsidR="00B2220E" w:rsidRDefault="00B2220E">
      <w:pPr>
        <w:pStyle w:val="Textoindependiente"/>
        <w:spacing w:before="10"/>
        <w:rPr>
          <w:b/>
          <w:sz w:val="23"/>
        </w:rPr>
      </w:pPr>
    </w:p>
    <w:p w:rsidR="00B2220E" w:rsidRDefault="008A3D28">
      <w:pPr>
        <w:pStyle w:val="Textoindependiente"/>
        <w:spacing w:line="249" w:lineRule="auto"/>
        <w:ind w:left="111" w:right="107" w:firstLine="340"/>
        <w:jc w:val="both"/>
      </w:pPr>
      <w:r>
        <w:t xml:space="preserve">This paper departs </w:t>
      </w:r>
      <w:r>
        <w:t xml:space="preserve">from the verification of the centrality that, in </w:t>
      </w:r>
      <w:r>
        <w:rPr>
          <w:spacing w:val="-3"/>
        </w:rPr>
        <w:t xml:space="preserve">Adorno’s </w:t>
      </w:r>
      <w:r>
        <w:t xml:space="preserve">recognition of the aesthetic field, the rehabilitation of its bond to knowledge and truth has. </w:t>
      </w:r>
      <w:r>
        <w:rPr>
          <w:spacing w:val="-3"/>
        </w:rPr>
        <w:t xml:space="preserve">Adorno’s </w:t>
      </w:r>
      <w:r>
        <w:t xml:space="preserve">criticism to the Kantian aesthetic theory is, this </w:t>
      </w:r>
      <w:r>
        <w:rPr>
          <w:spacing w:val="-5"/>
        </w:rPr>
        <w:t xml:space="preserve">way, </w:t>
      </w:r>
      <w:r>
        <w:t>recons- tructed starting from his dism</w:t>
      </w:r>
      <w:r>
        <w:t xml:space="preserve">issal of the separation, established by Kant, between the aesthetic and the epistemological fields. This criticism, which accuses the Kantian aesthetics of subjectivism, is finally taken back to </w:t>
      </w:r>
      <w:r>
        <w:rPr>
          <w:spacing w:val="-3"/>
        </w:rPr>
        <w:t xml:space="preserve">Adorno’s </w:t>
      </w:r>
      <w:r>
        <w:t>dissatisfaction regarding the transcendental approac</w:t>
      </w:r>
      <w:r>
        <w:t>h, for not being dialectic. At this point, the need of determining the specificity of his own understanding of the aesthetic and dialectics becomes apparent. Surprisingly it is then discovered an unexpected pro- ximity</w:t>
      </w:r>
      <w:r>
        <w:rPr>
          <w:spacing w:val="-6"/>
        </w:rPr>
        <w:t xml:space="preserve"> </w:t>
      </w:r>
      <w:r>
        <w:t>between</w:t>
      </w:r>
      <w:r>
        <w:rPr>
          <w:spacing w:val="-6"/>
        </w:rPr>
        <w:t xml:space="preserve"> </w:t>
      </w:r>
      <w:r>
        <w:t>his</w:t>
      </w:r>
      <w:r>
        <w:rPr>
          <w:spacing w:val="-6"/>
        </w:rPr>
        <w:t xml:space="preserve"> </w:t>
      </w:r>
      <w:r>
        <w:t>position</w:t>
      </w:r>
      <w:r>
        <w:rPr>
          <w:spacing w:val="-6"/>
        </w:rPr>
        <w:t xml:space="preserve"> </w:t>
      </w:r>
      <w:r>
        <w:t>and</w:t>
      </w:r>
      <w:r>
        <w:rPr>
          <w:spacing w:val="-6"/>
        </w:rPr>
        <w:t xml:space="preserve"> </w:t>
      </w:r>
      <w:r>
        <w:t>the</w:t>
      </w:r>
      <w:r>
        <w:rPr>
          <w:spacing w:val="-6"/>
        </w:rPr>
        <w:t xml:space="preserve"> </w:t>
      </w:r>
      <w:r>
        <w:t>one</w:t>
      </w:r>
      <w:r>
        <w:rPr>
          <w:spacing w:val="-6"/>
        </w:rPr>
        <w:t xml:space="preserve"> </w:t>
      </w:r>
      <w:r>
        <w:t>repr</w:t>
      </w:r>
      <w:r>
        <w:t>esented</w:t>
      </w:r>
      <w:r>
        <w:rPr>
          <w:spacing w:val="-6"/>
        </w:rPr>
        <w:t xml:space="preserve"> </w:t>
      </w:r>
      <w:r>
        <w:t>by</w:t>
      </w:r>
      <w:r>
        <w:rPr>
          <w:spacing w:val="-6"/>
        </w:rPr>
        <w:t xml:space="preserve"> </w:t>
      </w:r>
      <w:r>
        <w:t>the</w:t>
      </w:r>
      <w:r>
        <w:rPr>
          <w:spacing w:val="-6"/>
        </w:rPr>
        <w:t xml:space="preserve"> </w:t>
      </w:r>
      <w:r>
        <w:t>Kantian</w:t>
      </w:r>
      <w:r>
        <w:rPr>
          <w:spacing w:val="-6"/>
        </w:rPr>
        <w:t xml:space="preserve"> </w:t>
      </w:r>
      <w:r>
        <w:t>aesthetics</w:t>
      </w:r>
      <w:r>
        <w:rPr>
          <w:spacing w:val="-7"/>
        </w:rPr>
        <w:t xml:space="preserve"> </w:t>
      </w:r>
      <w:r>
        <w:t>itself, a</w:t>
      </w:r>
      <w:r>
        <w:rPr>
          <w:spacing w:val="-4"/>
        </w:rPr>
        <w:t xml:space="preserve"> </w:t>
      </w:r>
      <w:r>
        <w:t>proximity</w:t>
      </w:r>
      <w:r>
        <w:rPr>
          <w:spacing w:val="-4"/>
        </w:rPr>
        <w:t xml:space="preserve"> </w:t>
      </w:r>
      <w:r>
        <w:t>that</w:t>
      </w:r>
      <w:r>
        <w:rPr>
          <w:spacing w:val="-4"/>
        </w:rPr>
        <w:t xml:space="preserve"> </w:t>
      </w:r>
      <w:r>
        <w:t>let</w:t>
      </w:r>
      <w:r>
        <w:rPr>
          <w:spacing w:val="-4"/>
        </w:rPr>
        <w:t xml:space="preserve"> </w:t>
      </w:r>
      <w:r>
        <w:t>recognize</w:t>
      </w:r>
      <w:r>
        <w:rPr>
          <w:spacing w:val="-4"/>
        </w:rPr>
        <w:t xml:space="preserve"> </w:t>
      </w:r>
      <w:r>
        <w:t>in</w:t>
      </w:r>
      <w:r>
        <w:rPr>
          <w:spacing w:val="-4"/>
        </w:rPr>
        <w:t xml:space="preserve"> </w:t>
      </w:r>
      <w:r>
        <w:t>the</w:t>
      </w:r>
      <w:r>
        <w:rPr>
          <w:spacing w:val="-4"/>
        </w:rPr>
        <w:t xml:space="preserve"> </w:t>
      </w:r>
      <w:r>
        <w:t>latter</w:t>
      </w:r>
      <w:r>
        <w:rPr>
          <w:spacing w:val="-4"/>
        </w:rPr>
        <w:t xml:space="preserve"> </w:t>
      </w:r>
      <w:r>
        <w:t>some</w:t>
      </w:r>
      <w:r>
        <w:rPr>
          <w:spacing w:val="-4"/>
        </w:rPr>
        <w:t xml:space="preserve"> </w:t>
      </w:r>
      <w:r>
        <w:t>features</w:t>
      </w:r>
      <w:r>
        <w:rPr>
          <w:spacing w:val="-4"/>
        </w:rPr>
        <w:t xml:space="preserve"> </w:t>
      </w:r>
      <w:r>
        <w:t>which</w:t>
      </w:r>
      <w:r>
        <w:rPr>
          <w:spacing w:val="-4"/>
        </w:rPr>
        <w:t xml:space="preserve"> </w:t>
      </w:r>
      <w:r>
        <w:t>go</w:t>
      </w:r>
      <w:r>
        <w:rPr>
          <w:spacing w:val="-4"/>
        </w:rPr>
        <w:t xml:space="preserve"> </w:t>
      </w:r>
      <w:r>
        <w:t>beyond</w:t>
      </w:r>
      <w:r>
        <w:rPr>
          <w:spacing w:val="-4"/>
        </w:rPr>
        <w:t xml:space="preserve"> </w:t>
      </w:r>
      <w:r>
        <w:t>the</w:t>
      </w:r>
      <w:r>
        <w:rPr>
          <w:spacing w:val="-4"/>
        </w:rPr>
        <w:t xml:space="preserve"> </w:t>
      </w:r>
      <w:r>
        <w:t>limits of the Critical System towards the Adornian approach. But this proximity proves also the immanence and legitimacy of the (ambiguous) Adornian criticism to Kant, and, as a result of this, the unsatisfactory quality of the Kantian determination of kno</w:t>
      </w:r>
      <w:r>
        <w:t>wledge and</w:t>
      </w:r>
      <w:r>
        <w:rPr>
          <w:spacing w:val="10"/>
        </w:rPr>
        <w:t xml:space="preserve"> </w:t>
      </w:r>
      <w:r>
        <w:t>truth.</w:t>
      </w:r>
    </w:p>
    <w:p w:rsidR="00B2220E" w:rsidRDefault="00B2220E">
      <w:pPr>
        <w:pStyle w:val="Textoindependiente"/>
        <w:rPr>
          <w:sz w:val="23"/>
        </w:rPr>
      </w:pPr>
    </w:p>
    <w:p w:rsidR="00B2220E" w:rsidRDefault="008A3D28">
      <w:pPr>
        <w:pStyle w:val="Textoindependiente"/>
        <w:spacing w:line="249" w:lineRule="auto"/>
        <w:ind w:left="111" w:right="107" w:firstLine="340"/>
        <w:jc w:val="both"/>
      </w:pPr>
      <w:r>
        <w:rPr>
          <w:i/>
        </w:rPr>
        <w:t>Keywords:</w:t>
      </w:r>
      <w:r>
        <w:rPr>
          <w:i/>
          <w:spacing w:val="-8"/>
        </w:rPr>
        <w:t xml:space="preserve"> </w:t>
      </w:r>
      <w:r>
        <w:t>aesthetic</w:t>
      </w:r>
      <w:r>
        <w:rPr>
          <w:spacing w:val="-9"/>
        </w:rPr>
        <w:t xml:space="preserve"> </w:t>
      </w:r>
      <w:r>
        <w:t>autonomy,</w:t>
      </w:r>
      <w:r>
        <w:rPr>
          <w:spacing w:val="-8"/>
        </w:rPr>
        <w:t xml:space="preserve"> </w:t>
      </w:r>
      <w:r>
        <w:t>aesthetic</w:t>
      </w:r>
      <w:r>
        <w:rPr>
          <w:spacing w:val="-9"/>
        </w:rPr>
        <w:t xml:space="preserve"> </w:t>
      </w:r>
      <w:r>
        <w:t>subject,</w:t>
      </w:r>
      <w:r>
        <w:rPr>
          <w:spacing w:val="-8"/>
        </w:rPr>
        <w:t xml:space="preserve"> </w:t>
      </w:r>
      <w:r>
        <w:t>negative</w:t>
      </w:r>
      <w:r>
        <w:rPr>
          <w:spacing w:val="-8"/>
        </w:rPr>
        <w:t xml:space="preserve"> </w:t>
      </w:r>
      <w:r>
        <w:t>dialectic,</w:t>
      </w:r>
      <w:r>
        <w:rPr>
          <w:spacing w:val="-8"/>
        </w:rPr>
        <w:t xml:space="preserve"> </w:t>
      </w:r>
      <w:r>
        <w:t>objectivity, finitness, contemporary</w:t>
      </w:r>
      <w:r>
        <w:rPr>
          <w:spacing w:val="9"/>
        </w:rPr>
        <w:t xml:space="preserve"> </w:t>
      </w:r>
      <w:r>
        <w:t>aesthetics.</w:t>
      </w:r>
    </w:p>
    <w:p w:rsidR="00B2220E" w:rsidRDefault="00B2220E">
      <w:pPr>
        <w:pStyle w:val="Textoindependiente"/>
      </w:pPr>
    </w:p>
    <w:p w:rsidR="00B2220E" w:rsidRDefault="00B2220E">
      <w:pPr>
        <w:pStyle w:val="Textoindependiente"/>
        <w:spacing w:before="5"/>
        <w:rPr>
          <w:sz w:val="24"/>
        </w:rPr>
      </w:pPr>
    </w:p>
    <w:p w:rsidR="00B2220E" w:rsidRDefault="008A3D28">
      <w:pPr>
        <w:spacing w:line="249" w:lineRule="auto"/>
        <w:ind w:left="1733" w:right="104" w:firstLine="566"/>
        <w:rPr>
          <w:sz w:val="20"/>
        </w:rPr>
      </w:pPr>
      <w:r>
        <w:rPr>
          <w:sz w:val="20"/>
        </w:rPr>
        <w:t>“La estética tiene que renunciar al concepto de gusto, en el cual la pretensión del arte a la verdad se dispone a acabar  miserablemente”,</w:t>
      </w:r>
    </w:p>
    <w:p w:rsidR="00B2220E" w:rsidRDefault="008A3D28">
      <w:pPr>
        <w:spacing w:before="15"/>
        <w:ind w:left="3648"/>
        <w:rPr>
          <w:sz w:val="20"/>
        </w:rPr>
      </w:pPr>
      <w:r>
        <w:rPr>
          <w:sz w:val="20"/>
        </w:rPr>
        <w:t xml:space="preserve">T. W. Adorno, </w:t>
      </w:r>
      <w:r>
        <w:rPr>
          <w:i/>
          <w:sz w:val="20"/>
        </w:rPr>
        <w:t>Ästhetische Theorie</w:t>
      </w:r>
      <w:r>
        <w:rPr>
          <w:sz w:val="20"/>
        </w:rPr>
        <w:t>, p. 509/455.</w:t>
      </w:r>
    </w:p>
    <w:p w:rsidR="00B2220E" w:rsidRDefault="00B2220E">
      <w:pPr>
        <w:pStyle w:val="Textoindependiente"/>
        <w:rPr>
          <w:sz w:val="20"/>
        </w:rPr>
      </w:pPr>
    </w:p>
    <w:p w:rsidR="00B2220E" w:rsidRDefault="00B2220E">
      <w:pPr>
        <w:pStyle w:val="Textoindependiente"/>
        <w:spacing w:before="2"/>
        <w:rPr>
          <w:sz w:val="27"/>
        </w:rPr>
      </w:pPr>
    </w:p>
    <w:p w:rsidR="00B2220E" w:rsidRDefault="008A3D28">
      <w:pPr>
        <w:pStyle w:val="Ttulo7"/>
        <w:numPr>
          <w:ilvl w:val="0"/>
          <w:numId w:val="8"/>
        </w:numPr>
        <w:tabs>
          <w:tab w:val="left" w:pos="337"/>
        </w:tabs>
        <w:spacing w:before="1"/>
        <w:ind w:hanging="225"/>
        <w:jc w:val="both"/>
        <w:rPr>
          <w:rFonts w:ascii="Times New Roman" w:hAnsi="Times New Roman"/>
        </w:rPr>
      </w:pPr>
      <w:r>
        <w:rPr>
          <w:rFonts w:ascii="Times New Roman" w:hAnsi="Times New Roman"/>
        </w:rPr>
        <w:t>Presentación del</w:t>
      </w:r>
      <w:r>
        <w:rPr>
          <w:rFonts w:ascii="Times New Roman" w:hAnsi="Times New Roman"/>
          <w:spacing w:val="-2"/>
        </w:rPr>
        <w:t xml:space="preserve"> </w:t>
      </w:r>
      <w:r>
        <w:rPr>
          <w:rFonts w:ascii="Times New Roman" w:hAnsi="Times New Roman"/>
        </w:rPr>
        <w:t>problema</w:t>
      </w:r>
    </w:p>
    <w:p w:rsidR="00B2220E" w:rsidRDefault="00B2220E">
      <w:pPr>
        <w:pStyle w:val="Textoindependiente"/>
        <w:spacing w:before="10"/>
        <w:rPr>
          <w:b/>
          <w:sz w:val="23"/>
        </w:rPr>
      </w:pPr>
    </w:p>
    <w:p w:rsidR="00B2220E" w:rsidRDefault="008A3D28">
      <w:pPr>
        <w:pStyle w:val="Textoindependiente"/>
        <w:spacing w:line="249" w:lineRule="auto"/>
        <w:ind w:left="111" w:right="107" w:firstLine="340"/>
        <w:jc w:val="both"/>
      </w:pPr>
      <w:r>
        <w:t>Es bien sabido que uno de los lugares pri</w:t>
      </w:r>
      <w:r>
        <w:t>oritarios desde los que, a partir de mediados del xix, se viene tomando pie para hacer frente a la tiranía de la Modernidad, de su sujeto y de su saber, es el del arte. Se asume que la continuada humillación a la que la razón moderna ha sometido lo estétic</w:t>
      </w:r>
      <w:r>
        <w:t>o en general   culminó</w:t>
      </w:r>
    </w:p>
    <w:p w:rsidR="00B2220E" w:rsidRDefault="00B2220E">
      <w:pPr>
        <w:pStyle w:val="Textoindependiente"/>
        <w:spacing w:before="10"/>
        <w:rPr>
          <w:sz w:val="28"/>
        </w:rPr>
      </w:pPr>
    </w:p>
    <w:p w:rsidR="00B2220E" w:rsidRDefault="00B2220E">
      <w:pPr>
        <w:rPr>
          <w:sz w:val="28"/>
        </w:rPr>
        <w:sectPr w:rsidR="00B2220E">
          <w:headerReference w:type="default" r:id="rId34"/>
          <w:footerReference w:type="default" r:id="rId35"/>
          <w:pgSz w:w="9640" w:h="13670"/>
          <w:pgMar w:top="1040" w:right="1040" w:bottom="620" w:left="1040" w:header="848" w:footer="430" w:gutter="0"/>
          <w:pgNumType w:start="22"/>
          <w:cols w:space="720"/>
        </w:sectPr>
      </w:pPr>
    </w:p>
    <w:p w:rsidR="00B2220E" w:rsidRDefault="008A3D28">
      <w:pPr>
        <w:spacing w:before="76"/>
        <w:ind w:left="111"/>
        <w:rPr>
          <w:i/>
          <w:sz w:val="16"/>
        </w:rPr>
      </w:pPr>
      <w:r>
        <w:rPr>
          <w:i/>
          <w:sz w:val="16"/>
        </w:rPr>
        <w:t>Anales del Seminario de Historia de la Filosofía</w:t>
      </w:r>
    </w:p>
    <w:p w:rsidR="00B2220E" w:rsidRDefault="008A3D28">
      <w:pPr>
        <w:spacing w:before="8"/>
        <w:ind w:left="111"/>
        <w:rPr>
          <w:sz w:val="16"/>
        </w:rPr>
      </w:pPr>
      <w:r>
        <w:rPr>
          <w:sz w:val="16"/>
        </w:rPr>
        <w:t>Vol. 26 (2009): 237-272</w:t>
      </w:r>
    </w:p>
    <w:p w:rsidR="00B2220E" w:rsidRDefault="008A3D28">
      <w:pPr>
        <w:spacing w:before="66"/>
        <w:ind w:left="111"/>
        <w:rPr>
          <w:sz w:val="20"/>
        </w:rPr>
      </w:pPr>
      <w:r>
        <w:br w:type="column"/>
      </w:r>
      <w:r>
        <w:rPr>
          <w:sz w:val="20"/>
        </w:rPr>
        <w:t>238</w:t>
      </w:r>
    </w:p>
    <w:p w:rsidR="00B2220E" w:rsidRDefault="00B2220E">
      <w:pPr>
        <w:rPr>
          <w:sz w:val="20"/>
        </w:rPr>
        <w:sectPr w:rsidR="00B2220E">
          <w:type w:val="continuous"/>
          <w:pgSz w:w="9640" w:h="13670"/>
          <w:pgMar w:top="1100" w:right="1040" w:bottom="720" w:left="1040" w:header="720" w:footer="720" w:gutter="0"/>
          <w:cols w:num="2" w:space="720" w:equalWidth="0">
            <w:col w:w="3246" w:space="262"/>
            <w:col w:w="4052"/>
          </w:cols>
        </w:sectPr>
      </w:pPr>
    </w:p>
    <w:p w:rsidR="00B2220E" w:rsidRDefault="00B2220E">
      <w:pPr>
        <w:pStyle w:val="Textoindependiente"/>
        <w:spacing w:before="4"/>
        <w:rPr>
          <w:sz w:val="26"/>
        </w:rPr>
      </w:pPr>
    </w:p>
    <w:p w:rsidR="00B2220E" w:rsidRDefault="008A3D28">
      <w:pPr>
        <w:pStyle w:val="Textoindependiente"/>
        <w:spacing w:before="63" w:line="252" w:lineRule="auto"/>
        <w:ind w:left="131" w:right="107"/>
        <w:jc w:val="both"/>
      </w:pPr>
      <w:r>
        <w:t>con la filosofía del arte de Hegel cuando sentenciaba que el arte ya sólo era “cosa del pasado”</w:t>
      </w:r>
      <w:r>
        <w:rPr>
          <w:position w:val="4"/>
          <w:sz w:val="16"/>
        </w:rPr>
        <w:t>1</w:t>
      </w:r>
      <w:r>
        <w:t>. Desde Kierkegaard y Nietzsche hasta Heidegger y Adorno, todo el pensamiento contemporáneo ha librado la batalla contra Hegel y la batalla contra</w:t>
      </w:r>
      <w:r>
        <w:rPr>
          <w:spacing w:val="-23"/>
        </w:rPr>
        <w:t xml:space="preserve"> </w:t>
      </w:r>
      <w:r>
        <w:t>el dominio</w:t>
      </w:r>
      <w:r>
        <w:rPr>
          <w:spacing w:val="-8"/>
        </w:rPr>
        <w:t xml:space="preserve"> </w:t>
      </w:r>
      <w:r>
        <w:t>de</w:t>
      </w:r>
      <w:r>
        <w:rPr>
          <w:spacing w:val="-8"/>
        </w:rPr>
        <w:t xml:space="preserve"> </w:t>
      </w:r>
      <w:r>
        <w:t>la</w:t>
      </w:r>
      <w:r>
        <w:rPr>
          <w:spacing w:val="-8"/>
        </w:rPr>
        <w:t xml:space="preserve"> </w:t>
      </w:r>
      <w:r>
        <w:t>teoría</w:t>
      </w:r>
      <w:r>
        <w:rPr>
          <w:spacing w:val="-8"/>
        </w:rPr>
        <w:t xml:space="preserve"> </w:t>
      </w:r>
      <w:r>
        <w:t>sobre</w:t>
      </w:r>
      <w:r>
        <w:rPr>
          <w:spacing w:val="-8"/>
        </w:rPr>
        <w:t xml:space="preserve"> </w:t>
      </w:r>
      <w:r>
        <w:t>lo</w:t>
      </w:r>
      <w:r>
        <w:rPr>
          <w:spacing w:val="-8"/>
        </w:rPr>
        <w:t xml:space="preserve"> </w:t>
      </w:r>
      <w:r>
        <w:t>estético</w:t>
      </w:r>
      <w:r>
        <w:rPr>
          <w:spacing w:val="-8"/>
        </w:rPr>
        <w:t xml:space="preserve"> </w:t>
      </w:r>
      <w:r>
        <w:t>como</w:t>
      </w:r>
      <w:r>
        <w:rPr>
          <w:spacing w:val="-8"/>
        </w:rPr>
        <w:t xml:space="preserve"> </w:t>
      </w:r>
      <w:r>
        <w:t>si</w:t>
      </w:r>
      <w:r>
        <w:rPr>
          <w:spacing w:val="-8"/>
        </w:rPr>
        <w:t xml:space="preserve"> </w:t>
      </w:r>
      <w:r>
        <w:t>de</w:t>
      </w:r>
      <w:r>
        <w:rPr>
          <w:spacing w:val="-8"/>
        </w:rPr>
        <w:t xml:space="preserve"> </w:t>
      </w:r>
      <w:r>
        <w:t>una</w:t>
      </w:r>
      <w:r>
        <w:rPr>
          <w:spacing w:val="-8"/>
        </w:rPr>
        <w:t xml:space="preserve"> </w:t>
      </w:r>
      <w:r>
        <w:t>única</w:t>
      </w:r>
      <w:r>
        <w:rPr>
          <w:spacing w:val="-8"/>
        </w:rPr>
        <w:t xml:space="preserve"> </w:t>
      </w:r>
      <w:r>
        <w:t>lucha</w:t>
      </w:r>
      <w:r>
        <w:rPr>
          <w:spacing w:val="-8"/>
        </w:rPr>
        <w:t xml:space="preserve"> </w:t>
      </w:r>
      <w:r>
        <w:t>se</w:t>
      </w:r>
      <w:r>
        <w:rPr>
          <w:spacing w:val="-8"/>
        </w:rPr>
        <w:t xml:space="preserve"> </w:t>
      </w:r>
      <w:r>
        <w:t>tratara</w:t>
      </w:r>
      <w:r>
        <w:rPr>
          <w:position w:val="4"/>
          <w:sz w:val="16"/>
        </w:rPr>
        <w:t>2</w:t>
      </w:r>
      <w:r>
        <w:t>.</w:t>
      </w:r>
      <w:r>
        <w:rPr>
          <w:spacing w:val="-20"/>
        </w:rPr>
        <w:t xml:space="preserve"> </w:t>
      </w:r>
      <w:r>
        <w:t xml:space="preserve">Aunque la crítica afecta, pues, a la Modernidad en general, es un hecho, sin embargo, que desde esta perspectiva se ha retornado a menudo a Kant, dando la espalda a Hegel, en busca de claves contramodernas con las que afrontar la crisis actual de la razón </w:t>
      </w:r>
      <w:r>
        <w:t xml:space="preserve">occidental. En concreto, su tesis de la finitud de la razón (moderna) ha animado a esperar una lucidez de su visión de las deficiencias de la Modernidad capaz de ilu- minar nuestro presente. Se entiende además que este pensar contemporáneo, post- moderno, </w:t>
      </w:r>
      <w:r>
        <w:t>encuentre también entre dicha tesis y la afirmación kantiana de la auto- nomía del ámbito estético una sintonía que vendría a confirmar su cercanía respec- to a nosotros. No necesita ulterior aclaración, en efecto, que muchos de aquellos “post-modernos” qu</w:t>
      </w:r>
      <w:r>
        <w:t>e, convencidos de los derechos del arte, se han aplicado en poner al descubierto las limitaciones del absoluto hegeliano, las fisuras del sistema de su “ciencia”, se confiesen deudores de la ganancia kantiana de un lugar propio para lo</w:t>
      </w:r>
      <w:r>
        <w:rPr>
          <w:spacing w:val="10"/>
        </w:rPr>
        <w:t xml:space="preserve"> </w:t>
      </w:r>
      <w:r>
        <w:t>estético.</w:t>
      </w:r>
    </w:p>
    <w:p w:rsidR="00B2220E" w:rsidRDefault="008A3D28">
      <w:pPr>
        <w:pStyle w:val="Textoindependiente"/>
        <w:spacing w:line="252" w:lineRule="auto"/>
        <w:ind w:left="131" w:right="108" w:firstLine="340"/>
        <w:jc w:val="both"/>
      </w:pPr>
      <w:r>
        <w:rPr>
          <w:spacing w:val="-4"/>
        </w:rPr>
        <w:t xml:space="preserve">Tanto </w:t>
      </w:r>
      <w:r>
        <w:t>en K</w:t>
      </w:r>
      <w:r>
        <w:t>ierkegaard como en Nietzsche, tanto en Dilthey como en Gadamer, tanto</w:t>
      </w:r>
      <w:r>
        <w:rPr>
          <w:spacing w:val="-3"/>
        </w:rPr>
        <w:t xml:space="preserve"> </w:t>
      </w:r>
      <w:r>
        <w:t>en</w:t>
      </w:r>
      <w:r>
        <w:rPr>
          <w:spacing w:val="-3"/>
        </w:rPr>
        <w:t xml:space="preserve"> </w:t>
      </w:r>
      <w:r>
        <w:t>Heidegger</w:t>
      </w:r>
      <w:r>
        <w:rPr>
          <w:spacing w:val="-2"/>
        </w:rPr>
        <w:t xml:space="preserve"> </w:t>
      </w:r>
      <w:r>
        <w:t>como</w:t>
      </w:r>
      <w:r>
        <w:rPr>
          <w:spacing w:val="-3"/>
        </w:rPr>
        <w:t xml:space="preserve"> </w:t>
      </w:r>
      <w:r>
        <w:t>en</w:t>
      </w:r>
      <w:r>
        <w:rPr>
          <w:spacing w:val="-15"/>
        </w:rPr>
        <w:t xml:space="preserve"> </w:t>
      </w:r>
      <w:r>
        <w:t>Adorno,</w:t>
      </w:r>
      <w:r>
        <w:rPr>
          <w:spacing w:val="-2"/>
        </w:rPr>
        <w:t xml:space="preserve"> </w:t>
      </w:r>
      <w:r>
        <w:t>la</w:t>
      </w:r>
      <w:r>
        <w:rPr>
          <w:spacing w:val="-3"/>
        </w:rPr>
        <w:t xml:space="preserve"> </w:t>
      </w:r>
      <w:r>
        <w:t>vuelta</w:t>
      </w:r>
      <w:r>
        <w:rPr>
          <w:spacing w:val="-3"/>
        </w:rPr>
        <w:t xml:space="preserve"> </w:t>
      </w:r>
      <w:r>
        <w:t>a</w:t>
      </w:r>
      <w:r>
        <w:rPr>
          <w:spacing w:val="-3"/>
        </w:rPr>
        <w:t xml:space="preserve"> </w:t>
      </w:r>
      <w:r>
        <w:t>lo</w:t>
      </w:r>
      <w:r>
        <w:rPr>
          <w:spacing w:val="-3"/>
        </w:rPr>
        <w:t xml:space="preserve"> </w:t>
      </w:r>
      <w:r>
        <w:t>estético</w:t>
      </w:r>
      <w:r>
        <w:rPr>
          <w:spacing w:val="-3"/>
        </w:rPr>
        <w:t xml:space="preserve"> </w:t>
      </w:r>
      <w:r>
        <w:t>es,</w:t>
      </w:r>
      <w:r>
        <w:rPr>
          <w:spacing w:val="-3"/>
        </w:rPr>
        <w:t xml:space="preserve"> </w:t>
      </w:r>
      <w:r>
        <w:t>pues,</w:t>
      </w:r>
      <w:r>
        <w:rPr>
          <w:spacing w:val="-3"/>
        </w:rPr>
        <w:t xml:space="preserve"> </w:t>
      </w:r>
      <w:r>
        <w:t>indisociable</w:t>
      </w:r>
      <w:r>
        <w:rPr>
          <w:spacing w:val="-3"/>
        </w:rPr>
        <w:t xml:space="preserve"> </w:t>
      </w:r>
      <w:r>
        <w:t xml:space="preserve">de una crítica –más o menos explícita– al modelo moderno del </w:t>
      </w:r>
      <w:r>
        <w:rPr>
          <w:spacing w:val="-3"/>
        </w:rPr>
        <w:t xml:space="preserve">saber, </w:t>
      </w:r>
      <w:r>
        <w:t>a las pretensio- nes de la teoría. Lo esté</w:t>
      </w:r>
      <w:r>
        <w:t>tico es el Otro de la</w:t>
      </w:r>
      <w:r>
        <w:rPr>
          <w:spacing w:val="53"/>
        </w:rPr>
        <w:t xml:space="preserve"> </w:t>
      </w:r>
      <w:r>
        <w:t>“ciencia”</w:t>
      </w:r>
      <w:r>
        <w:rPr>
          <w:position w:val="4"/>
          <w:sz w:val="16"/>
        </w:rPr>
        <w:t>3</w:t>
      </w:r>
      <w:r>
        <w:t>.</w:t>
      </w:r>
    </w:p>
    <w:p w:rsidR="00B2220E" w:rsidRDefault="008A3D28">
      <w:pPr>
        <w:pStyle w:val="Textoindependiente"/>
        <w:spacing w:line="249" w:lineRule="auto"/>
        <w:ind w:left="131" w:right="107" w:firstLine="340"/>
        <w:jc w:val="both"/>
      </w:pPr>
      <w:r>
        <w:t xml:space="preserve">Aquí situados puede resultar entonces chocante la insistencia de la </w:t>
      </w:r>
      <w:r>
        <w:rPr>
          <w:i/>
          <w:spacing w:val="-4"/>
        </w:rPr>
        <w:t xml:space="preserve">Teoría </w:t>
      </w:r>
      <w:r>
        <w:rPr>
          <w:i/>
        </w:rPr>
        <w:t xml:space="preserve">esté- tica </w:t>
      </w:r>
      <w:r>
        <w:t xml:space="preserve">de Adorno en el peso de la ciencia y la técnica en la producción artística. </w:t>
      </w:r>
      <w:r>
        <w:rPr>
          <w:spacing w:val="-12"/>
        </w:rPr>
        <w:t xml:space="preserve">Ya </w:t>
      </w:r>
      <w:r>
        <w:t>en</w:t>
      </w:r>
    </w:p>
    <w:p w:rsidR="00B2220E" w:rsidRDefault="008A3D28">
      <w:pPr>
        <w:pStyle w:val="Textoindependiente"/>
        <w:spacing w:before="6"/>
        <w:rPr>
          <w:sz w:val="18"/>
        </w:rPr>
      </w:pPr>
      <w:r>
        <w:pict>
          <v:line id="_x0000_s1077" style="position:absolute;z-index:1168;mso-wrap-distance-left:0;mso-wrap-distance-right:0;mso-position-horizontal-relative:page" from="56.55pt,12.85pt" to="113.25pt,12.85pt" strokeweight=".5pt">
            <w10:wrap type="topAndBottom" anchorx="page"/>
          </v:line>
        </w:pict>
      </w:r>
    </w:p>
    <w:p w:rsidR="00B2220E" w:rsidRDefault="008A3D28">
      <w:pPr>
        <w:spacing w:before="62" w:line="249" w:lineRule="auto"/>
        <w:ind w:left="131" w:right="108" w:hanging="1"/>
        <w:jc w:val="both"/>
        <w:rPr>
          <w:sz w:val="18"/>
        </w:rPr>
      </w:pPr>
      <w:r>
        <w:rPr>
          <w:position w:val="4"/>
          <w:sz w:val="13"/>
        </w:rPr>
        <w:t xml:space="preserve">1 </w:t>
      </w:r>
      <w:r>
        <w:rPr>
          <w:sz w:val="18"/>
        </w:rPr>
        <w:t>Hegel (1842), pp. 13 s. (la traducción de A. Brotó</w:t>
      </w:r>
      <w:r>
        <w:rPr>
          <w:sz w:val="18"/>
        </w:rPr>
        <w:t>ns, a la que me atengo en general, dice en realidad “algo del pasado”. El alemán de Hegel dice, en todo caso, “ein Vergangenes”).</w:t>
      </w:r>
    </w:p>
    <w:p w:rsidR="00B2220E" w:rsidRDefault="008A3D28">
      <w:pPr>
        <w:spacing w:before="6" w:line="249" w:lineRule="auto"/>
        <w:ind w:left="131" w:right="107" w:hanging="1"/>
        <w:jc w:val="both"/>
        <w:rPr>
          <w:sz w:val="18"/>
        </w:rPr>
      </w:pPr>
      <w:r>
        <w:rPr>
          <w:position w:val="4"/>
          <w:sz w:val="13"/>
        </w:rPr>
        <w:t xml:space="preserve">2 </w:t>
      </w:r>
      <w:r>
        <w:rPr>
          <w:sz w:val="18"/>
        </w:rPr>
        <w:t>En una clara alusión a Hegel que invierte su tesis relativa a la muerte del arte dice Adorno: “Hoy no se puede imaginar otra figura del espíritu: el arte ofrece su prototipo” (ÄT, p.  136/123).</w:t>
      </w:r>
    </w:p>
    <w:p w:rsidR="00B2220E" w:rsidRDefault="008A3D28">
      <w:pPr>
        <w:spacing w:before="6" w:line="249" w:lineRule="auto"/>
        <w:ind w:left="131" w:right="107" w:hanging="1"/>
        <w:jc w:val="both"/>
        <w:rPr>
          <w:sz w:val="18"/>
        </w:rPr>
      </w:pPr>
      <w:r>
        <w:rPr>
          <w:position w:val="4"/>
          <w:sz w:val="13"/>
        </w:rPr>
        <w:t xml:space="preserve">3 </w:t>
      </w:r>
      <w:r>
        <w:rPr>
          <w:sz w:val="18"/>
        </w:rPr>
        <w:t>La reivindicación, por ejemplo, de Gadamer de la autonomía d</w:t>
      </w:r>
      <w:r>
        <w:rPr>
          <w:sz w:val="18"/>
        </w:rPr>
        <w:t>el saber de las “ciencias del espíritu” sólo se entiende, efectivamente, sobre el trasfondo del reconocimiento del carácter inconmensurable de cierto tipo de experiencias respecto a la ciencia moderna y a su método, esto es, respecto al único saber reconoc</w:t>
      </w:r>
      <w:r>
        <w:rPr>
          <w:sz w:val="18"/>
        </w:rPr>
        <w:t xml:space="preserve">ido como auténtico desde </w:t>
      </w:r>
      <w:r>
        <w:rPr>
          <w:i/>
          <w:sz w:val="18"/>
        </w:rPr>
        <w:t xml:space="preserve">El discurso del método </w:t>
      </w:r>
      <w:r>
        <w:rPr>
          <w:sz w:val="18"/>
        </w:rPr>
        <w:t xml:space="preserve">hasta la </w:t>
      </w:r>
      <w:r>
        <w:rPr>
          <w:i/>
          <w:sz w:val="18"/>
        </w:rPr>
        <w:t>Enciclopedia de las ciencias filosóficas</w:t>
      </w:r>
      <w:r>
        <w:rPr>
          <w:sz w:val="18"/>
        </w:rPr>
        <w:t>, respecto al saber servido por la razón moderna. Y estas experiencias que se resisten a toda lógica,</w:t>
      </w:r>
      <w:r>
        <w:rPr>
          <w:spacing w:val="-8"/>
          <w:sz w:val="18"/>
        </w:rPr>
        <w:t xml:space="preserve"> </w:t>
      </w:r>
      <w:r>
        <w:rPr>
          <w:sz w:val="18"/>
        </w:rPr>
        <w:t>necesariamente</w:t>
      </w:r>
      <w:r>
        <w:rPr>
          <w:spacing w:val="-7"/>
          <w:sz w:val="18"/>
        </w:rPr>
        <w:t xml:space="preserve"> </w:t>
      </w:r>
      <w:r>
        <w:rPr>
          <w:sz w:val="18"/>
        </w:rPr>
        <w:t>opacas</w:t>
      </w:r>
      <w:r>
        <w:rPr>
          <w:spacing w:val="-8"/>
          <w:sz w:val="18"/>
        </w:rPr>
        <w:t xml:space="preserve"> </w:t>
      </w:r>
      <w:r>
        <w:rPr>
          <w:sz w:val="18"/>
        </w:rPr>
        <w:t>a</w:t>
      </w:r>
      <w:r>
        <w:rPr>
          <w:spacing w:val="-8"/>
          <w:sz w:val="18"/>
        </w:rPr>
        <w:t xml:space="preserve"> </w:t>
      </w:r>
      <w:r>
        <w:rPr>
          <w:sz w:val="18"/>
        </w:rPr>
        <w:t>sus</w:t>
      </w:r>
      <w:r>
        <w:rPr>
          <w:spacing w:val="-8"/>
          <w:sz w:val="18"/>
        </w:rPr>
        <w:t xml:space="preserve"> </w:t>
      </w:r>
      <w:r>
        <w:rPr>
          <w:sz w:val="18"/>
        </w:rPr>
        <w:t>conceptos,</w:t>
      </w:r>
      <w:r>
        <w:rPr>
          <w:spacing w:val="-8"/>
          <w:sz w:val="18"/>
        </w:rPr>
        <w:t xml:space="preserve"> </w:t>
      </w:r>
      <w:r>
        <w:rPr>
          <w:sz w:val="18"/>
        </w:rPr>
        <w:t>encuentran</w:t>
      </w:r>
      <w:r>
        <w:rPr>
          <w:spacing w:val="-8"/>
          <w:sz w:val="18"/>
        </w:rPr>
        <w:t xml:space="preserve"> </w:t>
      </w:r>
      <w:r>
        <w:rPr>
          <w:sz w:val="18"/>
        </w:rPr>
        <w:t>su</w:t>
      </w:r>
      <w:r>
        <w:rPr>
          <w:spacing w:val="-8"/>
          <w:sz w:val="18"/>
        </w:rPr>
        <w:t xml:space="preserve"> </w:t>
      </w:r>
      <w:r>
        <w:rPr>
          <w:sz w:val="18"/>
        </w:rPr>
        <w:t>paradigma</w:t>
      </w:r>
      <w:r>
        <w:rPr>
          <w:spacing w:val="-8"/>
          <w:sz w:val="18"/>
        </w:rPr>
        <w:t xml:space="preserve"> </w:t>
      </w:r>
      <w:r>
        <w:rPr>
          <w:sz w:val="18"/>
        </w:rPr>
        <w:t>en</w:t>
      </w:r>
      <w:r>
        <w:rPr>
          <w:spacing w:val="-8"/>
          <w:sz w:val="18"/>
        </w:rPr>
        <w:t xml:space="preserve"> </w:t>
      </w:r>
      <w:r>
        <w:rPr>
          <w:sz w:val="18"/>
        </w:rPr>
        <w:t>la</w:t>
      </w:r>
      <w:r>
        <w:rPr>
          <w:spacing w:val="-8"/>
          <w:sz w:val="18"/>
        </w:rPr>
        <w:t xml:space="preserve"> </w:t>
      </w:r>
      <w:r>
        <w:rPr>
          <w:sz w:val="18"/>
        </w:rPr>
        <w:t>experiencia</w:t>
      </w:r>
      <w:r>
        <w:rPr>
          <w:spacing w:val="-8"/>
          <w:sz w:val="18"/>
        </w:rPr>
        <w:t xml:space="preserve"> </w:t>
      </w:r>
      <w:r>
        <w:rPr>
          <w:sz w:val="18"/>
        </w:rPr>
        <w:t>estética:</w:t>
      </w:r>
      <w:r>
        <w:rPr>
          <w:spacing w:val="-8"/>
          <w:sz w:val="18"/>
        </w:rPr>
        <w:t xml:space="preserve"> </w:t>
      </w:r>
      <w:r>
        <w:rPr>
          <w:sz w:val="18"/>
        </w:rPr>
        <w:t>“El que en la obra de arte se experimente una verdad que no se alcanza por otros caminos es lo que hace el significado filosófico del arte, que se afirma frente a todo razonamiento. Junto a la experiencia de la filosof</w:t>
      </w:r>
      <w:r>
        <w:rPr>
          <w:sz w:val="18"/>
        </w:rPr>
        <w:t>ía el arte representa el más claro imperativo de que la conciencia científica reconozca sus límites.” (Gadamer, 1960, p. 24). En el caso de Heidegger, por ejemplo, la concepción de la verdad como un acontecer, como un devenir y un combate (en el que se abr</w:t>
      </w:r>
      <w:r>
        <w:rPr>
          <w:sz w:val="18"/>
        </w:rPr>
        <w:t>e justamente el espacio en el que el ente “llega-a-ser”), explica que se encuentre en la misma esencia de la verdad una “tendencia hacia la obra” (de arte) y que se privilegie, pues, la verdad que en la obra “está en obra” frente a la propia de la ciencia,</w:t>
      </w:r>
      <w:r>
        <w:rPr>
          <w:sz w:val="18"/>
        </w:rPr>
        <w:t xml:space="preserve"> la cual, en el mejor de los casos, no puede más que construir un ámbito de la verdad en un espacio que ya hubo de ser abierto previamente, en un espacio, pues, presupuesto, en ningún caso originario. Cf. Heidegger</w:t>
      </w:r>
      <w:r>
        <w:rPr>
          <w:spacing w:val="5"/>
          <w:sz w:val="18"/>
        </w:rPr>
        <w:t xml:space="preserve"> </w:t>
      </w:r>
      <w:r>
        <w:rPr>
          <w:sz w:val="18"/>
        </w:rPr>
        <w:t>(1935/36).</w:t>
      </w:r>
    </w:p>
    <w:p w:rsidR="00B2220E" w:rsidRDefault="00B2220E">
      <w:pPr>
        <w:pStyle w:val="Textoindependiente"/>
        <w:spacing w:before="2"/>
        <w:rPr>
          <w:sz w:val="29"/>
        </w:rPr>
      </w:pPr>
    </w:p>
    <w:p w:rsidR="00B2220E" w:rsidRDefault="008A3D28">
      <w:pPr>
        <w:tabs>
          <w:tab w:val="left" w:pos="687"/>
        </w:tabs>
        <w:spacing w:before="69" w:line="215" w:lineRule="exact"/>
        <w:ind w:right="108"/>
        <w:jc w:val="right"/>
        <w:rPr>
          <w:i/>
          <w:sz w:val="16"/>
        </w:rPr>
      </w:pPr>
      <w:r>
        <w:rPr>
          <w:position w:val="-2"/>
          <w:sz w:val="20"/>
        </w:rPr>
        <w:t>239</w:t>
      </w:r>
      <w:r>
        <w:rPr>
          <w:position w:val="-2"/>
          <w:sz w:val="20"/>
        </w:rPr>
        <w:tab/>
      </w:r>
      <w:r>
        <w:rPr>
          <w:i/>
          <w:sz w:val="16"/>
        </w:rPr>
        <w:t>Anales del Seminario de H</w:t>
      </w:r>
      <w:r>
        <w:rPr>
          <w:i/>
          <w:sz w:val="16"/>
        </w:rPr>
        <w:t>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pgSz w:w="9640" w:h="13670"/>
          <w:pgMar w:top="1040" w:right="1040" w:bottom="620" w:left="1020" w:header="848" w:footer="430" w:gutter="0"/>
          <w:cols w:space="720"/>
        </w:sectPr>
      </w:pPr>
    </w:p>
    <w:p w:rsidR="00B2220E" w:rsidRDefault="00B2220E">
      <w:pPr>
        <w:pStyle w:val="Textoindependiente"/>
        <w:spacing w:before="4"/>
        <w:rPr>
          <w:sz w:val="26"/>
        </w:rPr>
      </w:pPr>
    </w:p>
    <w:p w:rsidR="00B2220E" w:rsidRDefault="008A3D28">
      <w:pPr>
        <w:pStyle w:val="Textoindependiente"/>
        <w:spacing w:before="63" w:line="252" w:lineRule="auto"/>
        <w:ind w:left="131" w:right="109"/>
        <w:jc w:val="both"/>
      </w:pPr>
      <w:r>
        <w:t>su “Introducción inicial” deja claro Adorno que el arte no sólo se ha servido de la ciencia,</w:t>
      </w:r>
      <w:r>
        <w:rPr>
          <w:spacing w:val="-8"/>
        </w:rPr>
        <w:t xml:space="preserve"> </w:t>
      </w:r>
      <w:r>
        <w:t>sino</w:t>
      </w:r>
      <w:r>
        <w:rPr>
          <w:spacing w:val="-8"/>
        </w:rPr>
        <w:t xml:space="preserve"> </w:t>
      </w:r>
      <w:r>
        <w:t>que</w:t>
      </w:r>
      <w:r>
        <w:rPr>
          <w:spacing w:val="-8"/>
        </w:rPr>
        <w:t xml:space="preserve"> </w:t>
      </w:r>
      <w:r>
        <w:t>necesita</w:t>
      </w:r>
      <w:r>
        <w:rPr>
          <w:spacing w:val="-8"/>
        </w:rPr>
        <w:t xml:space="preserve"> </w:t>
      </w:r>
      <w:r>
        <w:t>de</w:t>
      </w:r>
      <w:r>
        <w:rPr>
          <w:spacing w:val="-8"/>
        </w:rPr>
        <w:t xml:space="preserve"> </w:t>
      </w:r>
      <w:r>
        <w:t>ella</w:t>
      </w:r>
      <w:r>
        <w:rPr>
          <w:spacing w:val="-8"/>
        </w:rPr>
        <w:t xml:space="preserve"> </w:t>
      </w:r>
      <w:r>
        <w:t>y</w:t>
      </w:r>
      <w:r>
        <w:rPr>
          <w:spacing w:val="-8"/>
        </w:rPr>
        <w:t xml:space="preserve"> </w:t>
      </w:r>
      <w:r>
        <w:t>está</w:t>
      </w:r>
      <w:r>
        <w:rPr>
          <w:spacing w:val="-8"/>
        </w:rPr>
        <w:t xml:space="preserve"> </w:t>
      </w:r>
      <w:r>
        <w:t>necesariamente</w:t>
      </w:r>
      <w:r>
        <w:rPr>
          <w:spacing w:val="-8"/>
        </w:rPr>
        <w:t xml:space="preserve"> </w:t>
      </w:r>
      <w:r>
        <w:t>mediado</w:t>
      </w:r>
      <w:r>
        <w:rPr>
          <w:spacing w:val="-8"/>
        </w:rPr>
        <w:t xml:space="preserve"> </w:t>
      </w:r>
      <w:r>
        <w:t>y</w:t>
      </w:r>
      <w:r>
        <w:rPr>
          <w:spacing w:val="-8"/>
        </w:rPr>
        <w:t xml:space="preserve"> </w:t>
      </w:r>
      <w:r>
        <w:t>condicionado</w:t>
      </w:r>
      <w:r>
        <w:rPr>
          <w:spacing w:val="-9"/>
        </w:rPr>
        <w:t xml:space="preserve"> </w:t>
      </w:r>
      <w:r>
        <w:t>por ella</w:t>
      </w:r>
      <w:r>
        <w:rPr>
          <w:position w:val="4"/>
          <w:sz w:val="16"/>
        </w:rPr>
        <w:t>4</w:t>
      </w:r>
      <w:r>
        <w:t xml:space="preserve">. </w:t>
      </w:r>
      <w:r>
        <w:rPr>
          <w:spacing w:val="-15"/>
        </w:rPr>
        <w:t xml:space="preserve">Y, </w:t>
      </w:r>
      <w:r>
        <w:t>precisament</w:t>
      </w:r>
      <w:r>
        <w:t>e por eso, el pensamiento estético también se ha de valer de la explicación conceptual, de la mediación de los conceptos (de la</w:t>
      </w:r>
      <w:r>
        <w:rPr>
          <w:spacing w:val="50"/>
        </w:rPr>
        <w:t xml:space="preserve"> </w:t>
      </w:r>
      <w:r>
        <w:t>ciencia):</w:t>
      </w:r>
    </w:p>
    <w:p w:rsidR="00B2220E" w:rsidRDefault="00B2220E">
      <w:pPr>
        <w:pStyle w:val="Textoindependiente"/>
        <w:spacing w:before="3"/>
        <w:rPr>
          <w:sz w:val="23"/>
        </w:rPr>
      </w:pPr>
    </w:p>
    <w:p w:rsidR="00B2220E" w:rsidRDefault="008A3D28">
      <w:pPr>
        <w:spacing w:line="254" w:lineRule="auto"/>
        <w:ind w:left="471" w:right="107"/>
        <w:jc w:val="both"/>
        <w:rPr>
          <w:sz w:val="15"/>
        </w:rPr>
      </w:pPr>
      <w:r>
        <w:rPr>
          <w:sz w:val="20"/>
        </w:rPr>
        <w:t>De la comprensión no forma parte sólo la capa no explicativa de consumación espontá- nea, sino también la explicativa; la comprensión sobrepasa a la comprensión habitual del arte. Explicar incluye, se quiera o no, reducir lo nuevo y desconocido a lo conoci</w:t>
      </w:r>
      <w:r>
        <w:rPr>
          <w:sz w:val="20"/>
        </w:rPr>
        <w:t>- do, aunque lo mejor de las obras de arte se oponga a  esto.</w:t>
      </w:r>
      <w:r>
        <w:rPr>
          <w:position w:val="4"/>
          <w:sz w:val="15"/>
        </w:rPr>
        <w:t>5</w:t>
      </w:r>
    </w:p>
    <w:p w:rsidR="00B2220E" w:rsidRDefault="00B2220E">
      <w:pPr>
        <w:pStyle w:val="Textoindependiente"/>
        <w:spacing w:before="1"/>
        <w:rPr>
          <w:sz w:val="23"/>
        </w:rPr>
      </w:pPr>
    </w:p>
    <w:p w:rsidR="00B2220E" w:rsidRDefault="008A3D28">
      <w:pPr>
        <w:pStyle w:val="Textoindependiente"/>
        <w:spacing w:line="252" w:lineRule="auto"/>
        <w:ind w:left="131" w:right="107" w:firstLine="340"/>
        <w:jc w:val="both"/>
      </w:pPr>
      <w:r>
        <w:t>Esta constatación no es accidental. Debe ser comprendida desde la preocupa- ción</w:t>
      </w:r>
      <w:r>
        <w:rPr>
          <w:spacing w:val="-4"/>
        </w:rPr>
        <w:t xml:space="preserve"> </w:t>
      </w:r>
      <w:r>
        <w:t>fundamental</w:t>
      </w:r>
      <w:r>
        <w:rPr>
          <w:spacing w:val="-4"/>
        </w:rPr>
        <w:t xml:space="preserve"> </w:t>
      </w:r>
      <w:r>
        <w:t>a</w:t>
      </w:r>
      <w:r>
        <w:rPr>
          <w:spacing w:val="-4"/>
        </w:rPr>
        <w:t xml:space="preserve"> </w:t>
      </w:r>
      <w:r>
        <w:t>la</w:t>
      </w:r>
      <w:r>
        <w:rPr>
          <w:spacing w:val="-4"/>
        </w:rPr>
        <w:t xml:space="preserve"> </w:t>
      </w:r>
      <w:r>
        <w:t>que</w:t>
      </w:r>
      <w:r>
        <w:rPr>
          <w:spacing w:val="-4"/>
        </w:rPr>
        <w:t xml:space="preserve"> </w:t>
      </w:r>
      <w:r>
        <w:t>obedece</w:t>
      </w:r>
      <w:r>
        <w:rPr>
          <w:spacing w:val="-4"/>
        </w:rPr>
        <w:t xml:space="preserve"> </w:t>
      </w:r>
      <w:r>
        <w:t>la</w:t>
      </w:r>
      <w:r>
        <w:rPr>
          <w:spacing w:val="-4"/>
        </w:rPr>
        <w:t xml:space="preserve"> </w:t>
      </w:r>
      <w:r>
        <w:t>obra</w:t>
      </w:r>
      <w:r>
        <w:rPr>
          <w:spacing w:val="-4"/>
        </w:rPr>
        <w:t xml:space="preserve"> </w:t>
      </w:r>
      <w:r>
        <w:t>a</w:t>
      </w:r>
      <w:r>
        <w:rPr>
          <w:spacing w:val="-4"/>
        </w:rPr>
        <w:t xml:space="preserve"> </w:t>
      </w:r>
      <w:r>
        <w:t>la</w:t>
      </w:r>
      <w:r>
        <w:rPr>
          <w:spacing w:val="-4"/>
        </w:rPr>
        <w:t xml:space="preserve"> </w:t>
      </w:r>
      <w:r>
        <w:t>que</w:t>
      </w:r>
      <w:r>
        <w:rPr>
          <w:spacing w:val="-4"/>
        </w:rPr>
        <w:t xml:space="preserve"> </w:t>
      </w:r>
      <w:r>
        <w:t>pertenece,</w:t>
      </w:r>
      <w:r>
        <w:rPr>
          <w:spacing w:val="-4"/>
        </w:rPr>
        <w:t xml:space="preserve"> </w:t>
      </w:r>
      <w:r>
        <w:t>es</w:t>
      </w:r>
      <w:r>
        <w:rPr>
          <w:spacing w:val="-4"/>
        </w:rPr>
        <w:t xml:space="preserve"> </w:t>
      </w:r>
      <w:r>
        <w:t>decir,</w:t>
      </w:r>
      <w:r>
        <w:rPr>
          <w:spacing w:val="-4"/>
        </w:rPr>
        <w:t xml:space="preserve"> </w:t>
      </w:r>
      <w:r>
        <w:t>desde</w:t>
      </w:r>
      <w:r>
        <w:rPr>
          <w:spacing w:val="-4"/>
        </w:rPr>
        <w:t xml:space="preserve"> </w:t>
      </w:r>
      <w:r>
        <w:t>el</w:t>
      </w:r>
      <w:r>
        <w:rPr>
          <w:spacing w:val="-4"/>
        </w:rPr>
        <w:t xml:space="preserve"> </w:t>
      </w:r>
      <w:r>
        <w:t>des- contento de Adorno en relación</w:t>
      </w:r>
      <w:r>
        <w:t xml:space="preserve"> a la teoría estética, al pensamiento que, en el momento en que él escribe, pretende hacerse cargo de lo estético. La “Introducción inicial” arranca del doble rechazo de la estética de Croce y de la de Lukács, pero, más en general, de la desolación que pro</w:t>
      </w:r>
      <w:r>
        <w:t>duce el desinterés que la filosofía, el pen- samiento, siente por lo artístico. La decadencia del pensamiento de lo estético –ya se traduzca en la abstracción del nominalismo de Croce o en la del empirismo de Lukács, ya sea en su falta de presencia en la i</w:t>
      </w:r>
      <w:r>
        <w:t>nvestigación filosófica– deriva de la asunción de una nítida y tajante separación, a la que Adorno se resiste, entre el ámbito del concepto y el de lo estético, entre el de la reflexión y el del arte. La ganancia de la absoluta autonomía para lo estético h</w:t>
      </w:r>
      <w:r>
        <w:t>a redundado, pues, en el olvido de</w:t>
      </w:r>
      <w:r>
        <w:rPr>
          <w:spacing w:val="-5"/>
        </w:rPr>
        <w:t xml:space="preserve"> </w:t>
      </w:r>
      <w:r>
        <w:t>la</w:t>
      </w:r>
      <w:r>
        <w:rPr>
          <w:spacing w:val="-5"/>
        </w:rPr>
        <w:t xml:space="preserve"> </w:t>
      </w:r>
      <w:r>
        <w:t>realidad</w:t>
      </w:r>
      <w:r>
        <w:rPr>
          <w:spacing w:val="-5"/>
        </w:rPr>
        <w:t xml:space="preserve"> </w:t>
      </w:r>
      <w:r>
        <w:t>de</w:t>
      </w:r>
      <w:r>
        <w:rPr>
          <w:spacing w:val="-5"/>
        </w:rPr>
        <w:t xml:space="preserve"> </w:t>
      </w:r>
      <w:r>
        <w:t>lo</w:t>
      </w:r>
      <w:r>
        <w:rPr>
          <w:spacing w:val="-5"/>
        </w:rPr>
        <w:t xml:space="preserve"> </w:t>
      </w:r>
      <w:r>
        <w:t>estético</w:t>
      </w:r>
      <w:r>
        <w:rPr>
          <w:spacing w:val="-5"/>
        </w:rPr>
        <w:t xml:space="preserve"> </w:t>
      </w:r>
      <w:r>
        <w:t>por</w:t>
      </w:r>
      <w:r>
        <w:rPr>
          <w:spacing w:val="-5"/>
        </w:rPr>
        <w:t xml:space="preserve"> </w:t>
      </w:r>
      <w:r>
        <w:t>parte</w:t>
      </w:r>
      <w:r>
        <w:rPr>
          <w:spacing w:val="-5"/>
        </w:rPr>
        <w:t xml:space="preserve"> </w:t>
      </w:r>
      <w:r>
        <w:t>del</w:t>
      </w:r>
      <w:r>
        <w:rPr>
          <w:spacing w:val="-5"/>
        </w:rPr>
        <w:t xml:space="preserve"> </w:t>
      </w:r>
      <w:r>
        <w:t>concepto:</w:t>
      </w:r>
      <w:r>
        <w:rPr>
          <w:spacing w:val="-5"/>
        </w:rPr>
        <w:t xml:space="preserve"> </w:t>
      </w:r>
      <w:r>
        <w:t>éste,</w:t>
      </w:r>
      <w:r>
        <w:rPr>
          <w:spacing w:val="-5"/>
        </w:rPr>
        <w:t xml:space="preserve"> </w:t>
      </w:r>
      <w:r>
        <w:t>embriagado</w:t>
      </w:r>
      <w:r>
        <w:rPr>
          <w:spacing w:val="-5"/>
        </w:rPr>
        <w:t xml:space="preserve"> </w:t>
      </w:r>
      <w:r>
        <w:t>de</w:t>
      </w:r>
      <w:r>
        <w:rPr>
          <w:spacing w:val="-5"/>
        </w:rPr>
        <w:t xml:space="preserve"> </w:t>
      </w:r>
      <w:r>
        <w:t>su</w:t>
      </w:r>
      <w:r>
        <w:rPr>
          <w:spacing w:val="-5"/>
        </w:rPr>
        <w:t xml:space="preserve"> </w:t>
      </w:r>
      <w:r>
        <w:t>pura</w:t>
      </w:r>
      <w:r>
        <w:rPr>
          <w:spacing w:val="-5"/>
        </w:rPr>
        <w:t xml:space="preserve"> </w:t>
      </w:r>
      <w:r>
        <w:t>ple- nitud,</w:t>
      </w:r>
      <w:r>
        <w:rPr>
          <w:spacing w:val="-9"/>
        </w:rPr>
        <w:t xml:space="preserve"> </w:t>
      </w:r>
      <w:r>
        <w:t>cuando</w:t>
      </w:r>
      <w:r>
        <w:rPr>
          <w:spacing w:val="-10"/>
        </w:rPr>
        <w:t xml:space="preserve"> </w:t>
      </w:r>
      <w:r>
        <w:t>se</w:t>
      </w:r>
      <w:r>
        <w:rPr>
          <w:spacing w:val="-9"/>
        </w:rPr>
        <w:t xml:space="preserve"> </w:t>
      </w:r>
      <w:r>
        <w:t>topa</w:t>
      </w:r>
      <w:r>
        <w:rPr>
          <w:spacing w:val="-9"/>
        </w:rPr>
        <w:t xml:space="preserve"> </w:t>
      </w:r>
      <w:r>
        <w:t>con</w:t>
      </w:r>
      <w:r>
        <w:rPr>
          <w:spacing w:val="-9"/>
        </w:rPr>
        <w:t xml:space="preserve"> </w:t>
      </w:r>
      <w:r>
        <w:t>la</w:t>
      </w:r>
      <w:r>
        <w:rPr>
          <w:spacing w:val="-9"/>
        </w:rPr>
        <w:t xml:space="preserve"> </w:t>
      </w:r>
      <w:r>
        <w:t>presencia</w:t>
      </w:r>
      <w:r>
        <w:rPr>
          <w:spacing w:val="-9"/>
        </w:rPr>
        <w:t xml:space="preserve"> </w:t>
      </w:r>
      <w:r>
        <w:t>del</w:t>
      </w:r>
      <w:r>
        <w:rPr>
          <w:spacing w:val="-9"/>
        </w:rPr>
        <w:t xml:space="preserve"> </w:t>
      </w:r>
      <w:r>
        <w:t>arte</w:t>
      </w:r>
      <w:r>
        <w:rPr>
          <w:spacing w:val="-9"/>
        </w:rPr>
        <w:t xml:space="preserve"> </w:t>
      </w:r>
      <w:r>
        <w:t>o</w:t>
      </w:r>
      <w:r>
        <w:rPr>
          <w:spacing w:val="-9"/>
        </w:rPr>
        <w:t xml:space="preserve"> </w:t>
      </w:r>
      <w:r>
        <w:t>bien</w:t>
      </w:r>
      <w:r>
        <w:rPr>
          <w:spacing w:val="-9"/>
        </w:rPr>
        <w:t xml:space="preserve"> </w:t>
      </w:r>
      <w:r>
        <w:t>mira</w:t>
      </w:r>
      <w:r>
        <w:rPr>
          <w:spacing w:val="-9"/>
        </w:rPr>
        <w:t xml:space="preserve"> </w:t>
      </w:r>
      <w:r>
        <w:t>a</w:t>
      </w:r>
      <w:r>
        <w:rPr>
          <w:spacing w:val="-9"/>
        </w:rPr>
        <w:t xml:space="preserve"> </w:t>
      </w:r>
      <w:r>
        <w:t>otro</w:t>
      </w:r>
      <w:r>
        <w:rPr>
          <w:spacing w:val="-9"/>
        </w:rPr>
        <w:t xml:space="preserve"> </w:t>
      </w:r>
      <w:r>
        <w:t>lado</w:t>
      </w:r>
      <w:r>
        <w:rPr>
          <w:spacing w:val="-9"/>
        </w:rPr>
        <w:t xml:space="preserve"> </w:t>
      </w:r>
      <w:r>
        <w:t>o</w:t>
      </w:r>
      <w:r>
        <w:rPr>
          <w:spacing w:val="-9"/>
        </w:rPr>
        <w:t xml:space="preserve"> </w:t>
      </w:r>
      <w:r>
        <w:t>bien</w:t>
      </w:r>
      <w:r>
        <w:rPr>
          <w:spacing w:val="-9"/>
        </w:rPr>
        <w:t xml:space="preserve"> </w:t>
      </w:r>
      <w:r>
        <w:t>lo</w:t>
      </w:r>
      <w:r>
        <w:rPr>
          <w:spacing w:val="-9"/>
        </w:rPr>
        <w:t xml:space="preserve"> </w:t>
      </w:r>
      <w:r>
        <w:t>“con- templa” sin rozarlo en su ser auténtico</w:t>
      </w:r>
      <w:r>
        <w:rPr>
          <w:position w:val="4"/>
          <w:sz w:val="16"/>
        </w:rPr>
        <w:t>6</w:t>
      </w:r>
      <w:r>
        <w:t xml:space="preserve">. Así que, finalmente, Adorno, uno de los más notables posthegelianos que escriben contra el dominio de la razón  </w:t>
      </w:r>
      <w:r>
        <w:rPr>
          <w:spacing w:val="43"/>
        </w:rPr>
        <w:t xml:space="preserve"> </w:t>
      </w:r>
      <w:r>
        <w:t>moderna,</w:t>
      </w:r>
    </w:p>
    <w:p w:rsidR="00B2220E" w:rsidRDefault="008A3D28">
      <w:pPr>
        <w:pStyle w:val="Textoindependiente"/>
        <w:spacing w:before="2"/>
        <w:rPr>
          <w:sz w:val="23"/>
        </w:rPr>
      </w:pPr>
      <w:r>
        <w:pict>
          <v:line id="_x0000_s1076" style="position:absolute;z-index:1192;mso-wrap-distance-left:0;mso-wrap-distance-right:0;mso-position-horizontal-relative:page" from="56.55pt,15.55pt" to="113.25pt,15.55pt" strokeweight=".5pt">
            <w10:wrap type="topAndBottom" anchorx="page"/>
          </v:line>
        </w:pict>
      </w:r>
    </w:p>
    <w:p w:rsidR="00B2220E" w:rsidRDefault="008A3D28">
      <w:pPr>
        <w:spacing w:before="73" w:line="249" w:lineRule="auto"/>
        <w:ind w:left="131" w:right="107"/>
        <w:jc w:val="both"/>
        <w:rPr>
          <w:sz w:val="18"/>
        </w:rPr>
      </w:pPr>
      <w:r>
        <w:rPr>
          <w:position w:val="4"/>
          <w:sz w:val="13"/>
        </w:rPr>
        <w:t>4</w:t>
      </w:r>
      <w:r>
        <w:rPr>
          <w:spacing w:val="-3"/>
          <w:position w:val="4"/>
          <w:sz w:val="13"/>
        </w:rPr>
        <w:t xml:space="preserve"> </w:t>
      </w:r>
      <w:r>
        <w:rPr>
          <w:sz w:val="18"/>
        </w:rPr>
        <w:t>“Consideraciones</w:t>
      </w:r>
      <w:r>
        <w:rPr>
          <w:spacing w:val="-6"/>
          <w:sz w:val="18"/>
        </w:rPr>
        <w:t xml:space="preserve"> </w:t>
      </w:r>
      <w:r>
        <w:rPr>
          <w:sz w:val="18"/>
        </w:rPr>
        <w:t>teóricas</w:t>
      </w:r>
      <w:r>
        <w:rPr>
          <w:spacing w:val="-6"/>
          <w:sz w:val="18"/>
        </w:rPr>
        <w:t xml:space="preserve"> </w:t>
      </w:r>
      <w:r>
        <w:rPr>
          <w:sz w:val="18"/>
        </w:rPr>
        <w:t>y</w:t>
      </w:r>
      <w:r>
        <w:rPr>
          <w:spacing w:val="-6"/>
          <w:sz w:val="18"/>
        </w:rPr>
        <w:t xml:space="preserve"> </w:t>
      </w:r>
      <w:r>
        <w:rPr>
          <w:sz w:val="18"/>
        </w:rPr>
        <w:t>resultados</w:t>
      </w:r>
      <w:r>
        <w:rPr>
          <w:spacing w:val="-6"/>
          <w:sz w:val="18"/>
        </w:rPr>
        <w:t xml:space="preserve"> </w:t>
      </w:r>
      <w:r>
        <w:rPr>
          <w:sz w:val="18"/>
        </w:rPr>
        <w:t>científicos</w:t>
      </w:r>
      <w:r>
        <w:rPr>
          <w:spacing w:val="-6"/>
          <w:sz w:val="18"/>
        </w:rPr>
        <w:t xml:space="preserve"> </w:t>
      </w:r>
      <w:r>
        <w:rPr>
          <w:sz w:val="18"/>
        </w:rPr>
        <w:t>se</w:t>
      </w:r>
      <w:r>
        <w:rPr>
          <w:spacing w:val="-6"/>
          <w:sz w:val="18"/>
        </w:rPr>
        <w:t xml:space="preserve"> </w:t>
      </w:r>
      <w:r>
        <w:rPr>
          <w:sz w:val="18"/>
        </w:rPr>
        <w:t>han</w:t>
      </w:r>
      <w:r>
        <w:rPr>
          <w:spacing w:val="-6"/>
          <w:sz w:val="18"/>
        </w:rPr>
        <w:t xml:space="preserve"> </w:t>
      </w:r>
      <w:r>
        <w:rPr>
          <w:sz w:val="18"/>
        </w:rPr>
        <w:t>amalgamado</w:t>
      </w:r>
      <w:r>
        <w:rPr>
          <w:spacing w:val="-6"/>
          <w:sz w:val="18"/>
        </w:rPr>
        <w:t xml:space="preserve"> </w:t>
      </w:r>
      <w:r>
        <w:rPr>
          <w:sz w:val="18"/>
        </w:rPr>
        <w:t>desde</w:t>
      </w:r>
      <w:r>
        <w:rPr>
          <w:spacing w:val="-6"/>
          <w:sz w:val="18"/>
        </w:rPr>
        <w:t xml:space="preserve"> </w:t>
      </w:r>
      <w:r>
        <w:rPr>
          <w:sz w:val="18"/>
        </w:rPr>
        <w:t>siempre</w:t>
      </w:r>
      <w:r>
        <w:rPr>
          <w:spacing w:val="-5"/>
          <w:sz w:val="18"/>
        </w:rPr>
        <w:t xml:space="preserve"> </w:t>
      </w:r>
      <w:r>
        <w:rPr>
          <w:sz w:val="18"/>
        </w:rPr>
        <w:t>con</w:t>
      </w:r>
      <w:r>
        <w:rPr>
          <w:spacing w:val="-6"/>
          <w:sz w:val="18"/>
        </w:rPr>
        <w:t xml:space="preserve"> </w:t>
      </w:r>
      <w:r>
        <w:rPr>
          <w:sz w:val="18"/>
        </w:rPr>
        <w:t>el</w:t>
      </w:r>
      <w:r>
        <w:rPr>
          <w:spacing w:val="-6"/>
          <w:sz w:val="18"/>
        </w:rPr>
        <w:t xml:space="preserve"> </w:t>
      </w:r>
      <w:r>
        <w:rPr>
          <w:sz w:val="18"/>
        </w:rPr>
        <w:t>arte,</w:t>
      </w:r>
      <w:r>
        <w:rPr>
          <w:spacing w:val="-6"/>
          <w:sz w:val="18"/>
        </w:rPr>
        <w:t xml:space="preserve"> </w:t>
      </w:r>
      <w:r>
        <w:rPr>
          <w:sz w:val="18"/>
        </w:rPr>
        <w:t>fue- ron a menudo por delante de él, y los artistas más significativos no fueron los que se asustaron por esto”</w:t>
      </w:r>
      <w:r>
        <w:rPr>
          <w:spacing w:val="-6"/>
          <w:sz w:val="18"/>
        </w:rPr>
        <w:t xml:space="preserve"> </w:t>
      </w:r>
      <w:r>
        <w:rPr>
          <w:spacing w:val="-4"/>
          <w:sz w:val="18"/>
        </w:rPr>
        <w:t>(ÄT,</w:t>
      </w:r>
      <w:r>
        <w:rPr>
          <w:spacing w:val="-5"/>
          <w:sz w:val="18"/>
        </w:rPr>
        <w:t xml:space="preserve"> </w:t>
      </w:r>
      <w:r>
        <w:rPr>
          <w:sz w:val="18"/>
        </w:rPr>
        <w:t>p.</w:t>
      </w:r>
      <w:r>
        <w:rPr>
          <w:spacing w:val="-5"/>
          <w:sz w:val="18"/>
        </w:rPr>
        <w:t xml:space="preserve"> </w:t>
      </w:r>
      <w:r>
        <w:rPr>
          <w:sz w:val="18"/>
        </w:rPr>
        <w:t>501/448).</w:t>
      </w:r>
      <w:r>
        <w:rPr>
          <w:spacing w:val="-5"/>
          <w:sz w:val="18"/>
        </w:rPr>
        <w:t xml:space="preserve"> </w:t>
      </w:r>
      <w:r>
        <w:rPr>
          <w:sz w:val="18"/>
        </w:rPr>
        <w:t>Como</w:t>
      </w:r>
      <w:r>
        <w:rPr>
          <w:spacing w:val="-5"/>
          <w:sz w:val="18"/>
        </w:rPr>
        <w:t xml:space="preserve"> </w:t>
      </w:r>
      <w:r>
        <w:rPr>
          <w:sz w:val="18"/>
        </w:rPr>
        <w:t>se</w:t>
      </w:r>
      <w:r>
        <w:rPr>
          <w:spacing w:val="-5"/>
          <w:sz w:val="18"/>
        </w:rPr>
        <w:t xml:space="preserve"> </w:t>
      </w:r>
      <w:r>
        <w:rPr>
          <w:sz w:val="18"/>
        </w:rPr>
        <w:t>verá</w:t>
      </w:r>
      <w:r>
        <w:rPr>
          <w:spacing w:val="-5"/>
          <w:sz w:val="18"/>
        </w:rPr>
        <w:t xml:space="preserve"> </w:t>
      </w:r>
      <w:r>
        <w:rPr>
          <w:sz w:val="18"/>
        </w:rPr>
        <w:t>más</w:t>
      </w:r>
      <w:r>
        <w:rPr>
          <w:spacing w:val="-6"/>
          <w:sz w:val="18"/>
        </w:rPr>
        <w:t xml:space="preserve"> </w:t>
      </w:r>
      <w:r>
        <w:rPr>
          <w:sz w:val="18"/>
        </w:rPr>
        <w:t>adelante</w:t>
      </w:r>
      <w:r>
        <w:rPr>
          <w:spacing w:val="-6"/>
          <w:sz w:val="18"/>
        </w:rPr>
        <w:t xml:space="preserve"> </w:t>
      </w:r>
      <w:r>
        <w:rPr>
          <w:sz w:val="18"/>
        </w:rPr>
        <w:t>el</w:t>
      </w:r>
      <w:r>
        <w:rPr>
          <w:spacing w:val="-5"/>
          <w:sz w:val="18"/>
        </w:rPr>
        <w:t xml:space="preserve"> </w:t>
      </w:r>
      <w:r>
        <w:rPr>
          <w:sz w:val="18"/>
        </w:rPr>
        <w:t>reconocimiento</w:t>
      </w:r>
      <w:r>
        <w:rPr>
          <w:spacing w:val="-5"/>
          <w:sz w:val="18"/>
        </w:rPr>
        <w:t xml:space="preserve"> </w:t>
      </w:r>
      <w:r>
        <w:rPr>
          <w:sz w:val="18"/>
        </w:rPr>
        <w:t>del</w:t>
      </w:r>
      <w:r>
        <w:rPr>
          <w:spacing w:val="-5"/>
          <w:sz w:val="18"/>
        </w:rPr>
        <w:t xml:space="preserve"> </w:t>
      </w:r>
      <w:r>
        <w:rPr>
          <w:sz w:val="18"/>
        </w:rPr>
        <w:t>momento</w:t>
      </w:r>
      <w:r>
        <w:rPr>
          <w:spacing w:val="-6"/>
          <w:sz w:val="18"/>
        </w:rPr>
        <w:t xml:space="preserve"> </w:t>
      </w:r>
      <w:r>
        <w:rPr>
          <w:sz w:val="18"/>
        </w:rPr>
        <w:t>reflexivo</w:t>
      </w:r>
      <w:r>
        <w:rPr>
          <w:spacing w:val="-5"/>
          <w:sz w:val="18"/>
        </w:rPr>
        <w:t xml:space="preserve"> </w:t>
      </w:r>
      <w:r>
        <w:rPr>
          <w:sz w:val="18"/>
        </w:rPr>
        <w:t>en</w:t>
      </w:r>
      <w:r>
        <w:rPr>
          <w:spacing w:val="-5"/>
          <w:sz w:val="18"/>
        </w:rPr>
        <w:t xml:space="preserve"> </w:t>
      </w:r>
      <w:r>
        <w:rPr>
          <w:sz w:val="18"/>
        </w:rPr>
        <w:t>el</w:t>
      </w:r>
      <w:r>
        <w:rPr>
          <w:spacing w:val="-5"/>
          <w:sz w:val="18"/>
        </w:rPr>
        <w:t xml:space="preserve"> </w:t>
      </w:r>
      <w:r>
        <w:rPr>
          <w:sz w:val="18"/>
        </w:rPr>
        <w:t xml:space="preserve">arte mismo es indisoluble del del momento objetivo </w:t>
      </w:r>
      <w:r>
        <w:rPr>
          <w:spacing w:val="-6"/>
          <w:sz w:val="18"/>
        </w:rPr>
        <w:t xml:space="preserve">y, </w:t>
      </w:r>
      <w:r>
        <w:rPr>
          <w:sz w:val="18"/>
        </w:rPr>
        <w:t xml:space="preserve">por tanto, del reconocimiento también de la técni- ca, en tanto que producto social (cf. </w:t>
      </w:r>
      <w:r>
        <w:rPr>
          <w:spacing w:val="-5"/>
          <w:sz w:val="18"/>
        </w:rPr>
        <w:t xml:space="preserve">ÄT, </w:t>
      </w:r>
      <w:r>
        <w:rPr>
          <w:sz w:val="18"/>
        </w:rPr>
        <w:t>pp. 56-59/52-54). Este posicionamiento aleja por sí mismo a Adorno de cualquier planteamiento</w:t>
      </w:r>
      <w:r>
        <w:rPr>
          <w:spacing w:val="10"/>
          <w:sz w:val="18"/>
        </w:rPr>
        <w:t xml:space="preserve"> </w:t>
      </w:r>
      <w:r>
        <w:rPr>
          <w:sz w:val="18"/>
        </w:rPr>
        <w:t>postmoderno.</w:t>
      </w:r>
    </w:p>
    <w:p w:rsidR="00B2220E" w:rsidRDefault="008A3D28">
      <w:pPr>
        <w:spacing w:before="6" w:line="249" w:lineRule="auto"/>
        <w:ind w:left="131" w:right="107"/>
        <w:jc w:val="both"/>
        <w:rPr>
          <w:sz w:val="18"/>
        </w:rPr>
      </w:pPr>
      <w:r>
        <w:rPr>
          <w:position w:val="4"/>
          <w:sz w:val="13"/>
        </w:rPr>
        <w:t xml:space="preserve">5 </w:t>
      </w:r>
      <w:r>
        <w:rPr>
          <w:spacing w:val="-5"/>
          <w:sz w:val="18"/>
        </w:rPr>
        <w:t xml:space="preserve">ÄT, </w:t>
      </w:r>
      <w:r>
        <w:rPr>
          <w:sz w:val="18"/>
        </w:rPr>
        <w:t>p. 521/465. El repudio de la mera “comprensión” (s</w:t>
      </w:r>
      <w:r>
        <w:rPr>
          <w:sz w:val="18"/>
        </w:rPr>
        <w:t xml:space="preserve">ubjetiva) establecida por </w:t>
      </w:r>
      <w:r>
        <w:rPr>
          <w:spacing w:val="-3"/>
          <w:sz w:val="18"/>
        </w:rPr>
        <w:t xml:space="preserve">Dilthey, </w:t>
      </w:r>
      <w:r>
        <w:rPr>
          <w:sz w:val="18"/>
        </w:rPr>
        <w:t xml:space="preserve">y defendi- da por Gadamer, como el “método” propio de las ciencias del espíritu </w:t>
      </w:r>
      <w:r>
        <w:rPr>
          <w:spacing w:val="-6"/>
          <w:sz w:val="18"/>
        </w:rPr>
        <w:t xml:space="preserve">y, </w:t>
      </w:r>
      <w:r>
        <w:rPr>
          <w:sz w:val="18"/>
        </w:rPr>
        <w:t>por tanto, también del pen- samiento de lo estético en oposición a la “explicación” (objetiva) de las ciencias de la naturaleza o de la</w:t>
      </w:r>
      <w:r>
        <w:rPr>
          <w:spacing w:val="-3"/>
          <w:sz w:val="18"/>
        </w:rPr>
        <w:t xml:space="preserve"> </w:t>
      </w:r>
      <w:r>
        <w:rPr>
          <w:sz w:val="18"/>
        </w:rPr>
        <w:t>ci</w:t>
      </w:r>
      <w:r>
        <w:rPr>
          <w:sz w:val="18"/>
        </w:rPr>
        <w:t>encia</w:t>
      </w:r>
      <w:r>
        <w:rPr>
          <w:spacing w:val="-3"/>
          <w:sz w:val="18"/>
        </w:rPr>
        <w:t xml:space="preserve"> </w:t>
      </w:r>
      <w:r>
        <w:rPr>
          <w:sz w:val="18"/>
        </w:rPr>
        <w:t>(moderna)</w:t>
      </w:r>
      <w:r>
        <w:rPr>
          <w:spacing w:val="-3"/>
          <w:sz w:val="18"/>
        </w:rPr>
        <w:t xml:space="preserve"> </w:t>
      </w:r>
      <w:r>
        <w:rPr>
          <w:i/>
          <w:sz w:val="18"/>
        </w:rPr>
        <w:t>tout</w:t>
      </w:r>
      <w:r>
        <w:rPr>
          <w:i/>
          <w:spacing w:val="-3"/>
          <w:sz w:val="18"/>
        </w:rPr>
        <w:t xml:space="preserve"> </w:t>
      </w:r>
      <w:r>
        <w:rPr>
          <w:i/>
          <w:sz w:val="18"/>
        </w:rPr>
        <w:t>court</w:t>
      </w:r>
      <w:r>
        <w:rPr>
          <w:i/>
          <w:spacing w:val="-3"/>
          <w:sz w:val="18"/>
        </w:rPr>
        <w:t xml:space="preserve"> </w:t>
      </w:r>
      <w:r>
        <w:rPr>
          <w:sz w:val="18"/>
        </w:rPr>
        <w:t>había</w:t>
      </w:r>
      <w:r>
        <w:rPr>
          <w:spacing w:val="-3"/>
          <w:sz w:val="18"/>
        </w:rPr>
        <w:t xml:space="preserve"> </w:t>
      </w:r>
      <w:r>
        <w:rPr>
          <w:sz w:val="18"/>
        </w:rPr>
        <w:t>sido</w:t>
      </w:r>
      <w:r>
        <w:rPr>
          <w:spacing w:val="-3"/>
          <w:sz w:val="18"/>
        </w:rPr>
        <w:t xml:space="preserve"> </w:t>
      </w:r>
      <w:r>
        <w:rPr>
          <w:sz w:val="18"/>
        </w:rPr>
        <w:t>ya</w:t>
      </w:r>
      <w:r>
        <w:rPr>
          <w:spacing w:val="-3"/>
          <w:sz w:val="18"/>
        </w:rPr>
        <w:t xml:space="preserve"> </w:t>
      </w:r>
      <w:r>
        <w:rPr>
          <w:sz w:val="18"/>
        </w:rPr>
        <w:t>confesado</w:t>
      </w:r>
      <w:r>
        <w:rPr>
          <w:spacing w:val="-3"/>
          <w:sz w:val="18"/>
        </w:rPr>
        <w:t xml:space="preserve"> </w:t>
      </w:r>
      <w:r>
        <w:rPr>
          <w:sz w:val="18"/>
        </w:rPr>
        <w:t>por</w:t>
      </w:r>
      <w:r>
        <w:rPr>
          <w:spacing w:val="-13"/>
          <w:sz w:val="18"/>
        </w:rPr>
        <w:t xml:space="preserve"> </w:t>
      </w:r>
      <w:r>
        <w:rPr>
          <w:sz w:val="18"/>
        </w:rPr>
        <w:t>Adorno</w:t>
      </w:r>
      <w:r>
        <w:rPr>
          <w:spacing w:val="-3"/>
          <w:sz w:val="18"/>
        </w:rPr>
        <w:t xml:space="preserve"> </w:t>
      </w:r>
      <w:r>
        <w:rPr>
          <w:sz w:val="18"/>
        </w:rPr>
        <w:t>un</w:t>
      </w:r>
      <w:r>
        <w:rPr>
          <w:spacing w:val="-3"/>
          <w:sz w:val="18"/>
        </w:rPr>
        <w:t xml:space="preserve"> </w:t>
      </w:r>
      <w:r>
        <w:rPr>
          <w:sz w:val="18"/>
        </w:rPr>
        <w:t>poco</w:t>
      </w:r>
      <w:r>
        <w:rPr>
          <w:spacing w:val="-3"/>
          <w:sz w:val="18"/>
        </w:rPr>
        <w:t xml:space="preserve"> </w:t>
      </w:r>
      <w:r>
        <w:rPr>
          <w:sz w:val="18"/>
        </w:rPr>
        <w:t>más</w:t>
      </w:r>
      <w:r>
        <w:rPr>
          <w:spacing w:val="-3"/>
          <w:sz w:val="18"/>
        </w:rPr>
        <w:t xml:space="preserve"> </w:t>
      </w:r>
      <w:r>
        <w:rPr>
          <w:sz w:val="18"/>
        </w:rPr>
        <w:t>arriba</w:t>
      </w:r>
      <w:r>
        <w:rPr>
          <w:spacing w:val="-3"/>
          <w:sz w:val="18"/>
        </w:rPr>
        <w:t xml:space="preserve"> </w:t>
      </w:r>
      <w:r>
        <w:rPr>
          <w:sz w:val="18"/>
        </w:rPr>
        <w:t>en</w:t>
      </w:r>
      <w:r>
        <w:rPr>
          <w:spacing w:val="-3"/>
          <w:sz w:val="18"/>
        </w:rPr>
        <w:t xml:space="preserve"> </w:t>
      </w:r>
      <w:r>
        <w:rPr>
          <w:sz w:val="18"/>
        </w:rPr>
        <w:t>esta</w:t>
      </w:r>
      <w:r>
        <w:rPr>
          <w:spacing w:val="-3"/>
          <w:sz w:val="18"/>
        </w:rPr>
        <w:t xml:space="preserve"> </w:t>
      </w:r>
      <w:r>
        <w:rPr>
          <w:sz w:val="18"/>
        </w:rPr>
        <w:t xml:space="preserve">misma Introducción: cf. </w:t>
      </w:r>
      <w:r>
        <w:rPr>
          <w:spacing w:val="-5"/>
          <w:sz w:val="18"/>
        </w:rPr>
        <w:t xml:space="preserve">ÄT, </w:t>
      </w:r>
      <w:r>
        <w:rPr>
          <w:sz w:val="18"/>
        </w:rPr>
        <w:t>pp. 513</w:t>
      </w:r>
      <w:r>
        <w:rPr>
          <w:spacing w:val="17"/>
          <w:sz w:val="18"/>
        </w:rPr>
        <w:t xml:space="preserve"> </w:t>
      </w:r>
      <w:r>
        <w:rPr>
          <w:sz w:val="18"/>
        </w:rPr>
        <w:t>s./459.</w:t>
      </w:r>
    </w:p>
    <w:p w:rsidR="00B2220E" w:rsidRDefault="008A3D28">
      <w:pPr>
        <w:spacing w:before="6" w:line="249" w:lineRule="auto"/>
        <w:ind w:left="131" w:right="108" w:hanging="1"/>
        <w:jc w:val="both"/>
        <w:rPr>
          <w:sz w:val="18"/>
        </w:rPr>
      </w:pPr>
      <w:r>
        <w:rPr>
          <w:position w:val="4"/>
          <w:sz w:val="13"/>
        </w:rPr>
        <w:t xml:space="preserve">6 </w:t>
      </w:r>
      <w:r>
        <w:rPr>
          <w:sz w:val="18"/>
        </w:rPr>
        <w:t xml:space="preserve">Cf. </w:t>
      </w:r>
      <w:r>
        <w:rPr>
          <w:spacing w:val="-5"/>
          <w:sz w:val="18"/>
        </w:rPr>
        <w:t xml:space="preserve">ÄT, </w:t>
      </w:r>
      <w:r>
        <w:rPr>
          <w:sz w:val="18"/>
        </w:rPr>
        <w:t>pp. 493-499/441-446. Por lo demás, el argumento de fondo por el que se retrotrae el burdo empirismo (de Lukács) a</w:t>
      </w:r>
      <w:r>
        <w:rPr>
          <w:sz w:val="18"/>
        </w:rPr>
        <w:t xml:space="preserve"> un pensamiento abstracto, la pretensión de absoluta adhesión a lo real a una ingenuidad</w:t>
      </w:r>
      <w:r>
        <w:rPr>
          <w:spacing w:val="-3"/>
          <w:sz w:val="18"/>
        </w:rPr>
        <w:t xml:space="preserve"> </w:t>
      </w:r>
      <w:r>
        <w:rPr>
          <w:sz w:val="18"/>
        </w:rPr>
        <w:t>que</w:t>
      </w:r>
      <w:r>
        <w:rPr>
          <w:spacing w:val="-2"/>
          <w:sz w:val="18"/>
        </w:rPr>
        <w:t xml:space="preserve"> </w:t>
      </w:r>
      <w:r>
        <w:rPr>
          <w:sz w:val="18"/>
        </w:rPr>
        <w:t>nace</w:t>
      </w:r>
      <w:r>
        <w:rPr>
          <w:spacing w:val="-2"/>
          <w:sz w:val="18"/>
        </w:rPr>
        <w:t xml:space="preserve"> </w:t>
      </w:r>
      <w:r>
        <w:rPr>
          <w:sz w:val="18"/>
        </w:rPr>
        <w:t>de</w:t>
      </w:r>
      <w:r>
        <w:rPr>
          <w:spacing w:val="-2"/>
          <w:sz w:val="18"/>
        </w:rPr>
        <w:t xml:space="preserve"> </w:t>
      </w:r>
      <w:r>
        <w:rPr>
          <w:sz w:val="18"/>
        </w:rPr>
        <w:t>la</w:t>
      </w:r>
      <w:r>
        <w:rPr>
          <w:spacing w:val="-2"/>
          <w:sz w:val="18"/>
        </w:rPr>
        <w:t xml:space="preserve"> </w:t>
      </w:r>
      <w:r>
        <w:rPr>
          <w:sz w:val="18"/>
        </w:rPr>
        <w:t>misma</w:t>
      </w:r>
      <w:r>
        <w:rPr>
          <w:spacing w:val="-3"/>
          <w:sz w:val="18"/>
        </w:rPr>
        <w:t xml:space="preserve"> </w:t>
      </w:r>
      <w:r>
        <w:rPr>
          <w:sz w:val="18"/>
        </w:rPr>
        <w:t>abstracción,</w:t>
      </w:r>
      <w:r>
        <w:rPr>
          <w:spacing w:val="-3"/>
          <w:sz w:val="18"/>
        </w:rPr>
        <w:t xml:space="preserve"> </w:t>
      </w:r>
      <w:r>
        <w:rPr>
          <w:sz w:val="18"/>
        </w:rPr>
        <w:t>a</w:t>
      </w:r>
      <w:r>
        <w:rPr>
          <w:spacing w:val="-2"/>
          <w:sz w:val="18"/>
        </w:rPr>
        <w:t xml:space="preserve"> </w:t>
      </w:r>
      <w:r>
        <w:rPr>
          <w:sz w:val="18"/>
        </w:rPr>
        <w:t>un</w:t>
      </w:r>
      <w:r>
        <w:rPr>
          <w:spacing w:val="-2"/>
          <w:sz w:val="18"/>
        </w:rPr>
        <w:t xml:space="preserve"> </w:t>
      </w:r>
      <w:r>
        <w:rPr>
          <w:sz w:val="18"/>
        </w:rPr>
        <w:t>pensamiento</w:t>
      </w:r>
      <w:r>
        <w:rPr>
          <w:spacing w:val="-2"/>
          <w:sz w:val="18"/>
        </w:rPr>
        <w:t xml:space="preserve"> </w:t>
      </w:r>
      <w:r>
        <w:rPr>
          <w:sz w:val="18"/>
        </w:rPr>
        <w:t>desligado,</w:t>
      </w:r>
      <w:r>
        <w:rPr>
          <w:spacing w:val="-2"/>
          <w:sz w:val="18"/>
        </w:rPr>
        <w:t xml:space="preserve"> </w:t>
      </w:r>
      <w:r>
        <w:rPr>
          <w:sz w:val="18"/>
        </w:rPr>
        <w:t>pues,</w:t>
      </w:r>
      <w:r>
        <w:rPr>
          <w:spacing w:val="-2"/>
          <w:sz w:val="18"/>
        </w:rPr>
        <w:t xml:space="preserve"> </w:t>
      </w:r>
      <w:r>
        <w:rPr>
          <w:sz w:val="18"/>
        </w:rPr>
        <w:t>en</w:t>
      </w:r>
      <w:r>
        <w:rPr>
          <w:spacing w:val="-3"/>
          <w:sz w:val="18"/>
        </w:rPr>
        <w:t xml:space="preserve"> </w:t>
      </w:r>
      <w:r>
        <w:rPr>
          <w:sz w:val="18"/>
        </w:rPr>
        <w:t>verdad,</w:t>
      </w:r>
      <w:r>
        <w:rPr>
          <w:spacing w:val="-2"/>
          <w:sz w:val="18"/>
        </w:rPr>
        <w:t xml:space="preserve"> </w:t>
      </w:r>
      <w:r>
        <w:rPr>
          <w:sz w:val="18"/>
        </w:rPr>
        <w:t>de</w:t>
      </w:r>
      <w:r>
        <w:rPr>
          <w:spacing w:val="-2"/>
          <w:sz w:val="18"/>
        </w:rPr>
        <w:t xml:space="preserve"> </w:t>
      </w:r>
      <w:r>
        <w:rPr>
          <w:sz w:val="18"/>
        </w:rPr>
        <w:t>lo</w:t>
      </w:r>
      <w:r>
        <w:rPr>
          <w:spacing w:val="-3"/>
          <w:sz w:val="18"/>
        </w:rPr>
        <w:t xml:space="preserve"> </w:t>
      </w:r>
      <w:r>
        <w:rPr>
          <w:sz w:val="18"/>
        </w:rPr>
        <w:t xml:space="preserve">real, es de raigambre claramente hegeliana: se remonta finalmente al primer capítulo de la </w:t>
      </w:r>
      <w:r>
        <w:rPr>
          <w:i/>
          <w:sz w:val="18"/>
        </w:rPr>
        <w:t>Fenomenología del</w:t>
      </w:r>
      <w:r>
        <w:rPr>
          <w:i/>
          <w:spacing w:val="3"/>
          <w:sz w:val="18"/>
        </w:rPr>
        <w:t xml:space="preserve"> </w:t>
      </w:r>
      <w:r>
        <w:rPr>
          <w:i/>
          <w:sz w:val="18"/>
        </w:rPr>
        <w:t>espíritu</w:t>
      </w:r>
      <w:r>
        <w:rPr>
          <w:sz w:val="18"/>
        </w:rPr>
        <w:t>.</w:t>
      </w:r>
    </w:p>
    <w:p w:rsidR="00B2220E" w:rsidRDefault="00B2220E">
      <w:pPr>
        <w:pStyle w:val="Textoindependiente"/>
        <w:rPr>
          <w:sz w:val="20"/>
        </w:rPr>
      </w:pPr>
    </w:p>
    <w:p w:rsidR="00B2220E" w:rsidRDefault="00B2220E">
      <w:pPr>
        <w:pStyle w:val="Textoindependiente"/>
        <w:spacing w:before="5"/>
        <w:rPr>
          <w:sz w:val="16"/>
        </w:rPr>
      </w:pPr>
    </w:p>
    <w:p w:rsidR="00B2220E" w:rsidRDefault="00B2220E">
      <w:pPr>
        <w:rPr>
          <w:sz w:val="16"/>
        </w:rPr>
        <w:sectPr w:rsidR="00B2220E">
          <w:pgSz w:w="9640" w:h="13670"/>
          <w:pgMar w:top="1040" w:right="1040" w:bottom="620" w:left="1020" w:header="848" w:footer="430" w:gutter="0"/>
          <w:cols w:space="720"/>
        </w:sectPr>
      </w:pPr>
    </w:p>
    <w:p w:rsidR="00B2220E" w:rsidRDefault="008A3D28">
      <w:pPr>
        <w:spacing w:before="76"/>
        <w:ind w:left="131"/>
        <w:rPr>
          <w:i/>
          <w:sz w:val="16"/>
        </w:rPr>
      </w:pPr>
      <w:r>
        <w:rPr>
          <w:i/>
          <w:sz w:val="16"/>
        </w:rPr>
        <w:t>Anales del Seminario de Historia de la Filosofía</w:t>
      </w:r>
    </w:p>
    <w:p w:rsidR="00B2220E" w:rsidRDefault="008A3D28">
      <w:pPr>
        <w:spacing w:before="8"/>
        <w:ind w:left="131"/>
        <w:rPr>
          <w:sz w:val="16"/>
        </w:rPr>
      </w:pPr>
      <w:r>
        <w:rPr>
          <w:sz w:val="16"/>
        </w:rPr>
        <w:t>Vol. 26 (2009): 237-272</w:t>
      </w:r>
    </w:p>
    <w:p w:rsidR="00B2220E" w:rsidRDefault="008A3D28">
      <w:pPr>
        <w:spacing w:before="67"/>
        <w:ind w:left="131"/>
        <w:rPr>
          <w:sz w:val="20"/>
        </w:rPr>
      </w:pPr>
      <w:r>
        <w:br w:type="column"/>
      </w:r>
      <w:r>
        <w:rPr>
          <w:sz w:val="20"/>
        </w:rPr>
        <w:t>240</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4"/>
        <w:rPr>
          <w:sz w:val="26"/>
        </w:rPr>
      </w:pPr>
    </w:p>
    <w:p w:rsidR="00B2220E" w:rsidRDefault="008A3D28">
      <w:pPr>
        <w:pStyle w:val="Textoindependiente"/>
        <w:spacing w:before="63" w:line="252" w:lineRule="auto"/>
        <w:ind w:left="130" w:right="107"/>
        <w:jc w:val="both"/>
      </w:pPr>
      <w:r>
        <w:t>contra la “</w:t>
      </w:r>
      <w:r>
        <w:t>razón administradora”, desde la experiencia estética y en nombre de la experiencia estética</w:t>
      </w:r>
      <w:r>
        <w:rPr>
          <w:position w:val="4"/>
          <w:sz w:val="16"/>
        </w:rPr>
        <w:t>7</w:t>
      </w:r>
      <w:r>
        <w:t>, parece volverse también contra aquel divorcio entre la cien- cia y lo estético que Kant exigió ya en las postrimerías del xviii y que los posthe- gelianos han rea</w:t>
      </w:r>
      <w:r>
        <w:t>firmado una y otra vez con el fin de mantener a salvo un lugar para el arte.</w:t>
      </w:r>
    </w:p>
    <w:p w:rsidR="00B2220E" w:rsidRDefault="008A3D28">
      <w:pPr>
        <w:pStyle w:val="Textoindependiente"/>
        <w:spacing w:line="249" w:lineRule="auto"/>
        <w:ind w:left="130" w:right="108" w:firstLine="340"/>
        <w:jc w:val="both"/>
      </w:pPr>
      <w:r>
        <w:t xml:space="preserve">Se entiende que, así las cosas, la misma “Introducción” de su </w:t>
      </w:r>
      <w:r>
        <w:rPr>
          <w:i/>
          <w:spacing w:val="-4"/>
        </w:rPr>
        <w:t xml:space="preserve">Teoría </w:t>
      </w:r>
      <w:r>
        <w:rPr>
          <w:i/>
        </w:rPr>
        <w:t xml:space="preserve">estética </w:t>
      </w:r>
      <w:r>
        <w:t>empiece</w:t>
      </w:r>
      <w:r>
        <w:rPr>
          <w:spacing w:val="-8"/>
        </w:rPr>
        <w:t xml:space="preserve"> </w:t>
      </w:r>
      <w:r>
        <w:t>también</w:t>
      </w:r>
      <w:r>
        <w:rPr>
          <w:spacing w:val="-8"/>
        </w:rPr>
        <w:t xml:space="preserve"> </w:t>
      </w:r>
      <w:r>
        <w:t>por</w:t>
      </w:r>
      <w:r>
        <w:rPr>
          <w:spacing w:val="-8"/>
        </w:rPr>
        <w:t xml:space="preserve"> </w:t>
      </w:r>
      <w:r>
        <w:t>destacar</w:t>
      </w:r>
      <w:r>
        <w:rPr>
          <w:spacing w:val="-7"/>
        </w:rPr>
        <w:t xml:space="preserve"> </w:t>
      </w:r>
      <w:r>
        <w:t>aquellos</w:t>
      </w:r>
      <w:r>
        <w:rPr>
          <w:spacing w:val="-8"/>
        </w:rPr>
        <w:t xml:space="preserve"> </w:t>
      </w:r>
      <w:r>
        <w:t>aspectos</w:t>
      </w:r>
      <w:r>
        <w:rPr>
          <w:spacing w:val="-8"/>
        </w:rPr>
        <w:t xml:space="preserve"> </w:t>
      </w:r>
      <w:r>
        <w:t>en</w:t>
      </w:r>
      <w:r>
        <w:rPr>
          <w:spacing w:val="-8"/>
        </w:rPr>
        <w:t xml:space="preserve"> </w:t>
      </w:r>
      <w:r>
        <w:t>que</w:t>
      </w:r>
      <w:r>
        <w:rPr>
          <w:spacing w:val="-8"/>
        </w:rPr>
        <w:t xml:space="preserve"> </w:t>
      </w:r>
      <w:r>
        <w:t>la</w:t>
      </w:r>
      <w:r>
        <w:rPr>
          <w:spacing w:val="-8"/>
        </w:rPr>
        <w:t xml:space="preserve"> </w:t>
      </w:r>
      <w:r>
        <w:t>filosofía</w:t>
      </w:r>
      <w:r>
        <w:rPr>
          <w:spacing w:val="-7"/>
        </w:rPr>
        <w:t xml:space="preserve"> </w:t>
      </w:r>
      <w:r>
        <w:t>estética</w:t>
      </w:r>
      <w:r>
        <w:rPr>
          <w:spacing w:val="-8"/>
        </w:rPr>
        <w:t xml:space="preserve"> </w:t>
      </w:r>
      <w:r>
        <w:t>de</w:t>
      </w:r>
      <w:r>
        <w:rPr>
          <w:spacing w:val="-8"/>
        </w:rPr>
        <w:t xml:space="preserve"> </w:t>
      </w:r>
      <w:r>
        <w:t>Hegel “supera” realmente las deficiencias de la kantiana, las del pensamiento que ganó la autonomía</w:t>
      </w:r>
      <w:r>
        <w:rPr>
          <w:spacing w:val="-8"/>
        </w:rPr>
        <w:t xml:space="preserve"> </w:t>
      </w:r>
      <w:r>
        <w:t>para</w:t>
      </w:r>
      <w:r>
        <w:rPr>
          <w:spacing w:val="-8"/>
        </w:rPr>
        <w:t xml:space="preserve"> </w:t>
      </w:r>
      <w:r>
        <w:t>lo</w:t>
      </w:r>
      <w:r>
        <w:rPr>
          <w:spacing w:val="-8"/>
        </w:rPr>
        <w:t xml:space="preserve"> </w:t>
      </w:r>
      <w:r>
        <w:t>estético.</w:t>
      </w:r>
      <w:r>
        <w:rPr>
          <w:spacing w:val="-8"/>
        </w:rPr>
        <w:t xml:space="preserve"> </w:t>
      </w:r>
      <w:r>
        <w:t>En</w:t>
      </w:r>
      <w:r>
        <w:rPr>
          <w:spacing w:val="-8"/>
        </w:rPr>
        <w:t xml:space="preserve"> </w:t>
      </w:r>
      <w:r>
        <w:t>efecto,</w:t>
      </w:r>
      <w:r>
        <w:rPr>
          <w:spacing w:val="-8"/>
        </w:rPr>
        <w:t xml:space="preserve"> </w:t>
      </w:r>
      <w:r>
        <w:t>para</w:t>
      </w:r>
      <w:r>
        <w:rPr>
          <w:spacing w:val="-20"/>
        </w:rPr>
        <w:t xml:space="preserve"> </w:t>
      </w:r>
      <w:r>
        <w:t>Adorno,</w:t>
      </w:r>
      <w:r>
        <w:rPr>
          <w:spacing w:val="-8"/>
        </w:rPr>
        <w:t xml:space="preserve"> </w:t>
      </w:r>
      <w:r>
        <w:t>la</w:t>
      </w:r>
      <w:r>
        <w:rPr>
          <w:spacing w:val="-8"/>
        </w:rPr>
        <w:t xml:space="preserve"> </w:t>
      </w:r>
      <w:r>
        <w:t>conquista</w:t>
      </w:r>
      <w:r>
        <w:rPr>
          <w:spacing w:val="-9"/>
        </w:rPr>
        <w:t xml:space="preserve"> </w:t>
      </w:r>
      <w:r>
        <w:t>kantiana</w:t>
      </w:r>
      <w:r>
        <w:rPr>
          <w:spacing w:val="-8"/>
        </w:rPr>
        <w:t xml:space="preserve"> </w:t>
      </w:r>
      <w:r>
        <w:t>de</w:t>
      </w:r>
      <w:r>
        <w:rPr>
          <w:spacing w:val="-8"/>
        </w:rPr>
        <w:t xml:space="preserve"> </w:t>
      </w:r>
      <w:r>
        <w:t>la</w:t>
      </w:r>
      <w:r>
        <w:rPr>
          <w:spacing w:val="-8"/>
        </w:rPr>
        <w:t xml:space="preserve"> </w:t>
      </w:r>
      <w:r>
        <w:t>auto- nomía de lo estético ha pagado un precio, el divorcio entre lo estético y lo con</w:t>
      </w:r>
      <w:r>
        <w:t>cep- tual, la desvinculación de lo estético respecto al ámbito del conocimiento y la ver- dad, que no es en ningún caso</w:t>
      </w:r>
      <w:r>
        <w:rPr>
          <w:spacing w:val="35"/>
        </w:rPr>
        <w:t xml:space="preserve"> </w:t>
      </w:r>
      <w:r>
        <w:t>negociable.</w:t>
      </w:r>
    </w:p>
    <w:p w:rsidR="00B2220E" w:rsidRDefault="008A3D28">
      <w:pPr>
        <w:pStyle w:val="Textoindependiente"/>
        <w:spacing w:before="1" w:line="249" w:lineRule="auto"/>
        <w:ind w:left="130" w:right="107" w:firstLine="340"/>
        <w:jc w:val="both"/>
      </w:pPr>
      <w:r>
        <w:t>Así que la crítica a Kant enlaza con la crítica a la teoría estética del presente; deja ver que en realidad Adorno hace responsable a Kant de esa asunción generali- zada del carácter subjetivo o irracional de lo estético que está a la base de la deca- denc</w:t>
      </w:r>
      <w:r>
        <w:t xml:space="preserve">ia actual del pensamiento estético, de la falta de seriedad o del olvido con que la empresa del conocimiento, el trabajo del concepto, se relaciona con lo estético. Adorno sabe que la ganancia kantiana de la autonomía es indisociable del estable- cimiento </w:t>
      </w:r>
      <w:r>
        <w:t>de una nítida separación entre concepto y arte y que, a su vez, ambas tesis</w:t>
      </w:r>
    </w:p>
    <w:p w:rsidR="00B2220E" w:rsidRDefault="008A3D28">
      <w:pPr>
        <w:pStyle w:val="Textoindependiente"/>
        <w:spacing w:before="1" w:line="254" w:lineRule="auto"/>
        <w:ind w:left="130" w:right="108" w:hanging="1"/>
        <w:jc w:val="both"/>
      </w:pPr>
      <w:r>
        <w:t xml:space="preserve">–especialmente con el </w:t>
      </w:r>
      <w:r>
        <w:rPr>
          <w:i/>
        </w:rPr>
        <w:t xml:space="preserve">maximum </w:t>
      </w:r>
      <w:r>
        <w:t>que su progresiva radicalización ha alcanzado en el siglo xx– han llevado tanto al arte como al pensamiento estético a un subjetivis- mo que hoy amena</w:t>
      </w:r>
      <w:r>
        <w:t>za su propia existencia</w:t>
      </w:r>
      <w:r>
        <w:rPr>
          <w:position w:val="4"/>
          <w:sz w:val="16"/>
        </w:rPr>
        <w:t>8</w:t>
      </w:r>
      <w:r>
        <w:t>.</w:t>
      </w:r>
    </w:p>
    <w:p w:rsidR="00B2220E" w:rsidRDefault="008A3D28">
      <w:pPr>
        <w:pStyle w:val="Textoindependiente"/>
        <w:spacing w:line="249" w:lineRule="auto"/>
        <w:ind w:left="131" w:right="107" w:firstLine="340"/>
        <w:jc w:val="both"/>
      </w:pPr>
      <w:r>
        <w:t>En el presente trabajo se tratará de examinar la crítica de Adorno a la estética kantiana: de comprenderla y enjuiciarla a una con los elogios a la propia doctrina kantiana con los que convive. Como esta presentación ya sugiere, l</w:t>
      </w:r>
      <w:r>
        <w:t>a  ambivalencia</w:t>
      </w:r>
    </w:p>
    <w:p w:rsidR="00B2220E" w:rsidRDefault="008A3D28">
      <w:pPr>
        <w:pStyle w:val="Textoindependiente"/>
        <w:spacing w:before="4"/>
        <w:rPr>
          <w:sz w:val="26"/>
        </w:rPr>
      </w:pPr>
      <w:r>
        <w:pict>
          <v:line id="_x0000_s1075" style="position:absolute;z-index:1216;mso-wrap-distance-left:0;mso-wrap-distance-right:0;mso-position-horizontal-relative:page" from="56.55pt,17.4pt" to="113.25pt,17.4pt" strokeweight=".5pt">
            <w10:wrap type="topAndBottom" anchorx="page"/>
          </v:line>
        </w:pict>
      </w:r>
    </w:p>
    <w:p w:rsidR="00B2220E" w:rsidRDefault="008A3D28">
      <w:pPr>
        <w:spacing w:before="68" w:line="249" w:lineRule="auto"/>
        <w:ind w:left="130" w:right="108"/>
        <w:jc w:val="both"/>
        <w:rPr>
          <w:sz w:val="18"/>
        </w:rPr>
      </w:pPr>
      <w:r>
        <w:rPr>
          <w:position w:val="4"/>
          <w:sz w:val="13"/>
        </w:rPr>
        <w:t xml:space="preserve">7 </w:t>
      </w:r>
      <w:r>
        <w:rPr>
          <w:sz w:val="18"/>
        </w:rPr>
        <w:t xml:space="preserve">En la </w:t>
      </w:r>
      <w:r>
        <w:rPr>
          <w:i/>
          <w:sz w:val="18"/>
        </w:rPr>
        <w:t xml:space="preserve">Dialéctica de la Ilustración </w:t>
      </w:r>
      <w:r>
        <w:rPr>
          <w:sz w:val="18"/>
        </w:rPr>
        <w:t>el poder “castrador” de la razón ilustrada respecto a lo estético, en el sentido más amplio del término, se presenta ya cuando en el excurso sobre Odiseo explica Adorno la constitución de su yo (como s</w:t>
      </w:r>
      <w:r>
        <w:rPr>
          <w:sz w:val="18"/>
        </w:rPr>
        <w:t>ujeto racional) a partir de la violencia que él mismo hace a sus pro- pias sensaciones, a la seducción que siente por el canto de las sirenas. Cf. Adorno y Horkheimer (1969).</w:t>
      </w:r>
    </w:p>
    <w:p w:rsidR="00B2220E" w:rsidRDefault="008A3D28">
      <w:pPr>
        <w:spacing w:before="6" w:line="249" w:lineRule="auto"/>
        <w:ind w:left="131" w:right="107"/>
        <w:jc w:val="both"/>
        <w:rPr>
          <w:sz w:val="18"/>
        </w:rPr>
      </w:pPr>
      <w:r>
        <w:rPr>
          <w:position w:val="4"/>
          <w:sz w:val="13"/>
        </w:rPr>
        <w:t xml:space="preserve">8 </w:t>
      </w:r>
      <w:r>
        <w:rPr>
          <w:spacing w:val="-10"/>
          <w:sz w:val="18"/>
        </w:rPr>
        <w:t xml:space="preserve">Ya </w:t>
      </w:r>
      <w:r>
        <w:rPr>
          <w:sz w:val="18"/>
        </w:rPr>
        <w:t>en el cuerpo de la obra, en su primera página, Adorno retrata así nuestro pr</w:t>
      </w:r>
      <w:r>
        <w:rPr>
          <w:sz w:val="18"/>
        </w:rPr>
        <w:t>esente: “El mar de lo nunca presentido en el que se adentraron los revolucionarios movimientos artísticos de 1910 no ha proporcionado la dicha aventurera que prometía. En vez de esto, el proceso desencadenado por enton- ces ha devorado las categorías en cu</w:t>
      </w:r>
      <w:r>
        <w:rPr>
          <w:sz w:val="18"/>
        </w:rPr>
        <w:t>yo nombre comenzó. Cada vez más cosas fueron arrastradas al remolino de los nuevos tabúes: por doquier, los artistas no disfrutaron del reino de libertad que</w:t>
      </w:r>
      <w:r>
        <w:rPr>
          <w:spacing w:val="-24"/>
          <w:sz w:val="18"/>
        </w:rPr>
        <w:t xml:space="preserve"> </w:t>
      </w:r>
      <w:r>
        <w:rPr>
          <w:sz w:val="18"/>
        </w:rPr>
        <w:t xml:space="preserve">habían conquistado, sino que aspiraron a un nuevo orden apenas sostenible. [...] Su autonomía [la </w:t>
      </w:r>
      <w:r>
        <w:rPr>
          <w:sz w:val="18"/>
        </w:rPr>
        <w:t>del arte] comienza a mostrar un momento de ceguera. Este momento ha sido propio del arte desde siempre; en la era de su emancipación eclipsa a todos los demás, a pesar de (si no debido a) la ausencia de inge- nuidad</w:t>
      </w:r>
      <w:r>
        <w:rPr>
          <w:spacing w:val="-5"/>
          <w:sz w:val="18"/>
        </w:rPr>
        <w:t xml:space="preserve"> </w:t>
      </w:r>
      <w:r>
        <w:rPr>
          <w:sz w:val="18"/>
        </w:rPr>
        <w:t>de</w:t>
      </w:r>
      <w:r>
        <w:rPr>
          <w:spacing w:val="-5"/>
          <w:sz w:val="18"/>
        </w:rPr>
        <w:t xml:space="preserve"> </w:t>
      </w:r>
      <w:r>
        <w:rPr>
          <w:sz w:val="18"/>
        </w:rPr>
        <w:t>la</w:t>
      </w:r>
      <w:r>
        <w:rPr>
          <w:spacing w:val="-5"/>
          <w:sz w:val="18"/>
        </w:rPr>
        <w:t xml:space="preserve"> </w:t>
      </w:r>
      <w:r>
        <w:rPr>
          <w:sz w:val="18"/>
        </w:rPr>
        <w:t>que,</w:t>
      </w:r>
      <w:r>
        <w:rPr>
          <w:spacing w:val="-5"/>
          <w:sz w:val="18"/>
        </w:rPr>
        <w:t xml:space="preserve"> </w:t>
      </w:r>
      <w:r>
        <w:rPr>
          <w:sz w:val="18"/>
        </w:rPr>
        <w:t>de</w:t>
      </w:r>
      <w:r>
        <w:rPr>
          <w:spacing w:val="-5"/>
          <w:sz w:val="18"/>
        </w:rPr>
        <w:t xml:space="preserve"> </w:t>
      </w:r>
      <w:r>
        <w:rPr>
          <w:sz w:val="18"/>
        </w:rPr>
        <w:t>acuerdo</w:t>
      </w:r>
      <w:r>
        <w:rPr>
          <w:spacing w:val="-5"/>
          <w:sz w:val="18"/>
        </w:rPr>
        <w:t xml:space="preserve"> </w:t>
      </w:r>
      <w:r>
        <w:rPr>
          <w:sz w:val="18"/>
        </w:rPr>
        <w:t>con</w:t>
      </w:r>
      <w:r>
        <w:rPr>
          <w:spacing w:val="-5"/>
          <w:sz w:val="18"/>
        </w:rPr>
        <w:t xml:space="preserve"> </w:t>
      </w:r>
      <w:r>
        <w:rPr>
          <w:sz w:val="18"/>
        </w:rPr>
        <w:t>Hegel,</w:t>
      </w:r>
      <w:r>
        <w:rPr>
          <w:spacing w:val="-5"/>
          <w:sz w:val="18"/>
        </w:rPr>
        <w:t xml:space="preserve"> </w:t>
      </w:r>
      <w:r>
        <w:rPr>
          <w:sz w:val="18"/>
        </w:rPr>
        <w:t>ya</w:t>
      </w:r>
      <w:r>
        <w:rPr>
          <w:spacing w:val="-5"/>
          <w:sz w:val="18"/>
        </w:rPr>
        <w:t xml:space="preserve"> </w:t>
      </w:r>
      <w:r>
        <w:rPr>
          <w:sz w:val="18"/>
        </w:rPr>
        <w:t>no</w:t>
      </w:r>
      <w:r>
        <w:rPr>
          <w:spacing w:val="-5"/>
          <w:sz w:val="18"/>
        </w:rPr>
        <w:t xml:space="preserve"> </w:t>
      </w:r>
      <w:r>
        <w:rPr>
          <w:sz w:val="18"/>
        </w:rPr>
        <w:t>se</w:t>
      </w:r>
      <w:r>
        <w:rPr>
          <w:spacing w:val="-5"/>
          <w:sz w:val="18"/>
        </w:rPr>
        <w:t xml:space="preserve"> </w:t>
      </w:r>
      <w:r>
        <w:rPr>
          <w:sz w:val="18"/>
        </w:rPr>
        <w:t>debe</w:t>
      </w:r>
      <w:r>
        <w:rPr>
          <w:spacing w:val="-5"/>
          <w:sz w:val="18"/>
        </w:rPr>
        <w:t xml:space="preserve"> </w:t>
      </w:r>
      <w:r>
        <w:rPr>
          <w:sz w:val="18"/>
        </w:rPr>
        <w:t>desprender.</w:t>
      </w:r>
      <w:r>
        <w:rPr>
          <w:spacing w:val="-5"/>
          <w:sz w:val="18"/>
        </w:rPr>
        <w:t xml:space="preserve"> </w:t>
      </w:r>
      <w:r>
        <w:rPr>
          <w:sz w:val="18"/>
        </w:rPr>
        <w:t>La</w:t>
      </w:r>
      <w:r>
        <w:rPr>
          <w:spacing w:val="-5"/>
          <w:sz w:val="18"/>
        </w:rPr>
        <w:t xml:space="preserve"> </w:t>
      </w:r>
      <w:r>
        <w:rPr>
          <w:sz w:val="18"/>
        </w:rPr>
        <w:t>ausencia</w:t>
      </w:r>
      <w:r>
        <w:rPr>
          <w:spacing w:val="-5"/>
          <w:sz w:val="18"/>
        </w:rPr>
        <w:t xml:space="preserve"> </w:t>
      </w:r>
      <w:r>
        <w:rPr>
          <w:sz w:val="18"/>
        </w:rPr>
        <w:t>de</w:t>
      </w:r>
      <w:r>
        <w:rPr>
          <w:spacing w:val="-5"/>
          <w:sz w:val="18"/>
        </w:rPr>
        <w:t xml:space="preserve"> </w:t>
      </w:r>
      <w:r>
        <w:rPr>
          <w:sz w:val="18"/>
        </w:rPr>
        <w:t>ingenuidad</w:t>
      </w:r>
      <w:r>
        <w:rPr>
          <w:spacing w:val="-5"/>
          <w:sz w:val="18"/>
        </w:rPr>
        <w:t xml:space="preserve"> </w:t>
      </w:r>
      <w:r>
        <w:rPr>
          <w:sz w:val="18"/>
        </w:rPr>
        <w:t>va</w:t>
      </w:r>
      <w:r>
        <w:rPr>
          <w:spacing w:val="-5"/>
          <w:sz w:val="18"/>
        </w:rPr>
        <w:t xml:space="preserve"> </w:t>
      </w:r>
      <w:r>
        <w:rPr>
          <w:sz w:val="18"/>
        </w:rPr>
        <w:t xml:space="preserve">unida a una ingenuidad de segunda potencia, a la incerteza sobre el para qué estético. Es incierto si el arte sigue siendo posible; si, tras su emancipación completa, no habrá socavado y perdido sus propios </w:t>
      </w:r>
      <w:r>
        <w:rPr>
          <w:sz w:val="18"/>
        </w:rPr>
        <w:t xml:space="preserve">pre- supuestos” </w:t>
      </w:r>
      <w:r>
        <w:rPr>
          <w:spacing w:val="-4"/>
          <w:sz w:val="18"/>
        </w:rPr>
        <w:t xml:space="preserve">(ÄT, </w:t>
      </w:r>
      <w:r>
        <w:rPr>
          <w:sz w:val="18"/>
        </w:rPr>
        <w:t>pp. 9 s./9</w:t>
      </w:r>
      <w:r>
        <w:rPr>
          <w:spacing w:val="11"/>
          <w:sz w:val="18"/>
        </w:rPr>
        <w:t xml:space="preserve"> </w:t>
      </w:r>
      <w:r>
        <w:rPr>
          <w:sz w:val="18"/>
        </w:rPr>
        <w:t>s.).</w:t>
      </w:r>
    </w:p>
    <w:p w:rsidR="00B2220E" w:rsidRDefault="00B2220E">
      <w:pPr>
        <w:pStyle w:val="Textoindependiente"/>
        <w:rPr>
          <w:sz w:val="20"/>
        </w:rPr>
      </w:pPr>
    </w:p>
    <w:p w:rsidR="00B2220E" w:rsidRDefault="00B2220E">
      <w:pPr>
        <w:pStyle w:val="Textoindependiente"/>
        <w:spacing w:before="2"/>
        <w:rPr>
          <w:sz w:val="18"/>
        </w:rPr>
      </w:pPr>
    </w:p>
    <w:p w:rsidR="00B2220E" w:rsidRDefault="008A3D28">
      <w:pPr>
        <w:tabs>
          <w:tab w:val="left" w:pos="687"/>
        </w:tabs>
        <w:spacing w:line="215" w:lineRule="exact"/>
        <w:ind w:right="108"/>
        <w:jc w:val="right"/>
        <w:rPr>
          <w:i/>
          <w:sz w:val="16"/>
        </w:rPr>
      </w:pPr>
      <w:r>
        <w:rPr>
          <w:position w:val="-2"/>
          <w:sz w:val="20"/>
        </w:rPr>
        <w:t>241</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pgSz w:w="9640" w:h="13670"/>
          <w:pgMar w:top="1040" w:right="1040" w:bottom="620" w:left="1020" w:header="848" w:footer="430" w:gutter="0"/>
          <w:cols w:space="720"/>
        </w:sectPr>
      </w:pPr>
    </w:p>
    <w:p w:rsidR="00B2220E" w:rsidRDefault="00B2220E">
      <w:pPr>
        <w:pStyle w:val="Textoindependiente"/>
        <w:spacing w:before="4"/>
        <w:rPr>
          <w:sz w:val="26"/>
        </w:rPr>
      </w:pPr>
    </w:p>
    <w:p w:rsidR="00B2220E" w:rsidRDefault="008A3D28">
      <w:pPr>
        <w:pStyle w:val="Textoindependiente"/>
        <w:spacing w:before="63" w:line="252" w:lineRule="auto"/>
        <w:ind w:left="131" w:right="107"/>
        <w:jc w:val="both"/>
      </w:pPr>
      <w:r>
        <w:t>de la posición de Adorno frente a Kant tiene que ver con la cuestión de la relación entre el reconocimiento de la autonomía de lo estético (que, en todo caso, el propio Adorno tampoco deja de asumir) y su divorcio del ámbito del conocimiento y la verdad</w:t>
      </w:r>
      <w:r>
        <w:rPr>
          <w:spacing w:val="-9"/>
        </w:rPr>
        <w:t xml:space="preserve"> </w:t>
      </w:r>
      <w:r>
        <w:t>(q</w:t>
      </w:r>
      <w:r>
        <w:t>ue</w:t>
      </w:r>
      <w:r>
        <w:rPr>
          <w:spacing w:val="-21"/>
        </w:rPr>
        <w:t xml:space="preserve"> </w:t>
      </w:r>
      <w:r>
        <w:t>Adorno</w:t>
      </w:r>
      <w:r>
        <w:rPr>
          <w:spacing w:val="-9"/>
        </w:rPr>
        <w:t xml:space="preserve"> </w:t>
      </w:r>
      <w:r>
        <w:t>definitivamente</w:t>
      </w:r>
      <w:r>
        <w:rPr>
          <w:spacing w:val="-9"/>
        </w:rPr>
        <w:t xml:space="preserve"> </w:t>
      </w:r>
      <w:r>
        <w:t>rechaza).</w:t>
      </w:r>
      <w:r>
        <w:rPr>
          <w:spacing w:val="-21"/>
        </w:rPr>
        <w:t xml:space="preserve"> </w:t>
      </w:r>
      <w:r>
        <w:t>Así</w:t>
      </w:r>
      <w:r>
        <w:rPr>
          <w:spacing w:val="-9"/>
        </w:rPr>
        <w:t xml:space="preserve"> </w:t>
      </w:r>
      <w:r>
        <w:t>que</w:t>
      </w:r>
      <w:r>
        <w:rPr>
          <w:spacing w:val="-9"/>
        </w:rPr>
        <w:t xml:space="preserve"> </w:t>
      </w:r>
      <w:r>
        <w:t>encontrar</w:t>
      </w:r>
      <w:r>
        <w:rPr>
          <w:spacing w:val="-10"/>
        </w:rPr>
        <w:t xml:space="preserve"> </w:t>
      </w:r>
      <w:r>
        <w:t>la</w:t>
      </w:r>
      <w:r>
        <w:rPr>
          <w:spacing w:val="-9"/>
        </w:rPr>
        <w:t xml:space="preserve"> </w:t>
      </w:r>
      <w:r>
        <w:t>coherencia</w:t>
      </w:r>
      <w:r>
        <w:rPr>
          <w:spacing w:val="-10"/>
        </w:rPr>
        <w:t xml:space="preserve"> </w:t>
      </w:r>
      <w:r>
        <w:t>inter- na de la –en principio ambigua– lectura adorniana de Kant implicará aclarar qué forma</w:t>
      </w:r>
      <w:r>
        <w:rPr>
          <w:spacing w:val="-5"/>
        </w:rPr>
        <w:t xml:space="preserve"> </w:t>
      </w:r>
      <w:r>
        <w:t>de</w:t>
      </w:r>
      <w:r>
        <w:rPr>
          <w:spacing w:val="-5"/>
        </w:rPr>
        <w:t xml:space="preserve"> </w:t>
      </w:r>
      <w:r>
        <w:t>autonomía</w:t>
      </w:r>
      <w:r>
        <w:rPr>
          <w:spacing w:val="-6"/>
        </w:rPr>
        <w:t xml:space="preserve"> </w:t>
      </w:r>
      <w:r>
        <w:t>y</w:t>
      </w:r>
      <w:r>
        <w:rPr>
          <w:spacing w:val="-5"/>
        </w:rPr>
        <w:t xml:space="preserve"> </w:t>
      </w:r>
      <w:r>
        <w:t>qué</w:t>
      </w:r>
      <w:r>
        <w:rPr>
          <w:spacing w:val="-5"/>
        </w:rPr>
        <w:t xml:space="preserve"> </w:t>
      </w:r>
      <w:r>
        <w:t>forma</w:t>
      </w:r>
      <w:r>
        <w:rPr>
          <w:spacing w:val="-5"/>
        </w:rPr>
        <w:t xml:space="preserve"> </w:t>
      </w:r>
      <w:r>
        <w:t>de</w:t>
      </w:r>
      <w:r>
        <w:rPr>
          <w:spacing w:val="-5"/>
        </w:rPr>
        <w:t xml:space="preserve"> </w:t>
      </w:r>
      <w:r>
        <w:t>verdad</w:t>
      </w:r>
      <w:r>
        <w:rPr>
          <w:spacing w:val="-5"/>
        </w:rPr>
        <w:t xml:space="preserve"> </w:t>
      </w:r>
      <w:r>
        <w:t>atribuye</w:t>
      </w:r>
      <w:r>
        <w:rPr>
          <w:spacing w:val="-18"/>
        </w:rPr>
        <w:t xml:space="preserve"> </w:t>
      </w:r>
      <w:r>
        <w:t>Adorno</w:t>
      </w:r>
      <w:r>
        <w:rPr>
          <w:spacing w:val="-5"/>
        </w:rPr>
        <w:t xml:space="preserve"> </w:t>
      </w:r>
      <w:r>
        <w:t>a</w:t>
      </w:r>
      <w:r>
        <w:rPr>
          <w:spacing w:val="-5"/>
        </w:rPr>
        <w:t xml:space="preserve"> </w:t>
      </w:r>
      <w:r>
        <w:t>lo</w:t>
      </w:r>
      <w:r>
        <w:rPr>
          <w:spacing w:val="-5"/>
        </w:rPr>
        <w:t xml:space="preserve"> </w:t>
      </w:r>
      <w:r>
        <w:t>estético</w:t>
      </w:r>
      <w:r>
        <w:rPr>
          <w:spacing w:val="-5"/>
        </w:rPr>
        <w:t xml:space="preserve"> </w:t>
      </w:r>
      <w:r>
        <w:rPr>
          <w:spacing w:val="-8"/>
        </w:rPr>
        <w:t>y,</w:t>
      </w:r>
      <w:r>
        <w:rPr>
          <w:spacing w:val="-5"/>
        </w:rPr>
        <w:t xml:space="preserve"> </w:t>
      </w:r>
      <w:r>
        <w:t>a</w:t>
      </w:r>
      <w:r>
        <w:rPr>
          <w:spacing w:val="-5"/>
        </w:rPr>
        <w:t xml:space="preserve"> </w:t>
      </w:r>
      <w:r>
        <w:t>la</w:t>
      </w:r>
      <w:r>
        <w:rPr>
          <w:spacing w:val="-5"/>
        </w:rPr>
        <w:t xml:space="preserve"> </w:t>
      </w:r>
      <w:r>
        <w:t>vez, preguntarse</w:t>
      </w:r>
      <w:r>
        <w:rPr>
          <w:spacing w:val="-7"/>
        </w:rPr>
        <w:t xml:space="preserve"> </w:t>
      </w:r>
      <w:r>
        <w:t>por</w:t>
      </w:r>
      <w:r>
        <w:rPr>
          <w:spacing w:val="-7"/>
        </w:rPr>
        <w:t xml:space="preserve"> </w:t>
      </w:r>
      <w:r>
        <w:t>la</w:t>
      </w:r>
      <w:r>
        <w:rPr>
          <w:spacing w:val="-7"/>
        </w:rPr>
        <w:t xml:space="preserve"> </w:t>
      </w:r>
      <w:r>
        <w:t>posibilidad</w:t>
      </w:r>
      <w:r>
        <w:rPr>
          <w:spacing w:val="-7"/>
        </w:rPr>
        <w:t xml:space="preserve"> </w:t>
      </w:r>
      <w:r>
        <w:t>de</w:t>
      </w:r>
      <w:r>
        <w:rPr>
          <w:spacing w:val="-7"/>
        </w:rPr>
        <w:t xml:space="preserve"> </w:t>
      </w:r>
      <w:r>
        <w:t>que</w:t>
      </w:r>
      <w:r>
        <w:rPr>
          <w:spacing w:val="-7"/>
        </w:rPr>
        <w:t xml:space="preserve"> </w:t>
      </w:r>
      <w:r>
        <w:t>el</w:t>
      </w:r>
      <w:r>
        <w:rPr>
          <w:spacing w:val="-7"/>
        </w:rPr>
        <w:t xml:space="preserve"> </w:t>
      </w:r>
      <w:r>
        <w:t>pensamiento</w:t>
      </w:r>
      <w:r>
        <w:rPr>
          <w:spacing w:val="-6"/>
        </w:rPr>
        <w:t xml:space="preserve"> </w:t>
      </w:r>
      <w:r>
        <w:t>kantiano</w:t>
      </w:r>
      <w:r>
        <w:rPr>
          <w:spacing w:val="-7"/>
        </w:rPr>
        <w:t xml:space="preserve"> </w:t>
      </w:r>
      <w:r>
        <w:t>pueda</w:t>
      </w:r>
      <w:r>
        <w:rPr>
          <w:spacing w:val="-7"/>
        </w:rPr>
        <w:t xml:space="preserve"> </w:t>
      </w:r>
      <w:r>
        <w:t>acoger</w:t>
      </w:r>
      <w:r>
        <w:rPr>
          <w:spacing w:val="-7"/>
        </w:rPr>
        <w:t xml:space="preserve"> </w:t>
      </w:r>
      <w:r>
        <w:t>algo</w:t>
      </w:r>
      <w:r>
        <w:rPr>
          <w:spacing w:val="-7"/>
        </w:rPr>
        <w:t xml:space="preserve"> </w:t>
      </w:r>
      <w:r>
        <w:t>así como una verdad de lo estético. En la medida en que, a su vez, esto conlleva la cla- rificación</w:t>
      </w:r>
      <w:r>
        <w:rPr>
          <w:spacing w:val="-9"/>
        </w:rPr>
        <w:t xml:space="preserve"> </w:t>
      </w:r>
      <w:r>
        <w:t>de</w:t>
      </w:r>
      <w:r>
        <w:rPr>
          <w:spacing w:val="-9"/>
        </w:rPr>
        <w:t xml:space="preserve"> </w:t>
      </w:r>
      <w:r>
        <w:t>sus</w:t>
      </w:r>
      <w:r>
        <w:rPr>
          <w:spacing w:val="-9"/>
        </w:rPr>
        <w:t xml:space="preserve"> </w:t>
      </w:r>
      <w:r>
        <w:t>respectivas</w:t>
      </w:r>
      <w:r>
        <w:rPr>
          <w:spacing w:val="-9"/>
        </w:rPr>
        <w:t xml:space="preserve"> </w:t>
      </w:r>
      <w:r>
        <w:t>concepciones</w:t>
      </w:r>
      <w:r>
        <w:rPr>
          <w:spacing w:val="-10"/>
        </w:rPr>
        <w:t xml:space="preserve"> </w:t>
      </w:r>
      <w:r>
        <w:t>del</w:t>
      </w:r>
      <w:r>
        <w:rPr>
          <w:spacing w:val="-9"/>
        </w:rPr>
        <w:t xml:space="preserve"> </w:t>
      </w:r>
      <w:r>
        <w:t>sujeto</w:t>
      </w:r>
      <w:r>
        <w:rPr>
          <w:spacing w:val="-9"/>
        </w:rPr>
        <w:t xml:space="preserve"> </w:t>
      </w:r>
      <w:r>
        <w:t>estético,</w:t>
      </w:r>
      <w:r>
        <w:rPr>
          <w:spacing w:val="-10"/>
        </w:rPr>
        <w:t xml:space="preserve"> </w:t>
      </w:r>
      <w:r>
        <w:t>resulta</w:t>
      </w:r>
      <w:r>
        <w:rPr>
          <w:spacing w:val="-9"/>
        </w:rPr>
        <w:t xml:space="preserve"> </w:t>
      </w:r>
      <w:r>
        <w:t>plausible</w:t>
      </w:r>
      <w:r>
        <w:rPr>
          <w:spacing w:val="-9"/>
        </w:rPr>
        <w:t xml:space="preserve"> </w:t>
      </w:r>
      <w:r>
        <w:t xml:space="preserve">espe- rar también de </w:t>
      </w:r>
      <w:r>
        <w:t>este estudio cierta clarificación del posicionamiento de ambos auto- res respecto al “otro” sujeto, esto es, respecto al sujeto de la ciencia moderna y a la Modernidad en</w:t>
      </w:r>
      <w:r>
        <w:rPr>
          <w:spacing w:val="3"/>
        </w:rPr>
        <w:t xml:space="preserve"> </w:t>
      </w:r>
      <w:r>
        <w:t>general</w:t>
      </w:r>
      <w:r>
        <w:rPr>
          <w:position w:val="4"/>
          <w:sz w:val="16"/>
        </w:rPr>
        <w:t>9</w:t>
      </w:r>
      <w:r>
        <w:t>.</w:t>
      </w:r>
    </w:p>
    <w:p w:rsidR="00B2220E" w:rsidRDefault="00B2220E">
      <w:pPr>
        <w:pStyle w:val="Textoindependiente"/>
      </w:pPr>
    </w:p>
    <w:p w:rsidR="00B2220E" w:rsidRDefault="00B2220E">
      <w:pPr>
        <w:pStyle w:val="Textoindependiente"/>
        <w:spacing w:before="9"/>
        <w:rPr>
          <w:sz w:val="23"/>
        </w:rPr>
      </w:pPr>
    </w:p>
    <w:p w:rsidR="00B2220E" w:rsidRDefault="008A3D28">
      <w:pPr>
        <w:pStyle w:val="Ttulo7"/>
        <w:numPr>
          <w:ilvl w:val="0"/>
          <w:numId w:val="8"/>
        </w:numPr>
        <w:tabs>
          <w:tab w:val="left" w:pos="357"/>
        </w:tabs>
        <w:ind w:left="356" w:hanging="225"/>
        <w:jc w:val="both"/>
        <w:rPr>
          <w:rFonts w:ascii="Times New Roman" w:hAnsi="Times New Roman"/>
        </w:rPr>
      </w:pPr>
      <w:r>
        <w:rPr>
          <w:rFonts w:ascii="Times New Roman" w:hAnsi="Times New Roman"/>
        </w:rPr>
        <w:t>La estética kantiana como culminación de una herencia</w:t>
      </w:r>
      <w:r>
        <w:rPr>
          <w:rFonts w:ascii="Times New Roman" w:hAnsi="Times New Roman"/>
          <w:spacing w:val="23"/>
        </w:rPr>
        <w:t xml:space="preserve"> </w:t>
      </w:r>
      <w:r>
        <w:rPr>
          <w:rFonts w:ascii="Times New Roman" w:hAnsi="Times New Roman"/>
        </w:rPr>
        <w:t>contramoderna</w:t>
      </w:r>
    </w:p>
    <w:p w:rsidR="00B2220E" w:rsidRDefault="00B2220E">
      <w:pPr>
        <w:pStyle w:val="Textoindependiente"/>
        <w:spacing w:before="10"/>
        <w:rPr>
          <w:b/>
          <w:sz w:val="23"/>
        </w:rPr>
      </w:pPr>
    </w:p>
    <w:p w:rsidR="00B2220E" w:rsidRDefault="008A3D28">
      <w:pPr>
        <w:pStyle w:val="Textoindependiente"/>
        <w:spacing w:line="252" w:lineRule="auto"/>
        <w:ind w:left="130" w:right="107" w:firstLine="340"/>
        <w:jc w:val="both"/>
      </w:pPr>
      <w:r>
        <w:pict>
          <v:line id="_x0000_s1074" style="position:absolute;left:0;text-align:left;z-index:1240;mso-wrap-distance-left:0;mso-wrap-distance-right:0;mso-position-horizontal-relative:page" from="56.55pt,192.15pt" to="113.25pt,192.15pt" strokeweight=".5pt">
            <w10:wrap type="topAndBottom" anchorx="page"/>
          </v:line>
        </w:pict>
      </w:r>
      <w:r>
        <w:t>En</w:t>
      </w:r>
      <w:r>
        <w:rPr>
          <w:spacing w:val="-8"/>
        </w:rPr>
        <w:t xml:space="preserve"> </w:t>
      </w:r>
      <w:r>
        <w:t>el</w:t>
      </w:r>
      <w:r>
        <w:rPr>
          <w:spacing w:val="-8"/>
        </w:rPr>
        <w:t xml:space="preserve"> </w:t>
      </w:r>
      <w:r>
        <w:t>espacio</w:t>
      </w:r>
      <w:r>
        <w:rPr>
          <w:spacing w:val="-8"/>
        </w:rPr>
        <w:t xml:space="preserve"> </w:t>
      </w:r>
      <w:r>
        <w:t>del</w:t>
      </w:r>
      <w:r>
        <w:rPr>
          <w:spacing w:val="-8"/>
        </w:rPr>
        <w:t xml:space="preserve"> </w:t>
      </w:r>
      <w:r>
        <w:t>pensamiento</w:t>
      </w:r>
      <w:r>
        <w:rPr>
          <w:spacing w:val="-8"/>
        </w:rPr>
        <w:t xml:space="preserve"> </w:t>
      </w:r>
      <w:r>
        <w:t>moderno</w:t>
      </w:r>
      <w:r>
        <w:rPr>
          <w:spacing w:val="-8"/>
        </w:rPr>
        <w:t xml:space="preserve"> </w:t>
      </w:r>
      <w:r>
        <w:t>en</w:t>
      </w:r>
      <w:r>
        <w:rPr>
          <w:spacing w:val="-8"/>
        </w:rPr>
        <w:t xml:space="preserve"> </w:t>
      </w:r>
      <w:r>
        <w:t>lengua</w:t>
      </w:r>
      <w:r>
        <w:rPr>
          <w:spacing w:val="-8"/>
        </w:rPr>
        <w:t xml:space="preserve"> </w:t>
      </w:r>
      <w:r>
        <w:t>alemana</w:t>
      </w:r>
      <w:r>
        <w:rPr>
          <w:spacing w:val="-12"/>
        </w:rPr>
        <w:t xml:space="preserve"> </w:t>
      </w:r>
      <w:r>
        <w:rPr>
          <w:spacing w:val="-4"/>
        </w:rPr>
        <w:t>Wolff,</w:t>
      </w:r>
      <w:r>
        <w:rPr>
          <w:spacing w:val="-8"/>
        </w:rPr>
        <w:t xml:space="preserve"> </w:t>
      </w:r>
      <w:r>
        <w:t>como</w:t>
      </w:r>
      <w:r>
        <w:rPr>
          <w:spacing w:val="-8"/>
        </w:rPr>
        <w:t xml:space="preserve"> </w:t>
      </w:r>
      <w:r>
        <w:t>es</w:t>
      </w:r>
      <w:r>
        <w:rPr>
          <w:spacing w:val="-8"/>
        </w:rPr>
        <w:t xml:space="preserve"> </w:t>
      </w:r>
      <w:r>
        <w:t xml:space="preserve">sabi- do, determina en la primera mitad del xviii la filosofía como </w:t>
      </w:r>
      <w:r>
        <w:rPr>
          <w:i/>
        </w:rPr>
        <w:t xml:space="preserve">Weltweisheit </w:t>
      </w:r>
      <w:r>
        <w:t>y esta- blece definitivamente la división moderna de la filosofía en filosofía teórica (onto- logía y metaf</w:t>
      </w:r>
      <w:r>
        <w:t xml:space="preserve">ísica real: teología, cosmología y psicología racional) y filosofía prác- tica (moral, política y economía). El saber resultante se entiende como un saber completo y articulado, es decir, como un sistema organizado sobre el suelo de la lógica, de modo que </w:t>
      </w:r>
      <w:r>
        <w:t xml:space="preserve">la reflexión sobre lo estético no encuentra de entrada ningún lugar en él. El talante racionalista de </w:t>
      </w:r>
      <w:r>
        <w:rPr>
          <w:spacing w:val="-5"/>
        </w:rPr>
        <w:t xml:space="preserve">Wolff </w:t>
      </w:r>
      <w:r>
        <w:rPr>
          <w:spacing w:val="-8"/>
        </w:rPr>
        <w:t xml:space="preserve">y, </w:t>
      </w:r>
      <w:r>
        <w:t>más en concreto, su equiparación del alma a una única facultad representativa –al “impetus” del alma hacia la claridad y la distinción que debe s</w:t>
      </w:r>
      <w:r>
        <w:t>ubsumir incluso a la voluntad– explica, en efecto, que</w:t>
      </w:r>
      <w:r>
        <w:rPr>
          <w:spacing w:val="-32"/>
        </w:rPr>
        <w:t xml:space="preserve"> </w:t>
      </w:r>
      <w:r>
        <w:t>cuan- do insinúa la posibilidad de una filosofía del arte sea para hacerla depender de la previa reducción del arte a “ciencia”, esto es, a un conocimiento teórico y válido,</w:t>
      </w:r>
      <w:r>
        <w:rPr>
          <w:spacing w:val="-28"/>
        </w:rPr>
        <w:t xml:space="preserve"> </w:t>
      </w:r>
      <w:r>
        <w:t>al conocimiento que tiene p</w:t>
      </w:r>
      <w:r>
        <w:t xml:space="preserve">or objeto solamente lo que es medible y conceptualizable, lo que es acorde al </w:t>
      </w:r>
      <w:r>
        <w:rPr>
          <w:i/>
        </w:rPr>
        <w:t xml:space="preserve">logos </w:t>
      </w:r>
      <w:r>
        <w:t>del hombre, es decir, a la  lógica</w:t>
      </w:r>
      <w:r>
        <w:rPr>
          <w:position w:val="4"/>
          <w:sz w:val="16"/>
        </w:rPr>
        <w:t>10</w:t>
      </w:r>
      <w:r>
        <w:t>.</w:t>
      </w:r>
    </w:p>
    <w:p w:rsidR="00B2220E" w:rsidRDefault="008A3D28">
      <w:pPr>
        <w:spacing w:before="57" w:line="249" w:lineRule="auto"/>
        <w:ind w:left="131" w:right="107" w:hanging="1"/>
        <w:jc w:val="both"/>
        <w:rPr>
          <w:sz w:val="18"/>
        </w:rPr>
      </w:pPr>
      <w:r>
        <w:rPr>
          <w:position w:val="4"/>
          <w:sz w:val="13"/>
        </w:rPr>
        <w:t xml:space="preserve">9 </w:t>
      </w:r>
      <w:r>
        <w:rPr>
          <w:sz w:val="18"/>
        </w:rPr>
        <w:t>En este sentido el presente trabajo desarrolla una línea de investigación vislumbrada, y sólo burda- mente perfilada, en las conclus</w:t>
      </w:r>
      <w:r>
        <w:rPr>
          <w:sz w:val="18"/>
        </w:rPr>
        <w:t>iones de un estudio previo: Pérez (2003). En ese artículo, que exami- naba la crítica de Hegel a la elaboración kantiana del juicio teleológico y del juicio estético, yo</w:t>
      </w:r>
      <w:r>
        <w:rPr>
          <w:spacing w:val="-27"/>
          <w:sz w:val="18"/>
        </w:rPr>
        <w:t xml:space="preserve"> </w:t>
      </w:r>
      <w:r>
        <w:rPr>
          <w:sz w:val="18"/>
        </w:rPr>
        <w:t xml:space="preserve">misma abría la posibilidad de indagar en el futuro una insospechada cercanía entre la </w:t>
      </w:r>
      <w:r>
        <w:rPr>
          <w:sz w:val="18"/>
        </w:rPr>
        <w:t>estética kantiana y la dialéctica negativa de Adorno.</w:t>
      </w:r>
      <w:r>
        <w:rPr>
          <w:spacing w:val="-33"/>
          <w:sz w:val="18"/>
        </w:rPr>
        <w:t xml:space="preserve"> </w:t>
      </w:r>
      <w:r>
        <w:rPr>
          <w:sz w:val="18"/>
        </w:rPr>
        <w:t>Aun cuando los rendimientos que entonces se anticipaban se entendían como posibles contribuciones al problema de la libertad antes que al del conocimiento y la verdad (estéticos), espero que este escrit</w:t>
      </w:r>
      <w:r>
        <w:rPr>
          <w:sz w:val="18"/>
        </w:rPr>
        <w:t>o satisfaga en algún sentido aquellas</w:t>
      </w:r>
      <w:r>
        <w:rPr>
          <w:spacing w:val="26"/>
          <w:sz w:val="18"/>
        </w:rPr>
        <w:t xml:space="preserve"> </w:t>
      </w:r>
      <w:r>
        <w:rPr>
          <w:sz w:val="18"/>
        </w:rPr>
        <w:t>expectativas.</w:t>
      </w:r>
    </w:p>
    <w:p w:rsidR="00B2220E" w:rsidRDefault="008A3D28">
      <w:pPr>
        <w:spacing w:before="6" w:line="249" w:lineRule="auto"/>
        <w:ind w:left="131" w:right="107" w:hanging="1"/>
        <w:jc w:val="both"/>
        <w:rPr>
          <w:sz w:val="18"/>
        </w:rPr>
      </w:pPr>
      <w:r>
        <w:rPr>
          <w:position w:val="4"/>
          <w:sz w:val="13"/>
        </w:rPr>
        <w:t xml:space="preserve">10 </w:t>
      </w:r>
      <w:r>
        <w:rPr>
          <w:sz w:val="18"/>
        </w:rPr>
        <w:t>Wolff menciona ciertos ámbitos de la estética como “saberes” (la retórica, la poetología, etc.), pero no llega a desarrollarlos ni articularlos. Lewis White Beck –a quien, por lo demás, sigo en el brev</w:t>
      </w:r>
      <w:r>
        <w:rPr>
          <w:sz w:val="18"/>
        </w:rPr>
        <w:t>e recordatorio que a continuación presento de los tópicos de la teoría estética prekantiana– ofrece en su obra ya clásica sobre el pensamiento alemán preidealista una breve y clara exposición de la organiza- ción del sistema wolffiano y de sus límites. Cf.</w:t>
      </w:r>
      <w:r>
        <w:rPr>
          <w:sz w:val="18"/>
        </w:rPr>
        <w:t xml:space="preserve"> Beck (1969).</w:t>
      </w:r>
    </w:p>
    <w:p w:rsidR="00B2220E" w:rsidRDefault="00B2220E">
      <w:pPr>
        <w:pStyle w:val="Textoindependiente"/>
        <w:rPr>
          <w:sz w:val="20"/>
        </w:rPr>
      </w:pPr>
    </w:p>
    <w:p w:rsidR="00B2220E" w:rsidRDefault="00B2220E">
      <w:pPr>
        <w:rPr>
          <w:sz w:val="20"/>
        </w:rPr>
        <w:sectPr w:rsidR="00B2220E">
          <w:pgSz w:w="9640" w:h="13670"/>
          <w:pgMar w:top="1040" w:right="1040" w:bottom="620" w:left="1020" w:header="848" w:footer="430" w:gutter="0"/>
          <w:cols w:space="720"/>
        </w:sectPr>
      </w:pPr>
    </w:p>
    <w:p w:rsidR="00B2220E" w:rsidRDefault="00B2220E">
      <w:pPr>
        <w:pStyle w:val="Textoindependiente"/>
        <w:spacing w:before="8"/>
        <w:rPr>
          <w:sz w:val="16"/>
        </w:rPr>
      </w:pPr>
    </w:p>
    <w:p w:rsidR="00B2220E" w:rsidRDefault="008A3D28">
      <w:pPr>
        <w:ind w:left="131"/>
        <w:rPr>
          <w:i/>
          <w:sz w:val="16"/>
        </w:rPr>
      </w:pPr>
      <w:r>
        <w:rPr>
          <w:i/>
          <w:sz w:val="16"/>
        </w:rPr>
        <w:t>Anales del Seminario de Historia de la Filosofía</w:t>
      </w:r>
    </w:p>
    <w:p w:rsidR="00B2220E" w:rsidRDefault="008A3D28">
      <w:pPr>
        <w:spacing w:before="8"/>
        <w:ind w:left="131"/>
        <w:rPr>
          <w:sz w:val="16"/>
        </w:rPr>
      </w:pPr>
      <w:r>
        <w:rPr>
          <w:sz w:val="16"/>
        </w:rPr>
        <w:t>Vol. 26 (2009): 237-272</w:t>
      </w:r>
    </w:p>
    <w:p w:rsidR="00B2220E" w:rsidRDefault="008A3D28">
      <w:pPr>
        <w:pStyle w:val="Textoindependiente"/>
        <w:spacing w:before="10"/>
        <w:rPr>
          <w:sz w:val="15"/>
        </w:rPr>
      </w:pPr>
      <w:r>
        <w:br w:type="column"/>
      </w:r>
    </w:p>
    <w:p w:rsidR="00B2220E" w:rsidRDefault="008A3D28">
      <w:pPr>
        <w:ind w:left="131"/>
        <w:rPr>
          <w:sz w:val="20"/>
        </w:rPr>
      </w:pPr>
      <w:r>
        <w:rPr>
          <w:sz w:val="20"/>
        </w:rPr>
        <w:t>242</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3"/>
        <w:rPr>
          <w:sz w:val="26"/>
        </w:rPr>
      </w:pPr>
    </w:p>
    <w:p w:rsidR="00B2220E" w:rsidRDefault="008A3D28">
      <w:pPr>
        <w:pStyle w:val="Textoindependiente"/>
        <w:spacing w:before="64" w:line="249" w:lineRule="auto"/>
        <w:ind w:left="130" w:right="107" w:firstLine="340"/>
        <w:jc w:val="both"/>
      </w:pPr>
      <w:r>
        <w:t xml:space="preserve">En este espíritu, ya en 1730, el wolffiano J. Ch. Gottsched escribió el </w:t>
      </w:r>
      <w:r>
        <w:rPr>
          <w:i/>
          <w:spacing w:val="-4"/>
        </w:rPr>
        <w:t xml:space="preserve">Versuch </w:t>
      </w:r>
      <w:r>
        <w:rPr>
          <w:i/>
        </w:rPr>
        <w:t xml:space="preserve">einer critischen Dichtkunst für die Deutschen </w:t>
      </w:r>
      <w:r>
        <w:t>intentando reducir el gusto a entendi- miento, el arte a ciencia. Como asumía el arte francés –burgués, académico y</w:t>
      </w:r>
      <w:r>
        <w:rPr>
          <w:spacing w:val="-30"/>
        </w:rPr>
        <w:t xml:space="preserve"> </w:t>
      </w:r>
      <w:r>
        <w:t xml:space="preserve">regla- do–, el clasicismo del </w:t>
      </w:r>
      <w:r>
        <w:rPr>
          <w:sz w:val="16"/>
        </w:rPr>
        <w:t xml:space="preserve">XVII </w:t>
      </w:r>
      <w:r>
        <w:t xml:space="preserve">y </w:t>
      </w:r>
      <w:r>
        <w:rPr>
          <w:sz w:val="16"/>
        </w:rPr>
        <w:t xml:space="preserve">XVIII </w:t>
      </w:r>
      <w:r>
        <w:t>en general, también él consideraba que el arte es i</w:t>
      </w:r>
      <w:r>
        <w:t>mitación, pero si la imaginación –la facultad que imita al reintegrar sensaciones ya ausentes en nuevas relaciones– se sometiera al principio de no contradicción, a la lógica (de la razón), entonces el arte no sólo resultaría razonable y conforme a la real</w:t>
      </w:r>
      <w:r>
        <w:t>idad</w:t>
      </w:r>
      <w:r>
        <w:rPr>
          <w:spacing w:val="-8"/>
        </w:rPr>
        <w:t xml:space="preserve"> </w:t>
      </w:r>
      <w:r>
        <w:t>(que,</w:t>
      </w:r>
      <w:r>
        <w:rPr>
          <w:spacing w:val="-8"/>
        </w:rPr>
        <w:t xml:space="preserve"> </w:t>
      </w:r>
      <w:r>
        <w:t>como</w:t>
      </w:r>
      <w:r>
        <w:rPr>
          <w:spacing w:val="-8"/>
        </w:rPr>
        <w:t xml:space="preserve"> </w:t>
      </w:r>
      <w:r>
        <w:t>para</w:t>
      </w:r>
      <w:r>
        <w:rPr>
          <w:spacing w:val="-8"/>
        </w:rPr>
        <w:t xml:space="preserve"> </w:t>
      </w:r>
      <w:r>
        <w:t>Descartes</w:t>
      </w:r>
      <w:r>
        <w:rPr>
          <w:spacing w:val="-7"/>
        </w:rPr>
        <w:t xml:space="preserve"> </w:t>
      </w:r>
      <w:r>
        <w:t>y</w:t>
      </w:r>
      <w:r>
        <w:rPr>
          <w:spacing w:val="-8"/>
        </w:rPr>
        <w:t xml:space="preserve"> </w:t>
      </w:r>
      <w:r>
        <w:t>para</w:t>
      </w:r>
      <w:r>
        <w:rPr>
          <w:spacing w:val="-8"/>
        </w:rPr>
        <w:t xml:space="preserve"> </w:t>
      </w:r>
      <w:r>
        <w:t>todo</w:t>
      </w:r>
      <w:r>
        <w:rPr>
          <w:spacing w:val="-8"/>
        </w:rPr>
        <w:t xml:space="preserve"> </w:t>
      </w:r>
      <w:r>
        <w:t>moderno</w:t>
      </w:r>
      <w:r>
        <w:rPr>
          <w:spacing w:val="-9"/>
        </w:rPr>
        <w:t xml:space="preserve"> </w:t>
      </w:r>
      <w:r>
        <w:t>ortodoxo,</w:t>
      </w:r>
      <w:r>
        <w:rPr>
          <w:spacing w:val="-8"/>
        </w:rPr>
        <w:t xml:space="preserve"> </w:t>
      </w:r>
      <w:r>
        <w:t>es</w:t>
      </w:r>
      <w:r>
        <w:rPr>
          <w:spacing w:val="-8"/>
        </w:rPr>
        <w:t xml:space="preserve"> </w:t>
      </w:r>
      <w:r>
        <w:t>racional,</w:t>
      </w:r>
      <w:r>
        <w:rPr>
          <w:spacing w:val="-8"/>
        </w:rPr>
        <w:t xml:space="preserve"> </w:t>
      </w:r>
      <w:r>
        <w:t>lógi- ca), sino también apto para enseñar y educar. El poeta –lo mismo que el filósofo o, en general, el teórico– debería convertirse a un tiempo en maestro</w:t>
      </w:r>
      <w:r>
        <w:rPr>
          <w:spacing w:val="54"/>
        </w:rPr>
        <w:t xml:space="preserve"> </w:t>
      </w:r>
      <w:r>
        <w:t>moral.</w:t>
      </w:r>
    </w:p>
    <w:p w:rsidR="00B2220E" w:rsidRDefault="008A3D28">
      <w:pPr>
        <w:pStyle w:val="Textoindependiente"/>
        <w:spacing w:before="1" w:line="249" w:lineRule="auto"/>
        <w:ind w:left="130" w:right="108" w:firstLine="340"/>
        <w:jc w:val="both"/>
      </w:pPr>
      <w:r>
        <w:t xml:space="preserve">Pero más decisivo </w:t>
      </w:r>
      <w:r>
        <w:t>que el contenido de esta obra lo fue para el futuro el escrito con el que en 1740 la prologaron dos críticos literarios de Zurich, J. J. Bodmer y J.</w:t>
      </w:r>
    </w:p>
    <w:p w:rsidR="00B2220E" w:rsidRDefault="008A3D28">
      <w:pPr>
        <w:pStyle w:val="Textoindependiente"/>
        <w:spacing w:before="1" w:line="249" w:lineRule="auto"/>
        <w:ind w:left="130" w:right="107"/>
        <w:jc w:val="both"/>
      </w:pPr>
      <w:r>
        <w:t>J. Breitinger: aunque también ellos wolffianos, abrirían, sin embargo, la “época del sentimiento” (la de Kl</w:t>
      </w:r>
      <w:r>
        <w:t xml:space="preserve">opstock y la de Lessing) frente al clasicismo burgués. De acuerdo con </w:t>
      </w:r>
      <w:r>
        <w:rPr>
          <w:spacing w:val="-4"/>
        </w:rPr>
        <w:t xml:space="preserve">Wolff, </w:t>
      </w:r>
      <w:r>
        <w:t>seguían entendiendo la imaginación desde la facultad represen- tativa, como la fuerza representativa en tanto que vuelta a la producción artística, pero, distinguiéndola por su di</w:t>
      </w:r>
      <w:r>
        <w:t>mensión creativa y espontánea, insistiendo en su capacidad</w:t>
      </w:r>
      <w:r>
        <w:rPr>
          <w:spacing w:val="-9"/>
        </w:rPr>
        <w:t xml:space="preserve"> </w:t>
      </w:r>
      <w:r>
        <w:t>para</w:t>
      </w:r>
      <w:r>
        <w:rPr>
          <w:spacing w:val="-8"/>
        </w:rPr>
        <w:t xml:space="preserve"> </w:t>
      </w:r>
      <w:r>
        <w:t>explorar</w:t>
      </w:r>
      <w:r>
        <w:rPr>
          <w:spacing w:val="-9"/>
        </w:rPr>
        <w:t xml:space="preserve"> </w:t>
      </w:r>
      <w:r>
        <w:t>y</w:t>
      </w:r>
      <w:r>
        <w:rPr>
          <w:spacing w:val="-8"/>
        </w:rPr>
        <w:t xml:space="preserve"> </w:t>
      </w:r>
      <w:r>
        <w:t>exponer</w:t>
      </w:r>
      <w:r>
        <w:rPr>
          <w:spacing w:val="-9"/>
        </w:rPr>
        <w:t xml:space="preserve"> </w:t>
      </w:r>
      <w:r>
        <w:t>mundos</w:t>
      </w:r>
      <w:r>
        <w:rPr>
          <w:spacing w:val="-9"/>
        </w:rPr>
        <w:t xml:space="preserve"> </w:t>
      </w:r>
      <w:r>
        <w:t>posibles,</w:t>
      </w:r>
      <w:r>
        <w:rPr>
          <w:spacing w:val="-8"/>
        </w:rPr>
        <w:t xml:space="preserve"> </w:t>
      </w:r>
      <w:r>
        <w:t>pusieron</w:t>
      </w:r>
      <w:r>
        <w:rPr>
          <w:spacing w:val="-8"/>
        </w:rPr>
        <w:t xml:space="preserve"> </w:t>
      </w:r>
      <w:r>
        <w:t>las</w:t>
      </w:r>
      <w:r>
        <w:rPr>
          <w:spacing w:val="-8"/>
        </w:rPr>
        <w:t xml:space="preserve"> </w:t>
      </w:r>
      <w:r>
        <w:t>bases</w:t>
      </w:r>
      <w:r>
        <w:rPr>
          <w:spacing w:val="-8"/>
        </w:rPr>
        <w:t xml:space="preserve"> </w:t>
      </w:r>
      <w:r>
        <w:t>para</w:t>
      </w:r>
      <w:r>
        <w:rPr>
          <w:spacing w:val="-8"/>
        </w:rPr>
        <w:t xml:space="preserve"> </w:t>
      </w:r>
      <w:r>
        <w:t>el</w:t>
      </w:r>
      <w:r>
        <w:rPr>
          <w:spacing w:val="-8"/>
        </w:rPr>
        <w:t xml:space="preserve"> </w:t>
      </w:r>
      <w:r>
        <w:t xml:space="preserve">cues- tionamiento de su sumisión a la lógica y a la realidad. </w:t>
      </w:r>
      <w:r>
        <w:rPr>
          <w:spacing w:val="-15"/>
        </w:rPr>
        <w:t xml:space="preserve">Y, </w:t>
      </w:r>
      <w:r>
        <w:t>por la misma razón, abrie- ron la puerta al reconocimiento de la</w:t>
      </w:r>
      <w:r>
        <w:t xml:space="preserve"> experiencia del artista (en general, del sujeto de la experiencia estética) en detrimento del de las reglas universales y puras que asumía el clasicismo como única fuente del arte. Ese mero prólogo establece una polémica en la que ya cristaliza la crecien</w:t>
      </w:r>
      <w:r>
        <w:t>te rebeldía, expresada aquí por los suizos, contra el racionalismo moderno, expresado en este contexto en el clasicismo de Gottsched.</w:t>
      </w:r>
    </w:p>
    <w:p w:rsidR="00B2220E" w:rsidRDefault="008A3D28">
      <w:pPr>
        <w:pStyle w:val="Textoindependiente"/>
        <w:spacing w:before="1" w:line="252" w:lineRule="auto"/>
        <w:ind w:left="130" w:right="107" w:firstLine="340"/>
        <w:jc w:val="both"/>
      </w:pPr>
      <w:r>
        <w:t xml:space="preserve">Esta rememoración de hitos bien conocidos pretende únicamente recordar que lo estético empieza a hacerse presente para la </w:t>
      </w:r>
      <w:r>
        <w:t>filosofía en la misma medida en que el</w:t>
      </w:r>
      <w:r>
        <w:rPr>
          <w:spacing w:val="-8"/>
        </w:rPr>
        <w:t xml:space="preserve"> </w:t>
      </w:r>
      <w:r>
        <w:t>sujeto</w:t>
      </w:r>
      <w:r>
        <w:rPr>
          <w:spacing w:val="-7"/>
        </w:rPr>
        <w:t xml:space="preserve"> </w:t>
      </w:r>
      <w:r>
        <w:t>estético</w:t>
      </w:r>
      <w:r>
        <w:rPr>
          <w:spacing w:val="-8"/>
        </w:rPr>
        <w:t xml:space="preserve"> </w:t>
      </w:r>
      <w:r>
        <w:t>(el</w:t>
      </w:r>
      <w:r>
        <w:rPr>
          <w:spacing w:val="-7"/>
        </w:rPr>
        <w:t xml:space="preserve"> </w:t>
      </w:r>
      <w:r>
        <w:t>de</w:t>
      </w:r>
      <w:r>
        <w:rPr>
          <w:spacing w:val="-8"/>
        </w:rPr>
        <w:t xml:space="preserve"> </w:t>
      </w:r>
      <w:r>
        <w:t>la</w:t>
      </w:r>
      <w:r>
        <w:rPr>
          <w:spacing w:val="-8"/>
        </w:rPr>
        <w:t xml:space="preserve"> </w:t>
      </w:r>
      <w:r>
        <w:t>producción</w:t>
      </w:r>
      <w:r>
        <w:rPr>
          <w:spacing w:val="-7"/>
        </w:rPr>
        <w:t xml:space="preserve"> </w:t>
      </w:r>
      <w:r>
        <w:t>y</w:t>
      </w:r>
      <w:r>
        <w:rPr>
          <w:spacing w:val="-8"/>
        </w:rPr>
        <w:t xml:space="preserve"> </w:t>
      </w:r>
      <w:r>
        <w:t>el</w:t>
      </w:r>
      <w:r>
        <w:rPr>
          <w:spacing w:val="-8"/>
        </w:rPr>
        <w:t xml:space="preserve"> </w:t>
      </w:r>
      <w:r>
        <w:t>de</w:t>
      </w:r>
      <w:r>
        <w:rPr>
          <w:spacing w:val="-8"/>
        </w:rPr>
        <w:t xml:space="preserve"> </w:t>
      </w:r>
      <w:r>
        <w:t>la</w:t>
      </w:r>
      <w:r>
        <w:rPr>
          <w:spacing w:val="-8"/>
        </w:rPr>
        <w:t xml:space="preserve"> </w:t>
      </w:r>
      <w:r>
        <w:t>recepción</w:t>
      </w:r>
      <w:r>
        <w:rPr>
          <w:spacing w:val="-7"/>
        </w:rPr>
        <w:t xml:space="preserve"> </w:t>
      </w:r>
      <w:r>
        <w:t>artística)</w:t>
      </w:r>
      <w:r>
        <w:rPr>
          <w:spacing w:val="-8"/>
        </w:rPr>
        <w:t xml:space="preserve"> </w:t>
      </w:r>
      <w:r>
        <w:t>comienza</w:t>
      </w:r>
      <w:r>
        <w:rPr>
          <w:spacing w:val="-8"/>
        </w:rPr>
        <w:t xml:space="preserve"> </w:t>
      </w:r>
      <w:r>
        <w:t>la</w:t>
      </w:r>
      <w:r>
        <w:rPr>
          <w:spacing w:val="-8"/>
        </w:rPr>
        <w:t xml:space="preserve"> </w:t>
      </w:r>
      <w:r>
        <w:t>con- quista de un lugar propio y que, a su vez, este movimiento es indisoluble de la pro- gresiva emancipación de la esencia del arte respecto de las leyes abstractas de la lógica o del intelecto, y del proceso por el que su finalidad comienza a distinguir</w:t>
      </w:r>
      <w:r>
        <w:t>se de la de la pura “representación”, de la de la fiel copia de lo real encaminada a la correcta educación de los</w:t>
      </w:r>
      <w:r>
        <w:rPr>
          <w:spacing w:val="15"/>
        </w:rPr>
        <w:t xml:space="preserve"> </w:t>
      </w:r>
      <w:r>
        <w:t>hombres</w:t>
      </w:r>
      <w:r>
        <w:rPr>
          <w:position w:val="4"/>
          <w:sz w:val="16"/>
        </w:rPr>
        <w:t>11</w:t>
      </w:r>
      <w:r>
        <w:t>.</w:t>
      </w:r>
    </w:p>
    <w:p w:rsidR="00B2220E" w:rsidRDefault="008A3D28">
      <w:pPr>
        <w:pStyle w:val="Textoindependiente"/>
        <w:spacing w:line="249" w:lineRule="auto"/>
        <w:ind w:left="131" w:right="108" w:firstLine="340"/>
        <w:jc w:val="both"/>
      </w:pPr>
      <w:r>
        <w:t xml:space="preserve">El hecho de que en 1750 Baumgarten escriba por fin una </w:t>
      </w:r>
      <w:r>
        <w:rPr>
          <w:i/>
        </w:rPr>
        <w:t xml:space="preserve">Aesthetica, </w:t>
      </w:r>
      <w:r>
        <w:t>emplean- do así por primera vez el término para denominar una di</w:t>
      </w:r>
      <w:r>
        <w:t>sciplina filosófica, es sin</w:t>
      </w:r>
    </w:p>
    <w:p w:rsidR="00B2220E" w:rsidRDefault="008A3D28">
      <w:pPr>
        <w:pStyle w:val="Textoindependiente"/>
        <w:spacing w:before="1"/>
        <w:rPr>
          <w:sz w:val="24"/>
        </w:rPr>
      </w:pPr>
      <w:r>
        <w:pict>
          <v:line id="_x0000_s1073" style="position:absolute;z-index:1264;mso-wrap-distance-left:0;mso-wrap-distance-right:0;mso-position-horizontal-relative:page" from="56.55pt,16.05pt" to="113.25pt,16.05pt" strokeweight=".5pt">
            <w10:wrap type="topAndBottom" anchorx="page"/>
          </v:line>
        </w:pict>
      </w:r>
    </w:p>
    <w:p w:rsidR="00B2220E" w:rsidRDefault="008A3D28">
      <w:pPr>
        <w:spacing w:before="61" w:line="249" w:lineRule="auto"/>
        <w:ind w:left="131" w:right="107"/>
        <w:jc w:val="both"/>
        <w:rPr>
          <w:sz w:val="18"/>
        </w:rPr>
      </w:pPr>
      <w:r>
        <w:rPr>
          <w:position w:val="4"/>
          <w:sz w:val="13"/>
        </w:rPr>
        <w:t xml:space="preserve">11 </w:t>
      </w:r>
      <w:r>
        <w:rPr>
          <w:sz w:val="18"/>
        </w:rPr>
        <w:t xml:space="preserve">Como es sabido, Lessing, con su </w:t>
      </w:r>
      <w:r>
        <w:rPr>
          <w:i/>
          <w:sz w:val="18"/>
        </w:rPr>
        <w:t>Laocoonte</w:t>
      </w:r>
      <w:r>
        <w:rPr>
          <w:sz w:val="18"/>
        </w:rPr>
        <w:t>, muestra paradigmáticamente la unidad existente entre el rechazo del clasicismo (del francés y del de Winckelmann) y la reivindicación de la expresión de (la pasión de) el sujeto. S</w:t>
      </w:r>
      <w:r>
        <w:rPr>
          <w:sz w:val="18"/>
        </w:rPr>
        <w:t xml:space="preserve">u insistencia en recuperar la compasión de la tragedia antigua para el drama moderno, por desvincularlo, pues, del modelo estético de la serena armonía –inspirado en la escultu- ra griega, clásica– abre paso, en efecto, al </w:t>
      </w:r>
      <w:r>
        <w:rPr>
          <w:i/>
          <w:sz w:val="18"/>
        </w:rPr>
        <w:t>Sturm und Drang</w:t>
      </w:r>
      <w:r>
        <w:rPr>
          <w:sz w:val="18"/>
        </w:rPr>
        <w:t>.</w:t>
      </w:r>
    </w:p>
    <w:p w:rsidR="00B2220E" w:rsidRDefault="00B2220E">
      <w:pPr>
        <w:pStyle w:val="Textoindependiente"/>
        <w:rPr>
          <w:sz w:val="20"/>
        </w:rPr>
      </w:pPr>
    </w:p>
    <w:p w:rsidR="00B2220E" w:rsidRDefault="00B2220E">
      <w:pPr>
        <w:pStyle w:val="Textoindependiente"/>
        <w:spacing w:before="10"/>
        <w:rPr>
          <w:sz w:val="17"/>
        </w:rPr>
      </w:pPr>
    </w:p>
    <w:p w:rsidR="00B2220E" w:rsidRDefault="008A3D28">
      <w:pPr>
        <w:tabs>
          <w:tab w:val="left" w:pos="687"/>
        </w:tabs>
        <w:spacing w:line="215" w:lineRule="exact"/>
        <w:ind w:right="108"/>
        <w:jc w:val="right"/>
        <w:rPr>
          <w:i/>
          <w:sz w:val="16"/>
        </w:rPr>
      </w:pPr>
      <w:r>
        <w:rPr>
          <w:position w:val="-2"/>
          <w:sz w:val="20"/>
        </w:rPr>
        <w:t>243</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pgSz w:w="9640" w:h="13670"/>
          <w:pgMar w:top="1040" w:right="1040" w:bottom="620" w:left="1020" w:header="848" w:footer="430" w:gutter="0"/>
          <w:cols w:space="720"/>
        </w:sectPr>
      </w:pPr>
    </w:p>
    <w:p w:rsidR="00B2220E" w:rsidRDefault="00B2220E">
      <w:pPr>
        <w:pStyle w:val="Textoindependiente"/>
        <w:spacing w:before="4"/>
        <w:rPr>
          <w:sz w:val="26"/>
        </w:rPr>
      </w:pPr>
    </w:p>
    <w:p w:rsidR="00B2220E" w:rsidRDefault="008A3D28">
      <w:pPr>
        <w:pStyle w:val="Textoindependiente"/>
        <w:spacing w:before="63" w:line="249" w:lineRule="auto"/>
        <w:ind w:left="111" w:right="107"/>
        <w:jc w:val="both"/>
      </w:pPr>
      <w:r>
        <w:t>duda</w:t>
      </w:r>
      <w:r>
        <w:rPr>
          <w:spacing w:val="-7"/>
        </w:rPr>
        <w:t xml:space="preserve"> </w:t>
      </w:r>
      <w:r>
        <w:t>significativo</w:t>
      </w:r>
      <w:r>
        <w:rPr>
          <w:spacing w:val="-6"/>
        </w:rPr>
        <w:t xml:space="preserve"> </w:t>
      </w:r>
      <w:r>
        <w:t>en</w:t>
      </w:r>
      <w:r>
        <w:rPr>
          <w:spacing w:val="-7"/>
        </w:rPr>
        <w:t xml:space="preserve"> </w:t>
      </w:r>
      <w:r>
        <w:t>el</w:t>
      </w:r>
      <w:r>
        <w:rPr>
          <w:spacing w:val="-7"/>
        </w:rPr>
        <w:t xml:space="preserve"> </w:t>
      </w:r>
      <w:r>
        <w:t>avance</w:t>
      </w:r>
      <w:r>
        <w:rPr>
          <w:spacing w:val="-7"/>
        </w:rPr>
        <w:t xml:space="preserve"> </w:t>
      </w:r>
      <w:r>
        <w:t>de</w:t>
      </w:r>
      <w:r>
        <w:rPr>
          <w:spacing w:val="-7"/>
        </w:rPr>
        <w:t xml:space="preserve"> </w:t>
      </w:r>
      <w:r>
        <w:t>esta</w:t>
      </w:r>
      <w:r>
        <w:rPr>
          <w:spacing w:val="-7"/>
        </w:rPr>
        <w:t xml:space="preserve"> </w:t>
      </w:r>
      <w:r>
        <w:t>transformación</w:t>
      </w:r>
      <w:r>
        <w:rPr>
          <w:spacing w:val="-7"/>
        </w:rPr>
        <w:t xml:space="preserve"> </w:t>
      </w:r>
      <w:r>
        <w:t>de</w:t>
      </w:r>
      <w:r>
        <w:rPr>
          <w:spacing w:val="-7"/>
        </w:rPr>
        <w:t xml:space="preserve"> </w:t>
      </w:r>
      <w:r>
        <w:t>la</w:t>
      </w:r>
      <w:r>
        <w:rPr>
          <w:spacing w:val="-7"/>
        </w:rPr>
        <w:t xml:space="preserve"> </w:t>
      </w:r>
      <w:r>
        <w:t>comprensión</w:t>
      </w:r>
      <w:r>
        <w:rPr>
          <w:spacing w:val="-7"/>
        </w:rPr>
        <w:t xml:space="preserve"> </w:t>
      </w:r>
      <w:r>
        <w:t>de</w:t>
      </w:r>
      <w:r>
        <w:rPr>
          <w:spacing w:val="-7"/>
        </w:rPr>
        <w:t xml:space="preserve"> </w:t>
      </w:r>
      <w:r>
        <w:t>lo</w:t>
      </w:r>
      <w:r>
        <w:rPr>
          <w:spacing w:val="-7"/>
        </w:rPr>
        <w:t xml:space="preserve"> </w:t>
      </w:r>
      <w:r>
        <w:t xml:space="preserve">esté- tico. </w:t>
      </w:r>
      <w:r>
        <w:rPr>
          <w:spacing w:val="-15"/>
        </w:rPr>
        <w:t xml:space="preserve">Y, </w:t>
      </w:r>
      <w:r>
        <w:t>en efecto, Baumgarten, en relación a la polémica entre Gottsched y los sui- zos, tomaba partido por Zurich: la estética no sería meramente ciencia, sino que la filosofía sobre el arte sería ella misma artística, poética. No obstante, más wolffia- no que lo</w:t>
      </w:r>
      <w:r>
        <w:t>s wolffianos suizos, determinó la estética como la construcción –con un aparato silogístico, con el aparato de la filosofía (wolffiana)– de una lógica de la facultad</w:t>
      </w:r>
      <w:r>
        <w:rPr>
          <w:spacing w:val="-9"/>
        </w:rPr>
        <w:t xml:space="preserve"> </w:t>
      </w:r>
      <w:r>
        <w:t>cognitiva</w:t>
      </w:r>
      <w:r>
        <w:rPr>
          <w:spacing w:val="-10"/>
        </w:rPr>
        <w:t xml:space="preserve"> </w:t>
      </w:r>
      <w:r>
        <w:rPr>
          <w:i/>
        </w:rPr>
        <w:t>más</w:t>
      </w:r>
      <w:r>
        <w:rPr>
          <w:i/>
          <w:spacing w:val="-9"/>
        </w:rPr>
        <w:t xml:space="preserve"> </w:t>
      </w:r>
      <w:r>
        <w:rPr>
          <w:i/>
        </w:rPr>
        <w:t>baja</w:t>
      </w:r>
      <w:r>
        <w:t>.</w:t>
      </w:r>
      <w:r>
        <w:rPr>
          <w:spacing w:val="-21"/>
        </w:rPr>
        <w:t xml:space="preserve"> </w:t>
      </w:r>
      <w:r>
        <w:t>Así</w:t>
      </w:r>
      <w:r>
        <w:rPr>
          <w:spacing w:val="-9"/>
        </w:rPr>
        <w:t xml:space="preserve"> </w:t>
      </w:r>
      <w:r>
        <w:t>que,</w:t>
      </w:r>
      <w:r>
        <w:rPr>
          <w:spacing w:val="-9"/>
        </w:rPr>
        <w:t xml:space="preserve"> </w:t>
      </w:r>
      <w:r>
        <w:t>aunque</w:t>
      </w:r>
      <w:r>
        <w:rPr>
          <w:spacing w:val="-9"/>
        </w:rPr>
        <w:t xml:space="preserve"> </w:t>
      </w:r>
      <w:r>
        <w:t>asumió</w:t>
      </w:r>
      <w:r>
        <w:rPr>
          <w:spacing w:val="-9"/>
        </w:rPr>
        <w:t xml:space="preserve"> </w:t>
      </w:r>
      <w:r>
        <w:t>que</w:t>
      </w:r>
      <w:r>
        <w:rPr>
          <w:spacing w:val="-9"/>
        </w:rPr>
        <w:t xml:space="preserve"> </w:t>
      </w:r>
      <w:r>
        <w:t>en</w:t>
      </w:r>
      <w:r>
        <w:rPr>
          <w:spacing w:val="-9"/>
        </w:rPr>
        <w:t xml:space="preserve"> </w:t>
      </w:r>
      <w:r>
        <w:t>el</w:t>
      </w:r>
      <w:r>
        <w:rPr>
          <w:spacing w:val="-9"/>
        </w:rPr>
        <w:t xml:space="preserve"> </w:t>
      </w:r>
      <w:r>
        <w:t>arte,</w:t>
      </w:r>
      <w:r>
        <w:rPr>
          <w:spacing w:val="-9"/>
        </w:rPr>
        <w:t xml:space="preserve"> </w:t>
      </w:r>
      <w:r>
        <w:t>además</w:t>
      </w:r>
      <w:r>
        <w:rPr>
          <w:spacing w:val="-9"/>
        </w:rPr>
        <w:t xml:space="preserve"> </w:t>
      </w:r>
      <w:r>
        <w:t>del</w:t>
      </w:r>
      <w:r>
        <w:rPr>
          <w:spacing w:val="-9"/>
        </w:rPr>
        <w:t xml:space="preserve"> </w:t>
      </w:r>
      <w:r>
        <w:t>inte- lecto, ha de t</w:t>
      </w:r>
      <w:r>
        <w:t>ener cabida el placer, el sentimiento y la creación, aunque, por tanto, vio la necesidad de una redeterminación o ampliación de la facultad representativa, en ningún caso llegó a reconocer una nueva facultad autónoma que se responsabi- lizara de la creació</w:t>
      </w:r>
      <w:r>
        <w:t xml:space="preserve">n o la experiencia artística. Su solución radicaba más bien en disociar el arte del </w:t>
      </w:r>
      <w:r>
        <w:rPr>
          <w:i/>
          <w:spacing w:val="-4"/>
        </w:rPr>
        <w:t xml:space="preserve">Verstand </w:t>
      </w:r>
      <w:r>
        <w:t xml:space="preserve">(entendimiento) y de la razón en general para vincu- larlo a la </w:t>
      </w:r>
      <w:r>
        <w:rPr>
          <w:i/>
        </w:rPr>
        <w:t xml:space="preserve">mera </w:t>
      </w:r>
      <w:r>
        <w:t>percepción. De modo que finalmente el arte no dejaba ni de enten- derse como representación ni</w:t>
      </w:r>
      <w:r>
        <w:t xml:space="preserve"> de estar sometido a la razón en sentido amplio, al ámbito teórico. Más aún, en cierto sentido, se podría decir que resultaba todavía más humillado: precisamente por su falta de pureza intelectual, se hacía correspon- der con el nivel más bajo de la facult</w:t>
      </w:r>
      <w:r>
        <w:t>ad</w:t>
      </w:r>
      <w:r>
        <w:rPr>
          <w:spacing w:val="45"/>
        </w:rPr>
        <w:t xml:space="preserve"> </w:t>
      </w:r>
      <w:r>
        <w:t>representativa.</w:t>
      </w:r>
    </w:p>
    <w:p w:rsidR="00B2220E" w:rsidRDefault="008A3D28">
      <w:pPr>
        <w:pStyle w:val="Textoindependiente"/>
        <w:spacing w:before="1" w:line="249" w:lineRule="auto"/>
        <w:ind w:left="111" w:right="107" w:firstLine="340"/>
        <w:jc w:val="both"/>
      </w:pPr>
      <w:r>
        <w:t xml:space="preserve">En efecto, la teoría del conocimiento (que continúaba siendo la base de toda filosofía) no se identificaba para él ya con la lógica (como en Wolff), sino que se dividía en lógica y estética o </w:t>
      </w:r>
      <w:r>
        <w:rPr>
          <w:i/>
        </w:rPr>
        <w:t xml:space="preserve">scientia cognitionis sensitivae </w:t>
      </w:r>
      <w:r>
        <w:t xml:space="preserve">(ciencia del </w:t>
      </w:r>
      <w:r>
        <w:t>conoci- miento sensible). La belleza constituía la perfección correspondiente a la percep- ción, a lo sensible; y la ciencia de esta perfección, de lo bello, constituiría la estéti- ca. De manera que a la percepción le reconocía criterios propios y la posi</w:t>
      </w:r>
      <w:r>
        <w:t>bilidad de aspirar también a la perfección por sí misma (y no como mero instrumento al ser- vicio de la perfección de las representaciones de la razón); su estudio recibía por ello la dignidad de la ciencia; pero la percepción seguía siendo una forma de co</w:t>
      </w:r>
      <w:r>
        <w:t>no- cimiento y, ciertamente, inferior. La posición de Baumgarten era, en definitiva, la de un cognitivista.</w:t>
      </w:r>
    </w:p>
    <w:p w:rsidR="00B2220E" w:rsidRDefault="008A3D28">
      <w:pPr>
        <w:pStyle w:val="Textoindependiente"/>
        <w:spacing w:line="247" w:lineRule="auto"/>
        <w:ind w:left="111" w:right="107" w:firstLine="340"/>
        <w:jc w:val="both"/>
      </w:pPr>
      <w:r>
        <w:t>La ruptura de la conexión entre la verdad, lo bueno y lo bello, y también la renuncia a una única facultad del hombre, será más bien mérito de Moses</w:t>
      </w:r>
      <w:r>
        <w:t xml:space="preserve"> Mendelssohn.</w:t>
      </w:r>
      <w:r>
        <w:rPr>
          <w:spacing w:val="-8"/>
        </w:rPr>
        <w:t xml:space="preserve"> </w:t>
      </w:r>
      <w:r>
        <w:t>La</w:t>
      </w:r>
      <w:r>
        <w:rPr>
          <w:spacing w:val="-9"/>
        </w:rPr>
        <w:t xml:space="preserve"> </w:t>
      </w:r>
      <w:r>
        <w:t>experiencia</w:t>
      </w:r>
      <w:r>
        <w:rPr>
          <w:spacing w:val="-9"/>
        </w:rPr>
        <w:t xml:space="preserve"> </w:t>
      </w:r>
      <w:r>
        <w:t>estética</w:t>
      </w:r>
      <w:r>
        <w:rPr>
          <w:spacing w:val="-9"/>
        </w:rPr>
        <w:t xml:space="preserve"> </w:t>
      </w:r>
      <w:r>
        <w:t>que</w:t>
      </w:r>
      <w:r>
        <w:rPr>
          <w:spacing w:val="-9"/>
        </w:rPr>
        <w:t xml:space="preserve"> </w:t>
      </w:r>
      <w:r>
        <w:t>se</w:t>
      </w:r>
      <w:r>
        <w:rPr>
          <w:spacing w:val="-9"/>
        </w:rPr>
        <w:t xml:space="preserve"> </w:t>
      </w:r>
      <w:r>
        <w:t>traduce</w:t>
      </w:r>
      <w:r>
        <w:rPr>
          <w:spacing w:val="-9"/>
        </w:rPr>
        <w:t xml:space="preserve"> </w:t>
      </w:r>
      <w:r>
        <w:t>en</w:t>
      </w:r>
      <w:r>
        <w:rPr>
          <w:spacing w:val="-9"/>
        </w:rPr>
        <w:t xml:space="preserve"> </w:t>
      </w:r>
      <w:r>
        <w:t>el</w:t>
      </w:r>
      <w:r>
        <w:rPr>
          <w:spacing w:val="-9"/>
        </w:rPr>
        <w:t xml:space="preserve"> </w:t>
      </w:r>
      <w:r>
        <w:t>juicio</w:t>
      </w:r>
      <w:r>
        <w:rPr>
          <w:spacing w:val="-9"/>
        </w:rPr>
        <w:t xml:space="preserve"> </w:t>
      </w:r>
      <w:r>
        <w:t>del</w:t>
      </w:r>
      <w:r>
        <w:rPr>
          <w:spacing w:val="-9"/>
        </w:rPr>
        <w:t xml:space="preserve"> </w:t>
      </w:r>
      <w:r>
        <w:t>gusto</w:t>
      </w:r>
      <w:r>
        <w:rPr>
          <w:spacing w:val="-9"/>
        </w:rPr>
        <w:t xml:space="preserve"> </w:t>
      </w:r>
      <w:r>
        <w:t>no</w:t>
      </w:r>
      <w:r>
        <w:rPr>
          <w:spacing w:val="-9"/>
        </w:rPr>
        <w:t xml:space="preserve"> </w:t>
      </w:r>
      <w:r>
        <w:t>se</w:t>
      </w:r>
      <w:r>
        <w:rPr>
          <w:spacing w:val="-9"/>
        </w:rPr>
        <w:t xml:space="preserve"> </w:t>
      </w:r>
      <w:r>
        <w:t xml:space="preserve">aso- ciaba para él ya a una perfección percibida, sino a la representación sensible per- fecta de cualquier cosa, ya se correspondiese ésta o no con una perfección metafí- sica. El valor del arte ya no derivaba para él de la excelencia del objeto, sino de </w:t>
      </w:r>
      <w:r>
        <w:t>la perfección de la experiencia provocada, de la perfección sentida por el sujeto. Esta perfección no dependía, pues, de la satisfacción de criterios lógicos o metafísicos, sino del placer que proporcionaba –de acuerdo con la definición leibniziana de la p</w:t>
      </w:r>
      <w:r>
        <w:t>erfección–</w:t>
      </w:r>
      <w:r>
        <w:rPr>
          <w:spacing w:val="-5"/>
        </w:rPr>
        <w:t xml:space="preserve"> </w:t>
      </w:r>
      <w:r>
        <w:t>el</w:t>
      </w:r>
      <w:r>
        <w:rPr>
          <w:spacing w:val="-6"/>
        </w:rPr>
        <w:t xml:space="preserve"> </w:t>
      </w:r>
      <w:r>
        <w:t>sentimiento</w:t>
      </w:r>
      <w:r>
        <w:rPr>
          <w:spacing w:val="-5"/>
        </w:rPr>
        <w:t xml:space="preserve"> </w:t>
      </w:r>
      <w:r>
        <w:t>de</w:t>
      </w:r>
      <w:r>
        <w:rPr>
          <w:spacing w:val="-6"/>
        </w:rPr>
        <w:t xml:space="preserve"> </w:t>
      </w:r>
      <w:r>
        <w:t>la</w:t>
      </w:r>
      <w:r>
        <w:rPr>
          <w:spacing w:val="-6"/>
        </w:rPr>
        <w:t xml:space="preserve"> </w:t>
      </w:r>
      <w:r>
        <w:t>unidad</w:t>
      </w:r>
      <w:r>
        <w:rPr>
          <w:spacing w:val="-6"/>
        </w:rPr>
        <w:t xml:space="preserve"> </w:t>
      </w:r>
      <w:r>
        <w:t>en</w:t>
      </w:r>
      <w:r>
        <w:rPr>
          <w:spacing w:val="-6"/>
        </w:rPr>
        <w:t xml:space="preserve"> </w:t>
      </w:r>
      <w:r>
        <w:t>la</w:t>
      </w:r>
      <w:r>
        <w:rPr>
          <w:spacing w:val="-6"/>
        </w:rPr>
        <w:t xml:space="preserve"> </w:t>
      </w:r>
      <w:r>
        <w:t>variedad</w:t>
      </w:r>
      <w:r>
        <w:rPr>
          <w:spacing w:val="-5"/>
        </w:rPr>
        <w:t xml:space="preserve"> </w:t>
      </w:r>
      <w:r>
        <w:t>o</w:t>
      </w:r>
      <w:r>
        <w:rPr>
          <w:spacing w:val="-6"/>
        </w:rPr>
        <w:t xml:space="preserve"> </w:t>
      </w:r>
      <w:r>
        <w:t>de</w:t>
      </w:r>
      <w:r>
        <w:rPr>
          <w:spacing w:val="-6"/>
        </w:rPr>
        <w:t xml:space="preserve"> </w:t>
      </w:r>
      <w:r>
        <w:t>la</w:t>
      </w:r>
      <w:r>
        <w:rPr>
          <w:spacing w:val="-6"/>
        </w:rPr>
        <w:t xml:space="preserve"> </w:t>
      </w:r>
      <w:r>
        <w:t>variedad</w:t>
      </w:r>
      <w:r>
        <w:rPr>
          <w:spacing w:val="-5"/>
        </w:rPr>
        <w:t xml:space="preserve"> </w:t>
      </w:r>
      <w:r>
        <w:t>en</w:t>
      </w:r>
      <w:r>
        <w:rPr>
          <w:spacing w:val="-6"/>
        </w:rPr>
        <w:t xml:space="preserve"> </w:t>
      </w:r>
      <w:r>
        <w:t>la</w:t>
      </w:r>
      <w:r>
        <w:rPr>
          <w:spacing w:val="-6"/>
        </w:rPr>
        <w:t xml:space="preserve"> </w:t>
      </w:r>
      <w:r>
        <w:t>unidad. La desvinculación de la representación cognitiva parecía, pues, asumida en el mismo momento en que lo estético resultaba vinculado, efectivamente, antes al sujeto que al</w:t>
      </w:r>
      <w:r>
        <w:rPr>
          <w:spacing w:val="10"/>
        </w:rPr>
        <w:t xml:space="preserve"> </w:t>
      </w:r>
      <w:r>
        <w:t>o</w:t>
      </w:r>
      <w:r>
        <w:t>bjeto.</w:t>
      </w:r>
    </w:p>
    <w:p w:rsidR="00B2220E" w:rsidRDefault="00B2220E">
      <w:pPr>
        <w:pStyle w:val="Textoindependiente"/>
        <w:spacing w:before="4"/>
        <w:rPr>
          <w:sz w:val="29"/>
        </w:rPr>
      </w:pPr>
    </w:p>
    <w:p w:rsidR="00B2220E" w:rsidRDefault="00B2220E">
      <w:pPr>
        <w:rPr>
          <w:sz w:val="29"/>
        </w:rPr>
        <w:sectPr w:rsidR="00B2220E">
          <w:pgSz w:w="9640" w:h="13670"/>
          <w:pgMar w:top="1040" w:right="1040" w:bottom="620" w:left="1040" w:header="848" w:footer="430" w:gutter="0"/>
          <w:cols w:space="720"/>
        </w:sectPr>
      </w:pPr>
    </w:p>
    <w:p w:rsidR="00B2220E" w:rsidRDefault="008A3D28">
      <w:pPr>
        <w:spacing w:before="76"/>
        <w:ind w:left="111"/>
        <w:rPr>
          <w:i/>
          <w:sz w:val="16"/>
        </w:rPr>
      </w:pPr>
      <w:r>
        <w:rPr>
          <w:i/>
          <w:sz w:val="16"/>
        </w:rPr>
        <w:t>Anales del Seminario de Historia de la Filosofía</w:t>
      </w:r>
    </w:p>
    <w:p w:rsidR="00B2220E" w:rsidRDefault="008A3D28">
      <w:pPr>
        <w:spacing w:before="8"/>
        <w:ind w:left="111"/>
        <w:rPr>
          <w:sz w:val="16"/>
        </w:rPr>
      </w:pPr>
      <w:r>
        <w:rPr>
          <w:sz w:val="16"/>
        </w:rPr>
        <w:t>Vol. 26 (2009): 237-272</w:t>
      </w:r>
    </w:p>
    <w:p w:rsidR="00B2220E" w:rsidRDefault="008A3D28">
      <w:pPr>
        <w:spacing w:before="67"/>
        <w:ind w:left="111"/>
        <w:rPr>
          <w:sz w:val="20"/>
        </w:rPr>
      </w:pPr>
      <w:r>
        <w:br w:type="column"/>
      </w:r>
      <w:r>
        <w:rPr>
          <w:sz w:val="20"/>
        </w:rPr>
        <w:t>244</w:t>
      </w:r>
    </w:p>
    <w:p w:rsidR="00B2220E" w:rsidRDefault="00B2220E">
      <w:pPr>
        <w:rPr>
          <w:sz w:val="20"/>
        </w:rPr>
        <w:sectPr w:rsidR="00B2220E">
          <w:type w:val="continuous"/>
          <w:pgSz w:w="9640" w:h="13670"/>
          <w:pgMar w:top="1100" w:right="1040" w:bottom="720" w:left="1040" w:header="720" w:footer="720" w:gutter="0"/>
          <w:cols w:num="2" w:space="720" w:equalWidth="0">
            <w:col w:w="3246" w:space="262"/>
            <w:col w:w="4052"/>
          </w:cols>
        </w:sectPr>
      </w:pPr>
    </w:p>
    <w:p w:rsidR="00B2220E" w:rsidRDefault="00B2220E">
      <w:pPr>
        <w:pStyle w:val="Textoindependiente"/>
        <w:spacing w:before="4"/>
        <w:rPr>
          <w:sz w:val="26"/>
        </w:rPr>
      </w:pPr>
    </w:p>
    <w:p w:rsidR="00B2220E" w:rsidRDefault="008A3D28">
      <w:pPr>
        <w:pStyle w:val="Textoindependiente"/>
        <w:spacing w:before="63" w:line="252" w:lineRule="auto"/>
        <w:ind w:left="131" w:right="107" w:firstLine="340"/>
        <w:jc w:val="both"/>
      </w:pPr>
      <w:r>
        <w:t>Se planteaba así, efectivamente, la cuestión de la determinación de esa percep- ción perfecta (que, aun asociada a un objeto feo o trágico, constituye en todo caso la experiencia estética y se expresa en el juicio de gusto) y del placer a ella asocia- do.</w:t>
      </w:r>
      <w:r>
        <w:rPr>
          <w:spacing w:val="-10"/>
        </w:rPr>
        <w:t xml:space="preserve"> </w:t>
      </w:r>
      <w:r>
        <w:t>Mendelssohn</w:t>
      </w:r>
      <w:r>
        <w:rPr>
          <w:spacing w:val="-10"/>
        </w:rPr>
        <w:t xml:space="preserve"> </w:t>
      </w:r>
      <w:r>
        <w:t>mismo</w:t>
      </w:r>
      <w:r>
        <w:rPr>
          <w:spacing w:val="-11"/>
        </w:rPr>
        <w:t xml:space="preserve"> </w:t>
      </w:r>
      <w:r>
        <w:t>sólo</w:t>
      </w:r>
      <w:r>
        <w:rPr>
          <w:spacing w:val="-10"/>
        </w:rPr>
        <w:t xml:space="preserve"> </w:t>
      </w:r>
      <w:r>
        <w:t>alcanzó</w:t>
      </w:r>
      <w:r>
        <w:rPr>
          <w:spacing w:val="-11"/>
        </w:rPr>
        <w:t xml:space="preserve"> </w:t>
      </w:r>
      <w:r>
        <w:t>a</w:t>
      </w:r>
      <w:r>
        <w:rPr>
          <w:spacing w:val="-10"/>
        </w:rPr>
        <w:t xml:space="preserve"> </w:t>
      </w:r>
      <w:r>
        <w:t>contradistinguirlo</w:t>
      </w:r>
      <w:r>
        <w:rPr>
          <w:spacing w:val="-11"/>
        </w:rPr>
        <w:t xml:space="preserve"> </w:t>
      </w:r>
      <w:r>
        <w:t>tanto</w:t>
      </w:r>
      <w:r>
        <w:rPr>
          <w:spacing w:val="-11"/>
        </w:rPr>
        <w:t xml:space="preserve"> </w:t>
      </w:r>
      <w:r>
        <w:t>del</w:t>
      </w:r>
      <w:r>
        <w:rPr>
          <w:spacing w:val="-10"/>
        </w:rPr>
        <w:t xml:space="preserve"> </w:t>
      </w:r>
      <w:r>
        <w:t>mero</w:t>
      </w:r>
      <w:r>
        <w:rPr>
          <w:spacing w:val="-11"/>
        </w:rPr>
        <w:t xml:space="preserve"> </w:t>
      </w:r>
      <w:r>
        <w:t>placer</w:t>
      </w:r>
      <w:r>
        <w:rPr>
          <w:spacing w:val="-10"/>
        </w:rPr>
        <w:t xml:space="preserve"> </w:t>
      </w:r>
      <w:r>
        <w:t>sen- sible que responde a la satisfacción de un deseo, como del placer práctico o voliti- vo, pero lo relevante para nuestro planteamiento es que las bases quedaron puestas para que Kant tratase de cumplir esta tarea en una clave que desbordó el raciona- l</w:t>
      </w:r>
      <w:r>
        <w:t>ismo wolffiano, la Ilustración alemana e incluso la Modernidad dieciochesca en general</w:t>
      </w:r>
      <w:r>
        <w:rPr>
          <w:position w:val="4"/>
          <w:sz w:val="16"/>
        </w:rPr>
        <w:t>12</w:t>
      </w:r>
      <w:r>
        <w:t>.</w:t>
      </w:r>
    </w:p>
    <w:p w:rsidR="00B2220E" w:rsidRDefault="008A3D28">
      <w:pPr>
        <w:pStyle w:val="Textoindependiente"/>
        <w:spacing w:line="249" w:lineRule="auto"/>
        <w:ind w:left="130" w:right="107" w:firstLine="340"/>
        <w:jc w:val="both"/>
      </w:pPr>
      <w:r>
        <w:t>Así que, efectivamente, esta retrospectiva nos dispone a entender la posición kantiana como consumación de una línea de pensamiento (estético) que se viene gestando</w:t>
      </w:r>
      <w:r>
        <w:rPr>
          <w:spacing w:val="-8"/>
        </w:rPr>
        <w:t xml:space="preserve"> </w:t>
      </w:r>
      <w:r>
        <w:t>a</w:t>
      </w:r>
      <w:r>
        <w:rPr>
          <w:spacing w:val="-8"/>
        </w:rPr>
        <w:t xml:space="preserve"> </w:t>
      </w:r>
      <w:r>
        <w:t>lo</w:t>
      </w:r>
      <w:r>
        <w:rPr>
          <w:spacing w:val="-8"/>
        </w:rPr>
        <w:t xml:space="preserve"> </w:t>
      </w:r>
      <w:r>
        <w:t>largo</w:t>
      </w:r>
      <w:r>
        <w:rPr>
          <w:spacing w:val="-8"/>
        </w:rPr>
        <w:t xml:space="preserve"> </w:t>
      </w:r>
      <w:r>
        <w:t>del</w:t>
      </w:r>
      <w:r>
        <w:rPr>
          <w:spacing w:val="-8"/>
        </w:rPr>
        <w:t xml:space="preserve"> </w:t>
      </w:r>
      <w:r>
        <w:rPr>
          <w:sz w:val="16"/>
        </w:rPr>
        <w:t>XVIII</w:t>
      </w:r>
      <w:r>
        <w:t>,</w:t>
      </w:r>
      <w:r>
        <w:rPr>
          <w:spacing w:val="-8"/>
        </w:rPr>
        <w:t xml:space="preserve"> </w:t>
      </w:r>
      <w:r>
        <w:t>desde</w:t>
      </w:r>
      <w:r>
        <w:rPr>
          <w:spacing w:val="-8"/>
        </w:rPr>
        <w:t xml:space="preserve"> </w:t>
      </w:r>
      <w:r>
        <w:t>dentro</w:t>
      </w:r>
      <w:r>
        <w:rPr>
          <w:spacing w:val="-8"/>
        </w:rPr>
        <w:t xml:space="preserve"> </w:t>
      </w:r>
      <w:r>
        <w:t>de</w:t>
      </w:r>
      <w:r>
        <w:rPr>
          <w:spacing w:val="-8"/>
        </w:rPr>
        <w:t xml:space="preserve"> </w:t>
      </w:r>
      <w:r>
        <w:t>la</w:t>
      </w:r>
      <w:r>
        <w:rPr>
          <w:spacing w:val="-8"/>
        </w:rPr>
        <w:t xml:space="preserve"> </w:t>
      </w:r>
      <w:r>
        <w:t>tradición</w:t>
      </w:r>
      <w:r>
        <w:rPr>
          <w:spacing w:val="-8"/>
        </w:rPr>
        <w:t xml:space="preserve"> </w:t>
      </w:r>
      <w:r>
        <w:t>racionalista</w:t>
      </w:r>
      <w:r>
        <w:rPr>
          <w:spacing w:val="-8"/>
        </w:rPr>
        <w:t xml:space="preserve"> </w:t>
      </w:r>
      <w:r>
        <w:t>wolffiana,</w:t>
      </w:r>
      <w:r>
        <w:rPr>
          <w:spacing w:val="-8"/>
        </w:rPr>
        <w:t xml:space="preserve"> </w:t>
      </w:r>
      <w:r>
        <w:t>pre- cisamente como contrawolffiana y contramoderna. Nos dice que su afirmación de la</w:t>
      </w:r>
      <w:r>
        <w:rPr>
          <w:spacing w:val="-6"/>
        </w:rPr>
        <w:t xml:space="preserve"> </w:t>
      </w:r>
      <w:r>
        <w:t>autonomía</w:t>
      </w:r>
      <w:r>
        <w:rPr>
          <w:spacing w:val="-6"/>
        </w:rPr>
        <w:t xml:space="preserve"> </w:t>
      </w:r>
      <w:r>
        <w:t>de</w:t>
      </w:r>
      <w:r>
        <w:rPr>
          <w:spacing w:val="-6"/>
        </w:rPr>
        <w:t xml:space="preserve"> </w:t>
      </w:r>
      <w:r>
        <w:t>lo</w:t>
      </w:r>
      <w:r>
        <w:rPr>
          <w:spacing w:val="-6"/>
        </w:rPr>
        <w:t xml:space="preserve"> </w:t>
      </w:r>
      <w:r>
        <w:t>estético</w:t>
      </w:r>
      <w:r>
        <w:rPr>
          <w:spacing w:val="-6"/>
        </w:rPr>
        <w:t xml:space="preserve"> </w:t>
      </w:r>
      <w:r>
        <w:t>podrá</w:t>
      </w:r>
      <w:r>
        <w:rPr>
          <w:spacing w:val="-6"/>
        </w:rPr>
        <w:t xml:space="preserve"> </w:t>
      </w:r>
      <w:r>
        <w:t>ser</w:t>
      </w:r>
      <w:r>
        <w:rPr>
          <w:spacing w:val="-5"/>
        </w:rPr>
        <w:t xml:space="preserve"> </w:t>
      </w:r>
      <w:r>
        <w:t>interpretada</w:t>
      </w:r>
      <w:r>
        <w:rPr>
          <w:spacing w:val="-6"/>
        </w:rPr>
        <w:t xml:space="preserve"> </w:t>
      </w:r>
      <w:r>
        <w:t>como</w:t>
      </w:r>
      <w:r>
        <w:rPr>
          <w:spacing w:val="-6"/>
        </w:rPr>
        <w:t xml:space="preserve"> </w:t>
      </w:r>
      <w:r>
        <w:t>respuesta</w:t>
      </w:r>
      <w:r>
        <w:rPr>
          <w:spacing w:val="-6"/>
        </w:rPr>
        <w:t xml:space="preserve"> </w:t>
      </w:r>
      <w:r>
        <w:t>a</w:t>
      </w:r>
      <w:r>
        <w:rPr>
          <w:spacing w:val="-6"/>
        </w:rPr>
        <w:t xml:space="preserve"> </w:t>
      </w:r>
      <w:r>
        <w:t>la</w:t>
      </w:r>
      <w:r>
        <w:rPr>
          <w:spacing w:val="-6"/>
        </w:rPr>
        <w:t xml:space="preserve"> </w:t>
      </w:r>
      <w:r>
        <w:t xml:space="preserve">insatisfacción del </w:t>
      </w:r>
      <w:r>
        <w:rPr>
          <w:sz w:val="16"/>
        </w:rPr>
        <w:t xml:space="preserve">XVIII </w:t>
      </w:r>
      <w:r>
        <w:t>con</w:t>
      </w:r>
      <w:r>
        <w:t xml:space="preserve"> la imagen “clásica” del artista (y en general del sujeto de la experien- cia estética) como mero ejecutor (o conocedor) de reglas intelectuales, formales, que</w:t>
      </w:r>
      <w:r>
        <w:rPr>
          <w:spacing w:val="-9"/>
        </w:rPr>
        <w:t xml:space="preserve"> </w:t>
      </w:r>
      <w:r>
        <w:t>nos</w:t>
      </w:r>
      <w:r>
        <w:rPr>
          <w:spacing w:val="-9"/>
        </w:rPr>
        <w:t xml:space="preserve"> </w:t>
      </w:r>
      <w:r>
        <w:t>orientan</w:t>
      </w:r>
      <w:r>
        <w:rPr>
          <w:spacing w:val="-9"/>
        </w:rPr>
        <w:t xml:space="preserve"> </w:t>
      </w:r>
      <w:r>
        <w:t>a</w:t>
      </w:r>
      <w:r>
        <w:rPr>
          <w:spacing w:val="-9"/>
        </w:rPr>
        <w:t xml:space="preserve"> </w:t>
      </w:r>
      <w:r>
        <w:t>la</w:t>
      </w:r>
      <w:r>
        <w:rPr>
          <w:spacing w:val="-9"/>
        </w:rPr>
        <w:t xml:space="preserve"> </w:t>
      </w:r>
      <w:r>
        <w:t>verdad</w:t>
      </w:r>
      <w:r>
        <w:rPr>
          <w:spacing w:val="-9"/>
        </w:rPr>
        <w:t xml:space="preserve"> </w:t>
      </w:r>
      <w:r>
        <w:rPr>
          <w:spacing w:val="-8"/>
        </w:rPr>
        <w:t>y,</w:t>
      </w:r>
      <w:r>
        <w:rPr>
          <w:spacing w:val="-9"/>
        </w:rPr>
        <w:t xml:space="preserve"> </w:t>
      </w:r>
      <w:r>
        <w:t>subsecuentemente,</w:t>
      </w:r>
      <w:r>
        <w:rPr>
          <w:spacing w:val="-7"/>
        </w:rPr>
        <w:t xml:space="preserve"> </w:t>
      </w:r>
      <w:r>
        <w:t>al</w:t>
      </w:r>
      <w:r>
        <w:rPr>
          <w:spacing w:val="-9"/>
        </w:rPr>
        <w:t xml:space="preserve"> </w:t>
      </w:r>
      <w:r>
        <w:t>bien.</w:t>
      </w:r>
      <w:r>
        <w:rPr>
          <w:spacing w:val="-9"/>
        </w:rPr>
        <w:t xml:space="preserve"> </w:t>
      </w:r>
      <w:r>
        <w:t>Es</w:t>
      </w:r>
      <w:r>
        <w:rPr>
          <w:spacing w:val="-9"/>
        </w:rPr>
        <w:t xml:space="preserve"> </w:t>
      </w:r>
      <w:r>
        <w:t>decir,</w:t>
      </w:r>
      <w:r>
        <w:rPr>
          <w:spacing w:val="-9"/>
        </w:rPr>
        <w:t xml:space="preserve"> </w:t>
      </w:r>
      <w:r>
        <w:t>nos</w:t>
      </w:r>
      <w:r>
        <w:rPr>
          <w:spacing w:val="-9"/>
        </w:rPr>
        <w:t xml:space="preserve"> </w:t>
      </w:r>
      <w:r>
        <w:t>prepara</w:t>
      </w:r>
      <w:r>
        <w:rPr>
          <w:spacing w:val="-9"/>
        </w:rPr>
        <w:t xml:space="preserve"> </w:t>
      </w:r>
      <w:r>
        <w:t xml:space="preserve">para contemplar su </w:t>
      </w:r>
      <w:r>
        <w:t>estética como la eclosión de las insinuaciones, a las que tímidamen- te se atreve su siglo, de la especificidad y dignidad de la experiencia artística y de su sujeto. De este modo nos vemos inducidos a interpretar su estética como una de las primeras expre</w:t>
      </w:r>
      <w:r>
        <w:t>siones de la revuelta –que ha determinado al pensamiento y al arte contemporáneos– contra el dominio de la teoría, del saber propio del sujeto racional diseñado por Descartes y perfilado por la Ilustración</w:t>
      </w:r>
      <w:r>
        <w:rPr>
          <w:spacing w:val="38"/>
        </w:rPr>
        <w:t xml:space="preserve"> </w:t>
      </w:r>
      <w:r>
        <w:t>moderna.</w:t>
      </w:r>
    </w:p>
    <w:p w:rsidR="00B2220E" w:rsidRDefault="008A3D28">
      <w:pPr>
        <w:pStyle w:val="Textoindependiente"/>
        <w:spacing w:before="1" w:line="249" w:lineRule="auto"/>
        <w:ind w:left="130" w:right="107" w:firstLine="340"/>
        <w:jc w:val="both"/>
      </w:pPr>
      <w:r>
        <w:t>Adorno</w:t>
      </w:r>
      <w:r>
        <w:rPr>
          <w:spacing w:val="-7"/>
        </w:rPr>
        <w:t xml:space="preserve"> </w:t>
      </w:r>
      <w:r>
        <w:t>mismo</w:t>
      </w:r>
      <w:r>
        <w:rPr>
          <w:spacing w:val="-8"/>
        </w:rPr>
        <w:t xml:space="preserve"> </w:t>
      </w:r>
      <w:r>
        <w:t>observa</w:t>
      </w:r>
      <w:r>
        <w:rPr>
          <w:spacing w:val="-7"/>
        </w:rPr>
        <w:t xml:space="preserve"> </w:t>
      </w:r>
      <w:r>
        <w:t>un</w:t>
      </w:r>
      <w:r>
        <w:rPr>
          <w:spacing w:val="-8"/>
        </w:rPr>
        <w:t xml:space="preserve"> </w:t>
      </w:r>
      <w:r>
        <w:t>claro</w:t>
      </w:r>
      <w:r>
        <w:rPr>
          <w:spacing w:val="-8"/>
        </w:rPr>
        <w:t xml:space="preserve"> </w:t>
      </w:r>
      <w:r>
        <w:t>parentesco</w:t>
      </w:r>
      <w:r>
        <w:rPr>
          <w:spacing w:val="-7"/>
        </w:rPr>
        <w:t xml:space="preserve"> </w:t>
      </w:r>
      <w:r>
        <w:t>entre</w:t>
      </w:r>
      <w:r>
        <w:rPr>
          <w:spacing w:val="-8"/>
        </w:rPr>
        <w:t xml:space="preserve"> </w:t>
      </w:r>
      <w:r>
        <w:t>la</w:t>
      </w:r>
      <w:r>
        <w:rPr>
          <w:spacing w:val="-8"/>
        </w:rPr>
        <w:t xml:space="preserve"> </w:t>
      </w:r>
      <w:r>
        <w:t>posición</w:t>
      </w:r>
      <w:r>
        <w:rPr>
          <w:spacing w:val="-7"/>
        </w:rPr>
        <w:t xml:space="preserve"> </w:t>
      </w:r>
      <w:r>
        <w:t>kantiana</w:t>
      </w:r>
      <w:r>
        <w:rPr>
          <w:spacing w:val="-7"/>
        </w:rPr>
        <w:t xml:space="preserve"> </w:t>
      </w:r>
      <w:r>
        <w:t>y</w:t>
      </w:r>
      <w:r>
        <w:rPr>
          <w:spacing w:val="-8"/>
        </w:rPr>
        <w:t xml:space="preserve"> </w:t>
      </w:r>
      <w:r>
        <w:t>la</w:t>
      </w:r>
      <w:r>
        <w:rPr>
          <w:spacing w:val="-8"/>
        </w:rPr>
        <w:t xml:space="preserve"> </w:t>
      </w:r>
      <w:r>
        <w:t>situa- ción en la que, en el mismo momento en que él escribe, se encuentra el arte y la teoría estética. La línea que los une es la del camino hacia la máxima</w:t>
      </w:r>
      <w:r>
        <w:rPr>
          <w:spacing w:val="-28"/>
        </w:rPr>
        <w:t xml:space="preserve"> </w:t>
      </w:r>
      <w:r>
        <w:t>emancipación del arte respecto a la teoría y a la moral, hacia la</w:t>
      </w:r>
      <w:r>
        <w:t xml:space="preserve"> máxima afirmación de su propia ley o hacia su máxima</w:t>
      </w:r>
      <w:r>
        <w:rPr>
          <w:spacing w:val="24"/>
        </w:rPr>
        <w:t xml:space="preserve"> </w:t>
      </w:r>
      <w:r>
        <w:t>espiritualización:</w:t>
      </w:r>
    </w:p>
    <w:p w:rsidR="00B2220E" w:rsidRDefault="00B2220E">
      <w:pPr>
        <w:pStyle w:val="Textoindependiente"/>
        <w:spacing w:before="5"/>
        <w:rPr>
          <w:sz w:val="23"/>
        </w:rPr>
      </w:pPr>
    </w:p>
    <w:p w:rsidR="00B2220E" w:rsidRDefault="008A3D28">
      <w:pPr>
        <w:spacing w:line="264" w:lineRule="auto"/>
        <w:ind w:left="471" w:right="34"/>
        <w:rPr>
          <w:sz w:val="15"/>
        </w:rPr>
      </w:pPr>
      <w:r>
        <w:rPr>
          <w:sz w:val="20"/>
        </w:rPr>
        <w:t>El arte nuevo de la espiritualización impide, como quiere la cultura banal, seguir manchándose con lo verdadero, lo bello y lo bueno.</w:t>
      </w:r>
      <w:r>
        <w:rPr>
          <w:position w:val="4"/>
          <w:sz w:val="15"/>
        </w:rPr>
        <w:t>13</w:t>
      </w:r>
    </w:p>
    <w:p w:rsidR="00B2220E" w:rsidRDefault="00B2220E">
      <w:pPr>
        <w:pStyle w:val="Textoindependiente"/>
        <w:spacing w:before="4"/>
      </w:pPr>
    </w:p>
    <w:p w:rsidR="00B2220E" w:rsidRDefault="008A3D28">
      <w:pPr>
        <w:pStyle w:val="Textoindependiente"/>
        <w:spacing w:line="249" w:lineRule="auto"/>
        <w:ind w:left="131" w:right="107" w:firstLine="340"/>
        <w:jc w:val="both"/>
      </w:pPr>
      <w:r>
        <w:t>Pero Adorno entiende este estado de cosas con</w:t>
      </w:r>
      <w:r>
        <w:t xml:space="preserve">temporáneo como un estado de crisis que amenaza con aniquilar lo estético en general. De modo que, comprensi- blemente, ve en la teoría kantiana y en su afirmación de la autonomía de lo estéti- co el germen de un proceso de decadencia. Más aún, tanto esta </w:t>
      </w:r>
      <w:r>
        <w:t>afirmación como su radicalización  en  el  mundo  contemporáneo  serían  en  realidad  cómplices  de la</w:t>
      </w:r>
    </w:p>
    <w:p w:rsidR="00B2220E" w:rsidRDefault="008A3D28">
      <w:pPr>
        <w:pStyle w:val="Textoindependiente"/>
        <w:spacing w:before="10"/>
        <w:rPr>
          <w:sz w:val="25"/>
        </w:rPr>
      </w:pPr>
      <w:r>
        <w:pict>
          <v:line id="_x0000_s1072" style="position:absolute;z-index:1288;mso-wrap-distance-left:0;mso-wrap-distance-right:0;mso-position-horizontal-relative:page" from="56.55pt,17.1pt" to="113.25pt,17.1pt" strokeweight=".5pt">
            <w10:wrap type="topAndBottom" anchorx="page"/>
          </v:line>
        </w:pict>
      </w:r>
    </w:p>
    <w:p w:rsidR="00B2220E" w:rsidRDefault="008A3D28">
      <w:pPr>
        <w:spacing w:before="71"/>
        <w:ind w:left="131" w:right="34"/>
        <w:rPr>
          <w:sz w:val="18"/>
        </w:rPr>
      </w:pPr>
      <w:r>
        <w:rPr>
          <w:position w:val="4"/>
          <w:sz w:val="13"/>
        </w:rPr>
        <w:t xml:space="preserve">12 </w:t>
      </w:r>
      <w:r>
        <w:rPr>
          <w:sz w:val="18"/>
        </w:rPr>
        <w:t>Adorno mismo reconoce la deuda de Kant con Mendelssohn en este sentido: ÄT, p.  22/21.</w:t>
      </w:r>
    </w:p>
    <w:p w:rsidR="00B2220E" w:rsidRDefault="008A3D28">
      <w:pPr>
        <w:spacing w:before="14"/>
        <w:ind w:left="131" w:right="34"/>
        <w:rPr>
          <w:sz w:val="18"/>
        </w:rPr>
      </w:pPr>
      <w:r>
        <w:rPr>
          <w:position w:val="4"/>
          <w:sz w:val="13"/>
        </w:rPr>
        <w:t xml:space="preserve">13 </w:t>
      </w:r>
      <w:r>
        <w:rPr>
          <w:sz w:val="18"/>
        </w:rPr>
        <w:t>ÄT, p. 144/130.</w:t>
      </w:r>
    </w:p>
    <w:p w:rsidR="00B2220E" w:rsidRDefault="00B2220E">
      <w:pPr>
        <w:pStyle w:val="Textoindependiente"/>
        <w:rPr>
          <w:sz w:val="20"/>
        </w:rPr>
      </w:pPr>
    </w:p>
    <w:p w:rsidR="00B2220E" w:rsidRDefault="00B2220E">
      <w:pPr>
        <w:pStyle w:val="Textoindependiente"/>
      </w:pPr>
    </w:p>
    <w:p w:rsidR="00B2220E" w:rsidRDefault="008A3D28">
      <w:pPr>
        <w:tabs>
          <w:tab w:val="left" w:pos="687"/>
        </w:tabs>
        <w:spacing w:before="69" w:line="215" w:lineRule="exact"/>
        <w:ind w:right="108"/>
        <w:jc w:val="right"/>
        <w:rPr>
          <w:i/>
          <w:sz w:val="16"/>
        </w:rPr>
      </w:pPr>
      <w:r>
        <w:rPr>
          <w:position w:val="-2"/>
          <w:sz w:val="20"/>
        </w:rPr>
        <w:t>245</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pgSz w:w="9640" w:h="13670"/>
          <w:pgMar w:top="1040" w:right="1040" w:bottom="620" w:left="1020" w:header="848" w:footer="430" w:gutter="0"/>
          <w:cols w:space="720"/>
        </w:sectPr>
      </w:pPr>
    </w:p>
    <w:p w:rsidR="00B2220E" w:rsidRDefault="00B2220E">
      <w:pPr>
        <w:pStyle w:val="Textoindependiente"/>
        <w:spacing w:before="4"/>
        <w:rPr>
          <w:sz w:val="26"/>
        </w:rPr>
      </w:pPr>
    </w:p>
    <w:p w:rsidR="00B2220E" w:rsidRDefault="008A3D28">
      <w:pPr>
        <w:pStyle w:val="Textoindependiente"/>
        <w:spacing w:before="63" w:line="256" w:lineRule="auto"/>
        <w:ind w:left="131" w:right="34"/>
      </w:pPr>
      <w:r>
        <w:t>Ilustración, de esa “ideología” que acaba por someter siempre lo estético a lo teóri- co y la experiencia estética a la firme identidad del sujeto</w:t>
      </w:r>
      <w:r>
        <w:rPr>
          <w:spacing w:val="53"/>
        </w:rPr>
        <w:t xml:space="preserve"> </w:t>
      </w:r>
      <w:r>
        <w:t>racional</w:t>
      </w:r>
      <w:r>
        <w:rPr>
          <w:position w:val="4"/>
          <w:sz w:val="16"/>
        </w:rPr>
        <w:t>14</w:t>
      </w:r>
      <w:r>
        <w:t>.</w:t>
      </w:r>
    </w:p>
    <w:p w:rsidR="00B2220E" w:rsidRDefault="008A3D28">
      <w:pPr>
        <w:pStyle w:val="Textoindependiente"/>
        <w:spacing w:line="249" w:lineRule="auto"/>
        <w:ind w:left="131" w:right="107" w:firstLine="340"/>
        <w:jc w:val="both"/>
      </w:pPr>
      <w:r>
        <w:t>Con</w:t>
      </w:r>
      <w:r>
        <w:rPr>
          <w:spacing w:val="-3"/>
        </w:rPr>
        <w:t xml:space="preserve"> </w:t>
      </w:r>
      <w:r>
        <w:t>objeto</w:t>
      </w:r>
      <w:r>
        <w:rPr>
          <w:spacing w:val="-3"/>
        </w:rPr>
        <w:t xml:space="preserve"> </w:t>
      </w:r>
      <w:r>
        <w:t>de</w:t>
      </w:r>
      <w:r>
        <w:rPr>
          <w:spacing w:val="-3"/>
        </w:rPr>
        <w:t xml:space="preserve"> </w:t>
      </w:r>
      <w:r>
        <w:t>evaluar</w:t>
      </w:r>
      <w:r>
        <w:rPr>
          <w:spacing w:val="-3"/>
        </w:rPr>
        <w:t xml:space="preserve"> </w:t>
      </w:r>
      <w:r>
        <w:t>esta</w:t>
      </w:r>
      <w:r>
        <w:rPr>
          <w:spacing w:val="-3"/>
        </w:rPr>
        <w:t xml:space="preserve"> </w:t>
      </w:r>
      <w:r>
        <w:t>crítica</w:t>
      </w:r>
      <w:r>
        <w:rPr>
          <w:spacing w:val="-3"/>
        </w:rPr>
        <w:t xml:space="preserve"> </w:t>
      </w:r>
      <w:r>
        <w:t>conviene</w:t>
      </w:r>
      <w:r>
        <w:rPr>
          <w:spacing w:val="-3"/>
        </w:rPr>
        <w:t xml:space="preserve"> </w:t>
      </w:r>
      <w:r>
        <w:t>delinear</w:t>
      </w:r>
      <w:r>
        <w:rPr>
          <w:spacing w:val="-3"/>
        </w:rPr>
        <w:t xml:space="preserve"> </w:t>
      </w:r>
      <w:r>
        <w:t>antes</w:t>
      </w:r>
      <w:r>
        <w:rPr>
          <w:spacing w:val="-3"/>
        </w:rPr>
        <w:t xml:space="preserve"> </w:t>
      </w:r>
      <w:r>
        <w:t>más</w:t>
      </w:r>
      <w:r>
        <w:rPr>
          <w:spacing w:val="-3"/>
        </w:rPr>
        <w:t xml:space="preserve"> </w:t>
      </w:r>
      <w:r>
        <w:t>de</w:t>
      </w:r>
      <w:r>
        <w:rPr>
          <w:spacing w:val="-3"/>
        </w:rPr>
        <w:t xml:space="preserve"> </w:t>
      </w:r>
      <w:r>
        <w:t>cerca</w:t>
      </w:r>
      <w:r>
        <w:rPr>
          <w:spacing w:val="-3"/>
        </w:rPr>
        <w:t xml:space="preserve"> </w:t>
      </w:r>
      <w:r>
        <w:t>el</w:t>
      </w:r>
      <w:r>
        <w:rPr>
          <w:spacing w:val="-3"/>
        </w:rPr>
        <w:t xml:space="preserve"> </w:t>
      </w:r>
      <w:r>
        <w:t>modo determinado en que Kant lleva a cabo su reconocimiento de la dignidad del ámbito estético.</w:t>
      </w:r>
    </w:p>
    <w:p w:rsidR="00B2220E" w:rsidRDefault="008A3D28">
      <w:pPr>
        <w:pStyle w:val="Textoindependiente"/>
        <w:spacing w:before="1" w:line="249" w:lineRule="auto"/>
        <w:ind w:left="131" w:right="107" w:firstLine="340"/>
        <w:jc w:val="both"/>
      </w:pPr>
      <w:r>
        <w:t xml:space="preserve">La </w:t>
      </w:r>
      <w:r>
        <w:rPr>
          <w:i/>
        </w:rPr>
        <w:t xml:space="preserve">Crítica del Juicio </w:t>
      </w:r>
      <w:r>
        <w:t>afirma, como venimos diciendo, que el juicio de gusto no es ni un j</w:t>
      </w:r>
      <w:r>
        <w:t>uicio empírico, de agrado, ni un juicio objetivo, de conocimiento. Ha que- dado claro que la lenta aproximación de la Modernidad hacia el reconocimiento</w:t>
      </w:r>
      <w:r>
        <w:rPr>
          <w:spacing w:val="-27"/>
        </w:rPr>
        <w:t xml:space="preserve"> </w:t>
      </w:r>
      <w:r>
        <w:t>del ámbito estético como tal ha descansado sobre su desvinculación del agrado sensi- ble como su condic</w:t>
      </w:r>
      <w:r>
        <w:t>ión esencial, pero se ha dejado ver también hasta qué punto este reconocimiento de lo estético vuelve problemática su relación con la verdad. Diríase que asumir su autonomía parecía exigir necesariamente romper también este</w:t>
      </w:r>
      <w:r>
        <w:rPr>
          <w:spacing w:val="-10"/>
        </w:rPr>
        <w:t xml:space="preserve"> </w:t>
      </w:r>
      <w:r>
        <w:t>vínculo</w:t>
      </w:r>
      <w:r>
        <w:rPr>
          <w:spacing w:val="-9"/>
        </w:rPr>
        <w:t xml:space="preserve"> </w:t>
      </w:r>
      <w:r>
        <w:t>y</w:t>
      </w:r>
      <w:r>
        <w:rPr>
          <w:spacing w:val="-9"/>
        </w:rPr>
        <w:t xml:space="preserve"> </w:t>
      </w:r>
      <w:r>
        <w:t>que,</w:t>
      </w:r>
      <w:r>
        <w:rPr>
          <w:spacing w:val="-9"/>
        </w:rPr>
        <w:t xml:space="preserve"> </w:t>
      </w:r>
      <w:r>
        <w:t>sin</w:t>
      </w:r>
      <w:r>
        <w:rPr>
          <w:spacing w:val="-9"/>
        </w:rPr>
        <w:t xml:space="preserve"> </w:t>
      </w:r>
      <w:r>
        <w:t>embargo,</w:t>
      </w:r>
      <w:r>
        <w:rPr>
          <w:spacing w:val="-9"/>
        </w:rPr>
        <w:t xml:space="preserve"> </w:t>
      </w:r>
      <w:r>
        <w:t>mant</w:t>
      </w:r>
      <w:r>
        <w:t>ener</w:t>
      </w:r>
      <w:r>
        <w:rPr>
          <w:spacing w:val="-10"/>
        </w:rPr>
        <w:t xml:space="preserve"> </w:t>
      </w:r>
      <w:r>
        <w:t>su</w:t>
      </w:r>
      <w:r>
        <w:rPr>
          <w:spacing w:val="-9"/>
        </w:rPr>
        <w:t xml:space="preserve"> </w:t>
      </w:r>
      <w:r>
        <w:t>dignidad</w:t>
      </w:r>
      <w:r>
        <w:rPr>
          <w:spacing w:val="-9"/>
        </w:rPr>
        <w:t xml:space="preserve"> </w:t>
      </w:r>
      <w:r>
        <w:t>parecía</w:t>
      </w:r>
      <w:r>
        <w:rPr>
          <w:spacing w:val="-9"/>
        </w:rPr>
        <w:t xml:space="preserve"> </w:t>
      </w:r>
      <w:r>
        <w:t>requerir,</w:t>
      </w:r>
      <w:r>
        <w:rPr>
          <w:spacing w:val="-9"/>
        </w:rPr>
        <w:t xml:space="preserve"> </w:t>
      </w:r>
      <w:r>
        <w:t>a</w:t>
      </w:r>
      <w:r>
        <w:rPr>
          <w:spacing w:val="-9"/>
        </w:rPr>
        <w:t xml:space="preserve"> </w:t>
      </w:r>
      <w:r>
        <w:t>la</w:t>
      </w:r>
      <w:r>
        <w:rPr>
          <w:spacing w:val="-9"/>
        </w:rPr>
        <w:t xml:space="preserve"> </w:t>
      </w:r>
      <w:r>
        <w:t>vez,</w:t>
      </w:r>
      <w:r>
        <w:rPr>
          <w:spacing w:val="-9"/>
        </w:rPr>
        <w:t xml:space="preserve"> </w:t>
      </w:r>
      <w:r>
        <w:t xml:space="preserve">que se conservase: ¿de dónde podría proceder su dignidad, si no es de la verdad? Kant se hace cargo de esta disyuntiva </w:t>
      </w:r>
      <w:r>
        <w:rPr>
          <w:spacing w:val="-8"/>
        </w:rPr>
        <w:t xml:space="preserve">y, </w:t>
      </w:r>
      <w:r>
        <w:t xml:space="preserve">no obstante, asume que el reconocimiento de lo estético no es auténtico si no afronta la </w:t>
      </w:r>
      <w:r>
        <w:t xml:space="preserve">ruptura con el terreno de la verdad, con el de la representación de la ciencia (o la teoría), esto es, con el ámbito que la </w:t>
      </w:r>
      <w:r>
        <w:rPr>
          <w:i/>
        </w:rPr>
        <w:t xml:space="preserve">Crítica de la razón pura </w:t>
      </w:r>
      <w:r>
        <w:t xml:space="preserve">ha determinado como el único en el que cabe el conocimiento. De este modo lleva a su cumbre el pensamiento </w:t>
      </w:r>
      <w:r>
        <w:t xml:space="preserve">estético del </w:t>
      </w:r>
      <w:r>
        <w:rPr>
          <w:sz w:val="16"/>
        </w:rPr>
        <w:t xml:space="preserve">XVIII </w:t>
      </w:r>
      <w:r>
        <w:t>justamente según la orientación característica del siglo: establece definitivamente la emancipación de</w:t>
      </w:r>
      <w:r>
        <w:rPr>
          <w:spacing w:val="-27"/>
        </w:rPr>
        <w:t xml:space="preserve"> </w:t>
      </w:r>
      <w:r>
        <w:t>lo estético respecto al ámbito de la verdad, y lo vincula, de forma igualmente definiti- va, al sujeto (del</w:t>
      </w:r>
      <w:r>
        <w:rPr>
          <w:spacing w:val="15"/>
        </w:rPr>
        <w:t xml:space="preserve"> </w:t>
      </w:r>
      <w:r>
        <w:t>gusto).</w:t>
      </w:r>
    </w:p>
    <w:p w:rsidR="00B2220E" w:rsidRDefault="008A3D28">
      <w:pPr>
        <w:pStyle w:val="Textoindependiente"/>
        <w:spacing w:before="1" w:line="249" w:lineRule="auto"/>
        <w:ind w:left="131" w:right="107" w:firstLine="340"/>
        <w:jc w:val="both"/>
      </w:pPr>
      <w:r>
        <w:t>Ahora bien, Kant l</w:t>
      </w:r>
      <w:r>
        <w:t xml:space="preserve">ogra esto expulsando el concepto del ámbito estético. Recuérdese que el concepto es para él, desde la primera </w:t>
      </w:r>
      <w:r>
        <w:rPr>
          <w:i/>
        </w:rPr>
        <w:t>Crítica</w:t>
      </w:r>
      <w:r>
        <w:t>, la regla universal que constituye al objeto, es decir, la única fuente constituyente de conocimiento objetivo: el conocimiento, como juic</w:t>
      </w:r>
      <w:r>
        <w:t>io o vinculación de sujeto y objeto, es posible porque los conceptos (universales) ordenan o “reglan” la multiplicidad de las impresiones en la unidad del objeto, porque “determinan” la unidad objetiva. Así que</w:t>
      </w:r>
      <w:r>
        <w:rPr>
          <w:spacing w:val="-8"/>
        </w:rPr>
        <w:t xml:space="preserve"> </w:t>
      </w:r>
      <w:r>
        <w:t>la</w:t>
      </w:r>
      <w:r>
        <w:rPr>
          <w:spacing w:val="-8"/>
        </w:rPr>
        <w:t xml:space="preserve"> </w:t>
      </w:r>
      <w:r>
        <w:t>exclusión</w:t>
      </w:r>
      <w:r>
        <w:rPr>
          <w:spacing w:val="-9"/>
        </w:rPr>
        <w:t xml:space="preserve"> </w:t>
      </w:r>
      <w:r>
        <w:t>del</w:t>
      </w:r>
      <w:r>
        <w:rPr>
          <w:spacing w:val="-8"/>
        </w:rPr>
        <w:t xml:space="preserve"> </w:t>
      </w:r>
      <w:r>
        <w:t>concepto,</w:t>
      </w:r>
      <w:r>
        <w:rPr>
          <w:spacing w:val="-9"/>
        </w:rPr>
        <w:t xml:space="preserve"> </w:t>
      </w:r>
      <w:r>
        <w:t>la</w:t>
      </w:r>
      <w:r>
        <w:rPr>
          <w:spacing w:val="-8"/>
        </w:rPr>
        <w:t xml:space="preserve"> </w:t>
      </w:r>
      <w:r>
        <w:t>emancipación</w:t>
      </w:r>
      <w:r>
        <w:rPr>
          <w:spacing w:val="-9"/>
        </w:rPr>
        <w:t xml:space="preserve"> </w:t>
      </w:r>
      <w:r>
        <w:t>propuesta</w:t>
      </w:r>
      <w:r>
        <w:rPr>
          <w:spacing w:val="-8"/>
        </w:rPr>
        <w:t xml:space="preserve"> </w:t>
      </w:r>
      <w:r>
        <w:t>por</w:t>
      </w:r>
      <w:r>
        <w:rPr>
          <w:spacing w:val="-8"/>
        </w:rPr>
        <w:t xml:space="preserve"> </w:t>
      </w:r>
      <w:r>
        <w:t>Kant</w:t>
      </w:r>
      <w:r>
        <w:rPr>
          <w:spacing w:val="-8"/>
        </w:rPr>
        <w:t xml:space="preserve"> </w:t>
      </w:r>
      <w:r>
        <w:t>para</w:t>
      </w:r>
      <w:r>
        <w:rPr>
          <w:spacing w:val="-8"/>
        </w:rPr>
        <w:t xml:space="preserve"> </w:t>
      </w:r>
      <w:r>
        <w:t>el</w:t>
      </w:r>
      <w:r>
        <w:rPr>
          <w:spacing w:val="-8"/>
        </w:rPr>
        <w:t xml:space="preserve"> </w:t>
      </w:r>
      <w:r>
        <w:t>juicio</w:t>
      </w:r>
      <w:r>
        <w:rPr>
          <w:spacing w:val="-8"/>
        </w:rPr>
        <w:t xml:space="preserve"> </w:t>
      </w:r>
      <w:r>
        <w:t>del gusto,</w:t>
      </w:r>
      <w:r>
        <w:rPr>
          <w:spacing w:val="-7"/>
        </w:rPr>
        <w:t xml:space="preserve"> </w:t>
      </w:r>
      <w:r>
        <w:t>conlleva</w:t>
      </w:r>
      <w:r>
        <w:rPr>
          <w:spacing w:val="-7"/>
        </w:rPr>
        <w:t xml:space="preserve"> </w:t>
      </w:r>
      <w:r>
        <w:t>la</w:t>
      </w:r>
      <w:r>
        <w:rPr>
          <w:spacing w:val="-7"/>
        </w:rPr>
        <w:t xml:space="preserve"> </w:t>
      </w:r>
      <w:r>
        <w:t>disociación</w:t>
      </w:r>
      <w:r>
        <w:rPr>
          <w:spacing w:val="-7"/>
        </w:rPr>
        <w:t xml:space="preserve"> </w:t>
      </w:r>
      <w:r>
        <w:t>de</w:t>
      </w:r>
      <w:r>
        <w:rPr>
          <w:spacing w:val="-7"/>
        </w:rPr>
        <w:t xml:space="preserve"> </w:t>
      </w:r>
      <w:r>
        <w:t>lo</w:t>
      </w:r>
      <w:r>
        <w:rPr>
          <w:spacing w:val="-7"/>
        </w:rPr>
        <w:t xml:space="preserve"> </w:t>
      </w:r>
      <w:r>
        <w:t>estético</w:t>
      </w:r>
      <w:r>
        <w:rPr>
          <w:spacing w:val="-7"/>
        </w:rPr>
        <w:t xml:space="preserve"> </w:t>
      </w:r>
      <w:r>
        <w:t>del</w:t>
      </w:r>
      <w:r>
        <w:rPr>
          <w:spacing w:val="-7"/>
        </w:rPr>
        <w:t xml:space="preserve"> </w:t>
      </w:r>
      <w:r>
        <w:t>conocimiento</w:t>
      </w:r>
      <w:r>
        <w:rPr>
          <w:spacing w:val="-8"/>
        </w:rPr>
        <w:t xml:space="preserve"> </w:t>
      </w:r>
      <w:r>
        <w:t>y</w:t>
      </w:r>
      <w:r>
        <w:rPr>
          <w:spacing w:val="-7"/>
        </w:rPr>
        <w:t xml:space="preserve"> </w:t>
      </w:r>
      <w:r>
        <w:t>de</w:t>
      </w:r>
      <w:r>
        <w:rPr>
          <w:spacing w:val="-7"/>
        </w:rPr>
        <w:t xml:space="preserve"> </w:t>
      </w:r>
      <w:r>
        <w:t>la</w:t>
      </w:r>
      <w:r>
        <w:rPr>
          <w:spacing w:val="-7"/>
        </w:rPr>
        <w:t xml:space="preserve"> </w:t>
      </w:r>
      <w:r>
        <w:t>objetividad</w:t>
      </w:r>
      <w:r>
        <w:rPr>
          <w:spacing w:val="-7"/>
        </w:rPr>
        <w:t xml:space="preserve"> </w:t>
      </w:r>
      <w:r>
        <w:t>(de lo</w:t>
      </w:r>
      <w:r>
        <w:rPr>
          <w:spacing w:val="-8"/>
        </w:rPr>
        <w:t xml:space="preserve"> </w:t>
      </w:r>
      <w:r>
        <w:t>otro</w:t>
      </w:r>
      <w:r>
        <w:rPr>
          <w:spacing w:val="-8"/>
        </w:rPr>
        <w:t xml:space="preserve"> </w:t>
      </w:r>
      <w:r>
        <w:t>de</w:t>
      </w:r>
      <w:r>
        <w:rPr>
          <w:spacing w:val="-8"/>
        </w:rPr>
        <w:t xml:space="preserve"> </w:t>
      </w:r>
      <w:r>
        <w:t>la</w:t>
      </w:r>
      <w:r>
        <w:rPr>
          <w:spacing w:val="-8"/>
        </w:rPr>
        <w:t xml:space="preserve"> </w:t>
      </w:r>
      <w:r>
        <w:t>subjetividad).</w:t>
      </w:r>
      <w:r>
        <w:rPr>
          <w:spacing w:val="-7"/>
        </w:rPr>
        <w:t xml:space="preserve"> </w:t>
      </w:r>
      <w:r>
        <w:t>En</w:t>
      </w:r>
      <w:r>
        <w:rPr>
          <w:spacing w:val="-8"/>
        </w:rPr>
        <w:t xml:space="preserve"> </w:t>
      </w:r>
      <w:r>
        <w:t>el</w:t>
      </w:r>
      <w:r>
        <w:rPr>
          <w:spacing w:val="-8"/>
        </w:rPr>
        <w:t xml:space="preserve"> </w:t>
      </w:r>
      <w:r>
        <w:t>encuentro</w:t>
      </w:r>
      <w:r>
        <w:rPr>
          <w:spacing w:val="-9"/>
        </w:rPr>
        <w:t xml:space="preserve"> </w:t>
      </w:r>
      <w:r>
        <w:t>(estético)</w:t>
      </w:r>
      <w:r>
        <w:rPr>
          <w:spacing w:val="-8"/>
        </w:rPr>
        <w:t xml:space="preserve"> </w:t>
      </w:r>
      <w:r>
        <w:t>del</w:t>
      </w:r>
      <w:r>
        <w:rPr>
          <w:spacing w:val="-8"/>
        </w:rPr>
        <w:t xml:space="preserve"> </w:t>
      </w:r>
      <w:r>
        <w:t>sujeto</w:t>
      </w:r>
      <w:r>
        <w:rPr>
          <w:spacing w:val="-8"/>
        </w:rPr>
        <w:t xml:space="preserve"> </w:t>
      </w:r>
      <w:r>
        <w:t>con</w:t>
      </w:r>
      <w:r>
        <w:rPr>
          <w:spacing w:val="-8"/>
        </w:rPr>
        <w:t xml:space="preserve"> </w:t>
      </w:r>
      <w:r>
        <w:t>el</w:t>
      </w:r>
      <w:r>
        <w:rPr>
          <w:spacing w:val="-8"/>
        </w:rPr>
        <w:t xml:space="preserve"> </w:t>
      </w:r>
      <w:r>
        <w:t>“objeto”</w:t>
      </w:r>
      <w:r>
        <w:rPr>
          <w:spacing w:val="-9"/>
        </w:rPr>
        <w:t xml:space="preserve"> </w:t>
      </w:r>
      <w:r>
        <w:t>bello no está presente la regla universal del co</w:t>
      </w:r>
      <w:r>
        <w:t>ncepto que universaliza esa alteridad, que la reduce a miembro de una clase conceptual en la que es intercambiable con cual- quier otro miembro, que la “determina” verdaderamente como un</w:t>
      </w:r>
      <w:r>
        <w:rPr>
          <w:spacing w:val="45"/>
        </w:rPr>
        <w:t xml:space="preserve"> </w:t>
      </w:r>
      <w:r>
        <w:t>“objeto”:</w:t>
      </w:r>
    </w:p>
    <w:p w:rsidR="00B2220E" w:rsidRDefault="00B2220E">
      <w:pPr>
        <w:pStyle w:val="Textoindependiente"/>
        <w:spacing w:before="5"/>
        <w:rPr>
          <w:sz w:val="23"/>
        </w:rPr>
      </w:pPr>
    </w:p>
    <w:p w:rsidR="00B2220E" w:rsidRDefault="008A3D28">
      <w:pPr>
        <w:spacing w:line="249" w:lineRule="auto"/>
        <w:ind w:left="471" w:right="108"/>
        <w:jc w:val="both"/>
        <w:rPr>
          <w:sz w:val="20"/>
        </w:rPr>
      </w:pPr>
      <w:r>
        <w:rPr>
          <w:sz w:val="20"/>
        </w:rPr>
        <w:t>En realidad enúnciase el juicio de gusto siempre totalment</w:t>
      </w:r>
      <w:r>
        <w:rPr>
          <w:sz w:val="20"/>
        </w:rPr>
        <w:t>e como un juicio particular de</w:t>
      </w:r>
      <w:r>
        <w:rPr>
          <w:spacing w:val="-5"/>
          <w:sz w:val="20"/>
        </w:rPr>
        <w:t xml:space="preserve"> </w:t>
      </w:r>
      <w:r>
        <w:rPr>
          <w:sz w:val="20"/>
        </w:rPr>
        <w:t>un</w:t>
      </w:r>
      <w:r>
        <w:rPr>
          <w:spacing w:val="-5"/>
          <w:sz w:val="20"/>
        </w:rPr>
        <w:t xml:space="preserve"> </w:t>
      </w:r>
      <w:r>
        <w:rPr>
          <w:sz w:val="20"/>
        </w:rPr>
        <w:t>objeto.</w:t>
      </w:r>
      <w:r>
        <w:rPr>
          <w:spacing w:val="-5"/>
          <w:sz w:val="20"/>
        </w:rPr>
        <w:t xml:space="preserve"> </w:t>
      </w:r>
      <w:r>
        <w:rPr>
          <w:sz w:val="20"/>
        </w:rPr>
        <w:t>El</w:t>
      </w:r>
      <w:r>
        <w:rPr>
          <w:spacing w:val="-5"/>
          <w:sz w:val="20"/>
        </w:rPr>
        <w:t xml:space="preserve"> </w:t>
      </w:r>
      <w:r>
        <w:rPr>
          <w:sz w:val="20"/>
        </w:rPr>
        <w:t>entendimiento</w:t>
      </w:r>
      <w:r>
        <w:rPr>
          <w:spacing w:val="-6"/>
          <w:sz w:val="20"/>
        </w:rPr>
        <w:t xml:space="preserve"> </w:t>
      </w:r>
      <w:r>
        <w:rPr>
          <w:sz w:val="20"/>
        </w:rPr>
        <w:t>puede</w:t>
      </w:r>
      <w:r>
        <w:rPr>
          <w:spacing w:val="-5"/>
          <w:sz w:val="20"/>
        </w:rPr>
        <w:t xml:space="preserve"> </w:t>
      </w:r>
      <w:r>
        <w:rPr>
          <w:sz w:val="20"/>
        </w:rPr>
        <w:t>enunciar</w:t>
      </w:r>
      <w:r>
        <w:rPr>
          <w:spacing w:val="-6"/>
          <w:sz w:val="20"/>
        </w:rPr>
        <w:t xml:space="preserve"> </w:t>
      </w:r>
      <w:r>
        <w:rPr>
          <w:sz w:val="20"/>
        </w:rPr>
        <w:t>un</w:t>
      </w:r>
      <w:r>
        <w:rPr>
          <w:spacing w:val="-5"/>
          <w:sz w:val="20"/>
        </w:rPr>
        <w:t xml:space="preserve"> </w:t>
      </w:r>
      <w:r>
        <w:rPr>
          <w:sz w:val="20"/>
        </w:rPr>
        <w:t>juicio</w:t>
      </w:r>
      <w:r>
        <w:rPr>
          <w:spacing w:val="-6"/>
          <w:sz w:val="20"/>
        </w:rPr>
        <w:t xml:space="preserve"> </w:t>
      </w:r>
      <w:r>
        <w:rPr>
          <w:sz w:val="20"/>
        </w:rPr>
        <w:t>universal</w:t>
      </w:r>
      <w:r>
        <w:rPr>
          <w:spacing w:val="-5"/>
          <w:sz w:val="20"/>
        </w:rPr>
        <w:t xml:space="preserve"> </w:t>
      </w:r>
      <w:r>
        <w:rPr>
          <w:sz w:val="20"/>
        </w:rPr>
        <w:t>comparando</w:t>
      </w:r>
      <w:r>
        <w:rPr>
          <w:spacing w:val="-6"/>
          <w:sz w:val="20"/>
        </w:rPr>
        <w:t xml:space="preserve"> </w:t>
      </w:r>
      <w:r>
        <w:rPr>
          <w:sz w:val="20"/>
        </w:rPr>
        <w:t>los</w:t>
      </w:r>
      <w:r>
        <w:rPr>
          <w:spacing w:val="-5"/>
          <w:sz w:val="20"/>
        </w:rPr>
        <w:t xml:space="preserve"> </w:t>
      </w:r>
      <w:r>
        <w:rPr>
          <w:sz w:val="20"/>
        </w:rPr>
        <w:t xml:space="preserve">obje- tos, en punto a la satisfacción, con el juicio de otros; verbigracia, todas las tulipas  </w:t>
      </w:r>
      <w:r>
        <w:rPr>
          <w:spacing w:val="21"/>
          <w:sz w:val="20"/>
        </w:rPr>
        <w:t xml:space="preserve"> </w:t>
      </w:r>
      <w:r>
        <w:rPr>
          <w:sz w:val="20"/>
        </w:rPr>
        <w:t>son</w:t>
      </w:r>
    </w:p>
    <w:p w:rsidR="00B2220E" w:rsidRDefault="008A3D28">
      <w:pPr>
        <w:pStyle w:val="Textoindependiente"/>
        <w:spacing w:before="4"/>
        <w:rPr>
          <w:sz w:val="15"/>
        </w:rPr>
      </w:pPr>
      <w:r>
        <w:pict>
          <v:line id="_x0000_s1071" style="position:absolute;z-index:1312;mso-wrap-distance-left:0;mso-wrap-distance-right:0;mso-position-horizontal-relative:page" from="56.55pt,11.05pt" to="113.25pt,11.05pt" strokeweight=".5pt">
            <w10:wrap type="topAndBottom" anchorx="page"/>
          </v:line>
        </w:pict>
      </w:r>
    </w:p>
    <w:p w:rsidR="00B2220E" w:rsidRDefault="008A3D28">
      <w:pPr>
        <w:spacing w:before="63" w:line="249" w:lineRule="auto"/>
        <w:ind w:left="131" w:right="34"/>
        <w:rPr>
          <w:sz w:val="18"/>
        </w:rPr>
      </w:pPr>
      <w:r>
        <w:rPr>
          <w:position w:val="4"/>
          <w:sz w:val="13"/>
        </w:rPr>
        <w:t xml:space="preserve">14 </w:t>
      </w:r>
      <w:r>
        <w:rPr>
          <w:sz w:val="18"/>
        </w:rPr>
        <w:t xml:space="preserve">Para Adorno la teoría estética de Kant es cómplice, de hecho, del arte burgués, hedonista y formal del </w:t>
      </w:r>
      <w:r>
        <w:rPr>
          <w:sz w:val="13"/>
        </w:rPr>
        <w:t>XVIII</w:t>
      </w:r>
      <w:r>
        <w:rPr>
          <w:sz w:val="18"/>
        </w:rPr>
        <w:t>. Cf. ÄT, pp. 496 s. y 502 s./444 y  449.</w:t>
      </w:r>
    </w:p>
    <w:p w:rsidR="00B2220E" w:rsidRDefault="00B2220E">
      <w:pPr>
        <w:pStyle w:val="Textoindependiente"/>
        <w:rPr>
          <w:sz w:val="20"/>
        </w:rPr>
      </w:pPr>
    </w:p>
    <w:p w:rsidR="00B2220E" w:rsidRDefault="00B2220E">
      <w:pPr>
        <w:rPr>
          <w:sz w:val="20"/>
        </w:rPr>
        <w:sectPr w:rsidR="00B2220E">
          <w:footerReference w:type="default" r:id="rId36"/>
          <w:pgSz w:w="9640" w:h="13670"/>
          <w:pgMar w:top="1040" w:right="1040" w:bottom="620" w:left="1020" w:header="848" w:footer="430" w:gutter="0"/>
          <w:cols w:space="720"/>
        </w:sectPr>
      </w:pPr>
    </w:p>
    <w:p w:rsidR="00B2220E" w:rsidRDefault="00B2220E">
      <w:pPr>
        <w:pStyle w:val="Textoindependiente"/>
        <w:spacing w:before="3"/>
        <w:rPr>
          <w:sz w:val="20"/>
        </w:rPr>
      </w:pPr>
    </w:p>
    <w:p w:rsidR="00B2220E" w:rsidRDefault="008A3D28">
      <w:pPr>
        <w:spacing w:before="1"/>
        <w:ind w:left="131"/>
        <w:rPr>
          <w:i/>
          <w:sz w:val="16"/>
        </w:rPr>
      </w:pPr>
      <w:r>
        <w:rPr>
          <w:i/>
          <w:sz w:val="16"/>
        </w:rPr>
        <w:t>Anales del Seminario de Historia de la Filosofía</w:t>
      </w:r>
    </w:p>
    <w:p w:rsidR="00B2220E" w:rsidRDefault="008A3D28">
      <w:pPr>
        <w:spacing w:before="8"/>
        <w:ind w:left="131"/>
        <w:rPr>
          <w:sz w:val="16"/>
        </w:rPr>
      </w:pPr>
      <w:r>
        <w:rPr>
          <w:sz w:val="16"/>
        </w:rPr>
        <w:t>Vol. 26 (2009): 237-272</w:t>
      </w:r>
    </w:p>
    <w:p w:rsidR="00B2220E" w:rsidRDefault="008A3D28">
      <w:pPr>
        <w:pStyle w:val="Textoindependiente"/>
        <w:spacing w:before="5"/>
        <w:rPr>
          <w:sz w:val="19"/>
        </w:rPr>
      </w:pPr>
      <w:r>
        <w:br w:type="column"/>
      </w:r>
    </w:p>
    <w:p w:rsidR="00B2220E" w:rsidRDefault="008A3D28">
      <w:pPr>
        <w:ind w:left="131"/>
        <w:rPr>
          <w:sz w:val="20"/>
        </w:rPr>
      </w:pPr>
      <w:r>
        <w:rPr>
          <w:sz w:val="20"/>
        </w:rPr>
        <w:t>246</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5"/>
        <w:rPr>
          <w:sz w:val="26"/>
        </w:rPr>
      </w:pPr>
    </w:p>
    <w:p w:rsidR="00B2220E" w:rsidRDefault="008A3D28">
      <w:pPr>
        <w:spacing w:before="67" w:line="254" w:lineRule="auto"/>
        <w:ind w:left="471" w:right="108"/>
        <w:jc w:val="both"/>
        <w:rPr>
          <w:sz w:val="15"/>
        </w:rPr>
      </w:pPr>
      <w:r>
        <w:rPr>
          <w:sz w:val="20"/>
        </w:rPr>
        <w:t xml:space="preserve">bellas, pero entonces éste no es ningún juicio de gusto, sino un juicio lógico, que hace de la relación de un objeto con el gusto el predicado de las cosas de una determinada clase en general, pero sólo el juicio mediante el cual encuentro una </w:t>
      </w:r>
      <w:r>
        <w:rPr>
          <w:i/>
          <w:sz w:val="20"/>
        </w:rPr>
        <w:t xml:space="preserve">única </w:t>
      </w:r>
      <w:r>
        <w:rPr>
          <w:sz w:val="20"/>
        </w:rPr>
        <w:t>tulipa</w:t>
      </w:r>
      <w:r>
        <w:rPr>
          <w:sz w:val="20"/>
        </w:rPr>
        <w:t xml:space="preserve"> bella, es decir, encuentro a mi satisfacción en ella una </w:t>
      </w:r>
      <w:r>
        <w:rPr>
          <w:i/>
          <w:sz w:val="20"/>
        </w:rPr>
        <w:t xml:space="preserve">universal </w:t>
      </w:r>
      <w:r>
        <w:rPr>
          <w:sz w:val="20"/>
        </w:rPr>
        <w:t>validez, es el juicio de gusto.</w:t>
      </w:r>
      <w:r>
        <w:rPr>
          <w:position w:val="4"/>
          <w:sz w:val="15"/>
        </w:rPr>
        <w:t>15</w:t>
      </w:r>
    </w:p>
    <w:p w:rsidR="00B2220E" w:rsidRDefault="00B2220E">
      <w:pPr>
        <w:pStyle w:val="Textoindependiente"/>
        <w:spacing w:before="1"/>
        <w:rPr>
          <w:sz w:val="23"/>
        </w:rPr>
      </w:pPr>
    </w:p>
    <w:p w:rsidR="00B2220E" w:rsidRDefault="008A3D28">
      <w:pPr>
        <w:pStyle w:val="Textoindependiente"/>
        <w:spacing w:line="252" w:lineRule="auto"/>
        <w:ind w:left="131" w:right="107" w:firstLine="340"/>
        <w:jc w:val="both"/>
      </w:pPr>
      <w:r>
        <w:t xml:space="preserve">No se da, pues, la determinación propia del juicio de conocimiento, del juicio determinante que determina desde el concepto, </w:t>
      </w:r>
      <w:r>
        <w:rPr>
          <w:spacing w:val="-8"/>
        </w:rPr>
        <w:t xml:space="preserve">y, </w:t>
      </w:r>
      <w:r>
        <w:t>sin embargo, el juicio de</w:t>
      </w:r>
      <w:r>
        <w:t xml:space="preserve"> gusto</w:t>
      </w:r>
      <w:r>
        <w:rPr>
          <w:spacing w:val="-36"/>
        </w:rPr>
        <w:t xml:space="preserve"> </w:t>
      </w:r>
      <w:r>
        <w:t>no es un mero juicio empírico: su unidad encierra, antes bien, una pretensión de uni- versalidad, se quiere unidad “de ley”</w:t>
      </w:r>
      <w:r>
        <w:rPr>
          <w:position w:val="4"/>
          <w:sz w:val="16"/>
        </w:rPr>
        <w:t>16</w:t>
      </w:r>
      <w:r>
        <w:t>. Pues bien, Kant reconoce la legitimidad de esta pretensión a pesar de considerarla privada de objetividad, meramente “subj</w:t>
      </w:r>
      <w:r>
        <w:t>eti- va”:</w:t>
      </w:r>
    </w:p>
    <w:p w:rsidR="00B2220E" w:rsidRDefault="00B2220E">
      <w:pPr>
        <w:pStyle w:val="Textoindependiente"/>
        <w:spacing w:before="3"/>
        <w:rPr>
          <w:sz w:val="23"/>
        </w:rPr>
      </w:pPr>
    </w:p>
    <w:p w:rsidR="00B2220E" w:rsidRDefault="008A3D28">
      <w:pPr>
        <w:spacing w:line="252" w:lineRule="auto"/>
        <w:ind w:left="471" w:right="108"/>
        <w:jc w:val="both"/>
        <w:rPr>
          <w:sz w:val="15"/>
        </w:rPr>
      </w:pPr>
      <w:r>
        <w:rPr>
          <w:sz w:val="20"/>
        </w:rPr>
        <w:t>Hablará [quien hace la experiencia estética], por lo tanto, de lo bello como si la belleza fuera una cualidad del objeto y el juicio fuera lógico (como si constituyera, mediante el concepto del objeto, conocimiento del mismo), aunque sólo es est</w:t>
      </w:r>
      <w:r>
        <w:rPr>
          <w:sz w:val="20"/>
        </w:rPr>
        <w:t xml:space="preserve">ético y no encierra más que una relación de la representación del objeto con el sujeto, porque tiene con el lógico el parecido de que se puede presuponer en él la validez para cada cual. Pero esta universalidad no puede tampoco nacer de conceptos, pues no </w:t>
      </w:r>
      <w:r>
        <w:rPr>
          <w:sz w:val="20"/>
        </w:rPr>
        <w:t>hay tránsito ninguno de los conceptos al sentimiento de placer o dolor.</w:t>
      </w:r>
      <w:r>
        <w:rPr>
          <w:position w:val="4"/>
          <w:sz w:val="15"/>
        </w:rPr>
        <w:t>17</w:t>
      </w:r>
    </w:p>
    <w:p w:rsidR="00B2220E" w:rsidRDefault="00B2220E">
      <w:pPr>
        <w:pStyle w:val="Textoindependiente"/>
        <w:spacing w:before="3"/>
        <w:rPr>
          <w:sz w:val="23"/>
        </w:rPr>
      </w:pPr>
    </w:p>
    <w:p w:rsidR="00B2220E" w:rsidRDefault="008A3D28">
      <w:pPr>
        <w:pStyle w:val="Textoindependiente"/>
        <w:spacing w:before="1" w:line="249" w:lineRule="auto"/>
        <w:ind w:left="131" w:right="107" w:firstLine="340"/>
        <w:jc w:val="both"/>
      </w:pPr>
      <w:r>
        <w:t xml:space="preserve">Se trata de la unidad “buscada” efectivamente por el juicio reflexionante –esto es, por el juicio estético y por el juicio teleológico– a la que Kant concede una crí- tica independiente, la </w:t>
      </w:r>
      <w:r>
        <w:rPr>
          <w:i/>
        </w:rPr>
        <w:t>Crítica del Juicio</w:t>
      </w:r>
      <w:r>
        <w:t xml:space="preserve">, y una facultad independiente, la facultad del </w:t>
      </w:r>
      <w:r>
        <w:t>placer/displacer, pero a la que no concede más estatuto que el de un anhelo o una promesa necesarios.</w:t>
      </w:r>
    </w:p>
    <w:p w:rsidR="00B2220E" w:rsidRDefault="008A3D28">
      <w:pPr>
        <w:pStyle w:val="Textoindependiente"/>
        <w:spacing w:before="1" w:line="249" w:lineRule="auto"/>
        <w:ind w:left="131" w:right="107" w:firstLine="340"/>
        <w:jc w:val="both"/>
      </w:pPr>
      <w:r>
        <w:t>Así que el movimiento kantiano responde aparentemente a las pretensiones de lo estético por convertirse en un ámbito digno de una investigación propia –le</w:t>
      </w:r>
      <w:r>
        <w:t xml:space="preserve"> con- cede de hecho la autonomía–, pero a la vez –dado que rompe todos sus lazos con el</w:t>
      </w:r>
    </w:p>
    <w:p w:rsidR="00B2220E" w:rsidRDefault="008A3D28">
      <w:pPr>
        <w:pStyle w:val="Textoindependiente"/>
        <w:spacing w:before="4"/>
        <w:rPr>
          <w:sz w:val="11"/>
        </w:rPr>
      </w:pPr>
      <w:r>
        <w:pict>
          <v:line id="_x0000_s1070" style="position:absolute;z-index:1336;mso-wrap-distance-left:0;mso-wrap-distance-right:0;mso-position-horizontal-relative:page" from="56.55pt,8.75pt" to="113.25pt,8.75pt" strokeweight=".5pt">
            <w10:wrap type="topAndBottom" anchorx="page"/>
          </v:line>
        </w:pict>
      </w:r>
    </w:p>
    <w:p w:rsidR="00B2220E" w:rsidRDefault="008A3D28">
      <w:pPr>
        <w:spacing w:before="89" w:line="249" w:lineRule="auto"/>
        <w:ind w:left="131" w:right="107"/>
        <w:jc w:val="both"/>
        <w:rPr>
          <w:sz w:val="18"/>
        </w:rPr>
      </w:pPr>
      <w:r>
        <w:rPr>
          <w:position w:val="4"/>
          <w:sz w:val="13"/>
        </w:rPr>
        <w:t xml:space="preserve">15 </w:t>
      </w:r>
      <w:r>
        <w:rPr>
          <w:sz w:val="18"/>
        </w:rPr>
        <w:t>KU, § 33 (La cursiva es mía). Poco más arriba, en el mismo parágrafo, dice Kant: “Cuando alguien me lee su poesía o me lleva a ver una obra dramática que, en concl</w:t>
      </w:r>
      <w:r>
        <w:rPr>
          <w:sz w:val="18"/>
        </w:rPr>
        <w:t>usión, no quiere convenir a mi gusto, por mucho que me cite a Batteaux o a Lessing o a otros aún más antiguos y famosos críticos del gusto y presente las reglas por ellos establecidas como pruebas de que su poesía es bella, aunque ciertos</w:t>
      </w:r>
      <w:r>
        <w:rPr>
          <w:spacing w:val="-3"/>
          <w:sz w:val="18"/>
        </w:rPr>
        <w:t xml:space="preserve"> </w:t>
      </w:r>
      <w:r>
        <w:rPr>
          <w:sz w:val="18"/>
        </w:rPr>
        <w:t>pasajes,</w:t>
      </w:r>
      <w:r>
        <w:rPr>
          <w:spacing w:val="-3"/>
          <w:sz w:val="18"/>
        </w:rPr>
        <w:t xml:space="preserve"> </w:t>
      </w:r>
      <w:r>
        <w:rPr>
          <w:sz w:val="18"/>
        </w:rPr>
        <w:t>que</w:t>
      </w:r>
      <w:r>
        <w:rPr>
          <w:spacing w:val="-3"/>
          <w:sz w:val="18"/>
        </w:rPr>
        <w:t xml:space="preserve"> </w:t>
      </w:r>
      <w:r>
        <w:rPr>
          <w:sz w:val="18"/>
        </w:rPr>
        <w:t>prec</w:t>
      </w:r>
      <w:r>
        <w:rPr>
          <w:sz w:val="18"/>
        </w:rPr>
        <w:t>isamente</w:t>
      </w:r>
      <w:r>
        <w:rPr>
          <w:spacing w:val="-3"/>
          <w:sz w:val="18"/>
        </w:rPr>
        <w:t xml:space="preserve"> </w:t>
      </w:r>
      <w:r>
        <w:rPr>
          <w:sz w:val="18"/>
        </w:rPr>
        <w:t>me</w:t>
      </w:r>
      <w:r>
        <w:rPr>
          <w:spacing w:val="-3"/>
          <w:sz w:val="18"/>
        </w:rPr>
        <w:t xml:space="preserve"> </w:t>
      </w:r>
      <w:r>
        <w:rPr>
          <w:sz w:val="18"/>
        </w:rPr>
        <w:t>desagradan,</w:t>
      </w:r>
      <w:r>
        <w:rPr>
          <w:spacing w:val="-3"/>
          <w:sz w:val="18"/>
        </w:rPr>
        <w:t xml:space="preserve"> </w:t>
      </w:r>
      <w:r>
        <w:rPr>
          <w:sz w:val="18"/>
        </w:rPr>
        <w:t>concuerden</w:t>
      </w:r>
      <w:r>
        <w:rPr>
          <w:spacing w:val="-3"/>
          <w:sz w:val="18"/>
        </w:rPr>
        <w:t xml:space="preserve"> </w:t>
      </w:r>
      <w:r>
        <w:rPr>
          <w:sz w:val="18"/>
        </w:rPr>
        <w:t>perfectamente</w:t>
      </w:r>
      <w:r>
        <w:rPr>
          <w:spacing w:val="-3"/>
          <w:sz w:val="18"/>
        </w:rPr>
        <w:t xml:space="preserve"> </w:t>
      </w:r>
      <w:r>
        <w:rPr>
          <w:sz w:val="18"/>
        </w:rPr>
        <w:t>con</w:t>
      </w:r>
      <w:r>
        <w:rPr>
          <w:spacing w:val="-3"/>
          <w:sz w:val="18"/>
        </w:rPr>
        <w:t xml:space="preserve"> </w:t>
      </w:r>
      <w:r>
        <w:rPr>
          <w:sz w:val="18"/>
        </w:rPr>
        <w:t>las</w:t>
      </w:r>
      <w:r>
        <w:rPr>
          <w:spacing w:val="-3"/>
          <w:sz w:val="18"/>
        </w:rPr>
        <w:t xml:space="preserve"> </w:t>
      </w:r>
      <w:r>
        <w:rPr>
          <w:sz w:val="18"/>
        </w:rPr>
        <w:t>reglas</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belle- za (tal como allí están dadas y universalmente conocidas), me tapo los oídos, me niego a oír funda- mentos y razones, y prefiero suponer que aquellas reglas de los críticos son fa</w:t>
      </w:r>
      <w:r>
        <w:rPr>
          <w:sz w:val="18"/>
        </w:rPr>
        <w:t xml:space="preserve">lsas, o, por lo menos, que no es este el caso de aplicarlas, antes de dejar determinar mi juicio por bases de prueba a priori, pues éste debe ser un juicio de gusto </w:t>
      </w:r>
      <w:r>
        <w:rPr>
          <w:i/>
          <w:sz w:val="18"/>
        </w:rPr>
        <w:t>y no del entendimiento o la razón</w:t>
      </w:r>
      <w:r>
        <w:rPr>
          <w:sz w:val="18"/>
        </w:rPr>
        <w:t>.” (La cursiva es, de nuevo, mía).</w:t>
      </w:r>
    </w:p>
    <w:p w:rsidR="00B2220E" w:rsidRDefault="008A3D28">
      <w:pPr>
        <w:spacing w:before="6" w:line="249" w:lineRule="auto"/>
        <w:ind w:left="131" w:right="107"/>
        <w:jc w:val="both"/>
        <w:rPr>
          <w:sz w:val="18"/>
        </w:rPr>
      </w:pPr>
      <w:r>
        <w:rPr>
          <w:position w:val="4"/>
          <w:sz w:val="13"/>
        </w:rPr>
        <w:t xml:space="preserve">16 </w:t>
      </w:r>
      <w:r>
        <w:rPr>
          <w:sz w:val="18"/>
        </w:rPr>
        <w:t>“[...] cada cual tie</w:t>
      </w:r>
      <w:r>
        <w:rPr>
          <w:sz w:val="18"/>
        </w:rPr>
        <w:t>ne conciencia de que la satisfacción de lo bello se da en él sin interés alguno, y ello</w:t>
      </w:r>
      <w:r>
        <w:rPr>
          <w:spacing w:val="-5"/>
          <w:sz w:val="18"/>
        </w:rPr>
        <w:t xml:space="preserve"> </w:t>
      </w:r>
      <w:r>
        <w:rPr>
          <w:sz w:val="18"/>
        </w:rPr>
        <w:t>no</w:t>
      </w:r>
      <w:r>
        <w:rPr>
          <w:spacing w:val="-5"/>
          <w:sz w:val="18"/>
        </w:rPr>
        <w:t xml:space="preserve"> </w:t>
      </w:r>
      <w:r>
        <w:rPr>
          <w:sz w:val="18"/>
        </w:rPr>
        <w:t>puede</w:t>
      </w:r>
      <w:r>
        <w:rPr>
          <w:spacing w:val="-5"/>
          <w:sz w:val="18"/>
        </w:rPr>
        <w:t xml:space="preserve"> </w:t>
      </w:r>
      <w:r>
        <w:rPr>
          <w:sz w:val="18"/>
        </w:rPr>
        <w:t>juzgarlo</w:t>
      </w:r>
      <w:r>
        <w:rPr>
          <w:spacing w:val="-5"/>
          <w:sz w:val="18"/>
        </w:rPr>
        <w:t xml:space="preserve"> </w:t>
      </w:r>
      <w:r>
        <w:rPr>
          <w:sz w:val="18"/>
        </w:rPr>
        <w:t>nada</w:t>
      </w:r>
      <w:r>
        <w:rPr>
          <w:spacing w:val="-5"/>
          <w:sz w:val="18"/>
        </w:rPr>
        <w:t xml:space="preserve"> </w:t>
      </w:r>
      <w:r>
        <w:rPr>
          <w:sz w:val="18"/>
        </w:rPr>
        <w:t>más</w:t>
      </w:r>
      <w:r>
        <w:rPr>
          <w:spacing w:val="-5"/>
          <w:sz w:val="18"/>
        </w:rPr>
        <w:t xml:space="preserve"> </w:t>
      </w:r>
      <w:r>
        <w:rPr>
          <w:sz w:val="18"/>
        </w:rPr>
        <w:t>que</w:t>
      </w:r>
      <w:r>
        <w:rPr>
          <w:spacing w:val="-5"/>
          <w:sz w:val="18"/>
        </w:rPr>
        <w:t xml:space="preserve"> </w:t>
      </w:r>
      <w:r>
        <w:rPr>
          <w:sz w:val="18"/>
        </w:rPr>
        <w:t>diciendo</w:t>
      </w:r>
      <w:r>
        <w:rPr>
          <w:spacing w:val="-5"/>
          <w:sz w:val="18"/>
        </w:rPr>
        <w:t xml:space="preserve"> </w:t>
      </w:r>
      <w:r>
        <w:rPr>
          <w:sz w:val="18"/>
        </w:rPr>
        <w:t>que</w:t>
      </w:r>
      <w:r>
        <w:rPr>
          <w:spacing w:val="-5"/>
          <w:sz w:val="18"/>
        </w:rPr>
        <w:t xml:space="preserve"> </w:t>
      </w:r>
      <w:r>
        <w:rPr>
          <w:sz w:val="18"/>
        </w:rPr>
        <w:t>debe</w:t>
      </w:r>
      <w:r>
        <w:rPr>
          <w:spacing w:val="-5"/>
          <w:sz w:val="18"/>
        </w:rPr>
        <w:t xml:space="preserve"> </w:t>
      </w:r>
      <w:r>
        <w:rPr>
          <w:sz w:val="18"/>
        </w:rPr>
        <w:t>encerrar</w:t>
      </w:r>
      <w:r>
        <w:rPr>
          <w:spacing w:val="-5"/>
          <w:sz w:val="18"/>
        </w:rPr>
        <w:t xml:space="preserve"> </w:t>
      </w:r>
      <w:r>
        <w:rPr>
          <w:sz w:val="18"/>
        </w:rPr>
        <w:t>la</w:t>
      </w:r>
      <w:r>
        <w:rPr>
          <w:spacing w:val="-5"/>
          <w:sz w:val="18"/>
        </w:rPr>
        <w:t xml:space="preserve"> </w:t>
      </w:r>
      <w:r>
        <w:rPr>
          <w:sz w:val="18"/>
        </w:rPr>
        <w:t>base</w:t>
      </w:r>
      <w:r>
        <w:rPr>
          <w:spacing w:val="-5"/>
          <w:sz w:val="18"/>
        </w:rPr>
        <w:t xml:space="preserve"> </w:t>
      </w:r>
      <w:r>
        <w:rPr>
          <w:sz w:val="18"/>
        </w:rPr>
        <w:t>de</w:t>
      </w:r>
      <w:r>
        <w:rPr>
          <w:spacing w:val="-5"/>
          <w:sz w:val="18"/>
        </w:rPr>
        <w:t xml:space="preserve"> </w:t>
      </w:r>
      <w:r>
        <w:rPr>
          <w:sz w:val="18"/>
        </w:rPr>
        <w:t>satisfacción</w:t>
      </w:r>
      <w:r>
        <w:rPr>
          <w:spacing w:val="-5"/>
          <w:sz w:val="18"/>
        </w:rPr>
        <w:t xml:space="preserve"> </w:t>
      </w:r>
      <w:r>
        <w:rPr>
          <w:i/>
          <w:sz w:val="18"/>
        </w:rPr>
        <w:t>para</w:t>
      </w:r>
      <w:r>
        <w:rPr>
          <w:i/>
          <w:spacing w:val="-5"/>
          <w:sz w:val="18"/>
        </w:rPr>
        <w:t xml:space="preserve"> </w:t>
      </w:r>
      <w:r>
        <w:rPr>
          <w:i/>
          <w:sz w:val="18"/>
        </w:rPr>
        <w:t>cualquier otro</w:t>
      </w:r>
      <w:r>
        <w:rPr>
          <w:sz w:val="18"/>
        </w:rPr>
        <w:t>” (KU, § 6; la cursiva es</w:t>
      </w:r>
      <w:r>
        <w:rPr>
          <w:spacing w:val="20"/>
          <w:sz w:val="18"/>
        </w:rPr>
        <w:t xml:space="preserve"> </w:t>
      </w:r>
      <w:r>
        <w:rPr>
          <w:sz w:val="18"/>
        </w:rPr>
        <w:t>mía).</w:t>
      </w:r>
    </w:p>
    <w:p w:rsidR="00B2220E" w:rsidRDefault="008A3D28">
      <w:pPr>
        <w:spacing w:before="6"/>
        <w:ind w:left="131"/>
        <w:jc w:val="both"/>
        <w:rPr>
          <w:sz w:val="18"/>
        </w:rPr>
      </w:pPr>
      <w:r>
        <w:rPr>
          <w:position w:val="4"/>
          <w:sz w:val="13"/>
        </w:rPr>
        <w:t xml:space="preserve">17 </w:t>
      </w:r>
      <w:r>
        <w:rPr>
          <w:sz w:val="18"/>
        </w:rPr>
        <w:t>KU, § 6.</w:t>
      </w:r>
    </w:p>
    <w:p w:rsidR="00B2220E" w:rsidRDefault="00B2220E">
      <w:pPr>
        <w:pStyle w:val="Textoindependiente"/>
        <w:rPr>
          <w:sz w:val="20"/>
        </w:rPr>
      </w:pPr>
    </w:p>
    <w:p w:rsidR="00B2220E" w:rsidRDefault="00B2220E">
      <w:pPr>
        <w:pStyle w:val="Textoindependiente"/>
        <w:spacing w:before="6"/>
        <w:rPr>
          <w:sz w:val="17"/>
        </w:rPr>
      </w:pPr>
    </w:p>
    <w:p w:rsidR="00B2220E" w:rsidRDefault="008A3D28">
      <w:pPr>
        <w:tabs>
          <w:tab w:val="left" w:pos="687"/>
        </w:tabs>
        <w:spacing w:before="1" w:line="215" w:lineRule="exact"/>
        <w:ind w:right="108"/>
        <w:jc w:val="right"/>
        <w:rPr>
          <w:i/>
          <w:sz w:val="16"/>
        </w:rPr>
      </w:pPr>
      <w:r>
        <w:rPr>
          <w:position w:val="-2"/>
          <w:sz w:val="20"/>
        </w:rPr>
        <w:t>247</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footerReference w:type="default" r:id="rId37"/>
          <w:pgSz w:w="9640" w:h="13670"/>
          <w:pgMar w:top="1040" w:right="1040" w:bottom="620" w:left="1020" w:header="848" w:footer="430" w:gutter="0"/>
          <w:pgNumType w:start="31"/>
          <w:cols w:space="720"/>
        </w:sectPr>
      </w:pPr>
    </w:p>
    <w:p w:rsidR="00B2220E" w:rsidRDefault="00B2220E">
      <w:pPr>
        <w:pStyle w:val="Textoindependiente"/>
        <w:spacing w:before="4"/>
        <w:rPr>
          <w:sz w:val="26"/>
        </w:rPr>
      </w:pPr>
    </w:p>
    <w:p w:rsidR="00B2220E" w:rsidRDefault="008A3D28">
      <w:pPr>
        <w:pStyle w:val="Textoindependiente"/>
        <w:spacing w:before="63" w:line="249" w:lineRule="auto"/>
        <w:ind w:left="131" w:right="107"/>
        <w:jc w:val="both"/>
      </w:pPr>
      <w:r>
        <w:t>conocimiento y la verdad– parece acabar también por dificultar la satisfacción de tal aspiración: ¿qué sentido tendría finalmente la autonomía de un ámbito mera- mente subjetivo e irracional?</w:t>
      </w:r>
    </w:p>
    <w:p w:rsidR="00B2220E" w:rsidRDefault="008A3D28">
      <w:pPr>
        <w:pStyle w:val="Textoindependiente"/>
        <w:spacing w:before="1" w:line="252" w:lineRule="auto"/>
        <w:ind w:left="131" w:right="107" w:firstLine="340"/>
        <w:jc w:val="both"/>
      </w:pPr>
      <w:r>
        <w:t>Hemos visto que la vinculación del juicio estético al sujeto del</w:t>
      </w:r>
      <w:r>
        <w:t xml:space="preserve"> gusto, a un suje- to que ya no coincide con el que determina las verdades sobre lo real, con el de la ciencia, constituye un gesto contramoderno, propio de una posición crítica respec- to a la Modernidad y al dominio que ella concede a la teoría, pero con</w:t>
      </w:r>
      <w:r>
        <w:t>statamos ahora, como Adorno, que el énfasis en este nuevo sujeto estético –en su perfecta independencia del sujeto del saber– puede muy bien volverse cómplice del desig- nio moderno de arrinconar lo estético en el cajón de las ilusiones meramente subje- ti</w:t>
      </w:r>
      <w:r>
        <w:t>vas.</w:t>
      </w:r>
      <w:r>
        <w:rPr>
          <w:spacing w:val="-5"/>
        </w:rPr>
        <w:t xml:space="preserve"> </w:t>
      </w:r>
      <w:r>
        <w:t>Se</w:t>
      </w:r>
      <w:r>
        <w:rPr>
          <w:spacing w:val="-5"/>
        </w:rPr>
        <w:t xml:space="preserve"> </w:t>
      </w:r>
      <w:r>
        <w:t>entiende,</w:t>
      </w:r>
      <w:r>
        <w:rPr>
          <w:spacing w:val="-5"/>
        </w:rPr>
        <w:t xml:space="preserve"> </w:t>
      </w:r>
      <w:r>
        <w:t>pues,</w:t>
      </w:r>
      <w:r>
        <w:rPr>
          <w:spacing w:val="-5"/>
        </w:rPr>
        <w:t xml:space="preserve"> </w:t>
      </w:r>
      <w:r>
        <w:t>que</w:t>
      </w:r>
      <w:r>
        <w:rPr>
          <w:spacing w:val="-5"/>
        </w:rPr>
        <w:t xml:space="preserve"> </w:t>
      </w:r>
      <w:r>
        <w:t>en</w:t>
      </w:r>
      <w:r>
        <w:rPr>
          <w:spacing w:val="-5"/>
        </w:rPr>
        <w:t xml:space="preserve"> </w:t>
      </w:r>
      <w:r>
        <w:t>nuestros</w:t>
      </w:r>
      <w:r>
        <w:rPr>
          <w:spacing w:val="-5"/>
        </w:rPr>
        <w:t xml:space="preserve"> </w:t>
      </w:r>
      <w:r>
        <w:t>tiempos,</w:t>
      </w:r>
      <w:r>
        <w:rPr>
          <w:spacing w:val="-5"/>
        </w:rPr>
        <w:t xml:space="preserve"> </w:t>
      </w:r>
      <w:r>
        <w:t>cuando</w:t>
      </w:r>
      <w:r>
        <w:rPr>
          <w:spacing w:val="-5"/>
        </w:rPr>
        <w:t xml:space="preserve"> </w:t>
      </w:r>
      <w:r>
        <w:t>el</w:t>
      </w:r>
      <w:r>
        <w:rPr>
          <w:spacing w:val="-5"/>
        </w:rPr>
        <w:t xml:space="preserve"> </w:t>
      </w:r>
      <w:r>
        <w:t>rechazo</w:t>
      </w:r>
      <w:r>
        <w:rPr>
          <w:spacing w:val="-5"/>
        </w:rPr>
        <w:t xml:space="preserve"> </w:t>
      </w:r>
      <w:r>
        <w:t>de</w:t>
      </w:r>
      <w:r>
        <w:rPr>
          <w:spacing w:val="-5"/>
        </w:rPr>
        <w:t xml:space="preserve"> </w:t>
      </w:r>
      <w:r>
        <w:t>la</w:t>
      </w:r>
      <w:r>
        <w:rPr>
          <w:spacing w:val="-5"/>
        </w:rPr>
        <w:t xml:space="preserve"> </w:t>
      </w:r>
      <w:r>
        <w:t>teoría</w:t>
      </w:r>
      <w:r>
        <w:rPr>
          <w:spacing w:val="-5"/>
        </w:rPr>
        <w:t xml:space="preserve"> </w:t>
      </w:r>
      <w:r>
        <w:t>nos ha</w:t>
      </w:r>
      <w:r>
        <w:rPr>
          <w:spacing w:val="-5"/>
        </w:rPr>
        <w:t xml:space="preserve"> </w:t>
      </w:r>
      <w:r>
        <w:t>lanzado</w:t>
      </w:r>
      <w:r>
        <w:rPr>
          <w:spacing w:val="-6"/>
        </w:rPr>
        <w:t xml:space="preserve"> </w:t>
      </w:r>
      <w:r>
        <w:t>a</w:t>
      </w:r>
      <w:r>
        <w:rPr>
          <w:spacing w:val="-5"/>
        </w:rPr>
        <w:t xml:space="preserve"> </w:t>
      </w:r>
      <w:r>
        <w:t>la</w:t>
      </w:r>
      <w:r>
        <w:rPr>
          <w:spacing w:val="-5"/>
        </w:rPr>
        <w:t xml:space="preserve"> </w:t>
      </w:r>
      <w:r>
        <w:t>búsqueda</w:t>
      </w:r>
      <w:r>
        <w:rPr>
          <w:spacing w:val="-5"/>
        </w:rPr>
        <w:t xml:space="preserve"> </w:t>
      </w:r>
      <w:r>
        <w:t>de</w:t>
      </w:r>
      <w:r>
        <w:rPr>
          <w:spacing w:val="-5"/>
        </w:rPr>
        <w:t xml:space="preserve"> </w:t>
      </w:r>
      <w:r>
        <w:t>otra</w:t>
      </w:r>
      <w:r>
        <w:rPr>
          <w:spacing w:val="-5"/>
        </w:rPr>
        <w:t xml:space="preserve"> </w:t>
      </w:r>
      <w:r>
        <w:t>forma</w:t>
      </w:r>
      <w:r>
        <w:rPr>
          <w:spacing w:val="-5"/>
        </w:rPr>
        <w:t xml:space="preserve"> </w:t>
      </w:r>
      <w:r>
        <w:t>de</w:t>
      </w:r>
      <w:r>
        <w:rPr>
          <w:spacing w:val="-5"/>
        </w:rPr>
        <w:t xml:space="preserve"> </w:t>
      </w:r>
      <w:r>
        <w:t>verdad,</w:t>
      </w:r>
      <w:r>
        <w:rPr>
          <w:spacing w:val="-5"/>
        </w:rPr>
        <w:t xml:space="preserve"> </w:t>
      </w:r>
      <w:r>
        <w:t>cuando</w:t>
      </w:r>
      <w:r>
        <w:rPr>
          <w:spacing w:val="-6"/>
        </w:rPr>
        <w:t xml:space="preserve"> </w:t>
      </w:r>
      <w:r>
        <w:t>nos</w:t>
      </w:r>
      <w:r>
        <w:rPr>
          <w:spacing w:val="-5"/>
        </w:rPr>
        <w:t xml:space="preserve"> </w:t>
      </w:r>
      <w:r>
        <w:t>volvemos</w:t>
      </w:r>
      <w:r>
        <w:rPr>
          <w:spacing w:val="-5"/>
        </w:rPr>
        <w:t xml:space="preserve"> </w:t>
      </w:r>
      <w:r>
        <w:t>al</w:t>
      </w:r>
      <w:r>
        <w:rPr>
          <w:spacing w:val="-5"/>
        </w:rPr>
        <w:t xml:space="preserve"> </w:t>
      </w:r>
      <w:r>
        <w:t>arte</w:t>
      </w:r>
      <w:r>
        <w:rPr>
          <w:spacing w:val="-5"/>
        </w:rPr>
        <w:t xml:space="preserve"> </w:t>
      </w:r>
      <w:r>
        <w:t>para encontrarla, cuando nuestra salvación depende, pues, de la verdad del arte, nos pre- gunt</w:t>
      </w:r>
      <w:r>
        <w:t>emos con Adorno: ¿es realmente necesario desligar totalmente lo estético del conocimiento, negarle toda universalidad objetiva, exponerlo a ser humillado por “subjetivo” e irracional, para reconocer su especificidad?</w:t>
      </w:r>
      <w:r>
        <w:rPr>
          <w:position w:val="4"/>
          <w:sz w:val="16"/>
        </w:rPr>
        <w:t>18</w:t>
      </w:r>
      <w:r>
        <w:t xml:space="preserve">. Adorno mismo entien- de que no, </w:t>
      </w:r>
      <w:r>
        <w:rPr>
          <w:spacing w:val="-8"/>
        </w:rPr>
        <w:t xml:space="preserve">y, </w:t>
      </w:r>
      <w:r>
        <w:t>p</w:t>
      </w:r>
      <w:r>
        <w:t>or eso precisamente, tacha a la estética kantiana de formalista y sub- jetivista.</w:t>
      </w:r>
    </w:p>
    <w:p w:rsidR="00B2220E" w:rsidRDefault="00B2220E">
      <w:pPr>
        <w:pStyle w:val="Textoindependiente"/>
      </w:pPr>
    </w:p>
    <w:p w:rsidR="00B2220E" w:rsidRDefault="00B2220E">
      <w:pPr>
        <w:pStyle w:val="Textoindependiente"/>
        <w:spacing w:before="9"/>
        <w:rPr>
          <w:sz w:val="23"/>
        </w:rPr>
      </w:pPr>
    </w:p>
    <w:p w:rsidR="00B2220E" w:rsidRDefault="008A3D28">
      <w:pPr>
        <w:pStyle w:val="Ttulo7"/>
        <w:numPr>
          <w:ilvl w:val="0"/>
          <w:numId w:val="8"/>
        </w:numPr>
        <w:tabs>
          <w:tab w:val="left" w:pos="357"/>
        </w:tabs>
        <w:ind w:left="356" w:hanging="225"/>
        <w:jc w:val="both"/>
        <w:rPr>
          <w:rFonts w:ascii="Times New Roman" w:hAnsi="Times New Roman"/>
        </w:rPr>
      </w:pPr>
      <w:r>
        <w:rPr>
          <w:rFonts w:ascii="Times New Roman" w:hAnsi="Times New Roman"/>
        </w:rPr>
        <w:t>La crítica de Adorno a la estética kantiana: formalismo y</w:t>
      </w:r>
      <w:r>
        <w:rPr>
          <w:rFonts w:ascii="Times New Roman" w:hAnsi="Times New Roman"/>
          <w:spacing w:val="12"/>
        </w:rPr>
        <w:t xml:space="preserve"> </w:t>
      </w:r>
      <w:r>
        <w:rPr>
          <w:rFonts w:ascii="Times New Roman" w:hAnsi="Times New Roman"/>
        </w:rPr>
        <w:t>subjetivismo</w:t>
      </w:r>
    </w:p>
    <w:p w:rsidR="00B2220E" w:rsidRDefault="00B2220E">
      <w:pPr>
        <w:pStyle w:val="Textoindependiente"/>
        <w:spacing w:before="3"/>
        <w:rPr>
          <w:b/>
          <w:sz w:val="24"/>
        </w:rPr>
      </w:pPr>
    </w:p>
    <w:p w:rsidR="00B2220E" w:rsidRDefault="008A3D28">
      <w:pPr>
        <w:spacing w:before="1" w:line="256" w:lineRule="auto"/>
        <w:ind w:left="471" w:right="108"/>
        <w:jc w:val="both"/>
        <w:rPr>
          <w:sz w:val="15"/>
        </w:rPr>
      </w:pPr>
      <w:r>
        <w:rPr>
          <w:sz w:val="20"/>
        </w:rPr>
        <w:t xml:space="preserve">La crítica de Hegel a Kant sigue en pie. Lo bello ha de ser algo más que un jardín, por lo que no puede ser algo meramente </w:t>
      </w:r>
      <w:r>
        <w:rPr>
          <w:i/>
          <w:sz w:val="20"/>
        </w:rPr>
        <w:t>formal</w:t>
      </w:r>
      <w:r>
        <w:rPr>
          <w:sz w:val="20"/>
        </w:rPr>
        <w:t xml:space="preserve">, que se deriva de funciones </w:t>
      </w:r>
      <w:r>
        <w:rPr>
          <w:i/>
          <w:sz w:val="20"/>
        </w:rPr>
        <w:t xml:space="preserve">subjetivas </w:t>
      </w:r>
      <w:r>
        <w:rPr>
          <w:sz w:val="20"/>
        </w:rPr>
        <w:t>de intuición, sino que su fundamento hay que buscarlo en el objeto.</w:t>
      </w:r>
      <w:r>
        <w:rPr>
          <w:position w:val="4"/>
          <w:sz w:val="15"/>
        </w:rPr>
        <w:t>19</w:t>
      </w:r>
    </w:p>
    <w:p w:rsidR="00B2220E" w:rsidRDefault="00B2220E">
      <w:pPr>
        <w:pStyle w:val="Textoindependiente"/>
        <w:spacing w:before="10"/>
      </w:pPr>
    </w:p>
    <w:p w:rsidR="00B2220E" w:rsidRDefault="008A3D28">
      <w:pPr>
        <w:pStyle w:val="Textoindependiente"/>
        <w:spacing w:before="1" w:line="249" w:lineRule="auto"/>
        <w:ind w:left="131" w:right="107" w:firstLine="340"/>
        <w:jc w:val="both"/>
      </w:pPr>
      <w:r>
        <w:t>Adorno se distan</w:t>
      </w:r>
      <w:r>
        <w:t>cia efectivamente de la estética kantiana por “subjetivista”.</w:t>
      </w:r>
      <w:r>
        <w:rPr>
          <w:spacing w:val="-35"/>
        </w:rPr>
        <w:t xml:space="preserve"> </w:t>
      </w:r>
      <w:r>
        <w:t>Es, en</w:t>
      </w:r>
      <w:r>
        <w:rPr>
          <w:spacing w:val="-6"/>
        </w:rPr>
        <w:t xml:space="preserve"> </w:t>
      </w:r>
      <w:r>
        <w:t>efecto,</w:t>
      </w:r>
      <w:r>
        <w:rPr>
          <w:spacing w:val="-6"/>
        </w:rPr>
        <w:t xml:space="preserve"> </w:t>
      </w:r>
      <w:r>
        <w:t>la</w:t>
      </w:r>
      <w:r>
        <w:rPr>
          <w:spacing w:val="-6"/>
        </w:rPr>
        <w:t xml:space="preserve"> </w:t>
      </w:r>
      <w:r>
        <w:t>reivindicación</w:t>
      </w:r>
      <w:r>
        <w:rPr>
          <w:spacing w:val="-5"/>
        </w:rPr>
        <w:t xml:space="preserve"> </w:t>
      </w:r>
      <w:r>
        <w:t>de</w:t>
      </w:r>
      <w:r>
        <w:rPr>
          <w:spacing w:val="-6"/>
        </w:rPr>
        <w:t xml:space="preserve"> </w:t>
      </w:r>
      <w:r>
        <w:t>la</w:t>
      </w:r>
      <w:r>
        <w:rPr>
          <w:spacing w:val="-6"/>
        </w:rPr>
        <w:t xml:space="preserve"> </w:t>
      </w:r>
      <w:r>
        <w:t>presencia</w:t>
      </w:r>
      <w:r>
        <w:rPr>
          <w:spacing w:val="-5"/>
        </w:rPr>
        <w:t xml:space="preserve"> </w:t>
      </w:r>
      <w:r>
        <w:t>del</w:t>
      </w:r>
      <w:r>
        <w:rPr>
          <w:spacing w:val="-6"/>
        </w:rPr>
        <w:t xml:space="preserve"> </w:t>
      </w:r>
      <w:r>
        <w:t>objeto</w:t>
      </w:r>
      <w:r>
        <w:rPr>
          <w:spacing w:val="-5"/>
        </w:rPr>
        <w:t xml:space="preserve"> </w:t>
      </w:r>
      <w:r>
        <w:t>–lo</w:t>
      </w:r>
      <w:r>
        <w:rPr>
          <w:spacing w:val="-6"/>
        </w:rPr>
        <w:t xml:space="preserve"> </w:t>
      </w:r>
      <w:r>
        <w:t>otro</w:t>
      </w:r>
      <w:r>
        <w:rPr>
          <w:spacing w:val="-6"/>
        </w:rPr>
        <w:t xml:space="preserve"> </w:t>
      </w:r>
      <w:r>
        <w:t>del</w:t>
      </w:r>
      <w:r>
        <w:rPr>
          <w:spacing w:val="-6"/>
        </w:rPr>
        <w:t xml:space="preserve"> </w:t>
      </w:r>
      <w:r>
        <w:t>sujeto–</w:t>
      </w:r>
      <w:r>
        <w:rPr>
          <w:spacing w:val="-5"/>
        </w:rPr>
        <w:t xml:space="preserve"> </w:t>
      </w:r>
      <w:r>
        <w:t>en</w:t>
      </w:r>
      <w:r>
        <w:rPr>
          <w:spacing w:val="-6"/>
        </w:rPr>
        <w:t xml:space="preserve"> </w:t>
      </w:r>
      <w:r>
        <w:t>lo</w:t>
      </w:r>
      <w:r>
        <w:rPr>
          <w:spacing w:val="-6"/>
        </w:rPr>
        <w:t xml:space="preserve"> </w:t>
      </w:r>
      <w:r>
        <w:t>esté- tico, la exigencia de que la teoría estética se haga cargo de su objetividad, lo que lo lleva a recha</w:t>
      </w:r>
      <w:r>
        <w:t>zar la posición kantiana. Intentemos, pues, determinar más de cerca el sentido de este “subjetivismo” en el que presuntamente incurre</w:t>
      </w:r>
      <w:r>
        <w:rPr>
          <w:spacing w:val="34"/>
        </w:rPr>
        <w:t xml:space="preserve"> </w:t>
      </w:r>
      <w:r>
        <w:t>Kant.</w:t>
      </w:r>
    </w:p>
    <w:p w:rsidR="00B2220E" w:rsidRDefault="008A3D28">
      <w:pPr>
        <w:pStyle w:val="Textoindependiente"/>
        <w:rPr>
          <w:sz w:val="19"/>
        </w:rPr>
      </w:pPr>
      <w:r>
        <w:pict>
          <v:line id="_x0000_s1069" style="position:absolute;z-index:1360;mso-wrap-distance-left:0;mso-wrap-distance-right:0;mso-position-horizontal-relative:page" from="56.55pt,13.15pt" to="113.25pt,13.15pt" strokeweight=".5pt">
            <w10:wrap type="topAndBottom" anchorx="page"/>
          </v:line>
        </w:pict>
      </w:r>
    </w:p>
    <w:p w:rsidR="00B2220E" w:rsidRDefault="008A3D28">
      <w:pPr>
        <w:spacing w:before="61" w:line="249" w:lineRule="auto"/>
        <w:ind w:left="131" w:right="107"/>
        <w:jc w:val="both"/>
        <w:rPr>
          <w:sz w:val="18"/>
        </w:rPr>
      </w:pPr>
      <w:r>
        <w:rPr>
          <w:position w:val="4"/>
          <w:sz w:val="13"/>
        </w:rPr>
        <w:t xml:space="preserve">18 </w:t>
      </w:r>
      <w:r>
        <w:rPr>
          <w:sz w:val="18"/>
        </w:rPr>
        <w:t xml:space="preserve">Leemos en la </w:t>
      </w:r>
      <w:r>
        <w:rPr>
          <w:i/>
          <w:sz w:val="18"/>
        </w:rPr>
        <w:t>Teoría Estética</w:t>
      </w:r>
      <w:r>
        <w:rPr>
          <w:sz w:val="18"/>
        </w:rPr>
        <w:t>: “En la era del horror inconcebible, la frase de Hegel (que Brecht adoptó como lema) de que la verdad es concreta tal vez ya sólo la pueda satisfacer el arte” (ÄT, p.35/32). Adorno comparte, pues, esa inclinación característica del pensamiento posthegelia</w:t>
      </w:r>
      <w:r>
        <w:rPr>
          <w:sz w:val="18"/>
        </w:rPr>
        <w:t>no, y determinante en el caso de posiciones como las de Gadamer y Heidegger, a buscar en lo estético una auténtica experiencia de la verdad. Pero, como ya se dijo, mientras en general –y en concreto en el caso de los autores mencionados- esta búsqueda se a</w:t>
      </w:r>
      <w:r>
        <w:rPr>
          <w:sz w:val="18"/>
        </w:rPr>
        <w:t>socia al desprecio del concepto y la ciencia (modernos), a la acentuación de la autonomía de lo estético conquistada por Kant, en el caso de Adorno se liga, antes bien, a la exigencia del diálogo entre la esfera estética y la conceptual (acogien- do inclus</w:t>
      </w:r>
      <w:r>
        <w:rPr>
          <w:sz w:val="18"/>
        </w:rPr>
        <w:t>o la científica en el sentido estrictamente moderno).</w:t>
      </w:r>
    </w:p>
    <w:p w:rsidR="00B2220E" w:rsidRDefault="008A3D28">
      <w:pPr>
        <w:spacing w:before="6"/>
        <w:ind w:left="131"/>
        <w:jc w:val="both"/>
        <w:rPr>
          <w:sz w:val="18"/>
        </w:rPr>
      </w:pPr>
      <w:r>
        <w:rPr>
          <w:position w:val="4"/>
          <w:sz w:val="13"/>
        </w:rPr>
        <w:t xml:space="preserve">19 </w:t>
      </w:r>
      <w:r>
        <w:rPr>
          <w:sz w:val="18"/>
        </w:rPr>
        <w:t>ÄT, p. 523/467 s. (las cursivas son mías).</w:t>
      </w:r>
    </w:p>
    <w:p w:rsidR="00B2220E" w:rsidRDefault="00B2220E">
      <w:pPr>
        <w:pStyle w:val="Textoindependiente"/>
        <w:rPr>
          <w:sz w:val="20"/>
        </w:rPr>
      </w:pPr>
    </w:p>
    <w:p w:rsidR="00B2220E" w:rsidRDefault="00B2220E">
      <w:pPr>
        <w:pStyle w:val="Textoindependiente"/>
        <w:spacing w:before="3"/>
        <w:rPr>
          <w:sz w:val="19"/>
        </w:rPr>
      </w:pPr>
    </w:p>
    <w:p w:rsidR="00B2220E" w:rsidRDefault="00B2220E">
      <w:pPr>
        <w:rPr>
          <w:sz w:val="19"/>
        </w:rPr>
        <w:sectPr w:rsidR="00B2220E">
          <w:pgSz w:w="9640" w:h="13670"/>
          <w:pgMar w:top="1040" w:right="1040" w:bottom="620" w:left="1020" w:header="848" w:footer="430" w:gutter="0"/>
          <w:cols w:space="720"/>
        </w:sectPr>
      </w:pPr>
    </w:p>
    <w:p w:rsidR="00B2220E" w:rsidRDefault="008A3D28">
      <w:pPr>
        <w:spacing w:before="77"/>
        <w:ind w:left="131"/>
        <w:rPr>
          <w:i/>
          <w:sz w:val="16"/>
        </w:rPr>
      </w:pPr>
      <w:r>
        <w:rPr>
          <w:i/>
          <w:sz w:val="16"/>
        </w:rPr>
        <w:t>Anales del Seminario de Historia de la Filosofía</w:t>
      </w:r>
    </w:p>
    <w:p w:rsidR="00B2220E" w:rsidRDefault="008A3D28">
      <w:pPr>
        <w:spacing w:before="8"/>
        <w:ind w:left="131"/>
        <w:rPr>
          <w:sz w:val="16"/>
        </w:rPr>
      </w:pPr>
      <w:r>
        <w:rPr>
          <w:sz w:val="16"/>
        </w:rPr>
        <w:t>Vol. 26 (2009): 237-272</w:t>
      </w:r>
    </w:p>
    <w:p w:rsidR="00B2220E" w:rsidRDefault="008A3D28">
      <w:pPr>
        <w:spacing w:before="67"/>
        <w:ind w:left="131"/>
        <w:rPr>
          <w:sz w:val="20"/>
        </w:rPr>
      </w:pPr>
      <w:r>
        <w:br w:type="column"/>
      </w:r>
      <w:r>
        <w:rPr>
          <w:sz w:val="20"/>
        </w:rPr>
        <w:t>248</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4"/>
        <w:rPr>
          <w:sz w:val="26"/>
        </w:rPr>
      </w:pPr>
    </w:p>
    <w:p w:rsidR="00B2220E" w:rsidRDefault="008A3D28">
      <w:pPr>
        <w:pStyle w:val="Textoindependiente"/>
        <w:spacing w:before="63" w:line="249" w:lineRule="auto"/>
        <w:ind w:left="131" w:right="107" w:firstLine="340"/>
        <w:jc w:val="both"/>
      </w:pPr>
      <w:r>
        <w:t>Habiendo</w:t>
      </w:r>
      <w:r>
        <w:rPr>
          <w:spacing w:val="-9"/>
        </w:rPr>
        <w:t xml:space="preserve"> </w:t>
      </w:r>
      <w:r>
        <w:t>expulsado</w:t>
      </w:r>
      <w:r>
        <w:rPr>
          <w:spacing w:val="-10"/>
        </w:rPr>
        <w:t xml:space="preserve"> </w:t>
      </w:r>
      <w:r>
        <w:t>el</w:t>
      </w:r>
      <w:r>
        <w:rPr>
          <w:spacing w:val="-9"/>
        </w:rPr>
        <w:t xml:space="preserve"> </w:t>
      </w:r>
      <w:r>
        <w:t>concepto</w:t>
      </w:r>
      <w:r>
        <w:rPr>
          <w:spacing w:val="-9"/>
        </w:rPr>
        <w:t xml:space="preserve"> </w:t>
      </w:r>
      <w:r>
        <w:t>del</w:t>
      </w:r>
      <w:r>
        <w:rPr>
          <w:spacing w:val="-9"/>
        </w:rPr>
        <w:t xml:space="preserve"> </w:t>
      </w:r>
      <w:r>
        <w:t>juicio</w:t>
      </w:r>
      <w:r>
        <w:rPr>
          <w:spacing w:val="-9"/>
        </w:rPr>
        <w:t xml:space="preserve"> </w:t>
      </w:r>
      <w:r>
        <w:t>de</w:t>
      </w:r>
      <w:r>
        <w:rPr>
          <w:spacing w:val="-9"/>
        </w:rPr>
        <w:t xml:space="preserve"> </w:t>
      </w:r>
      <w:r>
        <w:t>gusto,</w:t>
      </w:r>
      <w:r>
        <w:rPr>
          <w:spacing w:val="-9"/>
        </w:rPr>
        <w:t xml:space="preserve"> </w:t>
      </w:r>
      <w:r>
        <w:t>Kant,</w:t>
      </w:r>
      <w:r>
        <w:rPr>
          <w:spacing w:val="-9"/>
        </w:rPr>
        <w:t xml:space="preserve"> </w:t>
      </w:r>
      <w:r>
        <w:t>ciertamente,</w:t>
      </w:r>
      <w:r>
        <w:rPr>
          <w:spacing w:val="-10"/>
        </w:rPr>
        <w:t xml:space="preserve"> </w:t>
      </w:r>
      <w:r>
        <w:t>lo</w:t>
      </w:r>
      <w:r>
        <w:rPr>
          <w:spacing w:val="-9"/>
        </w:rPr>
        <w:t xml:space="preserve"> </w:t>
      </w:r>
      <w:r>
        <w:t>asien- ta</w:t>
      </w:r>
      <w:r>
        <w:rPr>
          <w:spacing w:val="-8"/>
        </w:rPr>
        <w:t xml:space="preserve"> </w:t>
      </w:r>
      <w:r>
        <w:t>–es</w:t>
      </w:r>
      <w:r>
        <w:rPr>
          <w:spacing w:val="-8"/>
        </w:rPr>
        <w:t xml:space="preserve"> </w:t>
      </w:r>
      <w:r>
        <w:t>decir,</w:t>
      </w:r>
      <w:r>
        <w:rPr>
          <w:spacing w:val="-8"/>
        </w:rPr>
        <w:t xml:space="preserve"> </w:t>
      </w:r>
      <w:r>
        <w:t>asienta</w:t>
      </w:r>
      <w:r>
        <w:rPr>
          <w:spacing w:val="-9"/>
        </w:rPr>
        <w:t xml:space="preserve"> </w:t>
      </w:r>
      <w:r>
        <w:t>su</w:t>
      </w:r>
      <w:r>
        <w:rPr>
          <w:spacing w:val="-8"/>
        </w:rPr>
        <w:t xml:space="preserve"> </w:t>
      </w:r>
      <w:r>
        <w:t>universalidad–</w:t>
      </w:r>
      <w:r>
        <w:rPr>
          <w:spacing w:val="-8"/>
        </w:rPr>
        <w:t xml:space="preserve"> </w:t>
      </w:r>
      <w:r>
        <w:t>en</w:t>
      </w:r>
      <w:r>
        <w:rPr>
          <w:spacing w:val="-8"/>
        </w:rPr>
        <w:t xml:space="preserve"> </w:t>
      </w:r>
      <w:r>
        <w:t>una</w:t>
      </w:r>
      <w:r>
        <w:rPr>
          <w:spacing w:val="-8"/>
        </w:rPr>
        <w:t xml:space="preserve"> </w:t>
      </w:r>
      <w:r>
        <w:t>libre</w:t>
      </w:r>
      <w:r>
        <w:rPr>
          <w:spacing w:val="-9"/>
        </w:rPr>
        <w:t xml:space="preserve"> </w:t>
      </w:r>
      <w:r>
        <w:t>armonía</w:t>
      </w:r>
      <w:r>
        <w:rPr>
          <w:spacing w:val="-9"/>
        </w:rPr>
        <w:t xml:space="preserve"> </w:t>
      </w:r>
      <w:r>
        <w:t>o</w:t>
      </w:r>
      <w:r>
        <w:rPr>
          <w:spacing w:val="-8"/>
        </w:rPr>
        <w:t xml:space="preserve"> </w:t>
      </w:r>
      <w:r>
        <w:t>concordancia</w:t>
      </w:r>
      <w:r>
        <w:rPr>
          <w:spacing w:val="-9"/>
        </w:rPr>
        <w:t xml:space="preserve"> </w:t>
      </w:r>
      <w:r>
        <w:t>no</w:t>
      </w:r>
      <w:r>
        <w:rPr>
          <w:spacing w:val="-8"/>
        </w:rPr>
        <w:t xml:space="preserve"> </w:t>
      </w:r>
      <w:r>
        <w:t>regla- da entre las facultades del sujeto, entre la imaginación y el</w:t>
      </w:r>
      <w:r>
        <w:rPr>
          <w:spacing w:val="50"/>
        </w:rPr>
        <w:t xml:space="preserve"> </w:t>
      </w:r>
      <w:r>
        <w:t>entendimiento:</w:t>
      </w:r>
    </w:p>
    <w:p w:rsidR="00B2220E" w:rsidRDefault="00B2220E">
      <w:pPr>
        <w:pStyle w:val="Textoindependiente"/>
        <w:spacing w:before="5"/>
        <w:rPr>
          <w:sz w:val="23"/>
        </w:rPr>
      </w:pPr>
    </w:p>
    <w:p w:rsidR="00B2220E" w:rsidRDefault="008A3D28">
      <w:pPr>
        <w:spacing w:line="254" w:lineRule="auto"/>
        <w:ind w:left="471" w:right="107"/>
        <w:jc w:val="both"/>
        <w:rPr>
          <w:sz w:val="15"/>
        </w:rPr>
      </w:pPr>
      <w:r>
        <w:rPr>
          <w:sz w:val="20"/>
        </w:rPr>
        <w:t xml:space="preserve">Las facultades de conocer [entendimiento </w:t>
      </w:r>
      <w:r>
        <w:rPr>
          <w:sz w:val="20"/>
        </w:rPr>
        <w:t>e imaginación], puestas en juego mediante esa representación [bella], están aquí en un juego libre, porque ningún concepto deter- minado</w:t>
      </w:r>
      <w:r>
        <w:rPr>
          <w:spacing w:val="-6"/>
          <w:sz w:val="20"/>
        </w:rPr>
        <w:t xml:space="preserve"> </w:t>
      </w:r>
      <w:r>
        <w:rPr>
          <w:sz w:val="20"/>
        </w:rPr>
        <w:t>las</w:t>
      </w:r>
      <w:r>
        <w:rPr>
          <w:spacing w:val="-6"/>
          <w:sz w:val="20"/>
        </w:rPr>
        <w:t xml:space="preserve"> </w:t>
      </w:r>
      <w:r>
        <w:rPr>
          <w:sz w:val="20"/>
        </w:rPr>
        <w:t>restringe</w:t>
      </w:r>
      <w:r>
        <w:rPr>
          <w:spacing w:val="-5"/>
          <w:sz w:val="20"/>
        </w:rPr>
        <w:t xml:space="preserve"> </w:t>
      </w:r>
      <w:r>
        <w:rPr>
          <w:sz w:val="20"/>
        </w:rPr>
        <w:t>a</w:t>
      </w:r>
      <w:r>
        <w:rPr>
          <w:spacing w:val="-6"/>
          <w:sz w:val="20"/>
        </w:rPr>
        <w:t xml:space="preserve"> </w:t>
      </w:r>
      <w:r>
        <w:rPr>
          <w:sz w:val="20"/>
        </w:rPr>
        <w:t>una</w:t>
      </w:r>
      <w:r>
        <w:rPr>
          <w:spacing w:val="-6"/>
          <w:sz w:val="20"/>
        </w:rPr>
        <w:t xml:space="preserve"> </w:t>
      </w:r>
      <w:r>
        <w:rPr>
          <w:sz w:val="20"/>
        </w:rPr>
        <w:t>regla</w:t>
      </w:r>
      <w:r>
        <w:rPr>
          <w:spacing w:val="-5"/>
          <w:sz w:val="20"/>
        </w:rPr>
        <w:t xml:space="preserve"> </w:t>
      </w:r>
      <w:r>
        <w:rPr>
          <w:sz w:val="20"/>
        </w:rPr>
        <w:t>particular</w:t>
      </w:r>
      <w:r>
        <w:rPr>
          <w:spacing w:val="-5"/>
          <w:sz w:val="20"/>
        </w:rPr>
        <w:t xml:space="preserve"> </w:t>
      </w:r>
      <w:r>
        <w:rPr>
          <w:sz w:val="20"/>
        </w:rPr>
        <w:t>de</w:t>
      </w:r>
      <w:r>
        <w:rPr>
          <w:spacing w:val="-6"/>
          <w:sz w:val="20"/>
        </w:rPr>
        <w:t xml:space="preserve"> </w:t>
      </w:r>
      <w:r>
        <w:rPr>
          <w:sz w:val="20"/>
        </w:rPr>
        <w:t>conocimiento.</w:t>
      </w:r>
      <w:r>
        <w:rPr>
          <w:spacing w:val="-10"/>
          <w:sz w:val="20"/>
        </w:rPr>
        <w:t xml:space="preserve"> </w:t>
      </w:r>
      <w:r>
        <w:rPr>
          <w:sz w:val="20"/>
        </w:rPr>
        <w:t>Tiene,</w:t>
      </w:r>
      <w:r>
        <w:rPr>
          <w:spacing w:val="-6"/>
          <w:sz w:val="20"/>
        </w:rPr>
        <w:t xml:space="preserve"> </w:t>
      </w:r>
      <w:r>
        <w:rPr>
          <w:sz w:val="20"/>
        </w:rPr>
        <w:t>pues,</w:t>
      </w:r>
      <w:r>
        <w:rPr>
          <w:spacing w:val="-6"/>
          <w:sz w:val="20"/>
        </w:rPr>
        <w:t xml:space="preserve"> </w:t>
      </w:r>
      <w:r>
        <w:rPr>
          <w:sz w:val="20"/>
        </w:rPr>
        <w:t>que</w:t>
      </w:r>
      <w:r>
        <w:rPr>
          <w:spacing w:val="-6"/>
          <w:sz w:val="20"/>
        </w:rPr>
        <w:t xml:space="preserve"> </w:t>
      </w:r>
      <w:r>
        <w:rPr>
          <w:sz w:val="20"/>
        </w:rPr>
        <w:t>ser</w:t>
      </w:r>
      <w:r>
        <w:rPr>
          <w:spacing w:val="-5"/>
          <w:sz w:val="20"/>
        </w:rPr>
        <w:t xml:space="preserve"> </w:t>
      </w:r>
      <w:r>
        <w:rPr>
          <w:sz w:val="20"/>
        </w:rPr>
        <w:t>el</w:t>
      </w:r>
      <w:r>
        <w:rPr>
          <w:spacing w:val="-6"/>
          <w:sz w:val="20"/>
        </w:rPr>
        <w:t xml:space="preserve"> </w:t>
      </w:r>
      <w:r>
        <w:rPr>
          <w:sz w:val="20"/>
        </w:rPr>
        <w:t>esta- do del espíritu, en esta representación, el de un sentimiento del libre juego de las facul- tades de representar, en una representación dada para un conocimiento en</w:t>
      </w:r>
      <w:r>
        <w:rPr>
          <w:spacing w:val="41"/>
          <w:sz w:val="20"/>
        </w:rPr>
        <w:t xml:space="preserve"> </w:t>
      </w:r>
      <w:r>
        <w:rPr>
          <w:sz w:val="20"/>
        </w:rPr>
        <w:t>general</w:t>
      </w:r>
      <w:r>
        <w:rPr>
          <w:i/>
          <w:sz w:val="20"/>
        </w:rPr>
        <w:t>.</w:t>
      </w:r>
      <w:r>
        <w:rPr>
          <w:position w:val="4"/>
          <w:sz w:val="15"/>
        </w:rPr>
        <w:t>20</w:t>
      </w:r>
    </w:p>
    <w:p w:rsidR="00B2220E" w:rsidRDefault="00B2220E">
      <w:pPr>
        <w:pStyle w:val="Textoindependiente"/>
        <w:spacing w:before="1"/>
        <w:rPr>
          <w:sz w:val="23"/>
        </w:rPr>
      </w:pPr>
    </w:p>
    <w:p w:rsidR="00B2220E" w:rsidRDefault="008A3D28">
      <w:pPr>
        <w:pStyle w:val="Textoindependiente"/>
        <w:spacing w:line="249" w:lineRule="auto"/>
        <w:ind w:left="131" w:right="107" w:firstLine="340"/>
        <w:jc w:val="both"/>
      </w:pPr>
      <w:r>
        <w:t>Es innegable, pues, que el sujeto constituye el “fundamento” del juicio</w:t>
      </w:r>
      <w:r>
        <w:rPr>
          <w:spacing w:val="-30"/>
        </w:rPr>
        <w:t xml:space="preserve"> </w:t>
      </w:r>
      <w:r>
        <w:t xml:space="preserve">estético: éste no consiste más que en un estado determinado de sus facultades, en un modo de estar del sujeto. Se trata, efectivamente, de esa “situación” del sujeto trascen- dental que lo desvela como Juicio (reflexionante), esto es, de esa dimensión del </w:t>
      </w:r>
      <w:r>
        <w:t xml:space="preserve">sujeto kantiano en la que se eleva a la unidad </w:t>
      </w:r>
      <w:r>
        <w:rPr>
          <w:i/>
        </w:rPr>
        <w:t>por sí mismo</w:t>
      </w:r>
      <w:r>
        <w:t>, sin que intervenga la imposición de ninguna regla. Esto quiere decir que sus facultades se median libre- mente, que el sujeto juega autónomamente y disfruta de sí, y que, en consecuencia, el vínc</w:t>
      </w:r>
      <w:r>
        <w:t xml:space="preserve">ulo establecido –sin vínculo no hay juicio– es vínculo del sujeto </w:t>
      </w:r>
      <w:r>
        <w:rPr>
          <w:i/>
        </w:rPr>
        <w:t>consigo mismo</w:t>
      </w:r>
      <w:r>
        <w:t>. Por eso la unidad, síntesis o universalidad resultante no puede ser objetiva, es decir, acorde a una regla compartida intersubjetivamente que pueda volverla “vinculante”,</w:t>
      </w:r>
      <w:r>
        <w:rPr>
          <w:spacing w:val="-9"/>
        </w:rPr>
        <w:t xml:space="preserve"> </w:t>
      </w:r>
      <w:r>
        <w:t>que</w:t>
      </w:r>
      <w:r>
        <w:rPr>
          <w:spacing w:val="-9"/>
        </w:rPr>
        <w:t xml:space="preserve"> </w:t>
      </w:r>
      <w:r>
        <w:t>pueda</w:t>
      </w:r>
      <w:r>
        <w:rPr>
          <w:spacing w:val="-9"/>
        </w:rPr>
        <w:t xml:space="preserve"> </w:t>
      </w:r>
      <w:r>
        <w:t>“forzar”</w:t>
      </w:r>
      <w:r>
        <w:rPr>
          <w:spacing w:val="-9"/>
        </w:rPr>
        <w:t xml:space="preserve"> </w:t>
      </w:r>
      <w:r>
        <w:t>el</w:t>
      </w:r>
      <w:r>
        <w:rPr>
          <w:spacing w:val="-9"/>
        </w:rPr>
        <w:t xml:space="preserve"> </w:t>
      </w:r>
      <w:r>
        <w:t>acuerdo</w:t>
      </w:r>
      <w:r>
        <w:rPr>
          <w:spacing w:val="-9"/>
        </w:rPr>
        <w:t xml:space="preserve"> </w:t>
      </w:r>
      <w:r>
        <w:t>intersubjetivo.</w:t>
      </w:r>
      <w:r>
        <w:rPr>
          <w:spacing w:val="-9"/>
        </w:rPr>
        <w:t xml:space="preserve"> </w:t>
      </w:r>
      <w:r>
        <w:t>Si</w:t>
      </w:r>
      <w:r>
        <w:rPr>
          <w:spacing w:val="-9"/>
        </w:rPr>
        <w:t xml:space="preserve"> </w:t>
      </w:r>
      <w:r>
        <w:t>no</w:t>
      </w:r>
      <w:r>
        <w:rPr>
          <w:spacing w:val="-9"/>
        </w:rPr>
        <w:t xml:space="preserve"> </w:t>
      </w:r>
      <w:r>
        <w:t>hay</w:t>
      </w:r>
      <w:r>
        <w:rPr>
          <w:spacing w:val="-9"/>
        </w:rPr>
        <w:t xml:space="preserve"> </w:t>
      </w:r>
      <w:r>
        <w:t>lugar</w:t>
      </w:r>
      <w:r>
        <w:rPr>
          <w:spacing w:val="-9"/>
        </w:rPr>
        <w:t xml:space="preserve"> </w:t>
      </w:r>
      <w:r>
        <w:t>para</w:t>
      </w:r>
      <w:r>
        <w:rPr>
          <w:spacing w:val="-9"/>
        </w:rPr>
        <w:t xml:space="preserve"> </w:t>
      </w:r>
      <w:r>
        <w:t>nin- guna exterioridad que determine al sujeto que juzga, no parece poder hablarse de objetividad. Dicho de otro modo, del libre “autocomplacerse” que no se ve impor- tunado ni violentado por n</w:t>
      </w:r>
      <w:r>
        <w:t>inguna presencia externa, no parece poder surgir la fuer- za de ley alguna. Por eso mismo, el estado del “espíritu” correspondiente, bien ale- jado de la disciplina de la experiencia cognoscitiva, sólo podrá consistir en el “pla- cer”: el sentimiento de es</w:t>
      </w:r>
      <w:r>
        <w:t>e “libre juego” al que se refiere el fragmento citado no es, sin duda, ni más ni menos que el placer</w:t>
      </w:r>
      <w:r>
        <w:rPr>
          <w:spacing w:val="43"/>
        </w:rPr>
        <w:t xml:space="preserve"> </w:t>
      </w:r>
      <w:r>
        <w:t>estético.</w:t>
      </w:r>
    </w:p>
    <w:p w:rsidR="00B2220E" w:rsidRDefault="008A3D28">
      <w:pPr>
        <w:pStyle w:val="Textoindependiente"/>
        <w:spacing w:before="1" w:line="249" w:lineRule="auto"/>
        <w:ind w:left="131" w:right="107" w:firstLine="340"/>
        <w:jc w:val="both"/>
      </w:pPr>
      <w:r>
        <w:t xml:space="preserve">Ahora bien, no ha de pensarse que a la base de la acusación adorniana de sub- jetivismo esté la confusión de este sentir con un placer empírico. </w:t>
      </w:r>
      <w:r>
        <w:t>Su celebración de la afirmación kantiana del desinterés en lo estético es prueba de  ello:</w:t>
      </w:r>
    </w:p>
    <w:p w:rsidR="00B2220E" w:rsidRDefault="00B2220E">
      <w:pPr>
        <w:pStyle w:val="Textoindependiente"/>
        <w:spacing w:before="5"/>
        <w:rPr>
          <w:sz w:val="23"/>
        </w:rPr>
      </w:pPr>
    </w:p>
    <w:p w:rsidR="00B2220E" w:rsidRDefault="008A3D28">
      <w:pPr>
        <w:spacing w:line="254" w:lineRule="auto"/>
        <w:ind w:left="471" w:right="107"/>
        <w:jc w:val="both"/>
        <w:rPr>
          <w:sz w:val="15"/>
        </w:rPr>
      </w:pPr>
      <w:r>
        <w:rPr>
          <w:sz w:val="20"/>
        </w:rPr>
        <w:t>El desinterés se aleja del efecto inmediato que quiere conservar el agrado, y esto pre- para la quiebra de la supremacía del agrado. (…) Kant fue el primero en alca</w:t>
      </w:r>
      <w:r>
        <w:rPr>
          <w:sz w:val="20"/>
        </w:rPr>
        <w:t>nzar el conocimiento, que desde entonces no se ha perdido, de que el comportamiento estético está libre del apetecer inmediato.</w:t>
      </w:r>
      <w:r>
        <w:rPr>
          <w:position w:val="4"/>
          <w:sz w:val="15"/>
        </w:rPr>
        <w:t>21</w:t>
      </w:r>
    </w:p>
    <w:p w:rsidR="00B2220E" w:rsidRDefault="00B2220E">
      <w:pPr>
        <w:pStyle w:val="Textoindependiente"/>
        <w:spacing w:before="1"/>
        <w:rPr>
          <w:sz w:val="23"/>
        </w:rPr>
      </w:pPr>
    </w:p>
    <w:p w:rsidR="00B2220E" w:rsidRDefault="008A3D28">
      <w:pPr>
        <w:pStyle w:val="Textoindependiente"/>
        <w:ind w:left="471"/>
        <w:jc w:val="both"/>
      </w:pPr>
      <w:r>
        <w:t>Aun cuando Adorno asocie en distintos lugares la teoría de Kant al arte burgués</w:t>
      </w:r>
    </w:p>
    <w:p w:rsidR="00B2220E" w:rsidRDefault="008A3D28">
      <w:pPr>
        <w:pStyle w:val="Textoindependiente"/>
        <w:spacing w:before="7"/>
        <w:rPr>
          <w:sz w:val="29"/>
        </w:rPr>
      </w:pPr>
      <w:r>
        <w:pict>
          <v:line id="_x0000_s1068" style="position:absolute;z-index:1384;mso-wrap-distance-left:0;mso-wrap-distance-right:0;mso-position-horizontal-relative:page" from="56.55pt,19.25pt" to="113.25pt,19.25pt" strokeweight=".5pt">
            <w10:wrap type="topAndBottom" anchorx="page"/>
          </v:line>
        </w:pict>
      </w:r>
    </w:p>
    <w:p w:rsidR="00B2220E" w:rsidRDefault="008A3D28">
      <w:pPr>
        <w:spacing w:before="55"/>
        <w:ind w:left="131" w:right="34"/>
        <w:rPr>
          <w:sz w:val="18"/>
        </w:rPr>
      </w:pPr>
      <w:r>
        <w:rPr>
          <w:position w:val="4"/>
          <w:sz w:val="13"/>
        </w:rPr>
        <w:t xml:space="preserve">20 </w:t>
      </w:r>
      <w:r>
        <w:rPr>
          <w:sz w:val="18"/>
        </w:rPr>
        <w:t>Cf. KU, § 9 (los paréntesis son míos).</w:t>
      </w:r>
    </w:p>
    <w:p w:rsidR="00B2220E" w:rsidRDefault="008A3D28">
      <w:pPr>
        <w:spacing w:before="14"/>
        <w:ind w:left="131" w:right="34"/>
        <w:rPr>
          <w:sz w:val="18"/>
        </w:rPr>
      </w:pPr>
      <w:r>
        <w:rPr>
          <w:position w:val="4"/>
          <w:sz w:val="13"/>
        </w:rPr>
        <w:t xml:space="preserve">21 </w:t>
      </w:r>
      <w:r>
        <w:rPr>
          <w:sz w:val="18"/>
        </w:rPr>
        <w:t>ÄT, p. 22/21.</w:t>
      </w:r>
    </w:p>
    <w:p w:rsidR="00B2220E" w:rsidRDefault="00B2220E">
      <w:pPr>
        <w:pStyle w:val="Textoindependiente"/>
        <w:rPr>
          <w:sz w:val="20"/>
        </w:rPr>
      </w:pPr>
    </w:p>
    <w:p w:rsidR="00B2220E" w:rsidRDefault="00B2220E">
      <w:pPr>
        <w:pStyle w:val="Textoindependiente"/>
        <w:spacing w:before="7"/>
        <w:rPr>
          <w:sz w:val="16"/>
        </w:rPr>
      </w:pPr>
    </w:p>
    <w:p w:rsidR="00B2220E" w:rsidRDefault="008A3D28">
      <w:pPr>
        <w:tabs>
          <w:tab w:val="left" w:pos="687"/>
        </w:tabs>
        <w:spacing w:line="215" w:lineRule="exact"/>
        <w:ind w:right="108"/>
        <w:jc w:val="right"/>
        <w:rPr>
          <w:i/>
          <w:sz w:val="16"/>
        </w:rPr>
      </w:pPr>
      <w:r>
        <w:rPr>
          <w:position w:val="-2"/>
          <w:sz w:val="20"/>
        </w:rPr>
        <w:t>249</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pgSz w:w="9640" w:h="13670"/>
          <w:pgMar w:top="1040" w:right="1040" w:bottom="620" w:left="1020" w:header="848" w:footer="430" w:gutter="0"/>
          <w:cols w:space="720"/>
        </w:sectPr>
      </w:pPr>
    </w:p>
    <w:p w:rsidR="00B2220E" w:rsidRDefault="00B2220E">
      <w:pPr>
        <w:pStyle w:val="Textoindependiente"/>
        <w:spacing w:before="4"/>
        <w:rPr>
          <w:sz w:val="26"/>
        </w:rPr>
      </w:pPr>
    </w:p>
    <w:p w:rsidR="00B2220E" w:rsidRDefault="008A3D28">
      <w:pPr>
        <w:pStyle w:val="Textoindependiente"/>
        <w:spacing w:before="63" w:line="252" w:lineRule="auto"/>
        <w:ind w:left="131" w:right="107"/>
        <w:jc w:val="both"/>
      </w:pPr>
      <w:r>
        <w:t>y hedonista del xviii, y que, de acuerdo con ello, vea en la estética de Hegel una superación de la kantiana, comprender el sentido de tal superación como el tránsito de una concepción empirista a otra “espiritual” sería malentender a</w:t>
      </w:r>
      <w:r>
        <w:rPr>
          <w:spacing w:val="-39"/>
        </w:rPr>
        <w:t xml:space="preserve"> </w:t>
      </w:r>
      <w:r>
        <w:t>Adorno</w:t>
      </w:r>
      <w:r>
        <w:rPr>
          <w:position w:val="4"/>
          <w:sz w:val="16"/>
        </w:rPr>
        <w:t>22</w:t>
      </w:r>
      <w:r>
        <w:t>. Él ha visto</w:t>
      </w:r>
      <w:r>
        <w:rPr>
          <w:spacing w:val="-4"/>
        </w:rPr>
        <w:t xml:space="preserve"> </w:t>
      </w:r>
      <w:r>
        <w:t>perfectamente</w:t>
      </w:r>
      <w:r>
        <w:rPr>
          <w:spacing w:val="-4"/>
        </w:rPr>
        <w:t xml:space="preserve"> </w:t>
      </w:r>
      <w:r>
        <w:t>que</w:t>
      </w:r>
      <w:r>
        <w:rPr>
          <w:spacing w:val="-4"/>
        </w:rPr>
        <w:t xml:space="preserve"> </w:t>
      </w:r>
      <w:r>
        <w:t>Kant</w:t>
      </w:r>
      <w:r>
        <w:rPr>
          <w:spacing w:val="-4"/>
        </w:rPr>
        <w:t xml:space="preserve"> </w:t>
      </w:r>
      <w:r>
        <w:t>separa</w:t>
      </w:r>
      <w:r>
        <w:rPr>
          <w:spacing w:val="-4"/>
        </w:rPr>
        <w:t xml:space="preserve"> </w:t>
      </w:r>
      <w:r>
        <w:t>definitivamente</w:t>
      </w:r>
      <w:r>
        <w:rPr>
          <w:spacing w:val="-4"/>
        </w:rPr>
        <w:t xml:space="preserve"> </w:t>
      </w:r>
      <w:r>
        <w:t>la</w:t>
      </w:r>
      <w:r>
        <w:rPr>
          <w:spacing w:val="-4"/>
        </w:rPr>
        <w:t xml:space="preserve"> </w:t>
      </w:r>
      <w:r>
        <w:t>esfera</w:t>
      </w:r>
      <w:r>
        <w:rPr>
          <w:spacing w:val="-5"/>
        </w:rPr>
        <w:t xml:space="preserve"> </w:t>
      </w:r>
      <w:r>
        <w:t>estética</w:t>
      </w:r>
      <w:r>
        <w:rPr>
          <w:spacing w:val="-5"/>
        </w:rPr>
        <w:t xml:space="preserve"> </w:t>
      </w:r>
      <w:r>
        <w:t>de</w:t>
      </w:r>
      <w:r>
        <w:rPr>
          <w:spacing w:val="-4"/>
        </w:rPr>
        <w:t xml:space="preserve"> </w:t>
      </w:r>
      <w:r>
        <w:t>la</w:t>
      </w:r>
      <w:r>
        <w:rPr>
          <w:spacing w:val="-5"/>
        </w:rPr>
        <w:t xml:space="preserve"> </w:t>
      </w:r>
      <w:r>
        <w:rPr>
          <w:i/>
        </w:rPr>
        <w:t xml:space="preserve">empiría </w:t>
      </w:r>
      <w:r>
        <w:t>y que gana con ello una determinación fundamental del arte: también para Adorno lo estético es lo otro de lo</w:t>
      </w:r>
      <w:r>
        <w:rPr>
          <w:spacing w:val="39"/>
        </w:rPr>
        <w:t xml:space="preserve"> </w:t>
      </w:r>
      <w:r>
        <w:t>empírico</w:t>
      </w:r>
      <w:r>
        <w:rPr>
          <w:position w:val="4"/>
          <w:sz w:val="16"/>
        </w:rPr>
        <w:t>23</w:t>
      </w:r>
      <w:r>
        <w:t>.</w:t>
      </w:r>
    </w:p>
    <w:p w:rsidR="00B2220E" w:rsidRDefault="008A3D28">
      <w:pPr>
        <w:pStyle w:val="Textoindependiente"/>
        <w:spacing w:line="249" w:lineRule="auto"/>
        <w:ind w:left="131" w:right="107" w:firstLine="340"/>
        <w:jc w:val="both"/>
      </w:pPr>
      <w:r>
        <w:t>Así pues, Adorno sabe que el placer que según Kant acom</w:t>
      </w:r>
      <w:r>
        <w:t xml:space="preserve">paña al juicio de lo bello ha de corresponder al sujeto trascendental, al mismo sujeto que constituye la objetividad de la experiencia en la </w:t>
      </w:r>
      <w:r>
        <w:rPr>
          <w:i/>
        </w:rPr>
        <w:t xml:space="preserve">Crítica de la razón pura. </w:t>
      </w:r>
      <w:r>
        <w:t xml:space="preserve">El sujeto de la </w:t>
      </w:r>
      <w:r>
        <w:rPr>
          <w:i/>
        </w:rPr>
        <w:t>Crítica del</w:t>
      </w:r>
      <w:r>
        <w:rPr>
          <w:i/>
          <w:spacing w:val="-8"/>
        </w:rPr>
        <w:t xml:space="preserve"> </w:t>
      </w:r>
      <w:r>
        <w:rPr>
          <w:i/>
        </w:rPr>
        <w:t>Juicio</w:t>
      </w:r>
      <w:r>
        <w:rPr>
          <w:i/>
          <w:spacing w:val="-9"/>
        </w:rPr>
        <w:t xml:space="preserve"> </w:t>
      </w:r>
      <w:r>
        <w:t>se</w:t>
      </w:r>
      <w:r>
        <w:rPr>
          <w:spacing w:val="-8"/>
        </w:rPr>
        <w:t xml:space="preserve"> </w:t>
      </w:r>
      <w:r>
        <w:t>sitúa</w:t>
      </w:r>
      <w:r>
        <w:rPr>
          <w:spacing w:val="-8"/>
        </w:rPr>
        <w:t xml:space="preserve"> </w:t>
      </w:r>
      <w:r>
        <w:t>necesariamente</w:t>
      </w:r>
      <w:r>
        <w:rPr>
          <w:spacing w:val="-8"/>
        </w:rPr>
        <w:t xml:space="preserve"> </w:t>
      </w:r>
      <w:r>
        <w:t>en</w:t>
      </w:r>
      <w:r>
        <w:rPr>
          <w:spacing w:val="-9"/>
        </w:rPr>
        <w:t xml:space="preserve"> </w:t>
      </w:r>
      <w:r>
        <w:t>el</w:t>
      </w:r>
      <w:r>
        <w:rPr>
          <w:spacing w:val="-8"/>
        </w:rPr>
        <w:t xml:space="preserve"> </w:t>
      </w:r>
      <w:r>
        <w:t>mismo</w:t>
      </w:r>
      <w:r>
        <w:rPr>
          <w:spacing w:val="-9"/>
        </w:rPr>
        <w:t xml:space="preserve"> </w:t>
      </w:r>
      <w:r>
        <w:t>plano</w:t>
      </w:r>
      <w:r>
        <w:rPr>
          <w:spacing w:val="-8"/>
        </w:rPr>
        <w:t xml:space="preserve"> </w:t>
      </w:r>
      <w:r>
        <w:t>trascendental</w:t>
      </w:r>
      <w:r>
        <w:rPr>
          <w:spacing w:val="-9"/>
        </w:rPr>
        <w:t xml:space="preserve"> </w:t>
      </w:r>
      <w:r>
        <w:t>en</w:t>
      </w:r>
      <w:r>
        <w:rPr>
          <w:spacing w:val="-9"/>
        </w:rPr>
        <w:t xml:space="preserve"> </w:t>
      </w:r>
      <w:r>
        <w:t>el</w:t>
      </w:r>
      <w:r>
        <w:rPr>
          <w:spacing w:val="-8"/>
        </w:rPr>
        <w:t xml:space="preserve"> </w:t>
      </w:r>
      <w:r>
        <w:t>que</w:t>
      </w:r>
      <w:r>
        <w:rPr>
          <w:spacing w:val="-8"/>
        </w:rPr>
        <w:t xml:space="preserve"> </w:t>
      </w:r>
      <w:r>
        <w:t>se</w:t>
      </w:r>
      <w:r>
        <w:rPr>
          <w:spacing w:val="-8"/>
        </w:rPr>
        <w:t xml:space="preserve"> </w:t>
      </w:r>
      <w:r>
        <w:t xml:space="preserve">sitúa el de la primera </w:t>
      </w:r>
      <w:r>
        <w:rPr>
          <w:i/>
        </w:rPr>
        <w:t>Crítica</w:t>
      </w:r>
      <w:r>
        <w:t>. Ahora bien, ¿no es cierto que también en ésta es la “pura” subjetividad</w:t>
      </w:r>
      <w:r>
        <w:rPr>
          <w:spacing w:val="-5"/>
        </w:rPr>
        <w:t xml:space="preserve"> </w:t>
      </w:r>
      <w:r>
        <w:t>la</w:t>
      </w:r>
      <w:r>
        <w:rPr>
          <w:spacing w:val="-6"/>
        </w:rPr>
        <w:t xml:space="preserve"> </w:t>
      </w:r>
      <w:r>
        <w:t>que</w:t>
      </w:r>
      <w:r>
        <w:rPr>
          <w:spacing w:val="-6"/>
        </w:rPr>
        <w:t xml:space="preserve"> </w:t>
      </w:r>
      <w:r>
        <w:t>fundamenta</w:t>
      </w:r>
      <w:r>
        <w:rPr>
          <w:spacing w:val="-6"/>
        </w:rPr>
        <w:t xml:space="preserve"> </w:t>
      </w:r>
      <w:r>
        <w:t>el</w:t>
      </w:r>
      <w:r>
        <w:rPr>
          <w:spacing w:val="-6"/>
        </w:rPr>
        <w:t xml:space="preserve"> </w:t>
      </w:r>
      <w:r>
        <w:t>“factum”</w:t>
      </w:r>
      <w:r>
        <w:rPr>
          <w:spacing w:val="-7"/>
        </w:rPr>
        <w:t xml:space="preserve"> </w:t>
      </w:r>
      <w:r>
        <w:t>a</w:t>
      </w:r>
      <w:r>
        <w:rPr>
          <w:spacing w:val="-6"/>
        </w:rPr>
        <w:t xml:space="preserve"> </w:t>
      </w:r>
      <w:r>
        <w:t>explicar,</w:t>
      </w:r>
      <w:r>
        <w:rPr>
          <w:spacing w:val="-6"/>
        </w:rPr>
        <w:t xml:space="preserve"> </w:t>
      </w:r>
      <w:r>
        <w:t>la</w:t>
      </w:r>
      <w:r>
        <w:rPr>
          <w:spacing w:val="-6"/>
        </w:rPr>
        <w:t xml:space="preserve"> </w:t>
      </w:r>
      <w:r>
        <w:t>ciencia?</w:t>
      </w:r>
      <w:r>
        <w:rPr>
          <w:spacing w:val="-7"/>
        </w:rPr>
        <w:t xml:space="preserve"> </w:t>
      </w:r>
      <w:r>
        <w:t>La</w:t>
      </w:r>
      <w:r>
        <w:rPr>
          <w:spacing w:val="-6"/>
        </w:rPr>
        <w:t xml:space="preserve"> </w:t>
      </w:r>
      <w:r>
        <w:t>objetividad</w:t>
      </w:r>
      <w:r>
        <w:rPr>
          <w:spacing w:val="-6"/>
        </w:rPr>
        <w:t xml:space="preserve"> </w:t>
      </w:r>
      <w:r>
        <w:t xml:space="preserve">de los fenómenos de aquella está, en efecto, igualmente </w:t>
      </w:r>
      <w:r>
        <w:t>“fundada” en la constitución del</w:t>
      </w:r>
      <w:r>
        <w:rPr>
          <w:spacing w:val="-6"/>
        </w:rPr>
        <w:t xml:space="preserve"> </w:t>
      </w:r>
      <w:r>
        <w:t>sujeto.</w:t>
      </w:r>
      <w:r>
        <w:rPr>
          <w:spacing w:val="-6"/>
        </w:rPr>
        <w:t xml:space="preserve"> </w:t>
      </w:r>
      <w:r>
        <w:t>Pero</w:t>
      </w:r>
      <w:r>
        <w:rPr>
          <w:spacing w:val="-6"/>
        </w:rPr>
        <w:t xml:space="preserve"> </w:t>
      </w:r>
      <w:r>
        <w:t>entonces</w:t>
      </w:r>
      <w:r>
        <w:rPr>
          <w:spacing w:val="-7"/>
        </w:rPr>
        <w:t xml:space="preserve"> </w:t>
      </w:r>
      <w:r>
        <w:t>¿en</w:t>
      </w:r>
      <w:r>
        <w:rPr>
          <w:spacing w:val="-6"/>
        </w:rPr>
        <w:t xml:space="preserve"> </w:t>
      </w:r>
      <w:r>
        <w:t>qué</w:t>
      </w:r>
      <w:r>
        <w:rPr>
          <w:spacing w:val="-6"/>
        </w:rPr>
        <w:t xml:space="preserve"> </w:t>
      </w:r>
      <w:r>
        <w:t>sentido</w:t>
      </w:r>
      <w:r>
        <w:rPr>
          <w:spacing w:val="-6"/>
        </w:rPr>
        <w:t xml:space="preserve"> </w:t>
      </w:r>
      <w:r>
        <w:t>puede</w:t>
      </w:r>
      <w:r>
        <w:rPr>
          <w:spacing w:val="-6"/>
        </w:rPr>
        <w:t xml:space="preserve"> </w:t>
      </w:r>
      <w:r>
        <w:t>afirmar</w:t>
      </w:r>
      <w:r>
        <w:rPr>
          <w:spacing w:val="-19"/>
        </w:rPr>
        <w:t xml:space="preserve"> </w:t>
      </w:r>
      <w:r>
        <w:t>Adorno</w:t>
      </w:r>
      <w:r>
        <w:rPr>
          <w:spacing w:val="-6"/>
        </w:rPr>
        <w:t xml:space="preserve"> </w:t>
      </w:r>
      <w:r>
        <w:t>que</w:t>
      </w:r>
      <w:r>
        <w:rPr>
          <w:spacing w:val="-6"/>
        </w:rPr>
        <w:t xml:space="preserve"> </w:t>
      </w:r>
      <w:r>
        <w:t>lo</w:t>
      </w:r>
      <w:r>
        <w:rPr>
          <w:spacing w:val="-6"/>
        </w:rPr>
        <w:t xml:space="preserve"> </w:t>
      </w:r>
      <w:r>
        <w:t>estético</w:t>
      </w:r>
      <w:r>
        <w:rPr>
          <w:spacing w:val="-7"/>
        </w:rPr>
        <w:t xml:space="preserve"> </w:t>
      </w:r>
      <w:r>
        <w:t>kan- tiano (y no el saber relativo a los fenómenos, el conocimiento kantiano) peca de subjetivismo? Adorno sabe que el sujeto kantiano del gusto, el</w:t>
      </w:r>
      <w:r>
        <w:t xml:space="preserve"> Juicio que enjuicia lo bello, es trascendental en la misma medida en que lo es el sujeto de la primera </w:t>
      </w:r>
      <w:r>
        <w:rPr>
          <w:i/>
        </w:rPr>
        <w:t>Crítica</w:t>
      </w:r>
      <w:r>
        <w:t xml:space="preserve">, pero entiende que en el plano trascendental allí contemplado el sujeto no estaba sólo en la constitución del conocimiento, sino que se mediaba </w:t>
      </w:r>
      <w:r>
        <w:t>con algo otro, no subjetivo, que la constitución del “objeto” (conocido) no nacía de la mera</w:t>
      </w:r>
      <w:r>
        <w:rPr>
          <w:spacing w:val="-38"/>
        </w:rPr>
        <w:t xml:space="preserve"> </w:t>
      </w:r>
      <w:r>
        <w:t xml:space="preserve">“auto- complacencia” del sujeto, sino de su sometimiento a la </w:t>
      </w:r>
      <w:r>
        <w:rPr>
          <w:i/>
        </w:rPr>
        <w:t xml:space="preserve">alteridad </w:t>
      </w:r>
      <w:r>
        <w:t>de una instancia externa, a la regla del concepto. Sólo por eso la ciencia queda para siemp</w:t>
      </w:r>
      <w:r>
        <w:t>re contra- distinguida de una “libre” ensoñación. Pues bien, es precisamente esta presencia esencial o irreductible (en el planteamiento trascendental) de la alteridad lo que Adorno echa en falta en la determinación kantiana de lo estético. Para él tampoco</w:t>
      </w:r>
      <w:r>
        <w:t xml:space="preserve"> aquí puede ser la subjetividad al margen de su otro, libre de la mediación del obje- to</w:t>
      </w:r>
      <w:r>
        <w:rPr>
          <w:position w:val="4"/>
          <w:sz w:val="16"/>
        </w:rPr>
        <w:t>24</w:t>
      </w:r>
      <w:r>
        <w:t>. El sujeto ha de estar tan referido a lo otro de sí en la experiencia estética</w:t>
      </w:r>
      <w:r>
        <w:rPr>
          <w:spacing w:val="-33"/>
        </w:rPr>
        <w:t xml:space="preserve"> </w:t>
      </w:r>
      <w:r>
        <w:t>como</w:t>
      </w:r>
    </w:p>
    <w:p w:rsidR="00B2220E" w:rsidRDefault="008A3D28">
      <w:pPr>
        <w:pStyle w:val="Textoindependiente"/>
        <w:spacing w:before="5"/>
        <w:rPr>
          <w:sz w:val="11"/>
        </w:rPr>
      </w:pPr>
      <w:r>
        <w:pict>
          <v:line id="_x0000_s1067" style="position:absolute;z-index:1408;mso-wrap-distance-left:0;mso-wrap-distance-right:0;mso-position-horizontal-relative:page" from="56.55pt,8.8pt" to="113.25pt,8.8pt" strokeweight=".5pt">
            <w10:wrap type="topAndBottom" anchorx="page"/>
          </v:line>
        </w:pict>
      </w:r>
    </w:p>
    <w:p w:rsidR="00B2220E" w:rsidRDefault="008A3D28">
      <w:pPr>
        <w:spacing w:before="80" w:line="249" w:lineRule="auto"/>
        <w:ind w:left="131" w:right="107"/>
        <w:jc w:val="both"/>
        <w:rPr>
          <w:sz w:val="18"/>
        </w:rPr>
      </w:pPr>
      <w:r>
        <w:rPr>
          <w:position w:val="4"/>
          <w:sz w:val="13"/>
        </w:rPr>
        <w:t xml:space="preserve">22 </w:t>
      </w:r>
      <w:r>
        <w:rPr>
          <w:sz w:val="18"/>
        </w:rPr>
        <w:t>Prueba de ello es, por ejemplo, su enjuiciamiento de lo sublime (natural) de Kant como una expre- sión del reconocimiento kantiano del vínculo de lo estético en general (también en el ámbito de la naturaleza) a lo espiritual: ÄT, pp. 143, 142 (nota 45)/129</w:t>
      </w:r>
      <w:r>
        <w:rPr>
          <w:sz w:val="18"/>
        </w:rPr>
        <w:t>, 128 (nota 45). Más adelante veremos, no obstante, que sí hay un sentido en el que el tránsito de Kant a Hegel es interpretado como un camino de progresiva espiritualización, pero se constatará entonces, precisamente, que no es ese el sentido en virtud de</w:t>
      </w:r>
      <w:r>
        <w:rPr>
          <w:sz w:val="18"/>
        </w:rPr>
        <w:t>l cual cabe considerar la teoría hegeliana “superior” a la kantiana.</w:t>
      </w:r>
    </w:p>
    <w:p w:rsidR="00B2220E" w:rsidRDefault="008A3D28">
      <w:pPr>
        <w:spacing w:before="6" w:line="249" w:lineRule="auto"/>
        <w:ind w:left="131" w:right="108"/>
        <w:jc w:val="both"/>
        <w:rPr>
          <w:sz w:val="18"/>
        </w:rPr>
      </w:pPr>
      <w:r>
        <w:rPr>
          <w:position w:val="4"/>
          <w:sz w:val="13"/>
        </w:rPr>
        <w:t>23</w:t>
      </w:r>
      <w:r>
        <w:rPr>
          <w:spacing w:val="-4"/>
          <w:position w:val="4"/>
          <w:sz w:val="13"/>
        </w:rPr>
        <w:t xml:space="preserve"> </w:t>
      </w:r>
      <w:r>
        <w:rPr>
          <w:sz w:val="18"/>
        </w:rPr>
        <w:t>Justamente</w:t>
      </w:r>
      <w:r>
        <w:rPr>
          <w:spacing w:val="-6"/>
          <w:sz w:val="18"/>
        </w:rPr>
        <w:t xml:space="preserve"> </w:t>
      </w:r>
      <w:r>
        <w:rPr>
          <w:sz w:val="18"/>
        </w:rPr>
        <w:t>sobre</w:t>
      </w:r>
      <w:r>
        <w:rPr>
          <w:spacing w:val="-7"/>
          <w:sz w:val="18"/>
        </w:rPr>
        <w:t xml:space="preserve"> </w:t>
      </w:r>
      <w:r>
        <w:rPr>
          <w:sz w:val="18"/>
        </w:rPr>
        <w:t>esta</w:t>
      </w:r>
      <w:r>
        <w:rPr>
          <w:spacing w:val="-7"/>
          <w:sz w:val="18"/>
        </w:rPr>
        <w:t xml:space="preserve"> </w:t>
      </w:r>
      <w:r>
        <w:rPr>
          <w:sz w:val="18"/>
        </w:rPr>
        <w:t>premisa</w:t>
      </w:r>
      <w:r>
        <w:rPr>
          <w:spacing w:val="-7"/>
          <w:sz w:val="18"/>
        </w:rPr>
        <w:t xml:space="preserve"> </w:t>
      </w:r>
      <w:r>
        <w:rPr>
          <w:sz w:val="18"/>
        </w:rPr>
        <w:t>monta</w:t>
      </w:r>
      <w:r>
        <w:rPr>
          <w:spacing w:val="-16"/>
          <w:sz w:val="18"/>
        </w:rPr>
        <w:t xml:space="preserve"> </w:t>
      </w:r>
      <w:r>
        <w:rPr>
          <w:sz w:val="18"/>
        </w:rPr>
        <w:t>Adorno</w:t>
      </w:r>
      <w:r>
        <w:rPr>
          <w:spacing w:val="-7"/>
          <w:sz w:val="18"/>
        </w:rPr>
        <w:t xml:space="preserve"> </w:t>
      </w:r>
      <w:r>
        <w:rPr>
          <w:sz w:val="18"/>
        </w:rPr>
        <w:t>su</w:t>
      </w:r>
      <w:r>
        <w:rPr>
          <w:spacing w:val="-7"/>
          <w:sz w:val="18"/>
        </w:rPr>
        <w:t xml:space="preserve"> </w:t>
      </w:r>
      <w:r>
        <w:rPr>
          <w:sz w:val="18"/>
        </w:rPr>
        <w:t>defensa</w:t>
      </w:r>
      <w:r>
        <w:rPr>
          <w:spacing w:val="-7"/>
          <w:sz w:val="18"/>
        </w:rPr>
        <w:t xml:space="preserve"> </w:t>
      </w:r>
      <w:r>
        <w:rPr>
          <w:sz w:val="18"/>
        </w:rPr>
        <w:t>de</w:t>
      </w:r>
      <w:r>
        <w:rPr>
          <w:spacing w:val="-7"/>
          <w:sz w:val="18"/>
        </w:rPr>
        <w:t xml:space="preserve"> </w:t>
      </w:r>
      <w:r>
        <w:rPr>
          <w:sz w:val="18"/>
        </w:rPr>
        <w:t>la</w:t>
      </w:r>
      <w:r>
        <w:rPr>
          <w:spacing w:val="-7"/>
          <w:sz w:val="18"/>
        </w:rPr>
        <w:t xml:space="preserve"> </w:t>
      </w:r>
      <w:r>
        <w:rPr>
          <w:sz w:val="18"/>
        </w:rPr>
        <w:t>superioridad</w:t>
      </w:r>
      <w:r>
        <w:rPr>
          <w:spacing w:val="-6"/>
          <w:sz w:val="18"/>
        </w:rPr>
        <w:t xml:space="preserve"> </w:t>
      </w:r>
      <w:r>
        <w:rPr>
          <w:sz w:val="18"/>
        </w:rPr>
        <w:t>de</w:t>
      </w:r>
      <w:r>
        <w:rPr>
          <w:spacing w:val="-7"/>
          <w:sz w:val="18"/>
        </w:rPr>
        <w:t xml:space="preserve"> </w:t>
      </w:r>
      <w:r>
        <w:rPr>
          <w:sz w:val="18"/>
        </w:rPr>
        <w:t>Kant</w:t>
      </w:r>
      <w:r>
        <w:rPr>
          <w:spacing w:val="-7"/>
          <w:sz w:val="18"/>
        </w:rPr>
        <w:t xml:space="preserve"> </w:t>
      </w:r>
      <w:r>
        <w:rPr>
          <w:sz w:val="18"/>
        </w:rPr>
        <w:t>sobre</w:t>
      </w:r>
      <w:r>
        <w:rPr>
          <w:spacing w:val="-7"/>
          <w:sz w:val="18"/>
        </w:rPr>
        <w:t xml:space="preserve"> </w:t>
      </w:r>
      <w:r>
        <w:rPr>
          <w:sz w:val="18"/>
        </w:rPr>
        <w:t>Freud.</w:t>
      </w:r>
      <w:r>
        <w:rPr>
          <w:spacing w:val="-7"/>
          <w:sz w:val="18"/>
        </w:rPr>
        <w:t xml:space="preserve"> </w:t>
      </w:r>
      <w:r>
        <w:rPr>
          <w:sz w:val="18"/>
        </w:rPr>
        <w:t xml:space="preserve">Cf. </w:t>
      </w:r>
      <w:r>
        <w:rPr>
          <w:spacing w:val="-5"/>
          <w:sz w:val="18"/>
        </w:rPr>
        <w:t xml:space="preserve">ÄT, </w:t>
      </w:r>
      <w:r>
        <w:rPr>
          <w:sz w:val="18"/>
        </w:rPr>
        <w:t>pp. 23</w:t>
      </w:r>
      <w:r>
        <w:rPr>
          <w:spacing w:val="11"/>
          <w:sz w:val="18"/>
        </w:rPr>
        <w:t xml:space="preserve"> </w:t>
      </w:r>
      <w:r>
        <w:rPr>
          <w:sz w:val="18"/>
        </w:rPr>
        <w:t>s./22.</w:t>
      </w:r>
    </w:p>
    <w:p w:rsidR="00B2220E" w:rsidRDefault="008A3D28">
      <w:pPr>
        <w:spacing w:before="6" w:line="249" w:lineRule="auto"/>
        <w:ind w:left="131" w:right="107" w:hanging="1"/>
        <w:jc w:val="both"/>
        <w:rPr>
          <w:sz w:val="18"/>
        </w:rPr>
      </w:pPr>
      <w:r>
        <w:rPr>
          <w:position w:val="4"/>
          <w:sz w:val="13"/>
        </w:rPr>
        <w:t xml:space="preserve">24 </w:t>
      </w:r>
      <w:r>
        <w:rPr>
          <w:sz w:val="18"/>
        </w:rPr>
        <w:t>Empleo aquí y en general el término “objeto” en el sentido de “lo</w:t>
      </w:r>
      <w:r>
        <w:rPr>
          <w:sz w:val="18"/>
        </w:rPr>
        <w:t xml:space="preserve"> otro del sujeto”, en el sentido en que,</w:t>
      </w:r>
      <w:r>
        <w:rPr>
          <w:spacing w:val="-4"/>
          <w:sz w:val="18"/>
        </w:rPr>
        <w:t xml:space="preserve"> </w:t>
      </w:r>
      <w:r>
        <w:rPr>
          <w:sz w:val="18"/>
        </w:rPr>
        <w:t>también</w:t>
      </w:r>
      <w:r>
        <w:rPr>
          <w:spacing w:val="-4"/>
          <w:sz w:val="18"/>
        </w:rPr>
        <w:t xml:space="preserve"> </w:t>
      </w:r>
      <w:r>
        <w:rPr>
          <w:sz w:val="18"/>
        </w:rPr>
        <w:t>en</w:t>
      </w:r>
      <w:r>
        <w:rPr>
          <w:spacing w:val="-4"/>
          <w:sz w:val="18"/>
        </w:rPr>
        <w:t xml:space="preserve"> </w:t>
      </w:r>
      <w:r>
        <w:rPr>
          <w:sz w:val="18"/>
        </w:rPr>
        <w:t>general,</w:t>
      </w:r>
      <w:r>
        <w:rPr>
          <w:spacing w:val="-3"/>
          <w:sz w:val="18"/>
        </w:rPr>
        <w:t xml:space="preserve"> </w:t>
      </w:r>
      <w:r>
        <w:rPr>
          <w:sz w:val="18"/>
        </w:rPr>
        <w:t>lo</w:t>
      </w:r>
      <w:r>
        <w:rPr>
          <w:spacing w:val="-4"/>
          <w:sz w:val="18"/>
        </w:rPr>
        <w:t xml:space="preserve"> </w:t>
      </w:r>
      <w:r>
        <w:rPr>
          <w:sz w:val="18"/>
        </w:rPr>
        <w:t>usa</w:t>
      </w:r>
      <w:r>
        <w:rPr>
          <w:spacing w:val="-12"/>
          <w:sz w:val="18"/>
        </w:rPr>
        <w:t xml:space="preserve"> </w:t>
      </w:r>
      <w:r>
        <w:rPr>
          <w:sz w:val="18"/>
        </w:rPr>
        <w:t>Adorno.</w:t>
      </w:r>
      <w:r>
        <w:rPr>
          <w:spacing w:val="-3"/>
          <w:sz w:val="18"/>
        </w:rPr>
        <w:t xml:space="preserve"> </w:t>
      </w:r>
      <w:r>
        <w:rPr>
          <w:sz w:val="18"/>
        </w:rPr>
        <w:t>Es</w:t>
      </w:r>
      <w:r>
        <w:rPr>
          <w:spacing w:val="-4"/>
          <w:sz w:val="18"/>
        </w:rPr>
        <w:t xml:space="preserve"> </w:t>
      </w:r>
      <w:r>
        <w:rPr>
          <w:sz w:val="18"/>
        </w:rPr>
        <w:t>decir,</w:t>
      </w:r>
      <w:r>
        <w:rPr>
          <w:spacing w:val="-4"/>
          <w:sz w:val="18"/>
        </w:rPr>
        <w:t xml:space="preserve"> </w:t>
      </w:r>
      <w:r>
        <w:rPr>
          <w:sz w:val="18"/>
        </w:rPr>
        <w:t>no</w:t>
      </w:r>
      <w:r>
        <w:rPr>
          <w:spacing w:val="-4"/>
          <w:sz w:val="18"/>
        </w:rPr>
        <w:t xml:space="preserve"> </w:t>
      </w:r>
      <w:r>
        <w:rPr>
          <w:sz w:val="18"/>
        </w:rPr>
        <w:t>en</w:t>
      </w:r>
      <w:r>
        <w:rPr>
          <w:spacing w:val="-4"/>
          <w:sz w:val="18"/>
        </w:rPr>
        <w:t xml:space="preserve"> </w:t>
      </w:r>
      <w:r>
        <w:rPr>
          <w:sz w:val="18"/>
        </w:rPr>
        <w:t>el</w:t>
      </w:r>
      <w:r>
        <w:rPr>
          <w:spacing w:val="-4"/>
          <w:sz w:val="18"/>
        </w:rPr>
        <w:t xml:space="preserve"> </w:t>
      </w:r>
      <w:r>
        <w:rPr>
          <w:sz w:val="18"/>
        </w:rPr>
        <w:t>sentido</w:t>
      </w:r>
      <w:r>
        <w:rPr>
          <w:spacing w:val="-3"/>
          <w:sz w:val="18"/>
        </w:rPr>
        <w:t xml:space="preserve"> </w:t>
      </w:r>
      <w:r>
        <w:rPr>
          <w:sz w:val="18"/>
        </w:rPr>
        <w:t>específico</w:t>
      </w:r>
      <w:r>
        <w:rPr>
          <w:spacing w:val="-4"/>
          <w:sz w:val="18"/>
        </w:rPr>
        <w:t xml:space="preserve"> </w:t>
      </w:r>
      <w:r>
        <w:rPr>
          <w:sz w:val="18"/>
        </w:rPr>
        <w:t>que</w:t>
      </w:r>
      <w:r>
        <w:rPr>
          <w:spacing w:val="-4"/>
          <w:sz w:val="18"/>
        </w:rPr>
        <w:t xml:space="preserve"> </w:t>
      </w:r>
      <w:r>
        <w:rPr>
          <w:sz w:val="18"/>
        </w:rPr>
        <w:t>el</w:t>
      </w:r>
      <w:r>
        <w:rPr>
          <w:spacing w:val="-4"/>
          <w:sz w:val="18"/>
        </w:rPr>
        <w:t xml:space="preserve"> </w:t>
      </w:r>
      <w:r>
        <w:rPr>
          <w:sz w:val="18"/>
        </w:rPr>
        <w:t>“objeto”</w:t>
      </w:r>
      <w:r>
        <w:rPr>
          <w:spacing w:val="-4"/>
          <w:sz w:val="18"/>
        </w:rPr>
        <w:t xml:space="preserve"> </w:t>
      </w:r>
      <w:r>
        <w:rPr>
          <w:sz w:val="18"/>
        </w:rPr>
        <w:t>(de</w:t>
      </w:r>
      <w:r>
        <w:rPr>
          <w:spacing w:val="-4"/>
          <w:sz w:val="18"/>
        </w:rPr>
        <w:t xml:space="preserve"> </w:t>
      </w:r>
      <w:r>
        <w:rPr>
          <w:sz w:val="18"/>
        </w:rPr>
        <w:t>cono- cimiento), constituido en verdad por el sujeto, tiene en el pensamiento kantiano. Por lo demás, esta tesis adorniana no conlleva en ningún caso la expulsión del sujeto de la esfera estética. Incluso en los lugares donde la prueba de la autenticidad d</w:t>
      </w:r>
      <w:r>
        <w:rPr>
          <w:sz w:val="18"/>
        </w:rPr>
        <w:t>el arte moderno parece cifrarse para Adorno en su esfuer- zo por mostrar la heteronomía de lo estético, por constituirse como una “construcción” que pone lími- tes</w:t>
      </w:r>
      <w:r>
        <w:rPr>
          <w:spacing w:val="19"/>
          <w:sz w:val="18"/>
        </w:rPr>
        <w:t xml:space="preserve"> </w:t>
      </w:r>
      <w:r>
        <w:rPr>
          <w:sz w:val="18"/>
        </w:rPr>
        <w:t>a</w:t>
      </w:r>
      <w:r>
        <w:rPr>
          <w:spacing w:val="19"/>
          <w:sz w:val="18"/>
        </w:rPr>
        <w:t xml:space="preserve"> </w:t>
      </w:r>
      <w:r>
        <w:rPr>
          <w:sz w:val="18"/>
        </w:rPr>
        <w:t>la</w:t>
      </w:r>
      <w:r>
        <w:rPr>
          <w:spacing w:val="19"/>
          <w:sz w:val="18"/>
        </w:rPr>
        <w:t xml:space="preserve"> </w:t>
      </w:r>
      <w:r>
        <w:rPr>
          <w:sz w:val="18"/>
        </w:rPr>
        <w:t>libertad</w:t>
      </w:r>
      <w:r>
        <w:rPr>
          <w:spacing w:val="19"/>
          <w:sz w:val="18"/>
        </w:rPr>
        <w:t xml:space="preserve"> </w:t>
      </w:r>
      <w:r>
        <w:rPr>
          <w:sz w:val="18"/>
        </w:rPr>
        <w:t>del</w:t>
      </w:r>
      <w:r>
        <w:rPr>
          <w:spacing w:val="19"/>
          <w:sz w:val="18"/>
        </w:rPr>
        <w:t xml:space="preserve"> </w:t>
      </w:r>
      <w:r>
        <w:rPr>
          <w:sz w:val="18"/>
        </w:rPr>
        <w:t>sujeto,</w:t>
      </w:r>
      <w:r>
        <w:rPr>
          <w:spacing w:val="20"/>
          <w:sz w:val="18"/>
        </w:rPr>
        <w:t xml:space="preserve"> </w:t>
      </w:r>
      <w:r>
        <w:rPr>
          <w:sz w:val="18"/>
        </w:rPr>
        <w:t>no</w:t>
      </w:r>
      <w:r>
        <w:rPr>
          <w:spacing w:val="19"/>
          <w:sz w:val="18"/>
        </w:rPr>
        <w:t xml:space="preserve"> </w:t>
      </w:r>
      <w:r>
        <w:rPr>
          <w:sz w:val="18"/>
        </w:rPr>
        <w:t>deja</w:t>
      </w:r>
      <w:r>
        <w:rPr>
          <w:spacing w:val="19"/>
          <w:sz w:val="18"/>
        </w:rPr>
        <w:t xml:space="preserve"> </w:t>
      </w:r>
      <w:r>
        <w:rPr>
          <w:sz w:val="18"/>
        </w:rPr>
        <w:t>de</w:t>
      </w:r>
      <w:r>
        <w:rPr>
          <w:spacing w:val="19"/>
          <w:sz w:val="18"/>
        </w:rPr>
        <w:t xml:space="preserve"> </w:t>
      </w:r>
      <w:r>
        <w:rPr>
          <w:sz w:val="18"/>
        </w:rPr>
        <w:t>insistir</w:t>
      </w:r>
      <w:r>
        <w:rPr>
          <w:spacing w:val="19"/>
          <w:sz w:val="18"/>
        </w:rPr>
        <w:t xml:space="preserve"> </w:t>
      </w:r>
      <w:r>
        <w:rPr>
          <w:sz w:val="18"/>
        </w:rPr>
        <w:t>en</w:t>
      </w:r>
      <w:r>
        <w:rPr>
          <w:spacing w:val="19"/>
          <w:sz w:val="18"/>
        </w:rPr>
        <w:t xml:space="preserve"> </w:t>
      </w:r>
      <w:r>
        <w:rPr>
          <w:sz w:val="18"/>
        </w:rPr>
        <w:t>que</w:t>
      </w:r>
      <w:r>
        <w:rPr>
          <w:spacing w:val="19"/>
          <w:sz w:val="18"/>
        </w:rPr>
        <w:t xml:space="preserve"> </w:t>
      </w:r>
      <w:r>
        <w:rPr>
          <w:sz w:val="18"/>
        </w:rPr>
        <w:t>no</w:t>
      </w:r>
      <w:r>
        <w:rPr>
          <w:spacing w:val="19"/>
          <w:sz w:val="18"/>
        </w:rPr>
        <w:t xml:space="preserve"> </w:t>
      </w:r>
      <w:r>
        <w:rPr>
          <w:sz w:val="18"/>
        </w:rPr>
        <w:t>tiene</w:t>
      </w:r>
      <w:r>
        <w:rPr>
          <w:spacing w:val="19"/>
          <w:sz w:val="18"/>
        </w:rPr>
        <w:t xml:space="preserve"> </w:t>
      </w:r>
      <w:r>
        <w:rPr>
          <w:sz w:val="18"/>
        </w:rPr>
        <w:t>sentido</w:t>
      </w:r>
      <w:r>
        <w:rPr>
          <w:spacing w:val="20"/>
          <w:sz w:val="18"/>
        </w:rPr>
        <w:t xml:space="preserve"> </w:t>
      </w:r>
      <w:r>
        <w:rPr>
          <w:sz w:val="18"/>
        </w:rPr>
        <w:t>aspirar</w:t>
      </w:r>
      <w:r>
        <w:rPr>
          <w:spacing w:val="19"/>
          <w:sz w:val="18"/>
        </w:rPr>
        <w:t xml:space="preserve"> </w:t>
      </w:r>
      <w:r>
        <w:rPr>
          <w:sz w:val="18"/>
        </w:rPr>
        <w:t>a</w:t>
      </w:r>
      <w:r>
        <w:rPr>
          <w:spacing w:val="19"/>
          <w:sz w:val="18"/>
        </w:rPr>
        <w:t xml:space="preserve"> </w:t>
      </w:r>
      <w:r>
        <w:rPr>
          <w:sz w:val="18"/>
        </w:rPr>
        <w:t>la</w:t>
      </w:r>
      <w:r>
        <w:rPr>
          <w:spacing w:val="19"/>
          <w:sz w:val="18"/>
        </w:rPr>
        <w:t xml:space="preserve"> </w:t>
      </w:r>
      <w:r>
        <w:rPr>
          <w:sz w:val="18"/>
        </w:rPr>
        <w:t>aniquilac</w:t>
      </w:r>
      <w:r>
        <w:rPr>
          <w:sz w:val="18"/>
        </w:rPr>
        <w:t>ión</w:t>
      </w:r>
      <w:r>
        <w:rPr>
          <w:spacing w:val="19"/>
          <w:sz w:val="18"/>
        </w:rPr>
        <w:t xml:space="preserve"> </w:t>
      </w:r>
      <w:r>
        <w:rPr>
          <w:sz w:val="18"/>
        </w:rPr>
        <w:t>del</w:t>
      </w:r>
    </w:p>
    <w:p w:rsidR="00B2220E" w:rsidRDefault="00B2220E">
      <w:pPr>
        <w:pStyle w:val="Textoindependiente"/>
        <w:rPr>
          <w:sz w:val="20"/>
        </w:rPr>
      </w:pPr>
    </w:p>
    <w:p w:rsidR="00B2220E" w:rsidRDefault="00B2220E">
      <w:pPr>
        <w:pStyle w:val="Textoindependiente"/>
        <w:spacing w:before="9"/>
        <w:rPr>
          <w:sz w:val="16"/>
        </w:rPr>
      </w:pPr>
    </w:p>
    <w:p w:rsidR="00B2220E" w:rsidRDefault="00B2220E">
      <w:pPr>
        <w:rPr>
          <w:sz w:val="16"/>
        </w:rPr>
        <w:sectPr w:rsidR="00B2220E">
          <w:pgSz w:w="9640" w:h="13670"/>
          <w:pgMar w:top="1040" w:right="1040" w:bottom="620" w:left="1020" w:header="848" w:footer="430" w:gutter="0"/>
          <w:cols w:space="720"/>
        </w:sectPr>
      </w:pPr>
    </w:p>
    <w:p w:rsidR="00B2220E" w:rsidRDefault="008A3D28">
      <w:pPr>
        <w:spacing w:before="76"/>
        <w:ind w:left="131"/>
        <w:rPr>
          <w:i/>
          <w:sz w:val="16"/>
        </w:rPr>
      </w:pPr>
      <w:r>
        <w:rPr>
          <w:i/>
          <w:sz w:val="16"/>
        </w:rPr>
        <w:t>Anales del Seminario de Historia de la Filosofía</w:t>
      </w:r>
    </w:p>
    <w:p w:rsidR="00B2220E" w:rsidRDefault="008A3D28">
      <w:pPr>
        <w:spacing w:before="8"/>
        <w:ind w:left="131"/>
        <w:rPr>
          <w:sz w:val="16"/>
        </w:rPr>
      </w:pPr>
      <w:r>
        <w:rPr>
          <w:sz w:val="16"/>
        </w:rPr>
        <w:t>Vol. 26 (2009): 237-272</w:t>
      </w:r>
    </w:p>
    <w:p w:rsidR="00B2220E" w:rsidRDefault="008A3D28">
      <w:pPr>
        <w:spacing w:before="66"/>
        <w:ind w:left="131"/>
        <w:rPr>
          <w:sz w:val="20"/>
        </w:rPr>
      </w:pPr>
      <w:r>
        <w:br w:type="column"/>
      </w:r>
      <w:r>
        <w:rPr>
          <w:sz w:val="20"/>
        </w:rPr>
        <w:t>250</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4"/>
        <w:rPr>
          <w:sz w:val="26"/>
        </w:rPr>
      </w:pPr>
    </w:p>
    <w:p w:rsidR="00B2220E" w:rsidRDefault="008A3D28">
      <w:pPr>
        <w:pStyle w:val="Textoindependiente"/>
        <w:spacing w:before="63" w:line="252" w:lineRule="auto"/>
        <w:ind w:left="130" w:right="107"/>
        <w:jc w:val="both"/>
      </w:pPr>
      <w:r>
        <w:t xml:space="preserve">lo está en el conocer (de la ciencia). Lo que verdaderamente censura Adorno no es, pues, que al tratar la esfera estética Kant abandone el enfoque trascendental para hundirla en la arbitrariedad del agrado empírico y subjetivo, sino más bien que su mirada </w:t>
      </w:r>
      <w:r>
        <w:t>(trascendental) se concentre únicamente en el polo subjetivo de lo estético, en la experiencia (placentera) que acontece en la recepción (subjetiva)</w:t>
      </w:r>
      <w:r>
        <w:rPr>
          <w:position w:val="4"/>
          <w:sz w:val="16"/>
        </w:rPr>
        <w:t>25</w:t>
      </w:r>
      <w:r>
        <w:t xml:space="preserve">. </w:t>
      </w:r>
      <w:r>
        <w:rPr>
          <w:spacing w:val="-3"/>
        </w:rPr>
        <w:t xml:space="preserve">Todavía </w:t>
      </w:r>
      <w:r>
        <w:t>más precisamente, el error kantiano no radicaría tanto en haber atendido únicamen- te a la recep</w:t>
      </w:r>
      <w:r>
        <w:t>ción estética cuanto en haberla considerado exclusivamente en su dimensión placentera, en haber obviado el momento sufriente que pertenece tam- bién</w:t>
      </w:r>
      <w:r>
        <w:rPr>
          <w:spacing w:val="-8"/>
        </w:rPr>
        <w:t xml:space="preserve"> </w:t>
      </w:r>
      <w:r>
        <w:t>al</w:t>
      </w:r>
      <w:r>
        <w:rPr>
          <w:spacing w:val="-8"/>
        </w:rPr>
        <w:t xml:space="preserve"> </w:t>
      </w:r>
      <w:r>
        <w:t>disfrute</w:t>
      </w:r>
      <w:r>
        <w:rPr>
          <w:spacing w:val="-8"/>
        </w:rPr>
        <w:t xml:space="preserve"> </w:t>
      </w:r>
      <w:r>
        <w:t>estético,</w:t>
      </w:r>
      <w:r>
        <w:rPr>
          <w:spacing w:val="-8"/>
        </w:rPr>
        <w:t xml:space="preserve"> </w:t>
      </w:r>
      <w:r>
        <w:t>la</w:t>
      </w:r>
      <w:r>
        <w:rPr>
          <w:spacing w:val="-8"/>
        </w:rPr>
        <w:t xml:space="preserve"> </w:t>
      </w:r>
      <w:r>
        <w:t>interferencia</w:t>
      </w:r>
      <w:r>
        <w:rPr>
          <w:spacing w:val="-9"/>
        </w:rPr>
        <w:t xml:space="preserve"> </w:t>
      </w:r>
      <w:r>
        <w:t>en</w:t>
      </w:r>
      <w:r>
        <w:rPr>
          <w:spacing w:val="-8"/>
        </w:rPr>
        <w:t xml:space="preserve"> </w:t>
      </w:r>
      <w:r>
        <w:t>el</w:t>
      </w:r>
      <w:r>
        <w:rPr>
          <w:spacing w:val="-8"/>
        </w:rPr>
        <w:t xml:space="preserve"> </w:t>
      </w:r>
      <w:r>
        <w:t>sentimiento</w:t>
      </w:r>
      <w:r>
        <w:rPr>
          <w:spacing w:val="-7"/>
        </w:rPr>
        <w:t xml:space="preserve"> </w:t>
      </w:r>
      <w:r>
        <w:t>de</w:t>
      </w:r>
      <w:r>
        <w:rPr>
          <w:spacing w:val="-8"/>
        </w:rPr>
        <w:t xml:space="preserve"> </w:t>
      </w:r>
      <w:r>
        <w:t>(auto)placer</w:t>
      </w:r>
      <w:r>
        <w:rPr>
          <w:spacing w:val="-8"/>
        </w:rPr>
        <w:t xml:space="preserve"> </w:t>
      </w:r>
      <w:r>
        <w:t>que</w:t>
      </w:r>
      <w:r>
        <w:rPr>
          <w:spacing w:val="-8"/>
        </w:rPr>
        <w:t xml:space="preserve"> </w:t>
      </w:r>
      <w:r>
        <w:t>la</w:t>
      </w:r>
      <w:r>
        <w:rPr>
          <w:spacing w:val="-8"/>
        </w:rPr>
        <w:t xml:space="preserve"> </w:t>
      </w:r>
      <w:r>
        <w:t>pre- sencia de algo otro ha de conllevar necesariamente, la violencia y el poder que el objeto</w:t>
      </w:r>
      <w:r>
        <w:rPr>
          <w:spacing w:val="-8"/>
        </w:rPr>
        <w:t xml:space="preserve"> </w:t>
      </w:r>
      <w:r>
        <w:t>estético</w:t>
      </w:r>
      <w:r>
        <w:rPr>
          <w:spacing w:val="-8"/>
        </w:rPr>
        <w:t xml:space="preserve"> </w:t>
      </w:r>
      <w:r>
        <w:t>(en</w:t>
      </w:r>
      <w:r>
        <w:rPr>
          <w:spacing w:val="-8"/>
        </w:rPr>
        <w:t xml:space="preserve"> </w:t>
      </w:r>
      <w:r>
        <w:t>tanto</w:t>
      </w:r>
      <w:r>
        <w:rPr>
          <w:spacing w:val="-8"/>
        </w:rPr>
        <w:t xml:space="preserve"> </w:t>
      </w:r>
      <w:r>
        <w:t>que</w:t>
      </w:r>
      <w:r>
        <w:rPr>
          <w:spacing w:val="-8"/>
        </w:rPr>
        <w:t xml:space="preserve"> </w:t>
      </w:r>
      <w:r>
        <w:rPr>
          <w:i/>
        </w:rPr>
        <w:t>objetivo</w:t>
      </w:r>
      <w:r>
        <w:rPr>
          <w:i/>
          <w:spacing w:val="-8"/>
        </w:rPr>
        <w:t xml:space="preserve"> </w:t>
      </w:r>
      <w:r>
        <w:t>y</w:t>
      </w:r>
      <w:r>
        <w:rPr>
          <w:spacing w:val="-8"/>
        </w:rPr>
        <w:t xml:space="preserve"> </w:t>
      </w:r>
      <w:r>
        <w:t>dotado</w:t>
      </w:r>
      <w:r>
        <w:rPr>
          <w:spacing w:val="-8"/>
        </w:rPr>
        <w:t xml:space="preserve"> </w:t>
      </w:r>
      <w:r>
        <w:t>de</w:t>
      </w:r>
      <w:r>
        <w:rPr>
          <w:spacing w:val="-8"/>
        </w:rPr>
        <w:t xml:space="preserve"> </w:t>
      </w:r>
      <w:r>
        <w:t>una</w:t>
      </w:r>
      <w:r>
        <w:rPr>
          <w:spacing w:val="-8"/>
        </w:rPr>
        <w:t xml:space="preserve"> </w:t>
      </w:r>
      <w:r>
        <w:t>ley</w:t>
      </w:r>
      <w:r>
        <w:rPr>
          <w:spacing w:val="-8"/>
        </w:rPr>
        <w:t xml:space="preserve"> </w:t>
      </w:r>
      <w:r>
        <w:t>propia)</w:t>
      </w:r>
      <w:r>
        <w:rPr>
          <w:spacing w:val="-8"/>
        </w:rPr>
        <w:t xml:space="preserve"> </w:t>
      </w:r>
      <w:r>
        <w:t>ha</w:t>
      </w:r>
      <w:r>
        <w:rPr>
          <w:spacing w:val="-8"/>
        </w:rPr>
        <w:t xml:space="preserve"> </w:t>
      </w:r>
      <w:r>
        <w:t>de</w:t>
      </w:r>
      <w:r>
        <w:rPr>
          <w:spacing w:val="-8"/>
        </w:rPr>
        <w:t xml:space="preserve"> </w:t>
      </w:r>
      <w:r>
        <w:t>ejercer</w:t>
      </w:r>
      <w:r>
        <w:rPr>
          <w:spacing w:val="-8"/>
        </w:rPr>
        <w:t xml:space="preserve"> </w:t>
      </w:r>
      <w:r>
        <w:t>sobre el sujeto</w:t>
      </w:r>
      <w:r>
        <w:rPr>
          <w:position w:val="4"/>
          <w:sz w:val="16"/>
        </w:rPr>
        <w:t>26</w:t>
      </w:r>
      <w:r>
        <w:t>. Cabría decir, resumiendo, que para Adorno la concepción kantiana del</w:t>
      </w:r>
      <w:r>
        <w:t xml:space="preserve"> placer estético resulta aún ingenua </w:t>
      </w:r>
      <w:r>
        <w:rPr>
          <w:spacing w:val="-8"/>
        </w:rPr>
        <w:t xml:space="preserve">y, </w:t>
      </w:r>
      <w:r>
        <w:t>por ello,</w:t>
      </w:r>
      <w:r>
        <w:rPr>
          <w:spacing w:val="49"/>
        </w:rPr>
        <w:t xml:space="preserve"> </w:t>
      </w:r>
      <w:r>
        <w:t>burda.</w:t>
      </w:r>
    </w:p>
    <w:p w:rsidR="00B2220E" w:rsidRDefault="008A3D28">
      <w:pPr>
        <w:pStyle w:val="Textoindependiente"/>
        <w:spacing w:line="249" w:lineRule="auto"/>
        <w:ind w:left="131" w:right="107" w:firstLine="340"/>
        <w:jc w:val="both"/>
      </w:pPr>
      <w:r>
        <w:t>En esto y no en otra cosa se cifra para él el olvido kantiano de la objetividad, el subjetivismo de su estética. El sujeto del gusto kantiano está radicalmente divor- ciado del concepto; por tanto –e</w:t>
      </w:r>
      <w:r>
        <w:t>n la medida en que en Kant no hay objeto sin posi- ción del concepto– lo está de todo objeto; y por tanto –aun cuando no se trate de un sujeto empírico, sino trascendental– resulta desprovisto de todo contenido, vacío, meramente formal. Si no hay alteridad</w:t>
      </w:r>
      <w:r>
        <w:t xml:space="preserve">, no puede haber contenido. De nuevo, la objeción adorniana a la estética de Kant no deriva tanto de que esté fundamentada en la </w:t>
      </w:r>
      <w:r>
        <w:rPr>
          <w:i/>
        </w:rPr>
        <w:t xml:space="preserve">Urteilskraft </w:t>
      </w:r>
      <w:r>
        <w:t>como subjetividad juzgante cuanto de que sea comprendido este fundamento</w:t>
      </w:r>
      <w:r>
        <w:rPr>
          <w:spacing w:val="-7"/>
        </w:rPr>
        <w:t xml:space="preserve"> </w:t>
      </w:r>
      <w:r>
        <w:t>como</w:t>
      </w:r>
      <w:r>
        <w:rPr>
          <w:spacing w:val="-7"/>
        </w:rPr>
        <w:t xml:space="preserve"> </w:t>
      </w:r>
      <w:r>
        <w:t>una</w:t>
      </w:r>
      <w:r>
        <w:rPr>
          <w:spacing w:val="-7"/>
        </w:rPr>
        <w:t xml:space="preserve"> </w:t>
      </w:r>
      <w:r>
        <w:t>instancia</w:t>
      </w:r>
      <w:r>
        <w:rPr>
          <w:spacing w:val="-7"/>
        </w:rPr>
        <w:t xml:space="preserve"> </w:t>
      </w:r>
      <w:r>
        <w:t>aislada</w:t>
      </w:r>
      <w:r>
        <w:rPr>
          <w:spacing w:val="-7"/>
        </w:rPr>
        <w:t xml:space="preserve"> </w:t>
      </w:r>
      <w:r>
        <w:t>de</w:t>
      </w:r>
      <w:r>
        <w:rPr>
          <w:spacing w:val="-7"/>
        </w:rPr>
        <w:t xml:space="preserve"> </w:t>
      </w:r>
      <w:r>
        <w:t>su</w:t>
      </w:r>
      <w:r>
        <w:rPr>
          <w:spacing w:val="-7"/>
        </w:rPr>
        <w:t xml:space="preserve"> </w:t>
      </w:r>
      <w:r>
        <w:t>otro,</w:t>
      </w:r>
      <w:r>
        <w:rPr>
          <w:spacing w:val="-7"/>
        </w:rPr>
        <w:t xml:space="preserve"> </w:t>
      </w:r>
      <w:r>
        <w:t>re</w:t>
      </w:r>
      <w:r>
        <w:t>sguardada</w:t>
      </w:r>
      <w:r>
        <w:rPr>
          <w:spacing w:val="-7"/>
        </w:rPr>
        <w:t xml:space="preserve"> </w:t>
      </w:r>
      <w:r>
        <w:t>de</w:t>
      </w:r>
      <w:r>
        <w:rPr>
          <w:spacing w:val="-7"/>
        </w:rPr>
        <w:t xml:space="preserve"> </w:t>
      </w:r>
      <w:r>
        <w:t>cualquier</w:t>
      </w:r>
      <w:r>
        <w:rPr>
          <w:spacing w:val="-7"/>
        </w:rPr>
        <w:t xml:space="preserve"> </w:t>
      </w:r>
      <w:r>
        <w:t>enfren- tamiento. Es en este sentido en el que la acusación de subjetivismo converge con la de formalismo. Cabe decir que también el sujeto kantiano del gusto le resulta a Adorno</w:t>
      </w:r>
      <w:r>
        <w:rPr>
          <w:spacing w:val="22"/>
        </w:rPr>
        <w:t xml:space="preserve"> </w:t>
      </w:r>
      <w:r>
        <w:t>demasiado</w:t>
      </w:r>
      <w:r>
        <w:rPr>
          <w:spacing w:val="22"/>
        </w:rPr>
        <w:t xml:space="preserve"> </w:t>
      </w:r>
      <w:r>
        <w:t>burdo.</w:t>
      </w:r>
      <w:r>
        <w:rPr>
          <w:spacing w:val="22"/>
        </w:rPr>
        <w:t xml:space="preserve"> </w:t>
      </w:r>
      <w:r>
        <w:t>Por</w:t>
      </w:r>
      <w:r>
        <w:rPr>
          <w:spacing w:val="22"/>
        </w:rPr>
        <w:t xml:space="preserve"> </w:t>
      </w:r>
      <w:r>
        <w:t>eso</w:t>
      </w:r>
      <w:r>
        <w:rPr>
          <w:spacing w:val="22"/>
        </w:rPr>
        <w:t xml:space="preserve"> </w:t>
      </w:r>
      <w:r>
        <w:t>mismo</w:t>
      </w:r>
      <w:r>
        <w:rPr>
          <w:spacing w:val="21"/>
        </w:rPr>
        <w:t xml:space="preserve"> </w:t>
      </w:r>
      <w:r>
        <w:t>la</w:t>
      </w:r>
      <w:r>
        <w:rPr>
          <w:spacing w:val="22"/>
        </w:rPr>
        <w:t xml:space="preserve"> </w:t>
      </w:r>
      <w:r>
        <w:t>comprensión</w:t>
      </w:r>
      <w:r>
        <w:rPr>
          <w:spacing w:val="21"/>
        </w:rPr>
        <w:t xml:space="preserve"> </w:t>
      </w:r>
      <w:r>
        <w:t>kantiana</w:t>
      </w:r>
      <w:r>
        <w:rPr>
          <w:spacing w:val="22"/>
        </w:rPr>
        <w:t xml:space="preserve"> </w:t>
      </w:r>
      <w:r>
        <w:t>de</w:t>
      </w:r>
      <w:r>
        <w:rPr>
          <w:spacing w:val="22"/>
        </w:rPr>
        <w:t xml:space="preserve"> </w:t>
      </w:r>
      <w:r>
        <w:t>lo</w:t>
      </w:r>
      <w:r>
        <w:rPr>
          <w:spacing w:val="22"/>
        </w:rPr>
        <w:t xml:space="preserve"> </w:t>
      </w:r>
      <w:r>
        <w:t>estético</w:t>
      </w:r>
    </w:p>
    <w:p w:rsidR="00B2220E" w:rsidRDefault="008A3D28">
      <w:pPr>
        <w:pStyle w:val="Textoindependiente"/>
        <w:spacing w:before="1" w:line="254" w:lineRule="auto"/>
        <w:ind w:left="131" w:right="108"/>
        <w:jc w:val="both"/>
        <w:rPr>
          <w:sz w:val="16"/>
        </w:rPr>
      </w:pPr>
      <w:r>
        <w:pict>
          <v:line id="_x0000_s1066" style="position:absolute;left:0;text-align:left;z-index:1432;mso-wrap-distance-left:0;mso-wrap-distance-right:0;mso-position-horizontal-relative:page" from="56.55pt,60.35pt" to="113.25pt,60.35pt" strokeweight=".5pt">
            <w10:wrap type="topAndBottom" anchorx="page"/>
          </v:line>
        </w:pict>
      </w:r>
      <w:r>
        <w:t xml:space="preserve">–en su formalismo– resulta para Adorno especialmente adecuada al también burdo hedonismo del arte burgués del </w:t>
      </w:r>
      <w:r>
        <w:rPr>
          <w:sz w:val="16"/>
        </w:rPr>
        <w:t>XVIII</w:t>
      </w:r>
      <w:r>
        <w:rPr>
          <w:position w:val="4"/>
          <w:sz w:val="16"/>
        </w:rPr>
        <w:t>27</w:t>
      </w:r>
      <w:r>
        <w:t xml:space="preserve">: lo bello kantiano lo es por su homogenei- dad, </w:t>
      </w:r>
      <w:r>
        <w:rPr>
          <w:i/>
        </w:rPr>
        <w:t>y no por su heterogeneidad</w:t>
      </w:r>
      <w:r>
        <w:t>, respecto al sujeto, por lo que lo hace, pues,</w:t>
      </w:r>
      <w:r>
        <w:t xml:space="preserve"> “pla- centero” para el sujeto (puro y formal).</w:t>
      </w:r>
      <w:r>
        <w:rPr>
          <w:position w:val="4"/>
          <w:sz w:val="16"/>
        </w:rPr>
        <w:t>28</w:t>
      </w:r>
    </w:p>
    <w:p w:rsidR="00B2220E" w:rsidRDefault="008A3D28">
      <w:pPr>
        <w:spacing w:before="57" w:line="249" w:lineRule="auto"/>
        <w:ind w:left="131" w:right="108"/>
        <w:jc w:val="both"/>
        <w:rPr>
          <w:sz w:val="18"/>
        </w:rPr>
      </w:pPr>
      <w:r>
        <w:rPr>
          <w:sz w:val="18"/>
        </w:rPr>
        <w:t>momento subjetivo: Cf. ÄT, p. 43/40. Para una crítica de la aspiración de las vanguardias a una obje- tividad libre del ficcionar del sujeto (o, en general, libre de la “apariencia”), cf. ÄT, pp. 154-165/13</w:t>
      </w:r>
      <w:r>
        <w:rPr>
          <w:sz w:val="18"/>
        </w:rPr>
        <w:t>9- 148.</w:t>
      </w:r>
    </w:p>
    <w:p w:rsidR="00B2220E" w:rsidRDefault="008A3D28">
      <w:pPr>
        <w:spacing w:before="6"/>
        <w:ind w:left="131"/>
        <w:jc w:val="both"/>
        <w:rPr>
          <w:sz w:val="18"/>
        </w:rPr>
      </w:pPr>
      <w:r>
        <w:rPr>
          <w:position w:val="4"/>
          <w:sz w:val="13"/>
        </w:rPr>
        <w:t xml:space="preserve">25 </w:t>
      </w:r>
      <w:r>
        <w:rPr>
          <w:sz w:val="18"/>
        </w:rPr>
        <w:t>Cf. ÄT, pp. 526-528/ 470 s.</w:t>
      </w:r>
    </w:p>
    <w:p w:rsidR="00B2220E" w:rsidRDefault="008A3D28">
      <w:pPr>
        <w:spacing w:before="14" w:line="249" w:lineRule="auto"/>
        <w:ind w:left="131" w:right="107"/>
        <w:jc w:val="both"/>
        <w:rPr>
          <w:sz w:val="18"/>
        </w:rPr>
      </w:pPr>
      <w:r>
        <w:rPr>
          <w:position w:val="4"/>
          <w:sz w:val="13"/>
        </w:rPr>
        <w:t xml:space="preserve">26 </w:t>
      </w:r>
      <w:r>
        <w:rPr>
          <w:sz w:val="18"/>
        </w:rPr>
        <w:t xml:space="preserve">En este sentido pienso que Adorno sintoniza con el psicoanálisis más de lo que él mismo cree. Para una defensa del reconocimiento por parte de la teoría psicoanalítica (de la del último Freud y, desde luego, de la </w:t>
      </w:r>
      <w:r>
        <w:rPr>
          <w:sz w:val="18"/>
        </w:rPr>
        <w:t>de Lacan) de la inherencia del sufrimiento al placer, cf. □ižek (2001), pp. 46 s. Y para la crítica fundamental de Adorno al psicoanálisis, cf. ÄT, pp. 22-25/21-23.</w:t>
      </w:r>
    </w:p>
    <w:p w:rsidR="00B2220E" w:rsidRDefault="008A3D28">
      <w:pPr>
        <w:spacing w:before="6"/>
        <w:ind w:left="131"/>
        <w:jc w:val="both"/>
        <w:rPr>
          <w:sz w:val="18"/>
        </w:rPr>
      </w:pPr>
      <w:r>
        <w:rPr>
          <w:position w:val="4"/>
          <w:sz w:val="13"/>
        </w:rPr>
        <w:t xml:space="preserve">27 </w:t>
      </w:r>
      <w:r>
        <w:rPr>
          <w:sz w:val="18"/>
        </w:rPr>
        <w:t>Cf. más arriba n. 14.</w:t>
      </w:r>
    </w:p>
    <w:p w:rsidR="00B2220E" w:rsidRDefault="008A3D28">
      <w:pPr>
        <w:spacing w:before="14" w:line="249" w:lineRule="auto"/>
        <w:ind w:left="131" w:right="107" w:hanging="1"/>
        <w:jc w:val="both"/>
        <w:rPr>
          <w:sz w:val="18"/>
        </w:rPr>
      </w:pPr>
      <w:r>
        <w:rPr>
          <w:position w:val="4"/>
          <w:sz w:val="13"/>
        </w:rPr>
        <w:t xml:space="preserve">28 </w:t>
      </w:r>
      <w:r>
        <w:rPr>
          <w:sz w:val="18"/>
        </w:rPr>
        <w:t xml:space="preserve">Dice Adorno: “El concepto kantiano de algo agradable </w:t>
      </w:r>
      <w:r>
        <w:rPr>
          <w:i/>
          <w:sz w:val="18"/>
        </w:rPr>
        <w:t>por su for</w:t>
      </w:r>
      <w:r>
        <w:rPr>
          <w:i/>
          <w:sz w:val="18"/>
        </w:rPr>
        <w:t xml:space="preserve">ma </w:t>
      </w:r>
      <w:r>
        <w:rPr>
          <w:sz w:val="18"/>
        </w:rPr>
        <w:t>es regresivo frente a la expe- riencia estética y no se puede restaurar” (ÄT, p. 528/ 472; la cursiva es mía). El siguiente pasaje deja claro el sentido en el que la crítica adorniana al subjetivismo de la estética kantiana es una crítica al formalismo,</w:t>
      </w:r>
      <w:r>
        <w:rPr>
          <w:sz w:val="18"/>
        </w:rPr>
        <w:t xml:space="preserve"> y en qué sentido este pecado es, a su vez, el pecado de la Ilustración que Kant   culmina:</w:t>
      </w:r>
    </w:p>
    <w:p w:rsidR="00B2220E" w:rsidRDefault="00B2220E">
      <w:pPr>
        <w:pStyle w:val="Textoindependiente"/>
        <w:rPr>
          <w:sz w:val="20"/>
        </w:rPr>
      </w:pPr>
    </w:p>
    <w:p w:rsidR="00B2220E" w:rsidRDefault="00B2220E">
      <w:pPr>
        <w:pStyle w:val="Textoindependiente"/>
        <w:spacing w:before="2"/>
        <w:rPr>
          <w:sz w:val="18"/>
        </w:rPr>
      </w:pPr>
    </w:p>
    <w:p w:rsidR="00B2220E" w:rsidRDefault="008A3D28">
      <w:pPr>
        <w:tabs>
          <w:tab w:val="left" w:pos="687"/>
        </w:tabs>
        <w:spacing w:line="215" w:lineRule="exact"/>
        <w:ind w:right="108"/>
        <w:jc w:val="right"/>
        <w:rPr>
          <w:i/>
          <w:sz w:val="16"/>
        </w:rPr>
      </w:pPr>
      <w:r>
        <w:rPr>
          <w:position w:val="-2"/>
          <w:sz w:val="20"/>
        </w:rPr>
        <w:t>251</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pgSz w:w="9640" w:h="13670"/>
          <w:pgMar w:top="1040" w:right="1040" w:bottom="620" w:left="1020" w:header="848" w:footer="430" w:gutter="0"/>
          <w:cols w:space="720"/>
        </w:sectPr>
      </w:pPr>
    </w:p>
    <w:p w:rsidR="00B2220E" w:rsidRDefault="00B2220E">
      <w:pPr>
        <w:pStyle w:val="Textoindependiente"/>
        <w:spacing w:before="4"/>
        <w:rPr>
          <w:sz w:val="26"/>
        </w:rPr>
      </w:pPr>
    </w:p>
    <w:p w:rsidR="00B2220E" w:rsidRDefault="008A3D28">
      <w:pPr>
        <w:pStyle w:val="Textoindependiente"/>
        <w:spacing w:before="63" w:line="252" w:lineRule="auto"/>
        <w:ind w:left="131" w:right="107" w:firstLine="340"/>
        <w:jc w:val="both"/>
      </w:pPr>
      <w:r>
        <w:t>Si</w:t>
      </w:r>
      <w:r>
        <w:rPr>
          <w:spacing w:val="-5"/>
        </w:rPr>
        <w:t xml:space="preserve"> </w:t>
      </w:r>
      <w:r>
        <w:t>el</w:t>
      </w:r>
      <w:r>
        <w:rPr>
          <w:spacing w:val="-5"/>
        </w:rPr>
        <w:t xml:space="preserve"> </w:t>
      </w:r>
      <w:r>
        <w:t>juicio</w:t>
      </w:r>
      <w:r>
        <w:rPr>
          <w:spacing w:val="-5"/>
        </w:rPr>
        <w:t xml:space="preserve"> </w:t>
      </w:r>
      <w:r>
        <w:t>de</w:t>
      </w:r>
      <w:r>
        <w:rPr>
          <w:spacing w:val="-5"/>
        </w:rPr>
        <w:t xml:space="preserve"> </w:t>
      </w:r>
      <w:r>
        <w:t>lo</w:t>
      </w:r>
      <w:r>
        <w:rPr>
          <w:spacing w:val="-5"/>
        </w:rPr>
        <w:t xml:space="preserve"> </w:t>
      </w:r>
      <w:r>
        <w:t>bello</w:t>
      </w:r>
      <w:r>
        <w:rPr>
          <w:spacing w:val="-5"/>
        </w:rPr>
        <w:t xml:space="preserve"> </w:t>
      </w:r>
      <w:r>
        <w:t>expresa</w:t>
      </w:r>
      <w:r>
        <w:rPr>
          <w:spacing w:val="-5"/>
        </w:rPr>
        <w:t xml:space="preserve"> </w:t>
      </w:r>
      <w:r>
        <w:t>solamente</w:t>
      </w:r>
      <w:r>
        <w:rPr>
          <w:spacing w:val="-5"/>
        </w:rPr>
        <w:t xml:space="preserve"> </w:t>
      </w:r>
      <w:r>
        <w:t>la</w:t>
      </w:r>
      <w:r>
        <w:rPr>
          <w:spacing w:val="-5"/>
        </w:rPr>
        <w:t xml:space="preserve"> </w:t>
      </w:r>
      <w:r>
        <w:t>experiencia</w:t>
      </w:r>
      <w:r>
        <w:rPr>
          <w:spacing w:val="-6"/>
        </w:rPr>
        <w:t xml:space="preserve"> </w:t>
      </w:r>
      <w:r>
        <w:t>de</w:t>
      </w:r>
      <w:r>
        <w:rPr>
          <w:spacing w:val="-5"/>
        </w:rPr>
        <w:t xml:space="preserve"> </w:t>
      </w:r>
      <w:r>
        <w:t>un</w:t>
      </w:r>
      <w:r>
        <w:rPr>
          <w:spacing w:val="-5"/>
        </w:rPr>
        <w:t xml:space="preserve"> </w:t>
      </w:r>
      <w:r>
        <w:t>sujeto</w:t>
      </w:r>
      <w:r>
        <w:rPr>
          <w:spacing w:val="-5"/>
        </w:rPr>
        <w:t xml:space="preserve"> </w:t>
      </w:r>
      <w:r>
        <w:t>“solitario”, perfectamente “autocentrado”, es evidente que no se podrá reclamar para él forma alguna de verdad, y resultará difícil entonces defender a Kant frente a autores que, como Gadamer, sostienen el carácter irracional de lo estético kantiano</w:t>
      </w:r>
      <w:r>
        <w:rPr>
          <w:position w:val="4"/>
          <w:sz w:val="16"/>
        </w:rPr>
        <w:t>29</w:t>
      </w:r>
      <w:r>
        <w:t>. Se vuelve inevitable sospechar que, efectivamente, la separación kantiana de lo estético res- pecto</w:t>
      </w:r>
      <w:r>
        <w:rPr>
          <w:spacing w:val="-7"/>
        </w:rPr>
        <w:t xml:space="preserve"> </w:t>
      </w:r>
      <w:r>
        <w:t>a</w:t>
      </w:r>
      <w:r>
        <w:rPr>
          <w:spacing w:val="-7"/>
        </w:rPr>
        <w:t xml:space="preserve"> </w:t>
      </w:r>
      <w:r>
        <w:t>la</w:t>
      </w:r>
      <w:r>
        <w:rPr>
          <w:spacing w:val="-7"/>
        </w:rPr>
        <w:t xml:space="preserve"> </w:t>
      </w:r>
      <w:r>
        <w:rPr>
          <w:i/>
        </w:rPr>
        <w:t>empiría</w:t>
      </w:r>
      <w:r>
        <w:rPr>
          <w:i/>
          <w:spacing w:val="-7"/>
        </w:rPr>
        <w:t xml:space="preserve"> </w:t>
      </w:r>
      <w:r>
        <w:t>y</w:t>
      </w:r>
      <w:r>
        <w:rPr>
          <w:spacing w:val="-7"/>
        </w:rPr>
        <w:t xml:space="preserve"> </w:t>
      </w:r>
      <w:r>
        <w:t>al</w:t>
      </w:r>
      <w:r>
        <w:rPr>
          <w:spacing w:val="-7"/>
        </w:rPr>
        <w:t xml:space="preserve"> </w:t>
      </w:r>
      <w:r>
        <w:t>concepto</w:t>
      </w:r>
      <w:r>
        <w:rPr>
          <w:spacing w:val="-7"/>
        </w:rPr>
        <w:t xml:space="preserve"> </w:t>
      </w:r>
      <w:r>
        <w:t>–ese</w:t>
      </w:r>
      <w:r>
        <w:rPr>
          <w:spacing w:val="-7"/>
        </w:rPr>
        <w:t xml:space="preserve"> </w:t>
      </w:r>
      <w:r>
        <w:t>gesto</w:t>
      </w:r>
      <w:r>
        <w:rPr>
          <w:spacing w:val="-7"/>
        </w:rPr>
        <w:t xml:space="preserve"> </w:t>
      </w:r>
      <w:r>
        <w:t>aparentemente</w:t>
      </w:r>
      <w:r>
        <w:rPr>
          <w:spacing w:val="-7"/>
        </w:rPr>
        <w:t xml:space="preserve"> </w:t>
      </w:r>
      <w:r>
        <w:t>tan</w:t>
      </w:r>
      <w:r>
        <w:rPr>
          <w:spacing w:val="-7"/>
        </w:rPr>
        <w:t xml:space="preserve"> </w:t>
      </w:r>
      <w:r>
        <w:t>contra-</w:t>
      </w:r>
      <w:r>
        <w:rPr>
          <w:spacing w:val="-7"/>
        </w:rPr>
        <w:t xml:space="preserve"> </w:t>
      </w:r>
      <w:r>
        <w:t>o</w:t>
      </w:r>
      <w:r>
        <w:rPr>
          <w:spacing w:val="-7"/>
        </w:rPr>
        <w:t xml:space="preserve"> </w:t>
      </w:r>
      <w:r>
        <w:t>post-moder- no– no coloca en realidad lo estético en un lugar mucho más digno que el q</w:t>
      </w:r>
      <w:r>
        <w:t>ue le reservaba aquella concepción ilustrada que asociaba lo estético a los apetitos y/o el intelecto.</w:t>
      </w:r>
    </w:p>
    <w:p w:rsidR="00B2220E" w:rsidRDefault="008A3D28">
      <w:pPr>
        <w:pStyle w:val="Textoindependiente"/>
        <w:spacing w:line="249" w:lineRule="auto"/>
        <w:ind w:left="130" w:right="107" w:firstLine="340"/>
        <w:jc w:val="both"/>
      </w:pPr>
      <w:r>
        <w:pict>
          <v:line id="_x0000_s1065" style="position:absolute;left:0;text-align:left;z-index:1456;mso-wrap-distance-left:0;mso-wrap-distance-right:0;mso-position-horizontal-relative:page" from="56.55pt,294.2pt" to="113.25pt,294.2pt" strokeweight=".5pt">
            <w10:wrap type="topAndBottom" anchorx="page"/>
          </v:line>
        </w:pict>
      </w:r>
      <w:r>
        <w:t>Llegados</w:t>
      </w:r>
      <w:r>
        <w:rPr>
          <w:spacing w:val="-9"/>
        </w:rPr>
        <w:t xml:space="preserve"> </w:t>
      </w:r>
      <w:r>
        <w:t>aquí</w:t>
      </w:r>
      <w:r>
        <w:rPr>
          <w:spacing w:val="-9"/>
        </w:rPr>
        <w:t xml:space="preserve"> </w:t>
      </w:r>
      <w:r>
        <w:t>se</w:t>
      </w:r>
      <w:r>
        <w:rPr>
          <w:spacing w:val="-9"/>
        </w:rPr>
        <w:t xml:space="preserve"> </w:t>
      </w:r>
      <w:r>
        <w:t>deja</w:t>
      </w:r>
      <w:r>
        <w:rPr>
          <w:spacing w:val="-9"/>
        </w:rPr>
        <w:t xml:space="preserve"> </w:t>
      </w:r>
      <w:r>
        <w:t>entender</w:t>
      </w:r>
      <w:r>
        <w:rPr>
          <w:spacing w:val="-9"/>
        </w:rPr>
        <w:t xml:space="preserve"> </w:t>
      </w:r>
      <w:r>
        <w:t>ya</w:t>
      </w:r>
      <w:r>
        <w:rPr>
          <w:spacing w:val="-9"/>
        </w:rPr>
        <w:t xml:space="preserve"> </w:t>
      </w:r>
      <w:r>
        <w:t>la</w:t>
      </w:r>
      <w:r>
        <w:rPr>
          <w:spacing w:val="-9"/>
        </w:rPr>
        <w:t xml:space="preserve"> </w:t>
      </w:r>
      <w:r>
        <w:t>razón</w:t>
      </w:r>
      <w:r>
        <w:rPr>
          <w:spacing w:val="-9"/>
        </w:rPr>
        <w:t xml:space="preserve"> </w:t>
      </w:r>
      <w:r>
        <w:t>de</w:t>
      </w:r>
      <w:r>
        <w:rPr>
          <w:spacing w:val="-9"/>
        </w:rPr>
        <w:t xml:space="preserve"> </w:t>
      </w:r>
      <w:r>
        <w:t>que</w:t>
      </w:r>
      <w:r>
        <w:rPr>
          <w:spacing w:val="-21"/>
        </w:rPr>
        <w:t xml:space="preserve"> </w:t>
      </w:r>
      <w:r>
        <w:t>Adorno</w:t>
      </w:r>
      <w:r>
        <w:rPr>
          <w:spacing w:val="-9"/>
        </w:rPr>
        <w:t xml:space="preserve"> </w:t>
      </w:r>
      <w:r>
        <w:t>responsabilice</w:t>
      </w:r>
      <w:r>
        <w:rPr>
          <w:spacing w:val="-9"/>
        </w:rPr>
        <w:t xml:space="preserve"> </w:t>
      </w:r>
      <w:r>
        <w:t>a</w:t>
      </w:r>
      <w:r>
        <w:rPr>
          <w:spacing w:val="-9"/>
        </w:rPr>
        <w:t xml:space="preserve"> </w:t>
      </w:r>
      <w:r>
        <w:t>Kant, a su conquista de la autonomía para lo estético, de la crisis contemporá</w:t>
      </w:r>
      <w:r>
        <w:t>nea de la teoría estética, la cual es, por lo demás, indisociable de la crisis del arte mismo. No se trata meramente de que Kant, expulsando la objetividad del concepto del ámbito de lo bello, no haya favorecido el desarrollo del pensamiento (conceptual) s</w:t>
      </w:r>
      <w:r>
        <w:t>obre lo artístico, sino de que, más en general, al fundamentar lo estético en una subjetivi- dad pura y formal, liberada de toda relación con lo otro de sí, se ha hecho cómpli- ce de la “ideología” que culmina en la cosificación de lo artístico. Si la expe</w:t>
      </w:r>
      <w:r>
        <w:t>riencia estética</w:t>
      </w:r>
      <w:r>
        <w:rPr>
          <w:spacing w:val="-6"/>
        </w:rPr>
        <w:t xml:space="preserve"> </w:t>
      </w:r>
      <w:r>
        <w:t>no</w:t>
      </w:r>
      <w:r>
        <w:rPr>
          <w:spacing w:val="-6"/>
        </w:rPr>
        <w:t xml:space="preserve"> </w:t>
      </w:r>
      <w:r>
        <w:t>es</w:t>
      </w:r>
      <w:r>
        <w:rPr>
          <w:spacing w:val="-6"/>
        </w:rPr>
        <w:t xml:space="preserve"> </w:t>
      </w:r>
      <w:r>
        <w:t>más</w:t>
      </w:r>
      <w:r>
        <w:rPr>
          <w:spacing w:val="-6"/>
        </w:rPr>
        <w:t xml:space="preserve"> </w:t>
      </w:r>
      <w:r>
        <w:t>que</w:t>
      </w:r>
      <w:r>
        <w:rPr>
          <w:spacing w:val="-6"/>
        </w:rPr>
        <w:t xml:space="preserve"> </w:t>
      </w:r>
      <w:r>
        <w:t>subjetiva,</w:t>
      </w:r>
      <w:r>
        <w:rPr>
          <w:spacing w:val="-5"/>
        </w:rPr>
        <w:t xml:space="preserve"> </w:t>
      </w:r>
      <w:r>
        <w:t>la</w:t>
      </w:r>
      <w:r>
        <w:rPr>
          <w:spacing w:val="-6"/>
        </w:rPr>
        <w:t xml:space="preserve"> </w:t>
      </w:r>
      <w:r>
        <w:t>obra</w:t>
      </w:r>
      <w:r>
        <w:rPr>
          <w:spacing w:val="-6"/>
        </w:rPr>
        <w:t xml:space="preserve"> </w:t>
      </w:r>
      <w:r>
        <w:t>de</w:t>
      </w:r>
      <w:r>
        <w:rPr>
          <w:spacing w:val="-6"/>
        </w:rPr>
        <w:t xml:space="preserve"> </w:t>
      </w:r>
      <w:r>
        <w:t>arte</w:t>
      </w:r>
      <w:r>
        <w:rPr>
          <w:spacing w:val="-6"/>
        </w:rPr>
        <w:t xml:space="preserve"> </w:t>
      </w:r>
      <w:r>
        <w:t>puede</w:t>
      </w:r>
      <w:r>
        <w:rPr>
          <w:spacing w:val="-6"/>
        </w:rPr>
        <w:t xml:space="preserve"> </w:t>
      </w:r>
      <w:r>
        <w:t>reducirse</w:t>
      </w:r>
      <w:r>
        <w:rPr>
          <w:spacing w:val="-6"/>
        </w:rPr>
        <w:t xml:space="preserve"> </w:t>
      </w:r>
      <w:r>
        <w:t>por</w:t>
      </w:r>
      <w:r>
        <w:rPr>
          <w:spacing w:val="-6"/>
        </w:rPr>
        <w:t xml:space="preserve"> </w:t>
      </w:r>
      <w:r>
        <w:t>fin</w:t>
      </w:r>
      <w:r>
        <w:rPr>
          <w:spacing w:val="-6"/>
        </w:rPr>
        <w:t xml:space="preserve"> </w:t>
      </w:r>
      <w:r>
        <w:t>a</w:t>
      </w:r>
      <w:r>
        <w:rPr>
          <w:spacing w:val="-6"/>
        </w:rPr>
        <w:t xml:space="preserve"> </w:t>
      </w:r>
      <w:r>
        <w:t>mera</w:t>
      </w:r>
      <w:r>
        <w:rPr>
          <w:spacing w:val="-6"/>
        </w:rPr>
        <w:t xml:space="preserve"> </w:t>
      </w:r>
      <w:r>
        <w:t xml:space="preserve">cosa, convertirse –como ocurre en la “industria cultural”– en la pura </w:t>
      </w:r>
      <w:r>
        <w:rPr>
          <w:i/>
        </w:rPr>
        <w:t xml:space="preserve">tabula rasa </w:t>
      </w:r>
      <w:r>
        <w:t>sobre la que el sujeto proyecta cualesquiera emociones, aquellas que, en su “máxima auto- nomía”, mejor le plazcan: la obra de arte puede ser ya cualquier “cosa”. La con- cepción formalista del sujeto de gusto redunda en verdad en que, en cuestión de arte,</w:t>
      </w:r>
      <w:r>
        <w:t xml:space="preserve"> sea solamente el sujeto empírico –determinado finalmente por la ideología imperante–</w:t>
      </w:r>
      <w:r>
        <w:rPr>
          <w:spacing w:val="-6"/>
        </w:rPr>
        <w:t xml:space="preserve"> </w:t>
      </w:r>
      <w:r>
        <w:t>el</w:t>
      </w:r>
      <w:r>
        <w:rPr>
          <w:spacing w:val="-5"/>
        </w:rPr>
        <w:t xml:space="preserve"> </w:t>
      </w:r>
      <w:r>
        <w:t>que</w:t>
      </w:r>
      <w:r>
        <w:rPr>
          <w:spacing w:val="-5"/>
        </w:rPr>
        <w:t xml:space="preserve"> </w:t>
      </w:r>
      <w:r>
        <w:t>constituya</w:t>
      </w:r>
      <w:r>
        <w:rPr>
          <w:spacing w:val="-6"/>
        </w:rPr>
        <w:t xml:space="preserve"> </w:t>
      </w:r>
      <w:r>
        <w:t>“el</w:t>
      </w:r>
      <w:r>
        <w:rPr>
          <w:spacing w:val="-5"/>
        </w:rPr>
        <w:t xml:space="preserve"> </w:t>
      </w:r>
      <w:r>
        <w:t>criterio”</w:t>
      </w:r>
      <w:r>
        <w:rPr>
          <w:position w:val="4"/>
          <w:sz w:val="16"/>
        </w:rPr>
        <w:t>30</w:t>
      </w:r>
      <w:r>
        <w:t>.</w:t>
      </w:r>
      <w:r>
        <w:rPr>
          <w:spacing w:val="-5"/>
        </w:rPr>
        <w:t xml:space="preserve"> </w:t>
      </w:r>
      <w:r>
        <w:t>Dicho</w:t>
      </w:r>
      <w:r>
        <w:rPr>
          <w:spacing w:val="-5"/>
        </w:rPr>
        <w:t xml:space="preserve"> </w:t>
      </w:r>
      <w:r>
        <w:t>brevemente:</w:t>
      </w:r>
      <w:r>
        <w:rPr>
          <w:spacing w:val="-5"/>
        </w:rPr>
        <w:t xml:space="preserve"> </w:t>
      </w:r>
      <w:r>
        <w:t>la</w:t>
      </w:r>
      <w:r>
        <w:rPr>
          <w:spacing w:val="-5"/>
        </w:rPr>
        <w:t xml:space="preserve"> </w:t>
      </w:r>
      <w:r>
        <w:t>reivindicación</w:t>
      </w:r>
      <w:r>
        <w:rPr>
          <w:spacing w:val="-5"/>
        </w:rPr>
        <w:t xml:space="preserve"> </w:t>
      </w:r>
      <w:r>
        <w:t>de la autonomía de lo estético –iniciada por Kant y consumada en nuestro presente– desemboca precis</w:t>
      </w:r>
      <w:r>
        <w:t>amente en su negación extrema: lo estético no se media con su otro, con la cosa, sino que deviene él mismo cosa. Y es por esto por lo que Adorno le recuerda a la tradición moderna y kantiana la urgencia de reconocer la depen- dencia</w:t>
      </w:r>
      <w:r>
        <w:rPr>
          <w:spacing w:val="-5"/>
        </w:rPr>
        <w:t xml:space="preserve"> </w:t>
      </w:r>
      <w:r>
        <w:t>de</w:t>
      </w:r>
      <w:r>
        <w:rPr>
          <w:spacing w:val="-5"/>
        </w:rPr>
        <w:t xml:space="preserve"> </w:t>
      </w:r>
      <w:r>
        <w:t>lo</w:t>
      </w:r>
      <w:r>
        <w:rPr>
          <w:spacing w:val="-5"/>
        </w:rPr>
        <w:t xml:space="preserve"> </w:t>
      </w:r>
      <w:r>
        <w:t>estético</w:t>
      </w:r>
      <w:r>
        <w:rPr>
          <w:spacing w:val="-6"/>
        </w:rPr>
        <w:t xml:space="preserve"> </w:t>
      </w:r>
      <w:r>
        <w:t>respecto</w:t>
      </w:r>
      <w:r>
        <w:rPr>
          <w:spacing w:val="-5"/>
        </w:rPr>
        <w:t xml:space="preserve"> </w:t>
      </w:r>
      <w:r>
        <w:t>a</w:t>
      </w:r>
      <w:r>
        <w:rPr>
          <w:spacing w:val="-5"/>
        </w:rPr>
        <w:t xml:space="preserve"> </w:t>
      </w:r>
      <w:r>
        <w:t>lo</w:t>
      </w:r>
      <w:r>
        <w:rPr>
          <w:spacing w:val="-5"/>
        </w:rPr>
        <w:t xml:space="preserve"> </w:t>
      </w:r>
      <w:r>
        <w:t>otro</w:t>
      </w:r>
      <w:r>
        <w:rPr>
          <w:spacing w:val="-5"/>
        </w:rPr>
        <w:t xml:space="preserve"> </w:t>
      </w:r>
      <w:r>
        <w:t>de</w:t>
      </w:r>
      <w:r>
        <w:rPr>
          <w:spacing w:val="-5"/>
        </w:rPr>
        <w:t xml:space="preserve"> </w:t>
      </w:r>
      <w:r>
        <w:t>sí,</w:t>
      </w:r>
      <w:r>
        <w:rPr>
          <w:spacing w:val="-5"/>
        </w:rPr>
        <w:t xml:space="preserve"> </w:t>
      </w:r>
      <w:r>
        <w:t>respecto</w:t>
      </w:r>
      <w:r>
        <w:rPr>
          <w:spacing w:val="-5"/>
        </w:rPr>
        <w:t xml:space="preserve"> </w:t>
      </w:r>
      <w:r>
        <w:t>a</w:t>
      </w:r>
      <w:r>
        <w:rPr>
          <w:spacing w:val="-5"/>
        </w:rPr>
        <w:t xml:space="preserve"> </w:t>
      </w:r>
      <w:r>
        <w:t>su</w:t>
      </w:r>
      <w:r>
        <w:rPr>
          <w:spacing w:val="-5"/>
        </w:rPr>
        <w:t xml:space="preserve"> </w:t>
      </w:r>
      <w:r>
        <w:t>propio</w:t>
      </w:r>
      <w:r>
        <w:rPr>
          <w:spacing w:val="-5"/>
        </w:rPr>
        <w:t xml:space="preserve"> </w:t>
      </w:r>
      <w:r>
        <w:t>material,</w:t>
      </w:r>
      <w:r>
        <w:rPr>
          <w:spacing w:val="-6"/>
        </w:rPr>
        <w:t xml:space="preserve"> </w:t>
      </w:r>
      <w:r>
        <w:t>a</w:t>
      </w:r>
      <w:r>
        <w:rPr>
          <w:spacing w:val="-5"/>
        </w:rPr>
        <w:t xml:space="preserve"> </w:t>
      </w:r>
      <w:r>
        <w:t>la</w:t>
      </w:r>
      <w:r>
        <w:rPr>
          <w:spacing w:val="-5"/>
        </w:rPr>
        <w:t xml:space="preserve"> </w:t>
      </w:r>
      <w:r>
        <w:t>cien- cia</w:t>
      </w:r>
      <w:r>
        <w:rPr>
          <w:spacing w:val="-4"/>
        </w:rPr>
        <w:t xml:space="preserve"> </w:t>
      </w:r>
      <w:r>
        <w:t>y</w:t>
      </w:r>
      <w:r>
        <w:rPr>
          <w:spacing w:val="-4"/>
        </w:rPr>
        <w:t xml:space="preserve"> </w:t>
      </w:r>
      <w:r>
        <w:t>a</w:t>
      </w:r>
      <w:r>
        <w:rPr>
          <w:spacing w:val="-4"/>
        </w:rPr>
        <w:t xml:space="preserve"> </w:t>
      </w:r>
      <w:r>
        <w:t>la</w:t>
      </w:r>
      <w:r>
        <w:rPr>
          <w:spacing w:val="-4"/>
        </w:rPr>
        <w:t xml:space="preserve"> </w:t>
      </w:r>
      <w:r>
        <w:t>técnica,</w:t>
      </w:r>
      <w:r>
        <w:rPr>
          <w:spacing w:val="-4"/>
        </w:rPr>
        <w:t xml:space="preserve"> </w:t>
      </w:r>
      <w:r>
        <w:t>y</w:t>
      </w:r>
      <w:r>
        <w:rPr>
          <w:spacing w:val="-4"/>
        </w:rPr>
        <w:t xml:space="preserve"> </w:t>
      </w:r>
      <w:r>
        <w:t>a</w:t>
      </w:r>
      <w:r>
        <w:rPr>
          <w:spacing w:val="-4"/>
        </w:rPr>
        <w:t xml:space="preserve"> </w:t>
      </w:r>
      <w:r>
        <w:t>la</w:t>
      </w:r>
      <w:r>
        <w:rPr>
          <w:spacing w:val="-4"/>
        </w:rPr>
        <w:t xml:space="preserve"> </w:t>
      </w:r>
      <w:r>
        <w:t>reflexión:</w:t>
      </w:r>
      <w:r>
        <w:rPr>
          <w:spacing w:val="-4"/>
        </w:rPr>
        <w:t xml:space="preserve"> </w:t>
      </w:r>
      <w:r>
        <w:t>respecto</w:t>
      </w:r>
      <w:r>
        <w:rPr>
          <w:spacing w:val="-4"/>
        </w:rPr>
        <w:t xml:space="preserve"> </w:t>
      </w:r>
      <w:r>
        <w:t>a</w:t>
      </w:r>
      <w:r>
        <w:rPr>
          <w:spacing w:val="-4"/>
        </w:rPr>
        <w:t xml:space="preserve"> </w:t>
      </w:r>
      <w:r>
        <w:t>la</w:t>
      </w:r>
      <w:r>
        <w:rPr>
          <w:spacing w:val="-4"/>
        </w:rPr>
        <w:t xml:space="preserve"> </w:t>
      </w:r>
      <w:r>
        <w:t>objetividad.</w:t>
      </w:r>
      <w:r>
        <w:rPr>
          <w:spacing w:val="-16"/>
        </w:rPr>
        <w:t xml:space="preserve"> </w:t>
      </w:r>
      <w:r>
        <w:t>Adorno</w:t>
      </w:r>
      <w:r>
        <w:rPr>
          <w:spacing w:val="-3"/>
        </w:rPr>
        <w:t xml:space="preserve"> </w:t>
      </w:r>
      <w:r>
        <w:t>entiende</w:t>
      </w:r>
      <w:r>
        <w:rPr>
          <w:spacing w:val="-4"/>
        </w:rPr>
        <w:t xml:space="preserve"> </w:t>
      </w:r>
      <w:r>
        <w:t>que</w:t>
      </w:r>
      <w:r>
        <w:rPr>
          <w:spacing w:val="-4"/>
        </w:rPr>
        <w:t xml:space="preserve"> </w:t>
      </w:r>
      <w:r>
        <w:t>ya sólo se puede luchar por lo estético desde la insistencia en su</w:t>
      </w:r>
      <w:r>
        <w:rPr>
          <w:spacing w:val="54"/>
        </w:rPr>
        <w:t xml:space="preserve"> </w:t>
      </w:r>
      <w:r>
        <w:t>heteronomía.</w:t>
      </w:r>
    </w:p>
    <w:p w:rsidR="00B2220E" w:rsidRDefault="008A3D28">
      <w:pPr>
        <w:spacing w:before="44" w:line="249" w:lineRule="auto"/>
        <w:ind w:left="131" w:right="108"/>
        <w:jc w:val="both"/>
        <w:rPr>
          <w:sz w:val="18"/>
        </w:rPr>
      </w:pPr>
      <w:r>
        <w:rPr>
          <w:sz w:val="18"/>
        </w:rPr>
        <w:t>“Pues</w:t>
      </w:r>
      <w:r>
        <w:rPr>
          <w:spacing w:val="-3"/>
          <w:sz w:val="18"/>
        </w:rPr>
        <w:t xml:space="preserve"> </w:t>
      </w:r>
      <w:r>
        <w:rPr>
          <w:sz w:val="18"/>
        </w:rPr>
        <w:t>cuanto</w:t>
      </w:r>
      <w:r>
        <w:rPr>
          <w:spacing w:val="-3"/>
          <w:sz w:val="18"/>
        </w:rPr>
        <w:t xml:space="preserve"> </w:t>
      </w:r>
      <w:r>
        <w:rPr>
          <w:sz w:val="18"/>
        </w:rPr>
        <w:t>más</w:t>
      </w:r>
      <w:r>
        <w:rPr>
          <w:spacing w:val="-3"/>
          <w:sz w:val="18"/>
        </w:rPr>
        <w:t xml:space="preserve"> </w:t>
      </w:r>
      <w:r>
        <w:rPr>
          <w:sz w:val="18"/>
        </w:rPr>
        <w:t>dominado</w:t>
      </w:r>
      <w:r>
        <w:rPr>
          <w:spacing w:val="-2"/>
          <w:sz w:val="18"/>
        </w:rPr>
        <w:t xml:space="preserve"> </w:t>
      </w:r>
      <w:r>
        <w:rPr>
          <w:sz w:val="18"/>
        </w:rPr>
        <w:t>está</w:t>
      </w:r>
      <w:r>
        <w:rPr>
          <w:spacing w:val="-3"/>
          <w:sz w:val="18"/>
        </w:rPr>
        <w:t xml:space="preserve"> </w:t>
      </w:r>
      <w:r>
        <w:rPr>
          <w:sz w:val="18"/>
        </w:rPr>
        <w:t>el</w:t>
      </w:r>
      <w:r>
        <w:rPr>
          <w:spacing w:val="-3"/>
          <w:sz w:val="18"/>
        </w:rPr>
        <w:t xml:space="preserve"> </w:t>
      </w:r>
      <w:r>
        <w:rPr>
          <w:sz w:val="18"/>
        </w:rPr>
        <w:t>arte</w:t>
      </w:r>
      <w:r>
        <w:rPr>
          <w:spacing w:val="-3"/>
          <w:sz w:val="18"/>
        </w:rPr>
        <w:t xml:space="preserve"> </w:t>
      </w:r>
      <w:r>
        <w:rPr>
          <w:sz w:val="18"/>
        </w:rPr>
        <w:t>por</w:t>
      </w:r>
      <w:r>
        <w:rPr>
          <w:spacing w:val="-3"/>
          <w:sz w:val="18"/>
        </w:rPr>
        <w:t xml:space="preserve"> </w:t>
      </w:r>
      <w:r>
        <w:rPr>
          <w:sz w:val="18"/>
        </w:rPr>
        <w:t>la</w:t>
      </w:r>
      <w:r>
        <w:rPr>
          <w:spacing w:val="-3"/>
          <w:sz w:val="18"/>
        </w:rPr>
        <w:t xml:space="preserve"> </w:t>
      </w:r>
      <w:r>
        <w:rPr>
          <w:sz w:val="18"/>
        </w:rPr>
        <w:t>subjetividad</w:t>
      </w:r>
      <w:r>
        <w:rPr>
          <w:spacing w:val="-2"/>
          <w:sz w:val="18"/>
        </w:rPr>
        <w:t xml:space="preserve"> </w:t>
      </w:r>
      <w:r>
        <w:rPr>
          <w:sz w:val="18"/>
        </w:rPr>
        <w:t>y</w:t>
      </w:r>
      <w:r>
        <w:rPr>
          <w:spacing w:val="-3"/>
          <w:sz w:val="18"/>
        </w:rPr>
        <w:t xml:space="preserve"> </w:t>
      </w:r>
      <w:r>
        <w:rPr>
          <w:sz w:val="18"/>
        </w:rPr>
        <w:t>cuanto</w:t>
      </w:r>
      <w:r>
        <w:rPr>
          <w:spacing w:val="-3"/>
          <w:sz w:val="18"/>
        </w:rPr>
        <w:t xml:space="preserve"> </w:t>
      </w:r>
      <w:r>
        <w:rPr>
          <w:sz w:val="18"/>
        </w:rPr>
        <w:t>más</w:t>
      </w:r>
      <w:r>
        <w:rPr>
          <w:spacing w:val="-3"/>
          <w:sz w:val="18"/>
        </w:rPr>
        <w:t xml:space="preserve"> </w:t>
      </w:r>
      <w:r>
        <w:rPr>
          <w:sz w:val="18"/>
        </w:rPr>
        <w:t>irreconciliable</w:t>
      </w:r>
      <w:r>
        <w:rPr>
          <w:spacing w:val="-3"/>
          <w:sz w:val="18"/>
        </w:rPr>
        <w:t xml:space="preserve"> </w:t>
      </w:r>
      <w:r>
        <w:rPr>
          <w:sz w:val="18"/>
        </w:rPr>
        <w:t>ésta</w:t>
      </w:r>
      <w:r>
        <w:rPr>
          <w:spacing w:val="-3"/>
          <w:sz w:val="18"/>
        </w:rPr>
        <w:t xml:space="preserve"> </w:t>
      </w:r>
      <w:r>
        <w:rPr>
          <w:sz w:val="18"/>
        </w:rPr>
        <w:t>tiene</w:t>
      </w:r>
      <w:r>
        <w:rPr>
          <w:spacing w:val="-3"/>
          <w:sz w:val="18"/>
        </w:rPr>
        <w:t xml:space="preserve"> </w:t>
      </w:r>
      <w:r>
        <w:rPr>
          <w:sz w:val="18"/>
        </w:rPr>
        <w:t xml:space="preserve">que mostrarse con todo lo que le está sometido, tanto más se convierte la razón subjetiva (el principio for- mal por antonomasia) en canon estético. Esto formal, que obedece a legalidades </w:t>
      </w:r>
      <w:r>
        <w:rPr>
          <w:sz w:val="18"/>
        </w:rPr>
        <w:t xml:space="preserve">subjetivas sin consi- deración de su otro, mantiene su carácter agradable sin ser quebrantado por eso otro: la subjetividad disfruta ahí inconscientemente de sí misma, del sentimiento de su dominio” </w:t>
      </w:r>
      <w:r>
        <w:rPr>
          <w:spacing w:val="-4"/>
          <w:sz w:val="18"/>
        </w:rPr>
        <w:t xml:space="preserve">(ÄT, </w:t>
      </w:r>
      <w:r>
        <w:rPr>
          <w:sz w:val="18"/>
        </w:rPr>
        <w:t>p.  77/70-71).</w:t>
      </w:r>
    </w:p>
    <w:p w:rsidR="00B2220E" w:rsidRDefault="008A3D28">
      <w:pPr>
        <w:spacing w:before="6" w:line="249" w:lineRule="auto"/>
        <w:ind w:left="131" w:right="108"/>
        <w:jc w:val="both"/>
        <w:rPr>
          <w:sz w:val="18"/>
        </w:rPr>
      </w:pPr>
      <w:r>
        <w:rPr>
          <w:position w:val="4"/>
          <w:sz w:val="13"/>
        </w:rPr>
        <w:t xml:space="preserve">29 </w:t>
      </w:r>
      <w:r>
        <w:rPr>
          <w:sz w:val="18"/>
        </w:rPr>
        <w:t>Esta crítica a la estética kantian</w:t>
      </w:r>
      <w:r>
        <w:rPr>
          <w:sz w:val="18"/>
        </w:rPr>
        <w:t>a (cf. Gadamer (1960), pp. 139 ss.) se remonta en verdad al Hegel de Jena (cf. Hegel (1802), pp. 80 s.).</w:t>
      </w:r>
    </w:p>
    <w:p w:rsidR="00B2220E" w:rsidRDefault="008A3D28">
      <w:pPr>
        <w:spacing w:before="6" w:line="249" w:lineRule="auto"/>
        <w:ind w:left="131" w:right="107"/>
        <w:jc w:val="both"/>
        <w:rPr>
          <w:sz w:val="18"/>
        </w:rPr>
      </w:pPr>
      <w:r>
        <w:rPr>
          <w:position w:val="4"/>
          <w:sz w:val="13"/>
        </w:rPr>
        <w:t xml:space="preserve">30 </w:t>
      </w:r>
      <w:r>
        <w:rPr>
          <w:sz w:val="18"/>
        </w:rPr>
        <w:t>Cf. la cuestión de la “desartifización” actual del arte en ÄT, pp. 31 ss./ 28 ss. (esp. pp. 32 s./30 s.). Se hace patente aquí cómo la autonomía mod</w:t>
      </w:r>
      <w:r>
        <w:rPr>
          <w:sz w:val="18"/>
        </w:rPr>
        <w:t>erna de lo estético conduce precisamente a la máxima heteronomía: “Lo que las obras de arte cosificadas ya no dicen lo sustituye el contemplador mediante el eco estandarizado de sí mismo que él percibe en ellas” (ÄT, p.  33/31).</w:t>
      </w:r>
    </w:p>
    <w:p w:rsidR="00B2220E" w:rsidRDefault="00B2220E">
      <w:pPr>
        <w:pStyle w:val="Textoindependiente"/>
        <w:rPr>
          <w:sz w:val="20"/>
        </w:rPr>
      </w:pPr>
    </w:p>
    <w:p w:rsidR="00B2220E" w:rsidRDefault="00B2220E">
      <w:pPr>
        <w:rPr>
          <w:sz w:val="20"/>
        </w:rPr>
        <w:sectPr w:rsidR="00B2220E">
          <w:pgSz w:w="9640" w:h="13670"/>
          <w:pgMar w:top="1040" w:right="1040" w:bottom="620" w:left="1020" w:header="848" w:footer="430" w:gutter="0"/>
          <w:cols w:space="720"/>
        </w:sectPr>
      </w:pPr>
    </w:p>
    <w:p w:rsidR="00B2220E" w:rsidRDefault="00B2220E">
      <w:pPr>
        <w:pStyle w:val="Textoindependiente"/>
        <w:spacing w:before="6"/>
        <w:rPr>
          <w:sz w:val="19"/>
        </w:rPr>
      </w:pPr>
    </w:p>
    <w:p w:rsidR="00B2220E" w:rsidRDefault="008A3D28">
      <w:pPr>
        <w:ind w:left="131"/>
        <w:rPr>
          <w:i/>
          <w:sz w:val="16"/>
        </w:rPr>
      </w:pPr>
      <w:r>
        <w:rPr>
          <w:i/>
          <w:sz w:val="16"/>
        </w:rPr>
        <w:t>Anales del Seminario de Historia de la Filosofía</w:t>
      </w:r>
    </w:p>
    <w:p w:rsidR="00B2220E" w:rsidRDefault="008A3D28">
      <w:pPr>
        <w:spacing w:before="8"/>
        <w:ind w:left="131"/>
        <w:rPr>
          <w:sz w:val="16"/>
        </w:rPr>
      </w:pPr>
      <w:r>
        <w:rPr>
          <w:sz w:val="16"/>
        </w:rPr>
        <w:t>Vol. 26 (2009): 237-272</w:t>
      </w:r>
    </w:p>
    <w:p w:rsidR="00B2220E" w:rsidRDefault="008A3D28">
      <w:pPr>
        <w:pStyle w:val="Textoindependiente"/>
        <w:spacing w:before="8"/>
        <w:rPr>
          <w:sz w:val="18"/>
        </w:rPr>
      </w:pPr>
      <w:r>
        <w:br w:type="column"/>
      </w:r>
    </w:p>
    <w:p w:rsidR="00B2220E" w:rsidRDefault="008A3D28">
      <w:pPr>
        <w:ind w:left="131"/>
        <w:rPr>
          <w:sz w:val="20"/>
        </w:rPr>
      </w:pPr>
      <w:r>
        <w:rPr>
          <w:sz w:val="20"/>
        </w:rPr>
        <w:t>252</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4"/>
        <w:rPr>
          <w:sz w:val="26"/>
        </w:rPr>
      </w:pPr>
    </w:p>
    <w:p w:rsidR="00B2220E" w:rsidRDefault="008A3D28">
      <w:pPr>
        <w:pStyle w:val="Textoindependiente"/>
        <w:spacing w:before="63" w:line="249" w:lineRule="auto"/>
        <w:ind w:left="131" w:right="107" w:firstLine="340"/>
        <w:jc w:val="both"/>
      </w:pPr>
      <w:r>
        <w:t>Ahora bien, se ha mostrado en el apartado anterior que el posicionamiento kan- tiano</w:t>
      </w:r>
      <w:r>
        <w:rPr>
          <w:spacing w:val="-5"/>
        </w:rPr>
        <w:t xml:space="preserve"> </w:t>
      </w:r>
      <w:r>
        <w:t>no</w:t>
      </w:r>
      <w:r>
        <w:rPr>
          <w:spacing w:val="-4"/>
        </w:rPr>
        <w:t xml:space="preserve"> </w:t>
      </w:r>
      <w:r>
        <w:t>hace</w:t>
      </w:r>
      <w:r>
        <w:rPr>
          <w:spacing w:val="-4"/>
        </w:rPr>
        <w:t xml:space="preserve"> </w:t>
      </w:r>
      <w:r>
        <w:t>más</w:t>
      </w:r>
      <w:r>
        <w:rPr>
          <w:spacing w:val="-5"/>
        </w:rPr>
        <w:t xml:space="preserve"> </w:t>
      </w:r>
      <w:r>
        <w:t>que</w:t>
      </w:r>
      <w:r>
        <w:rPr>
          <w:spacing w:val="-4"/>
        </w:rPr>
        <w:t xml:space="preserve"> </w:t>
      </w:r>
      <w:r>
        <w:t>responsabilizarse</w:t>
      </w:r>
      <w:r>
        <w:rPr>
          <w:spacing w:val="-4"/>
        </w:rPr>
        <w:t xml:space="preserve"> </w:t>
      </w:r>
      <w:r>
        <w:t>de</w:t>
      </w:r>
      <w:r>
        <w:rPr>
          <w:spacing w:val="-4"/>
        </w:rPr>
        <w:t xml:space="preserve"> </w:t>
      </w:r>
      <w:r>
        <w:t>la</w:t>
      </w:r>
      <w:r>
        <w:rPr>
          <w:spacing w:val="-4"/>
        </w:rPr>
        <w:t xml:space="preserve"> </w:t>
      </w:r>
      <w:r>
        <w:t>exigencia,</w:t>
      </w:r>
      <w:r>
        <w:rPr>
          <w:spacing w:val="-5"/>
        </w:rPr>
        <w:t xml:space="preserve"> </w:t>
      </w:r>
      <w:r>
        <w:t>surgida</w:t>
      </w:r>
      <w:r>
        <w:rPr>
          <w:spacing w:val="-4"/>
        </w:rPr>
        <w:t xml:space="preserve"> </w:t>
      </w:r>
      <w:r>
        <w:t>a</w:t>
      </w:r>
      <w:r>
        <w:rPr>
          <w:spacing w:val="-4"/>
        </w:rPr>
        <w:t xml:space="preserve"> </w:t>
      </w:r>
      <w:r>
        <w:t>lo</w:t>
      </w:r>
      <w:r>
        <w:rPr>
          <w:spacing w:val="-4"/>
        </w:rPr>
        <w:t xml:space="preserve"> </w:t>
      </w:r>
      <w:r>
        <w:t>largo</w:t>
      </w:r>
      <w:r>
        <w:rPr>
          <w:spacing w:val="-4"/>
        </w:rPr>
        <w:t xml:space="preserve"> </w:t>
      </w:r>
      <w:r>
        <w:t>del</w:t>
      </w:r>
      <w:r>
        <w:rPr>
          <w:spacing w:val="-4"/>
        </w:rPr>
        <w:t xml:space="preserve"> </w:t>
      </w:r>
      <w:r>
        <w:t>xviii, de encontrar un lugar para lo estético, y radicalizar la celebración del sujeto estéti- co asociada a dicha demanda. Hasta tal punto es así que resulta fácil deslizarse a la conclusión de que el reconocimiento de lo estético en la Modernid</w:t>
      </w:r>
      <w:r>
        <w:t>ad sólo es posi- ble “à la kantiana”, esto es, haciendo de lo estético un ámbito “puro” despojado de toda pretensión de verdad. Sin embargo, se ha de reparar en que no siempre, ni siquiera en la Ilustración prekantiana, la reivindicación de los derechos de</w:t>
      </w:r>
      <w:r>
        <w:t xml:space="preserve"> lo estéti- co y de su sujeto ha supuesto esta renuncia. El “genio” de los románticos, que sin duda descansa tanto en el reconocimiento, por parte de Bodmer y Breitinger, del “sentimiento” del artista como en el propio Kant, refiere a un sujeto (estético) </w:t>
      </w:r>
      <w:r>
        <w:t>tan ajeno como el kantiano a las leyes de la lógica y del entendimiento, pero en abso- luto formal. Alejado de la pureza de lo trascendental, el genio nace de la experien- cia, y es, en tanto que fuente o “fundamento” del arte, garantía de su contenido. No</w:t>
      </w:r>
      <w:r>
        <w:t xml:space="preserve"> sólo</w:t>
      </w:r>
      <w:r>
        <w:rPr>
          <w:spacing w:val="-6"/>
        </w:rPr>
        <w:t xml:space="preserve"> </w:t>
      </w:r>
      <w:r>
        <w:t>para</w:t>
      </w:r>
      <w:r>
        <w:rPr>
          <w:spacing w:val="-6"/>
        </w:rPr>
        <w:t xml:space="preserve"> </w:t>
      </w:r>
      <w:r>
        <w:t>Hölderlin,</w:t>
      </w:r>
      <w:r>
        <w:rPr>
          <w:spacing w:val="-5"/>
        </w:rPr>
        <w:t xml:space="preserve"> </w:t>
      </w:r>
      <w:r>
        <w:t>sino</w:t>
      </w:r>
      <w:r>
        <w:rPr>
          <w:spacing w:val="-6"/>
        </w:rPr>
        <w:t xml:space="preserve"> </w:t>
      </w:r>
      <w:r>
        <w:t>para</w:t>
      </w:r>
      <w:r>
        <w:rPr>
          <w:spacing w:val="-6"/>
        </w:rPr>
        <w:t xml:space="preserve"> </w:t>
      </w:r>
      <w:r>
        <w:t>los</w:t>
      </w:r>
      <w:r>
        <w:rPr>
          <w:spacing w:val="-6"/>
        </w:rPr>
        <w:t xml:space="preserve"> </w:t>
      </w:r>
      <w:r>
        <w:t>románticos</w:t>
      </w:r>
      <w:r>
        <w:rPr>
          <w:spacing w:val="-6"/>
        </w:rPr>
        <w:t xml:space="preserve"> </w:t>
      </w:r>
      <w:r>
        <w:t>y</w:t>
      </w:r>
      <w:r>
        <w:rPr>
          <w:spacing w:val="-6"/>
        </w:rPr>
        <w:t xml:space="preserve"> </w:t>
      </w:r>
      <w:r>
        <w:t>los</w:t>
      </w:r>
      <w:r>
        <w:rPr>
          <w:spacing w:val="-6"/>
        </w:rPr>
        <w:t xml:space="preserve"> </w:t>
      </w:r>
      <w:r>
        <w:t>idealistas</w:t>
      </w:r>
      <w:r>
        <w:rPr>
          <w:spacing w:val="-7"/>
        </w:rPr>
        <w:t xml:space="preserve"> </w:t>
      </w:r>
      <w:r>
        <w:t>postkantianos</w:t>
      </w:r>
      <w:r>
        <w:rPr>
          <w:spacing w:val="-6"/>
        </w:rPr>
        <w:t xml:space="preserve"> </w:t>
      </w:r>
      <w:r>
        <w:t>en</w:t>
      </w:r>
      <w:r>
        <w:rPr>
          <w:spacing w:val="-6"/>
        </w:rPr>
        <w:t xml:space="preserve"> </w:t>
      </w:r>
      <w:r>
        <w:t>gene- ral, el arte es, cuanto menos, una morada de la verdad. Es decir, se pueden rastrear otros momentos –más o menos contramodernos– de la Modernidad donde la afir- mación d</w:t>
      </w:r>
      <w:r>
        <w:t xml:space="preserve">e una dignidad propia (distinta de la de la teoría) de lo estético no se ha asociado a su divorcio del contenido, ni del conocimiento ni de la </w:t>
      </w:r>
      <w:r>
        <w:rPr>
          <w:spacing w:val="8"/>
        </w:rPr>
        <w:t xml:space="preserve"> </w:t>
      </w:r>
      <w:r>
        <w:t>verdad</w:t>
      </w:r>
      <w:r>
        <w:rPr>
          <w:position w:val="4"/>
          <w:sz w:val="16"/>
        </w:rPr>
        <w:t>31</w:t>
      </w:r>
      <w:r>
        <w:t>.</w:t>
      </w:r>
    </w:p>
    <w:p w:rsidR="00B2220E" w:rsidRDefault="008A3D28">
      <w:pPr>
        <w:pStyle w:val="Textoindependiente"/>
        <w:spacing w:before="1" w:line="249" w:lineRule="auto"/>
        <w:ind w:left="131" w:right="107" w:firstLine="340"/>
        <w:jc w:val="both"/>
      </w:pPr>
      <w:r>
        <w:t>Es exactamente desde aquí desde donde se ha de entender la valoración ador- niana de la relación de la</w:t>
      </w:r>
      <w:r>
        <w:t xml:space="preserve"> teoría estética hegeliana con la kantiana; en concreto, la cita con la que se ha abierto este epígrafe. El recurso más socorrido para situar a Hegel en la historia del pensamiento consiste en insistir en que el sujeto de la Modernidad deviene en su filoso</w:t>
      </w:r>
      <w:r>
        <w:t>fía absoluto, y que todo lo que en ella “es” lo es por ser “momento” de ese sujeto denominado espíritu. Este tópico precisa incluso que lo estético en Hegel queda reducido al arte –con exclusión de lo bello natural– justamente</w:t>
      </w:r>
      <w:r>
        <w:rPr>
          <w:spacing w:val="-10"/>
        </w:rPr>
        <w:t xml:space="preserve"> </w:t>
      </w:r>
      <w:r>
        <w:t>porque</w:t>
      </w:r>
      <w:r>
        <w:rPr>
          <w:spacing w:val="-9"/>
        </w:rPr>
        <w:t xml:space="preserve"> </w:t>
      </w:r>
      <w:r>
        <w:t>para</w:t>
      </w:r>
      <w:r>
        <w:rPr>
          <w:spacing w:val="-9"/>
        </w:rPr>
        <w:t xml:space="preserve"> </w:t>
      </w:r>
      <w:r>
        <w:t>él</w:t>
      </w:r>
      <w:r>
        <w:rPr>
          <w:spacing w:val="-9"/>
        </w:rPr>
        <w:t xml:space="preserve"> </w:t>
      </w:r>
      <w:r>
        <w:t>sólo</w:t>
      </w:r>
      <w:r>
        <w:rPr>
          <w:spacing w:val="-9"/>
        </w:rPr>
        <w:t xml:space="preserve"> </w:t>
      </w:r>
      <w:r>
        <w:t>puede</w:t>
      </w:r>
      <w:r>
        <w:rPr>
          <w:spacing w:val="-9"/>
        </w:rPr>
        <w:t xml:space="preserve"> </w:t>
      </w:r>
      <w:r>
        <w:t>ser</w:t>
      </w:r>
      <w:r>
        <w:rPr>
          <w:spacing w:val="-9"/>
        </w:rPr>
        <w:t xml:space="preserve"> </w:t>
      </w:r>
      <w:r>
        <w:t>(estético)</w:t>
      </w:r>
      <w:r>
        <w:rPr>
          <w:spacing w:val="-9"/>
        </w:rPr>
        <w:t xml:space="preserve"> </w:t>
      </w:r>
      <w:r>
        <w:t>lo</w:t>
      </w:r>
      <w:r>
        <w:rPr>
          <w:spacing w:val="-9"/>
        </w:rPr>
        <w:t xml:space="preserve"> </w:t>
      </w:r>
      <w:r>
        <w:t>que</w:t>
      </w:r>
      <w:r>
        <w:rPr>
          <w:spacing w:val="-9"/>
        </w:rPr>
        <w:t xml:space="preserve"> </w:t>
      </w:r>
      <w:r>
        <w:t>se</w:t>
      </w:r>
      <w:r>
        <w:rPr>
          <w:spacing w:val="-9"/>
        </w:rPr>
        <w:t xml:space="preserve"> </w:t>
      </w:r>
      <w:r>
        <w:t>deja</w:t>
      </w:r>
      <w:r>
        <w:rPr>
          <w:spacing w:val="-9"/>
        </w:rPr>
        <w:t xml:space="preserve"> </w:t>
      </w:r>
      <w:r>
        <w:t>entender</w:t>
      </w:r>
      <w:r>
        <w:rPr>
          <w:spacing w:val="-10"/>
        </w:rPr>
        <w:t xml:space="preserve"> </w:t>
      </w:r>
      <w:r>
        <w:t>como</w:t>
      </w:r>
      <w:r>
        <w:rPr>
          <w:spacing w:val="-10"/>
        </w:rPr>
        <w:t xml:space="preserve"> </w:t>
      </w:r>
      <w:r>
        <w:t xml:space="preserve">una expresión más de ese sujeto. Pues bien, Adorno suscribe este tópico, </w:t>
      </w:r>
      <w:r>
        <w:rPr>
          <w:spacing w:val="-8"/>
        </w:rPr>
        <w:t xml:space="preserve">y, </w:t>
      </w:r>
      <w:r>
        <w:t>sin embar- go, no es a Hegel, sino a Kant, a quien tacha de subjetivista. La clave la brinda lo que</w:t>
      </w:r>
      <w:r>
        <w:rPr>
          <w:spacing w:val="-3"/>
        </w:rPr>
        <w:t xml:space="preserve"> </w:t>
      </w:r>
      <w:r>
        <w:t>acabamos</w:t>
      </w:r>
      <w:r>
        <w:rPr>
          <w:spacing w:val="-3"/>
        </w:rPr>
        <w:t xml:space="preserve"> </w:t>
      </w:r>
      <w:r>
        <w:t>de</w:t>
      </w:r>
      <w:r>
        <w:rPr>
          <w:spacing w:val="-3"/>
        </w:rPr>
        <w:t xml:space="preserve"> </w:t>
      </w:r>
      <w:r>
        <w:t>exponer:</w:t>
      </w:r>
      <w:r>
        <w:rPr>
          <w:spacing w:val="-3"/>
        </w:rPr>
        <w:t xml:space="preserve"> </w:t>
      </w:r>
      <w:r>
        <w:t>el</w:t>
      </w:r>
      <w:r>
        <w:rPr>
          <w:spacing w:val="-3"/>
        </w:rPr>
        <w:t xml:space="preserve"> </w:t>
      </w:r>
      <w:r>
        <w:t>sujeto</w:t>
      </w:r>
      <w:r>
        <w:rPr>
          <w:spacing w:val="-3"/>
        </w:rPr>
        <w:t xml:space="preserve"> </w:t>
      </w:r>
      <w:r>
        <w:t>es</w:t>
      </w:r>
      <w:r>
        <w:rPr>
          <w:spacing w:val="-3"/>
        </w:rPr>
        <w:t xml:space="preserve"> </w:t>
      </w:r>
      <w:r>
        <w:t>en</w:t>
      </w:r>
      <w:r>
        <w:rPr>
          <w:spacing w:val="-3"/>
        </w:rPr>
        <w:t xml:space="preserve"> </w:t>
      </w:r>
      <w:r>
        <w:t>el</w:t>
      </w:r>
      <w:r>
        <w:rPr>
          <w:spacing w:val="-3"/>
        </w:rPr>
        <w:t xml:space="preserve"> </w:t>
      </w:r>
      <w:r>
        <w:t>caso</w:t>
      </w:r>
      <w:r>
        <w:rPr>
          <w:spacing w:val="-3"/>
        </w:rPr>
        <w:t xml:space="preserve"> </w:t>
      </w:r>
      <w:r>
        <w:t>de</w:t>
      </w:r>
      <w:r>
        <w:rPr>
          <w:spacing w:val="-3"/>
        </w:rPr>
        <w:t xml:space="preserve"> </w:t>
      </w:r>
      <w:r>
        <w:t>Hegel,</w:t>
      </w:r>
      <w:r>
        <w:rPr>
          <w:spacing w:val="-3"/>
        </w:rPr>
        <w:t xml:space="preserve"> </w:t>
      </w:r>
      <w:r>
        <w:t>aun</w:t>
      </w:r>
      <w:r>
        <w:rPr>
          <w:spacing w:val="-3"/>
        </w:rPr>
        <w:t xml:space="preserve"> </w:t>
      </w:r>
      <w:r>
        <w:t>más</w:t>
      </w:r>
      <w:r>
        <w:rPr>
          <w:spacing w:val="-3"/>
        </w:rPr>
        <w:t xml:space="preserve"> </w:t>
      </w:r>
      <w:r>
        <w:t>claramente</w:t>
      </w:r>
      <w:r>
        <w:rPr>
          <w:spacing w:val="-3"/>
        </w:rPr>
        <w:t xml:space="preserve"> </w:t>
      </w:r>
      <w:r>
        <w:t>que en el de Kant, el fundamento incuestionable de la estética, pero –a diferencia de la subjetividad kantiana– este sujeto –en todas y cada una de sus dimensiones, inclui- da</w:t>
      </w:r>
      <w:r>
        <w:rPr>
          <w:spacing w:val="-4"/>
        </w:rPr>
        <w:t xml:space="preserve"> </w:t>
      </w:r>
      <w:r>
        <w:t>la</w:t>
      </w:r>
      <w:r>
        <w:rPr>
          <w:spacing w:val="-4"/>
        </w:rPr>
        <w:t xml:space="preserve"> </w:t>
      </w:r>
      <w:r>
        <w:t>estética–</w:t>
      </w:r>
      <w:r>
        <w:rPr>
          <w:spacing w:val="-4"/>
        </w:rPr>
        <w:t xml:space="preserve"> </w:t>
      </w:r>
      <w:r>
        <w:t>ya</w:t>
      </w:r>
      <w:r>
        <w:rPr>
          <w:spacing w:val="-4"/>
        </w:rPr>
        <w:t xml:space="preserve"> </w:t>
      </w:r>
      <w:r>
        <w:t>no</w:t>
      </w:r>
      <w:r>
        <w:rPr>
          <w:spacing w:val="-4"/>
        </w:rPr>
        <w:t xml:space="preserve"> </w:t>
      </w:r>
      <w:r>
        <w:t>es</w:t>
      </w:r>
      <w:r>
        <w:rPr>
          <w:spacing w:val="-4"/>
        </w:rPr>
        <w:t xml:space="preserve"> </w:t>
      </w:r>
      <w:r>
        <w:t>más</w:t>
      </w:r>
      <w:r>
        <w:rPr>
          <w:spacing w:val="-4"/>
        </w:rPr>
        <w:t xml:space="preserve"> </w:t>
      </w:r>
      <w:r>
        <w:t>que</w:t>
      </w:r>
      <w:r>
        <w:rPr>
          <w:spacing w:val="-4"/>
        </w:rPr>
        <w:t xml:space="preserve"> </w:t>
      </w:r>
      <w:r>
        <w:t>en</w:t>
      </w:r>
      <w:r>
        <w:rPr>
          <w:spacing w:val="-4"/>
        </w:rPr>
        <w:t xml:space="preserve"> </w:t>
      </w:r>
      <w:r>
        <w:t>la</w:t>
      </w:r>
      <w:r>
        <w:rPr>
          <w:spacing w:val="-4"/>
        </w:rPr>
        <w:t xml:space="preserve"> </w:t>
      </w:r>
      <w:r>
        <w:t>mediación</w:t>
      </w:r>
      <w:r>
        <w:rPr>
          <w:spacing w:val="-4"/>
        </w:rPr>
        <w:t xml:space="preserve"> </w:t>
      </w:r>
      <w:r>
        <w:t>con</w:t>
      </w:r>
      <w:r>
        <w:rPr>
          <w:spacing w:val="-4"/>
        </w:rPr>
        <w:t xml:space="preserve"> </w:t>
      </w:r>
      <w:r>
        <w:t>su</w:t>
      </w:r>
      <w:r>
        <w:rPr>
          <w:spacing w:val="-4"/>
        </w:rPr>
        <w:t xml:space="preserve"> </w:t>
      </w:r>
      <w:r>
        <w:t>otro,</w:t>
      </w:r>
      <w:r>
        <w:rPr>
          <w:spacing w:val="-4"/>
        </w:rPr>
        <w:t xml:space="preserve"> </w:t>
      </w:r>
      <w:r>
        <w:t>en</w:t>
      </w:r>
      <w:r>
        <w:rPr>
          <w:spacing w:val="-4"/>
        </w:rPr>
        <w:t xml:space="preserve"> </w:t>
      </w:r>
      <w:r>
        <w:t>la</w:t>
      </w:r>
      <w:r>
        <w:rPr>
          <w:spacing w:val="-4"/>
        </w:rPr>
        <w:t xml:space="preserve"> </w:t>
      </w:r>
      <w:r>
        <w:t>lucha</w:t>
      </w:r>
      <w:r>
        <w:rPr>
          <w:spacing w:val="-4"/>
        </w:rPr>
        <w:t xml:space="preserve"> </w:t>
      </w:r>
      <w:r>
        <w:t>o</w:t>
      </w:r>
      <w:r>
        <w:rPr>
          <w:spacing w:val="-4"/>
        </w:rPr>
        <w:t xml:space="preserve"> </w:t>
      </w:r>
      <w:r>
        <w:t>la</w:t>
      </w:r>
      <w:r>
        <w:rPr>
          <w:spacing w:val="-4"/>
        </w:rPr>
        <w:t xml:space="preserve"> </w:t>
      </w:r>
      <w:r>
        <w:t>dialéc-</w:t>
      </w:r>
    </w:p>
    <w:p w:rsidR="00B2220E" w:rsidRDefault="008A3D28">
      <w:pPr>
        <w:pStyle w:val="Textoindependiente"/>
        <w:spacing w:before="1"/>
        <w:rPr>
          <w:sz w:val="11"/>
        </w:rPr>
      </w:pPr>
      <w:r>
        <w:pict>
          <v:line id="_x0000_s1064" style="position:absolute;z-index:1480;mso-wrap-distance-left:0;mso-wrap-distance-right:0;mso-position-horizontal-relative:page" from="56.55pt,8.6pt" to="113.25pt,8.6pt" strokeweight=".5pt">
            <w10:wrap type="topAndBottom" anchorx="page"/>
          </v:line>
        </w:pict>
      </w:r>
    </w:p>
    <w:p w:rsidR="00B2220E" w:rsidRDefault="008A3D28">
      <w:pPr>
        <w:spacing w:before="63" w:line="249" w:lineRule="auto"/>
        <w:ind w:left="130" w:right="109"/>
        <w:jc w:val="both"/>
        <w:rPr>
          <w:sz w:val="18"/>
        </w:rPr>
      </w:pPr>
      <w:r>
        <w:rPr>
          <w:position w:val="4"/>
          <w:sz w:val="13"/>
        </w:rPr>
        <w:t xml:space="preserve">31 </w:t>
      </w:r>
      <w:r>
        <w:rPr>
          <w:sz w:val="18"/>
        </w:rPr>
        <w:t>Tanto Hölderlin como Schelling, por ejemplo, repiensan lo estético desde el reconocimiento de su diferencia específica respecto a la teoría. Su actitud contramoderna desliga, incluso con más contun- dencia que en Kant, la comprensión de lo estético del par</w:t>
      </w:r>
      <w:r>
        <w:rPr>
          <w:sz w:val="18"/>
        </w:rPr>
        <w:t xml:space="preserve">adigma, moderno por antonomasia, de la </w:t>
      </w:r>
      <w:r>
        <w:rPr>
          <w:i/>
          <w:sz w:val="18"/>
        </w:rPr>
        <w:t>representación</w:t>
      </w:r>
      <w:r>
        <w:rPr>
          <w:sz w:val="18"/>
        </w:rPr>
        <w:t xml:space="preserve">, y ello es posible precisamente porque entienden el arte como </w:t>
      </w:r>
      <w:r>
        <w:rPr>
          <w:i/>
          <w:sz w:val="18"/>
        </w:rPr>
        <w:t xml:space="preserve">expresión </w:t>
      </w:r>
      <w:r>
        <w:rPr>
          <w:sz w:val="18"/>
        </w:rPr>
        <w:t>de la verdad del ser (Absoluto). Es sabido que para Hölderlin el auténtico acceso a la verdad le corresponde exclu- sivamente al a</w:t>
      </w:r>
      <w:r>
        <w:rPr>
          <w:sz w:val="18"/>
        </w:rPr>
        <w:t xml:space="preserve">rte, pero también la </w:t>
      </w:r>
      <w:r>
        <w:rPr>
          <w:i/>
          <w:sz w:val="18"/>
        </w:rPr>
        <w:t xml:space="preserve">Filosofía del arte </w:t>
      </w:r>
      <w:r>
        <w:rPr>
          <w:sz w:val="18"/>
        </w:rPr>
        <w:t>de Schelling pone en claro que la exposición que lo Absoluto se da en la potencia artística no es en ningún sentido inferior a la que se da en la potencia del pensamiento: arte y filosofía encarnan simplemente distin</w:t>
      </w:r>
      <w:r>
        <w:rPr>
          <w:sz w:val="18"/>
        </w:rPr>
        <w:t>tas expresiones de una misma verdad.</w:t>
      </w:r>
    </w:p>
    <w:p w:rsidR="00B2220E" w:rsidRDefault="00B2220E">
      <w:pPr>
        <w:pStyle w:val="Textoindependiente"/>
        <w:rPr>
          <w:sz w:val="20"/>
        </w:rPr>
      </w:pPr>
    </w:p>
    <w:p w:rsidR="00B2220E" w:rsidRDefault="00B2220E">
      <w:pPr>
        <w:pStyle w:val="Textoindependiente"/>
        <w:spacing w:before="3"/>
        <w:rPr>
          <w:sz w:val="20"/>
        </w:rPr>
      </w:pPr>
    </w:p>
    <w:p w:rsidR="00B2220E" w:rsidRDefault="008A3D28">
      <w:pPr>
        <w:tabs>
          <w:tab w:val="left" w:pos="687"/>
        </w:tabs>
        <w:spacing w:line="215" w:lineRule="exact"/>
        <w:ind w:right="108"/>
        <w:jc w:val="right"/>
        <w:rPr>
          <w:i/>
          <w:sz w:val="16"/>
        </w:rPr>
      </w:pPr>
      <w:r>
        <w:rPr>
          <w:position w:val="-2"/>
          <w:sz w:val="20"/>
        </w:rPr>
        <w:t>253</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pgSz w:w="9640" w:h="13670"/>
          <w:pgMar w:top="1040" w:right="1040" w:bottom="620" w:left="1020" w:header="848" w:footer="430" w:gutter="0"/>
          <w:cols w:space="720"/>
        </w:sectPr>
      </w:pPr>
    </w:p>
    <w:p w:rsidR="00B2220E" w:rsidRDefault="00B2220E">
      <w:pPr>
        <w:pStyle w:val="Textoindependiente"/>
        <w:spacing w:before="4"/>
        <w:rPr>
          <w:sz w:val="26"/>
        </w:rPr>
      </w:pPr>
    </w:p>
    <w:p w:rsidR="00B2220E" w:rsidRDefault="008A3D28">
      <w:pPr>
        <w:pStyle w:val="Textoindependiente"/>
        <w:spacing w:before="63" w:line="252" w:lineRule="auto"/>
        <w:ind w:left="131" w:right="107"/>
        <w:jc w:val="both"/>
      </w:pPr>
      <w:r>
        <w:t>tica</w:t>
      </w:r>
      <w:r>
        <w:rPr>
          <w:spacing w:val="-9"/>
        </w:rPr>
        <w:t xml:space="preserve"> </w:t>
      </w:r>
      <w:r>
        <w:t>que</w:t>
      </w:r>
      <w:r>
        <w:rPr>
          <w:spacing w:val="-9"/>
        </w:rPr>
        <w:t xml:space="preserve"> </w:t>
      </w:r>
      <w:r>
        <w:t>lo</w:t>
      </w:r>
      <w:r>
        <w:rPr>
          <w:spacing w:val="-9"/>
        </w:rPr>
        <w:t xml:space="preserve"> </w:t>
      </w:r>
      <w:r>
        <w:t>constituye.</w:t>
      </w:r>
      <w:r>
        <w:rPr>
          <w:spacing w:val="-10"/>
        </w:rPr>
        <w:t xml:space="preserve"> </w:t>
      </w:r>
      <w:r>
        <w:t>Es</w:t>
      </w:r>
      <w:r>
        <w:rPr>
          <w:spacing w:val="-9"/>
        </w:rPr>
        <w:t xml:space="preserve"> </w:t>
      </w:r>
      <w:r>
        <w:t>por</w:t>
      </w:r>
      <w:r>
        <w:rPr>
          <w:spacing w:val="-9"/>
        </w:rPr>
        <w:t xml:space="preserve"> </w:t>
      </w:r>
      <w:r>
        <w:t>esto</w:t>
      </w:r>
      <w:r>
        <w:rPr>
          <w:spacing w:val="-9"/>
        </w:rPr>
        <w:t xml:space="preserve"> </w:t>
      </w:r>
      <w:r>
        <w:t>por</w:t>
      </w:r>
      <w:r>
        <w:rPr>
          <w:spacing w:val="-9"/>
        </w:rPr>
        <w:t xml:space="preserve"> </w:t>
      </w:r>
      <w:r>
        <w:t>lo</w:t>
      </w:r>
      <w:r>
        <w:rPr>
          <w:spacing w:val="-9"/>
        </w:rPr>
        <w:t xml:space="preserve"> </w:t>
      </w:r>
      <w:r>
        <w:t>que</w:t>
      </w:r>
      <w:r>
        <w:rPr>
          <w:spacing w:val="-9"/>
        </w:rPr>
        <w:t xml:space="preserve"> </w:t>
      </w:r>
      <w:r>
        <w:t>Hegel</w:t>
      </w:r>
      <w:r>
        <w:rPr>
          <w:spacing w:val="-9"/>
        </w:rPr>
        <w:t xml:space="preserve"> </w:t>
      </w:r>
      <w:r>
        <w:t>puede</w:t>
      </w:r>
      <w:r>
        <w:rPr>
          <w:spacing w:val="-9"/>
        </w:rPr>
        <w:t xml:space="preserve"> </w:t>
      </w:r>
      <w:r>
        <w:t>acoger</w:t>
      </w:r>
      <w:r>
        <w:rPr>
          <w:spacing w:val="-9"/>
        </w:rPr>
        <w:t xml:space="preserve"> </w:t>
      </w:r>
      <w:r>
        <w:t>en</w:t>
      </w:r>
      <w:r>
        <w:rPr>
          <w:spacing w:val="-9"/>
        </w:rPr>
        <w:t xml:space="preserve"> </w:t>
      </w:r>
      <w:r>
        <w:t>su</w:t>
      </w:r>
      <w:r>
        <w:rPr>
          <w:spacing w:val="-9"/>
        </w:rPr>
        <w:t xml:space="preserve"> </w:t>
      </w:r>
      <w:r>
        <w:t>estética,</w:t>
      </w:r>
      <w:r>
        <w:rPr>
          <w:spacing w:val="-9"/>
        </w:rPr>
        <w:t xml:space="preserve"> </w:t>
      </w:r>
      <w:r>
        <w:t>tam- bién a diferencia de Kant, la fealdad de “las miserias humanas”: por lo que puede superar el formalismo estético y escribir ya para un arte que deja atrás el burdo hedonismo</w:t>
      </w:r>
      <w:r>
        <w:rPr>
          <w:spacing w:val="9"/>
        </w:rPr>
        <w:t xml:space="preserve"> </w:t>
      </w:r>
      <w:r>
        <w:t>dieciochesco</w:t>
      </w:r>
      <w:r>
        <w:rPr>
          <w:position w:val="4"/>
          <w:sz w:val="16"/>
        </w:rPr>
        <w:t>32</w:t>
      </w:r>
      <w:r>
        <w:t>.</w:t>
      </w:r>
    </w:p>
    <w:p w:rsidR="00B2220E" w:rsidRDefault="008A3D28">
      <w:pPr>
        <w:pStyle w:val="Textoindependiente"/>
        <w:spacing w:line="252" w:lineRule="auto"/>
        <w:ind w:left="131" w:right="107" w:firstLine="340"/>
        <w:jc w:val="both"/>
      </w:pPr>
      <w:r>
        <w:t xml:space="preserve">Si el sujeto hegeliano ya no adolece de formalismo es porque </w:t>
      </w:r>
      <w:r>
        <w:t>se ha hecho</w:t>
      </w:r>
      <w:r>
        <w:rPr>
          <w:spacing w:val="-38"/>
        </w:rPr>
        <w:t xml:space="preserve"> </w:t>
      </w:r>
      <w:r>
        <w:t>cargo del carácter esencial de su relación con su opuesto, porque ha reconocido, pues, la alteridad de la objetividad en sentido amplio. Es decir, la superación del formalis- mo se descubre efectivamente como superación del subjetivismo. Pero a</w:t>
      </w:r>
      <w:r>
        <w:t>demás, el reconocimiento de lo otro del sujeto (sea o no estético) como constitutivo del suje- to es en Hegel indisociable del reconocimiento de lo otro de la estética, del con- cepto,</w:t>
      </w:r>
      <w:r>
        <w:rPr>
          <w:spacing w:val="-5"/>
        </w:rPr>
        <w:t xml:space="preserve"> </w:t>
      </w:r>
      <w:r>
        <w:t>como</w:t>
      </w:r>
      <w:r>
        <w:rPr>
          <w:spacing w:val="-5"/>
        </w:rPr>
        <w:t xml:space="preserve"> </w:t>
      </w:r>
      <w:r>
        <w:t>constitutivo</w:t>
      </w:r>
      <w:r>
        <w:rPr>
          <w:spacing w:val="-5"/>
        </w:rPr>
        <w:t xml:space="preserve"> </w:t>
      </w:r>
      <w:r>
        <w:t>de</w:t>
      </w:r>
      <w:r>
        <w:rPr>
          <w:spacing w:val="-5"/>
        </w:rPr>
        <w:t xml:space="preserve"> </w:t>
      </w:r>
      <w:r>
        <w:t>la</w:t>
      </w:r>
      <w:r>
        <w:rPr>
          <w:spacing w:val="-5"/>
        </w:rPr>
        <w:t xml:space="preserve"> </w:t>
      </w:r>
      <w:r>
        <w:t>estética.</w:t>
      </w:r>
      <w:r>
        <w:rPr>
          <w:spacing w:val="-5"/>
        </w:rPr>
        <w:t xml:space="preserve"> </w:t>
      </w:r>
      <w:r>
        <w:t>Hegel,</w:t>
      </w:r>
      <w:r>
        <w:rPr>
          <w:spacing w:val="-4"/>
        </w:rPr>
        <w:t xml:space="preserve"> </w:t>
      </w:r>
      <w:r>
        <w:t>como</w:t>
      </w:r>
      <w:r>
        <w:rPr>
          <w:spacing w:val="-16"/>
        </w:rPr>
        <w:t xml:space="preserve"> </w:t>
      </w:r>
      <w:r>
        <w:t>Adorno</w:t>
      </w:r>
      <w:r>
        <w:rPr>
          <w:spacing w:val="-5"/>
        </w:rPr>
        <w:t xml:space="preserve"> </w:t>
      </w:r>
      <w:r>
        <w:t>y</w:t>
      </w:r>
      <w:r>
        <w:rPr>
          <w:spacing w:val="-5"/>
        </w:rPr>
        <w:t xml:space="preserve"> </w:t>
      </w:r>
      <w:r>
        <w:t>a</w:t>
      </w:r>
      <w:r>
        <w:rPr>
          <w:spacing w:val="-5"/>
        </w:rPr>
        <w:t xml:space="preserve"> </w:t>
      </w:r>
      <w:r>
        <w:t>diferencia</w:t>
      </w:r>
      <w:r>
        <w:rPr>
          <w:spacing w:val="-5"/>
        </w:rPr>
        <w:t xml:space="preserve"> </w:t>
      </w:r>
      <w:r>
        <w:t>de</w:t>
      </w:r>
      <w:r>
        <w:rPr>
          <w:spacing w:val="-5"/>
        </w:rPr>
        <w:t xml:space="preserve"> </w:t>
      </w:r>
      <w:r>
        <w:t>Kant, se percata de que del mismo modo que el sujeto estético no puede ser sin su otro, sin la objetividad, lo estético en general no puede ser al margen de su vínculo con el pensamiento y la verdad</w:t>
      </w:r>
      <w:r>
        <w:rPr>
          <w:position w:val="4"/>
          <w:sz w:val="16"/>
        </w:rPr>
        <w:t>33</w:t>
      </w:r>
      <w:r>
        <w:t xml:space="preserve">. Para ambos autores también en lo estético se juega la </w:t>
      </w:r>
      <w:r>
        <w:t>verdad.</w:t>
      </w:r>
    </w:p>
    <w:p w:rsidR="00B2220E" w:rsidRDefault="008A3D28">
      <w:pPr>
        <w:pStyle w:val="Textoindependiente"/>
        <w:spacing w:line="252" w:lineRule="auto"/>
        <w:ind w:left="131" w:right="107" w:firstLine="340"/>
        <w:jc w:val="both"/>
      </w:pPr>
      <w:r>
        <w:t>Pero la forma de la alteridad que participa en lo estético no es para Adorno –a diferencia de Hegel– meramente conceptual, de la misma manera que su verdad no es para él la mera verdad de la teoría o de la filosofía devenida “ciencia”. En lo que si</w:t>
      </w:r>
      <w:r>
        <w:t>gue se tratará de mostrar en qué sentido es precisamente Kant quien permite entender</w:t>
      </w:r>
      <w:r>
        <w:rPr>
          <w:spacing w:val="-7"/>
        </w:rPr>
        <w:t xml:space="preserve"> </w:t>
      </w:r>
      <w:r>
        <w:t>la</w:t>
      </w:r>
      <w:r>
        <w:rPr>
          <w:spacing w:val="-7"/>
        </w:rPr>
        <w:t xml:space="preserve"> </w:t>
      </w:r>
      <w:r>
        <w:t>distancia</w:t>
      </w:r>
      <w:r>
        <w:rPr>
          <w:spacing w:val="-7"/>
        </w:rPr>
        <w:t xml:space="preserve"> </w:t>
      </w:r>
      <w:r>
        <w:t>de</w:t>
      </w:r>
      <w:r>
        <w:rPr>
          <w:spacing w:val="-18"/>
        </w:rPr>
        <w:t xml:space="preserve"> </w:t>
      </w:r>
      <w:r>
        <w:t>Adorno</w:t>
      </w:r>
      <w:r>
        <w:rPr>
          <w:spacing w:val="-7"/>
        </w:rPr>
        <w:t xml:space="preserve"> </w:t>
      </w:r>
      <w:r>
        <w:t>respecto</w:t>
      </w:r>
      <w:r>
        <w:rPr>
          <w:spacing w:val="-7"/>
        </w:rPr>
        <w:t xml:space="preserve"> </w:t>
      </w:r>
      <w:r>
        <w:t>a</w:t>
      </w:r>
      <w:r>
        <w:rPr>
          <w:spacing w:val="-7"/>
        </w:rPr>
        <w:t xml:space="preserve"> </w:t>
      </w:r>
      <w:r>
        <w:t>Hegel,</w:t>
      </w:r>
      <w:r>
        <w:rPr>
          <w:spacing w:val="-7"/>
        </w:rPr>
        <w:t xml:space="preserve"> </w:t>
      </w:r>
      <w:r>
        <w:t>y</w:t>
      </w:r>
      <w:r>
        <w:rPr>
          <w:spacing w:val="-7"/>
        </w:rPr>
        <w:t xml:space="preserve"> </w:t>
      </w:r>
      <w:r>
        <w:t>quien</w:t>
      </w:r>
      <w:r>
        <w:rPr>
          <w:spacing w:val="-7"/>
        </w:rPr>
        <w:t xml:space="preserve"> </w:t>
      </w:r>
      <w:r>
        <w:t>nos</w:t>
      </w:r>
      <w:r>
        <w:rPr>
          <w:spacing w:val="-7"/>
        </w:rPr>
        <w:t xml:space="preserve"> </w:t>
      </w:r>
      <w:r>
        <w:t>podrá</w:t>
      </w:r>
      <w:r>
        <w:rPr>
          <w:spacing w:val="-7"/>
        </w:rPr>
        <w:t xml:space="preserve"> </w:t>
      </w:r>
      <w:r>
        <w:t>ayudar,</w:t>
      </w:r>
      <w:r>
        <w:rPr>
          <w:spacing w:val="-7"/>
        </w:rPr>
        <w:t xml:space="preserve"> </w:t>
      </w:r>
      <w:r>
        <w:t>en</w:t>
      </w:r>
      <w:r>
        <w:rPr>
          <w:spacing w:val="-7"/>
        </w:rPr>
        <w:t xml:space="preserve"> </w:t>
      </w:r>
      <w:r>
        <w:t xml:space="preserve">con- secuencia, a entender la especificidad de la crítica que Adorno le hace a él mismo, el sentido, </w:t>
      </w:r>
      <w:r>
        <w:t>pues, en el que no se la puede confundir con la que en su momento le hizo</w:t>
      </w:r>
      <w:r>
        <w:rPr>
          <w:spacing w:val="6"/>
        </w:rPr>
        <w:t xml:space="preserve"> </w:t>
      </w:r>
      <w:r>
        <w:t>Hegel</w:t>
      </w:r>
      <w:r>
        <w:rPr>
          <w:position w:val="4"/>
          <w:sz w:val="16"/>
        </w:rPr>
        <w:t>34</w:t>
      </w:r>
      <w:r>
        <w:t>.</w:t>
      </w:r>
    </w:p>
    <w:p w:rsidR="00B2220E" w:rsidRDefault="00B2220E">
      <w:pPr>
        <w:pStyle w:val="Textoindependiente"/>
      </w:pPr>
    </w:p>
    <w:p w:rsidR="00B2220E" w:rsidRDefault="00B2220E">
      <w:pPr>
        <w:pStyle w:val="Textoindependiente"/>
        <w:spacing w:before="9"/>
        <w:rPr>
          <w:sz w:val="23"/>
        </w:rPr>
      </w:pPr>
    </w:p>
    <w:p w:rsidR="00B2220E" w:rsidRDefault="008A3D28">
      <w:pPr>
        <w:pStyle w:val="Ttulo7"/>
        <w:numPr>
          <w:ilvl w:val="0"/>
          <w:numId w:val="8"/>
        </w:numPr>
        <w:tabs>
          <w:tab w:val="left" w:pos="357"/>
        </w:tabs>
        <w:ind w:left="356" w:hanging="225"/>
        <w:jc w:val="both"/>
        <w:rPr>
          <w:rFonts w:ascii="Times New Roman" w:hAnsi="Times New Roman"/>
        </w:rPr>
      </w:pPr>
      <w:r>
        <w:rPr>
          <w:rFonts w:ascii="Times New Roman" w:hAnsi="Times New Roman"/>
        </w:rPr>
        <w:t>¿La superación del subjetivismo kantiano en la estética</w:t>
      </w:r>
      <w:r>
        <w:rPr>
          <w:rFonts w:ascii="Times New Roman" w:hAnsi="Times New Roman"/>
          <w:spacing w:val="2"/>
        </w:rPr>
        <w:t xml:space="preserve"> </w:t>
      </w:r>
      <w:r>
        <w:rPr>
          <w:rFonts w:ascii="Times New Roman" w:hAnsi="Times New Roman"/>
        </w:rPr>
        <w:t>dialéctica?</w:t>
      </w:r>
    </w:p>
    <w:p w:rsidR="00B2220E" w:rsidRDefault="00B2220E">
      <w:pPr>
        <w:pStyle w:val="Textoindependiente"/>
        <w:spacing w:before="10"/>
        <w:rPr>
          <w:b/>
          <w:sz w:val="23"/>
        </w:rPr>
      </w:pPr>
    </w:p>
    <w:p w:rsidR="00B2220E" w:rsidRDefault="008A3D28">
      <w:pPr>
        <w:pStyle w:val="Textoindependiente"/>
        <w:spacing w:line="249" w:lineRule="auto"/>
        <w:ind w:left="131" w:right="107" w:firstLine="340"/>
        <w:jc w:val="both"/>
      </w:pPr>
      <w:r>
        <w:t xml:space="preserve">Remontémonos de nuevo al punto de partida: el rechazo de Adorno del subjeti- vismo estético, kantiano </w:t>
      </w:r>
      <w:r>
        <w:t>y contemporáneo, se expresa en su reclamación de “liber- tad para el objeto”. Esto significa, de entrada, que para Adorno la obra de arte tiene entidad por sí misma, que su ser (estético) no deriva meramente de su adecuación a la subjetividad, sino que, an</w:t>
      </w:r>
      <w:r>
        <w:t>tes bien, la trasciende, y que, por tanto, posee alguna forma de “objetividad”. Es por esto por lo que aprecia la concepción hegeliana que</w:t>
      </w:r>
    </w:p>
    <w:p w:rsidR="00B2220E" w:rsidRDefault="00B2220E">
      <w:pPr>
        <w:pStyle w:val="Textoindependiente"/>
        <w:spacing w:before="4"/>
        <w:rPr>
          <w:sz w:val="19"/>
        </w:rPr>
      </w:pPr>
    </w:p>
    <w:p w:rsidR="00B2220E" w:rsidRDefault="008A3D28">
      <w:pPr>
        <w:spacing w:before="72" w:line="249" w:lineRule="auto"/>
        <w:ind w:left="131" w:right="108"/>
        <w:jc w:val="both"/>
        <w:rPr>
          <w:sz w:val="18"/>
        </w:rPr>
      </w:pPr>
      <w:r>
        <w:rPr>
          <w:position w:val="4"/>
          <w:sz w:val="13"/>
        </w:rPr>
        <w:t xml:space="preserve">32 </w:t>
      </w:r>
      <w:r>
        <w:rPr>
          <w:sz w:val="18"/>
        </w:rPr>
        <w:t xml:space="preserve">Cf. ÄT, p. 512/458. Si tiene cabida en lo estético lo otro del sujeto, entonces tiene cabida la violen- cia y el </w:t>
      </w:r>
      <w:r>
        <w:rPr>
          <w:sz w:val="18"/>
        </w:rPr>
        <w:t>sufrimiento: la “miseria”.</w:t>
      </w:r>
    </w:p>
    <w:p w:rsidR="00B2220E" w:rsidRDefault="008A3D28">
      <w:pPr>
        <w:spacing w:before="6" w:line="249" w:lineRule="auto"/>
        <w:ind w:left="131" w:right="107"/>
        <w:jc w:val="both"/>
        <w:rPr>
          <w:sz w:val="18"/>
        </w:rPr>
      </w:pPr>
      <w:r>
        <w:rPr>
          <w:position w:val="4"/>
          <w:sz w:val="13"/>
        </w:rPr>
        <w:t xml:space="preserve">33 </w:t>
      </w:r>
      <w:r>
        <w:rPr>
          <w:sz w:val="18"/>
        </w:rPr>
        <w:t>Para la reivindicación expresa, por parte de Adorno, del concepto, del objeto y del momento de la heteronomía para lo estético, cf. ÄT, p. 137/123. Ya en la p. 33/31 al presentar, frente al modelo del “arte” de la industria cultural, lo propio del arte aut</w:t>
      </w:r>
      <w:r>
        <w:rPr>
          <w:sz w:val="18"/>
        </w:rPr>
        <w:t>éntico, Adorno habla de la “libertad para el obje- to” –que permitiría al sujeto “salir de sí”– y a cuya necesidad ya Hegel habría  atendido.</w:t>
      </w:r>
    </w:p>
    <w:p w:rsidR="00B2220E" w:rsidRDefault="008A3D28">
      <w:pPr>
        <w:spacing w:before="6" w:line="249" w:lineRule="auto"/>
        <w:ind w:left="131" w:right="107" w:hanging="1"/>
        <w:jc w:val="both"/>
        <w:rPr>
          <w:sz w:val="18"/>
        </w:rPr>
      </w:pPr>
      <w:r>
        <w:rPr>
          <w:position w:val="4"/>
          <w:sz w:val="13"/>
        </w:rPr>
        <w:t>34</w:t>
      </w:r>
      <w:r>
        <w:rPr>
          <w:spacing w:val="-2"/>
          <w:position w:val="4"/>
          <w:sz w:val="13"/>
        </w:rPr>
        <w:t xml:space="preserve"> </w:t>
      </w:r>
      <w:r>
        <w:rPr>
          <w:sz w:val="18"/>
        </w:rPr>
        <w:t>También</w:t>
      </w:r>
      <w:r>
        <w:rPr>
          <w:spacing w:val="-3"/>
          <w:sz w:val="18"/>
        </w:rPr>
        <w:t xml:space="preserve"> </w:t>
      </w:r>
      <w:r>
        <w:rPr>
          <w:sz w:val="18"/>
        </w:rPr>
        <w:t>Hegel</w:t>
      </w:r>
      <w:r>
        <w:rPr>
          <w:spacing w:val="-3"/>
          <w:sz w:val="18"/>
        </w:rPr>
        <w:t xml:space="preserve"> </w:t>
      </w:r>
      <w:r>
        <w:rPr>
          <w:sz w:val="18"/>
        </w:rPr>
        <w:t>tachó,</w:t>
      </w:r>
      <w:r>
        <w:rPr>
          <w:spacing w:val="-3"/>
          <w:sz w:val="18"/>
        </w:rPr>
        <w:t xml:space="preserve"> </w:t>
      </w:r>
      <w:r>
        <w:rPr>
          <w:sz w:val="18"/>
        </w:rPr>
        <w:t>en</w:t>
      </w:r>
      <w:r>
        <w:rPr>
          <w:spacing w:val="-3"/>
          <w:sz w:val="18"/>
        </w:rPr>
        <w:t xml:space="preserve"> </w:t>
      </w:r>
      <w:r>
        <w:rPr>
          <w:sz w:val="18"/>
        </w:rPr>
        <w:t>efecto,</w:t>
      </w:r>
      <w:r>
        <w:rPr>
          <w:spacing w:val="-3"/>
          <w:sz w:val="18"/>
        </w:rPr>
        <w:t xml:space="preserve"> </w:t>
      </w:r>
      <w:r>
        <w:rPr>
          <w:sz w:val="18"/>
        </w:rPr>
        <w:t>a</w:t>
      </w:r>
      <w:r>
        <w:rPr>
          <w:spacing w:val="-3"/>
          <w:sz w:val="18"/>
        </w:rPr>
        <w:t xml:space="preserve"> </w:t>
      </w:r>
      <w:r>
        <w:rPr>
          <w:sz w:val="18"/>
        </w:rPr>
        <w:t>la</w:t>
      </w:r>
      <w:r>
        <w:rPr>
          <w:spacing w:val="-3"/>
          <w:sz w:val="18"/>
        </w:rPr>
        <w:t xml:space="preserve"> </w:t>
      </w:r>
      <w:r>
        <w:rPr>
          <w:sz w:val="18"/>
        </w:rPr>
        <w:t>estética</w:t>
      </w:r>
      <w:r>
        <w:rPr>
          <w:spacing w:val="-3"/>
          <w:sz w:val="18"/>
        </w:rPr>
        <w:t xml:space="preserve"> </w:t>
      </w:r>
      <w:r>
        <w:rPr>
          <w:sz w:val="18"/>
        </w:rPr>
        <w:t>kantiana</w:t>
      </w:r>
      <w:r>
        <w:rPr>
          <w:spacing w:val="-3"/>
          <w:sz w:val="18"/>
        </w:rPr>
        <w:t xml:space="preserve"> </w:t>
      </w:r>
      <w:r>
        <w:rPr>
          <w:sz w:val="18"/>
        </w:rPr>
        <w:t>de</w:t>
      </w:r>
      <w:r>
        <w:rPr>
          <w:spacing w:val="-3"/>
          <w:sz w:val="18"/>
        </w:rPr>
        <w:t xml:space="preserve"> </w:t>
      </w:r>
      <w:r>
        <w:rPr>
          <w:sz w:val="18"/>
        </w:rPr>
        <w:t>subjetivista</w:t>
      </w:r>
      <w:r>
        <w:rPr>
          <w:spacing w:val="-2"/>
          <w:sz w:val="18"/>
        </w:rPr>
        <w:t xml:space="preserve"> </w:t>
      </w:r>
      <w:r>
        <w:rPr>
          <w:sz w:val="18"/>
        </w:rPr>
        <w:t>y</w:t>
      </w:r>
      <w:r>
        <w:rPr>
          <w:spacing w:val="-3"/>
          <w:sz w:val="18"/>
        </w:rPr>
        <w:t xml:space="preserve"> </w:t>
      </w:r>
      <w:r>
        <w:rPr>
          <w:sz w:val="18"/>
        </w:rPr>
        <w:t>formalista.</w:t>
      </w:r>
      <w:r>
        <w:rPr>
          <w:spacing w:val="-3"/>
          <w:sz w:val="18"/>
        </w:rPr>
        <w:t xml:space="preserve"> </w:t>
      </w:r>
      <w:r>
        <w:rPr>
          <w:sz w:val="18"/>
        </w:rPr>
        <w:t>Cf.,</w:t>
      </w:r>
      <w:r>
        <w:rPr>
          <w:spacing w:val="-3"/>
          <w:sz w:val="18"/>
        </w:rPr>
        <w:t xml:space="preserve"> </w:t>
      </w:r>
      <w:r>
        <w:rPr>
          <w:sz w:val="18"/>
        </w:rPr>
        <w:t>por</w:t>
      </w:r>
      <w:r>
        <w:rPr>
          <w:spacing w:val="-3"/>
          <w:sz w:val="18"/>
        </w:rPr>
        <w:t xml:space="preserve"> </w:t>
      </w:r>
      <w:r>
        <w:rPr>
          <w:sz w:val="18"/>
        </w:rPr>
        <w:t>ejemplo, Hegel (1842), pp.</w:t>
      </w:r>
      <w:r>
        <w:rPr>
          <w:spacing w:val="7"/>
          <w:sz w:val="18"/>
        </w:rPr>
        <w:t xml:space="preserve"> </w:t>
      </w:r>
      <w:r>
        <w:rPr>
          <w:sz w:val="18"/>
        </w:rPr>
        <w:t>44-47.</w:t>
      </w:r>
    </w:p>
    <w:p w:rsidR="00B2220E" w:rsidRDefault="00B2220E">
      <w:pPr>
        <w:pStyle w:val="Textoindependiente"/>
        <w:rPr>
          <w:sz w:val="20"/>
        </w:rPr>
      </w:pPr>
    </w:p>
    <w:p w:rsidR="00B2220E" w:rsidRDefault="00B2220E">
      <w:pPr>
        <w:rPr>
          <w:sz w:val="20"/>
        </w:rPr>
        <w:sectPr w:rsidR="00B2220E">
          <w:footerReference w:type="default" r:id="rId38"/>
          <w:pgSz w:w="9640" w:h="13670"/>
          <w:pgMar w:top="1040" w:right="1040" w:bottom="620" w:left="1020" w:header="848" w:footer="430" w:gutter="0"/>
          <w:cols w:space="720"/>
        </w:sectPr>
      </w:pPr>
    </w:p>
    <w:p w:rsidR="00B2220E" w:rsidRDefault="00B2220E">
      <w:pPr>
        <w:pStyle w:val="Textoindependiente"/>
        <w:spacing w:before="9"/>
        <w:rPr>
          <w:sz w:val="16"/>
        </w:rPr>
      </w:pPr>
    </w:p>
    <w:p w:rsidR="00B2220E" w:rsidRDefault="008A3D28">
      <w:pPr>
        <w:spacing w:before="1"/>
        <w:ind w:left="131"/>
        <w:rPr>
          <w:i/>
          <w:sz w:val="16"/>
        </w:rPr>
      </w:pPr>
      <w:r>
        <w:rPr>
          <w:i/>
          <w:sz w:val="16"/>
        </w:rPr>
        <w:t>Anales del Seminario de Historia de la Filosofía</w:t>
      </w:r>
    </w:p>
    <w:p w:rsidR="00B2220E" w:rsidRDefault="008A3D28">
      <w:pPr>
        <w:spacing w:before="8"/>
        <w:ind w:left="131"/>
        <w:rPr>
          <w:sz w:val="16"/>
        </w:rPr>
      </w:pPr>
      <w:r>
        <w:rPr>
          <w:sz w:val="16"/>
        </w:rPr>
        <w:t>Vol. 26 (2009): 237-272</w:t>
      </w:r>
    </w:p>
    <w:p w:rsidR="00B2220E" w:rsidRDefault="008A3D28">
      <w:pPr>
        <w:pStyle w:val="Textoindependiente"/>
        <w:rPr>
          <w:sz w:val="16"/>
        </w:rPr>
      </w:pPr>
      <w:r>
        <w:br w:type="column"/>
      </w:r>
    </w:p>
    <w:p w:rsidR="00B2220E" w:rsidRDefault="008A3D28">
      <w:pPr>
        <w:ind w:left="131"/>
        <w:rPr>
          <w:sz w:val="20"/>
        </w:rPr>
      </w:pPr>
      <w:r>
        <w:rPr>
          <w:sz w:val="20"/>
        </w:rPr>
        <w:t>254</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4"/>
        <w:rPr>
          <w:sz w:val="26"/>
        </w:rPr>
      </w:pPr>
    </w:p>
    <w:p w:rsidR="00B2220E" w:rsidRDefault="008A3D28">
      <w:pPr>
        <w:pStyle w:val="Textoindependiente"/>
        <w:spacing w:before="63" w:line="249" w:lineRule="auto"/>
        <w:ind w:left="131" w:right="107"/>
        <w:jc w:val="both"/>
      </w:pPr>
      <w:r>
        <w:t>entiende el arte como una expresión del Absoluto, es decir, de un todo que “supe- ra”,</w:t>
      </w:r>
      <w:r>
        <w:t xml:space="preserve"> en todo caso, a cualquier sujeto (aislado del objeto). Efectivamente, porque el arte constituye para Hegel un momento del espíritu absoluto, puede expresar, y de hecho expresa, la verdad. Conforma –como para Adorno– una forma primordial de conocimiento. H</w:t>
      </w:r>
      <w:r>
        <w:t xml:space="preserve">emos visto además que la atribución adorniana de objetividad a lo estético implica también la afirmación de que el (auténtico) sujeto estético está ya siempre mediado por lo que se le enfrenta, enfrentado al </w:t>
      </w:r>
      <w:r>
        <w:rPr>
          <w:i/>
        </w:rPr>
        <w:t>Gegen-stand</w:t>
      </w:r>
      <w:r>
        <w:t>, y que, tam- bién por ello, rinde Adorno homenaje al sujeto hegeliano.</w:t>
      </w:r>
    </w:p>
    <w:p w:rsidR="00B2220E" w:rsidRDefault="008A3D28">
      <w:pPr>
        <w:pStyle w:val="Textoindependiente"/>
        <w:spacing w:before="1" w:line="252" w:lineRule="auto"/>
        <w:ind w:left="130" w:right="107" w:firstLine="340"/>
        <w:jc w:val="both"/>
      </w:pPr>
      <w:r>
        <w:t>En definitiva, la superioridad que Adorno ve en la estética hegeliana respecto a la</w:t>
      </w:r>
      <w:r>
        <w:rPr>
          <w:spacing w:val="-8"/>
        </w:rPr>
        <w:t xml:space="preserve"> </w:t>
      </w:r>
      <w:r>
        <w:t>kantiana</w:t>
      </w:r>
      <w:r>
        <w:rPr>
          <w:spacing w:val="-8"/>
        </w:rPr>
        <w:t xml:space="preserve"> </w:t>
      </w:r>
      <w:r>
        <w:t>se</w:t>
      </w:r>
      <w:r>
        <w:rPr>
          <w:spacing w:val="-8"/>
        </w:rPr>
        <w:t xml:space="preserve"> </w:t>
      </w:r>
      <w:r>
        <w:t>cifra</w:t>
      </w:r>
      <w:r>
        <w:rPr>
          <w:spacing w:val="-8"/>
        </w:rPr>
        <w:t xml:space="preserve"> </w:t>
      </w:r>
      <w:r>
        <w:t>en</w:t>
      </w:r>
      <w:r>
        <w:rPr>
          <w:spacing w:val="-8"/>
        </w:rPr>
        <w:t xml:space="preserve"> </w:t>
      </w:r>
      <w:r>
        <w:t>su</w:t>
      </w:r>
      <w:r>
        <w:rPr>
          <w:spacing w:val="-8"/>
        </w:rPr>
        <w:t xml:space="preserve"> </w:t>
      </w:r>
      <w:r>
        <w:t>carácter</w:t>
      </w:r>
      <w:r>
        <w:rPr>
          <w:spacing w:val="-8"/>
        </w:rPr>
        <w:t xml:space="preserve"> </w:t>
      </w:r>
      <w:r>
        <w:t>dialéctico.</w:t>
      </w:r>
      <w:r>
        <w:rPr>
          <w:spacing w:val="-8"/>
        </w:rPr>
        <w:t xml:space="preserve"> </w:t>
      </w:r>
      <w:r>
        <w:t>Para</w:t>
      </w:r>
      <w:r>
        <w:rPr>
          <w:spacing w:val="-8"/>
        </w:rPr>
        <w:t xml:space="preserve"> </w:t>
      </w:r>
      <w:r>
        <w:t>Hegel,</w:t>
      </w:r>
      <w:r>
        <w:rPr>
          <w:spacing w:val="-8"/>
        </w:rPr>
        <w:t xml:space="preserve"> </w:t>
      </w:r>
      <w:r>
        <w:t>como</w:t>
      </w:r>
      <w:r>
        <w:rPr>
          <w:spacing w:val="-8"/>
        </w:rPr>
        <w:t xml:space="preserve"> </w:t>
      </w:r>
      <w:r>
        <w:t>para</w:t>
      </w:r>
      <w:r>
        <w:rPr>
          <w:spacing w:val="-20"/>
        </w:rPr>
        <w:t xml:space="preserve"> </w:t>
      </w:r>
      <w:r>
        <w:t>Adorno,</w:t>
      </w:r>
      <w:r>
        <w:rPr>
          <w:spacing w:val="-8"/>
        </w:rPr>
        <w:t xml:space="preserve"> </w:t>
      </w:r>
      <w:r>
        <w:t>el</w:t>
      </w:r>
      <w:r>
        <w:rPr>
          <w:spacing w:val="-8"/>
        </w:rPr>
        <w:t xml:space="preserve"> </w:t>
      </w:r>
      <w:r>
        <w:t>suje- to es movimiento dialéctico: no participa, sino que está constituido por la lucha</w:t>
      </w:r>
      <w:r>
        <w:rPr>
          <w:spacing w:val="-26"/>
        </w:rPr>
        <w:t xml:space="preserve"> </w:t>
      </w:r>
      <w:r>
        <w:t>con su</w:t>
      </w:r>
      <w:r>
        <w:rPr>
          <w:spacing w:val="-9"/>
        </w:rPr>
        <w:t xml:space="preserve"> </w:t>
      </w:r>
      <w:r>
        <w:t>otro.</w:t>
      </w:r>
      <w:r>
        <w:rPr>
          <w:spacing w:val="-9"/>
        </w:rPr>
        <w:t xml:space="preserve"> </w:t>
      </w:r>
      <w:r>
        <w:t>Frente</w:t>
      </w:r>
      <w:r>
        <w:rPr>
          <w:spacing w:val="-8"/>
        </w:rPr>
        <w:t xml:space="preserve"> </w:t>
      </w:r>
      <w:r>
        <w:t>a</w:t>
      </w:r>
      <w:r>
        <w:rPr>
          <w:spacing w:val="-9"/>
        </w:rPr>
        <w:t xml:space="preserve"> </w:t>
      </w:r>
      <w:r>
        <w:t>ellos,</w:t>
      </w:r>
      <w:r>
        <w:rPr>
          <w:spacing w:val="-9"/>
        </w:rPr>
        <w:t xml:space="preserve"> </w:t>
      </w:r>
      <w:r>
        <w:t>la</w:t>
      </w:r>
      <w:r>
        <w:rPr>
          <w:spacing w:val="-9"/>
        </w:rPr>
        <w:t xml:space="preserve"> </w:t>
      </w:r>
      <w:r>
        <w:rPr>
          <w:i/>
        </w:rPr>
        <w:t>Urteilskraft</w:t>
      </w:r>
      <w:r>
        <w:rPr>
          <w:i/>
          <w:spacing w:val="-8"/>
        </w:rPr>
        <w:t xml:space="preserve"> </w:t>
      </w:r>
      <w:r>
        <w:t>kantiana</w:t>
      </w:r>
      <w:r>
        <w:rPr>
          <w:spacing w:val="-8"/>
        </w:rPr>
        <w:t xml:space="preserve"> </w:t>
      </w:r>
      <w:r>
        <w:t>que</w:t>
      </w:r>
      <w:r>
        <w:rPr>
          <w:spacing w:val="-9"/>
        </w:rPr>
        <w:t xml:space="preserve"> </w:t>
      </w:r>
      <w:r>
        <w:t>juzga</w:t>
      </w:r>
      <w:r>
        <w:rPr>
          <w:spacing w:val="-9"/>
        </w:rPr>
        <w:t xml:space="preserve"> </w:t>
      </w:r>
      <w:r>
        <w:t>con</w:t>
      </w:r>
      <w:r>
        <w:rPr>
          <w:spacing w:val="-9"/>
        </w:rPr>
        <w:t xml:space="preserve"> </w:t>
      </w:r>
      <w:r>
        <w:t>gusto</w:t>
      </w:r>
      <w:r>
        <w:rPr>
          <w:spacing w:val="-9"/>
        </w:rPr>
        <w:t xml:space="preserve"> </w:t>
      </w:r>
      <w:r>
        <w:t>aparece</w:t>
      </w:r>
      <w:r>
        <w:rPr>
          <w:spacing w:val="-9"/>
        </w:rPr>
        <w:t xml:space="preserve"> </w:t>
      </w:r>
      <w:r>
        <w:t>de</w:t>
      </w:r>
      <w:r>
        <w:rPr>
          <w:spacing w:val="-9"/>
        </w:rPr>
        <w:t xml:space="preserve"> </w:t>
      </w:r>
      <w:r>
        <w:t>entra- da, en efecto, como una instancia previa al objeto, aislable, pues, en algún</w:t>
      </w:r>
      <w:r>
        <w:t xml:space="preserve"> sentido, de</w:t>
      </w:r>
      <w:r>
        <w:rPr>
          <w:spacing w:val="-9"/>
        </w:rPr>
        <w:t xml:space="preserve"> </w:t>
      </w:r>
      <w:r>
        <w:t>su</w:t>
      </w:r>
      <w:r>
        <w:rPr>
          <w:spacing w:val="-9"/>
        </w:rPr>
        <w:t xml:space="preserve"> </w:t>
      </w:r>
      <w:r>
        <w:t>otro.</w:t>
      </w:r>
      <w:r>
        <w:rPr>
          <w:spacing w:val="-9"/>
        </w:rPr>
        <w:t xml:space="preserve"> </w:t>
      </w:r>
      <w:r>
        <w:t>Por</w:t>
      </w:r>
      <w:r>
        <w:rPr>
          <w:spacing w:val="-8"/>
        </w:rPr>
        <w:t xml:space="preserve"> </w:t>
      </w:r>
      <w:r>
        <w:t>lo</w:t>
      </w:r>
      <w:r>
        <w:rPr>
          <w:spacing w:val="-9"/>
        </w:rPr>
        <w:t xml:space="preserve"> </w:t>
      </w:r>
      <w:r>
        <w:t>demás,</w:t>
      </w:r>
      <w:r>
        <w:rPr>
          <w:spacing w:val="-21"/>
        </w:rPr>
        <w:t xml:space="preserve"> </w:t>
      </w:r>
      <w:r>
        <w:t>Adorno</w:t>
      </w:r>
      <w:r>
        <w:rPr>
          <w:spacing w:val="-8"/>
        </w:rPr>
        <w:t xml:space="preserve"> </w:t>
      </w:r>
      <w:r>
        <w:t>ve</w:t>
      </w:r>
      <w:r>
        <w:rPr>
          <w:spacing w:val="-9"/>
        </w:rPr>
        <w:t xml:space="preserve"> </w:t>
      </w:r>
      <w:r>
        <w:t>claramente</w:t>
      </w:r>
      <w:r>
        <w:rPr>
          <w:spacing w:val="-9"/>
        </w:rPr>
        <w:t xml:space="preserve"> </w:t>
      </w:r>
      <w:r>
        <w:t>que</w:t>
      </w:r>
      <w:r>
        <w:rPr>
          <w:spacing w:val="-9"/>
        </w:rPr>
        <w:t xml:space="preserve"> </w:t>
      </w:r>
      <w:r>
        <w:t>una</w:t>
      </w:r>
      <w:r>
        <w:rPr>
          <w:spacing w:val="-9"/>
        </w:rPr>
        <w:t xml:space="preserve"> </w:t>
      </w:r>
      <w:r>
        <w:t>concepción</w:t>
      </w:r>
      <w:r>
        <w:rPr>
          <w:spacing w:val="-9"/>
        </w:rPr>
        <w:t xml:space="preserve"> </w:t>
      </w:r>
      <w:r>
        <w:t>dialéctica</w:t>
      </w:r>
      <w:r>
        <w:rPr>
          <w:spacing w:val="-8"/>
        </w:rPr>
        <w:t xml:space="preserve"> </w:t>
      </w:r>
      <w:r>
        <w:t>supo- ne</w:t>
      </w:r>
      <w:r>
        <w:rPr>
          <w:spacing w:val="-9"/>
        </w:rPr>
        <w:t xml:space="preserve"> </w:t>
      </w:r>
      <w:r>
        <w:t>que</w:t>
      </w:r>
      <w:r>
        <w:rPr>
          <w:spacing w:val="-9"/>
        </w:rPr>
        <w:t xml:space="preserve"> </w:t>
      </w:r>
      <w:r>
        <w:t>no</w:t>
      </w:r>
      <w:r>
        <w:rPr>
          <w:spacing w:val="-9"/>
        </w:rPr>
        <w:t xml:space="preserve"> </w:t>
      </w:r>
      <w:r>
        <w:t>sólo</w:t>
      </w:r>
      <w:r>
        <w:rPr>
          <w:spacing w:val="-9"/>
        </w:rPr>
        <w:t xml:space="preserve"> </w:t>
      </w:r>
      <w:r>
        <w:t>el</w:t>
      </w:r>
      <w:r>
        <w:rPr>
          <w:spacing w:val="-9"/>
        </w:rPr>
        <w:t xml:space="preserve"> </w:t>
      </w:r>
      <w:r>
        <w:t>sujeto</w:t>
      </w:r>
      <w:r>
        <w:rPr>
          <w:spacing w:val="-9"/>
        </w:rPr>
        <w:t xml:space="preserve"> </w:t>
      </w:r>
      <w:r>
        <w:t>(estético)</w:t>
      </w:r>
      <w:r>
        <w:rPr>
          <w:spacing w:val="-9"/>
        </w:rPr>
        <w:t xml:space="preserve"> </w:t>
      </w:r>
      <w:r>
        <w:t>está</w:t>
      </w:r>
      <w:r>
        <w:rPr>
          <w:spacing w:val="-9"/>
        </w:rPr>
        <w:t xml:space="preserve"> </w:t>
      </w:r>
      <w:r>
        <w:t>fuera</w:t>
      </w:r>
      <w:r>
        <w:rPr>
          <w:spacing w:val="-9"/>
        </w:rPr>
        <w:t xml:space="preserve"> </w:t>
      </w:r>
      <w:r>
        <w:t>de</w:t>
      </w:r>
      <w:r>
        <w:rPr>
          <w:spacing w:val="-9"/>
        </w:rPr>
        <w:t xml:space="preserve"> </w:t>
      </w:r>
      <w:r>
        <w:t>sí,</w:t>
      </w:r>
      <w:r>
        <w:rPr>
          <w:spacing w:val="-9"/>
        </w:rPr>
        <w:t xml:space="preserve"> </w:t>
      </w:r>
      <w:r>
        <w:t>sino</w:t>
      </w:r>
      <w:r>
        <w:rPr>
          <w:spacing w:val="-9"/>
        </w:rPr>
        <w:t xml:space="preserve"> </w:t>
      </w:r>
      <w:r>
        <w:t>también,</w:t>
      </w:r>
      <w:r>
        <w:rPr>
          <w:spacing w:val="-9"/>
        </w:rPr>
        <w:t xml:space="preserve"> </w:t>
      </w:r>
      <w:r>
        <w:t>y</w:t>
      </w:r>
      <w:r>
        <w:rPr>
          <w:spacing w:val="-9"/>
        </w:rPr>
        <w:t xml:space="preserve"> </w:t>
      </w:r>
      <w:r>
        <w:t>en</w:t>
      </w:r>
      <w:r>
        <w:rPr>
          <w:spacing w:val="-9"/>
        </w:rPr>
        <w:t xml:space="preserve"> </w:t>
      </w:r>
      <w:r>
        <w:t>la</w:t>
      </w:r>
      <w:r>
        <w:rPr>
          <w:spacing w:val="-9"/>
        </w:rPr>
        <w:t xml:space="preserve"> </w:t>
      </w:r>
      <w:r>
        <w:t>misma</w:t>
      </w:r>
      <w:r>
        <w:rPr>
          <w:spacing w:val="-9"/>
        </w:rPr>
        <w:t xml:space="preserve"> </w:t>
      </w:r>
      <w:r>
        <w:t>medi- da, la obra de arte: el arte auténtico es aquél que se trasciende a sí mismo, más aún, aquel que se niega a sí mismo</w:t>
      </w:r>
      <w:r>
        <w:rPr>
          <w:position w:val="4"/>
          <w:sz w:val="16"/>
        </w:rPr>
        <w:t>35</w:t>
      </w:r>
      <w:r>
        <w:t>. De modo que tal concepción exige que lo estético no haya de ser reconocido únicamente –como hizo Kant– en su diferencia, en su aut</w:t>
      </w:r>
      <w:r>
        <w:t>onomía frente a lo objetivo o intersubjetivo, frente a los criterios compartidos</w:t>
      </w:r>
      <w:r>
        <w:rPr>
          <w:spacing w:val="-27"/>
        </w:rPr>
        <w:t xml:space="preserve"> </w:t>
      </w:r>
      <w:r>
        <w:t>de la</w:t>
      </w:r>
      <w:r>
        <w:rPr>
          <w:spacing w:val="-4"/>
        </w:rPr>
        <w:t xml:space="preserve"> </w:t>
      </w:r>
      <w:r>
        <w:t>sociedad</w:t>
      </w:r>
      <w:r>
        <w:rPr>
          <w:spacing w:val="-4"/>
        </w:rPr>
        <w:t xml:space="preserve"> </w:t>
      </w:r>
      <w:r>
        <w:t>y</w:t>
      </w:r>
      <w:r>
        <w:rPr>
          <w:spacing w:val="-4"/>
        </w:rPr>
        <w:t xml:space="preserve"> </w:t>
      </w:r>
      <w:r>
        <w:t>de</w:t>
      </w:r>
      <w:r>
        <w:rPr>
          <w:spacing w:val="-4"/>
        </w:rPr>
        <w:t xml:space="preserve"> </w:t>
      </w:r>
      <w:r>
        <w:t>la</w:t>
      </w:r>
      <w:r>
        <w:rPr>
          <w:spacing w:val="-4"/>
        </w:rPr>
        <w:t xml:space="preserve"> </w:t>
      </w:r>
      <w:r>
        <w:t>ciencia,</w:t>
      </w:r>
      <w:r>
        <w:rPr>
          <w:spacing w:val="-5"/>
        </w:rPr>
        <w:t xml:space="preserve"> </w:t>
      </w:r>
      <w:r>
        <w:t>sino</w:t>
      </w:r>
      <w:r>
        <w:rPr>
          <w:spacing w:val="-4"/>
        </w:rPr>
        <w:t xml:space="preserve"> </w:t>
      </w:r>
      <w:r>
        <w:t>también</w:t>
      </w:r>
      <w:r>
        <w:rPr>
          <w:spacing w:val="-5"/>
        </w:rPr>
        <w:t xml:space="preserve"> </w:t>
      </w:r>
      <w:r>
        <w:t>en</w:t>
      </w:r>
      <w:r>
        <w:rPr>
          <w:spacing w:val="-4"/>
        </w:rPr>
        <w:t xml:space="preserve"> </w:t>
      </w:r>
      <w:r>
        <w:t>su</w:t>
      </w:r>
      <w:r>
        <w:rPr>
          <w:spacing w:val="-4"/>
        </w:rPr>
        <w:t xml:space="preserve"> </w:t>
      </w:r>
      <w:r>
        <w:t>dependencia</w:t>
      </w:r>
      <w:r>
        <w:rPr>
          <w:spacing w:val="-4"/>
        </w:rPr>
        <w:t xml:space="preserve"> </w:t>
      </w:r>
      <w:r>
        <w:t>de</w:t>
      </w:r>
      <w:r>
        <w:rPr>
          <w:spacing w:val="-4"/>
        </w:rPr>
        <w:t xml:space="preserve"> </w:t>
      </w:r>
      <w:r>
        <w:t>la</w:t>
      </w:r>
      <w:r>
        <w:rPr>
          <w:spacing w:val="-4"/>
        </w:rPr>
        <w:t xml:space="preserve"> </w:t>
      </w:r>
      <w:r>
        <w:t>teoría</w:t>
      </w:r>
      <w:r>
        <w:rPr>
          <w:spacing w:val="-5"/>
        </w:rPr>
        <w:t xml:space="preserve"> </w:t>
      </w:r>
      <w:r>
        <w:t>y</w:t>
      </w:r>
      <w:r>
        <w:rPr>
          <w:spacing w:val="-4"/>
        </w:rPr>
        <w:t xml:space="preserve"> </w:t>
      </w:r>
      <w:r>
        <w:t>de</w:t>
      </w:r>
      <w:r>
        <w:rPr>
          <w:spacing w:val="-4"/>
        </w:rPr>
        <w:t xml:space="preserve"> </w:t>
      </w:r>
      <w:r>
        <w:t>la</w:t>
      </w:r>
      <w:r>
        <w:rPr>
          <w:spacing w:val="-4"/>
        </w:rPr>
        <w:t xml:space="preserve"> </w:t>
      </w:r>
      <w:r>
        <w:t>(pro- ducción)</w:t>
      </w:r>
      <w:r>
        <w:rPr>
          <w:spacing w:val="-8"/>
        </w:rPr>
        <w:t xml:space="preserve"> </w:t>
      </w:r>
      <w:r>
        <w:t>técnica,</w:t>
      </w:r>
      <w:r>
        <w:rPr>
          <w:spacing w:val="-8"/>
        </w:rPr>
        <w:t xml:space="preserve"> </w:t>
      </w:r>
      <w:r>
        <w:t>en</w:t>
      </w:r>
      <w:r>
        <w:rPr>
          <w:spacing w:val="-8"/>
        </w:rPr>
        <w:t xml:space="preserve"> </w:t>
      </w:r>
      <w:r>
        <w:t>la</w:t>
      </w:r>
      <w:r>
        <w:rPr>
          <w:spacing w:val="-8"/>
        </w:rPr>
        <w:t xml:space="preserve"> </w:t>
      </w:r>
      <w:r>
        <w:t>heteronomía</w:t>
      </w:r>
      <w:r>
        <w:rPr>
          <w:spacing w:val="-7"/>
        </w:rPr>
        <w:t xml:space="preserve"> </w:t>
      </w:r>
      <w:r>
        <w:t>que</w:t>
      </w:r>
      <w:r>
        <w:rPr>
          <w:spacing w:val="-8"/>
        </w:rPr>
        <w:t xml:space="preserve"> </w:t>
      </w:r>
      <w:r>
        <w:t>conlleva</w:t>
      </w:r>
      <w:r>
        <w:rPr>
          <w:spacing w:val="-8"/>
        </w:rPr>
        <w:t xml:space="preserve"> </w:t>
      </w:r>
      <w:r>
        <w:t>su</w:t>
      </w:r>
      <w:r>
        <w:rPr>
          <w:spacing w:val="-8"/>
        </w:rPr>
        <w:t xml:space="preserve"> </w:t>
      </w:r>
      <w:r>
        <w:t>objetividad.</w:t>
      </w:r>
      <w:r>
        <w:rPr>
          <w:spacing w:val="-20"/>
        </w:rPr>
        <w:t xml:space="preserve"> </w:t>
      </w:r>
      <w:r>
        <w:t>Aunque</w:t>
      </w:r>
      <w:r>
        <w:rPr>
          <w:spacing w:val="-7"/>
        </w:rPr>
        <w:t xml:space="preserve"> </w:t>
      </w:r>
      <w:r>
        <w:t>éste</w:t>
      </w:r>
      <w:r>
        <w:rPr>
          <w:spacing w:val="-8"/>
        </w:rPr>
        <w:t xml:space="preserve"> </w:t>
      </w:r>
      <w:r>
        <w:t>no</w:t>
      </w:r>
      <w:r>
        <w:rPr>
          <w:spacing w:val="-8"/>
        </w:rPr>
        <w:t xml:space="preserve"> </w:t>
      </w:r>
      <w:r>
        <w:t>sea el lenguaje hegeliano, es indudable que –en la medida en que el arte descansa en su sistema sobre el mismo Absoluto que cualquier otra expresión objetiva de la ver- dad– lo estético está para él ya siempre vinculado a todas las otras dimensiones del es</w:t>
      </w:r>
      <w:r>
        <w:t>píritu, ya siempre fuera de</w:t>
      </w:r>
      <w:r>
        <w:rPr>
          <w:spacing w:val="17"/>
        </w:rPr>
        <w:t xml:space="preserve"> </w:t>
      </w:r>
      <w:r>
        <w:t>sí.</w:t>
      </w:r>
    </w:p>
    <w:p w:rsidR="00B2220E" w:rsidRDefault="008A3D28">
      <w:pPr>
        <w:pStyle w:val="Textoindependiente"/>
        <w:spacing w:line="252" w:lineRule="auto"/>
        <w:ind w:left="130" w:right="107" w:firstLine="340"/>
        <w:jc w:val="both"/>
      </w:pPr>
      <w:r>
        <w:t>Ahora bien, si es innegable que para Hegel lo estético –precisamente gracias a esta</w:t>
      </w:r>
      <w:r>
        <w:rPr>
          <w:spacing w:val="-8"/>
        </w:rPr>
        <w:t xml:space="preserve"> </w:t>
      </w:r>
      <w:r>
        <w:t>vinculación</w:t>
      </w:r>
      <w:r>
        <w:rPr>
          <w:spacing w:val="-8"/>
        </w:rPr>
        <w:t xml:space="preserve"> </w:t>
      </w:r>
      <w:r>
        <w:t>al</w:t>
      </w:r>
      <w:r>
        <w:rPr>
          <w:spacing w:val="-8"/>
        </w:rPr>
        <w:t xml:space="preserve"> </w:t>
      </w:r>
      <w:r>
        <w:t>todo</w:t>
      </w:r>
      <w:r>
        <w:rPr>
          <w:spacing w:val="-9"/>
        </w:rPr>
        <w:t xml:space="preserve"> </w:t>
      </w:r>
      <w:r>
        <w:t>que</w:t>
      </w:r>
      <w:r>
        <w:rPr>
          <w:spacing w:val="-8"/>
        </w:rPr>
        <w:t xml:space="preserve"> </w:t>
      </w:r>
      <w:r>
        <w:t>lo</w:t>
      </w:r>
      <w:r>
        <w:rPr>
          <w:spacing w:val="-8"/>
        </w:rPr>
        <w:t xml:space="preserve"> </w:t>
      </w:r>
      <w:r>
        <w:t>vuelve</w:t>
      </w:r>
      <w:r>
        <w:rPr>
          <w:spacing w:val="-8"/>
        </w:rPr>
        <w:t xml:space="preserve"> </w:t>
      </w:r>
      <w:r>
        <w:t>dependiente</w:t>
      </w:r>
      <w:r>
        <w:rPr>
          <w:spacing w:val="-8"/>
        </w:rPr>
        <w:t xml:space="preserve"> y, </w:t>
      </w:r>
      <w:r>
        <w:t>finalmente,</w:t>
      </w:r>
      <w:r>
        <w:rPr>
          <w:spacing w:val="-8"/>
        </w:rPr>
        <w:t xml:space="preserve"> </w:t>
      </w:r>
      <w:r>
        <w:t>gracias</w:t>
      </w:r>
      <w:r>
        <w:rPr>
          <w:spacing w:val="-8"/>
        </w:rPr>
        <w:t xml:space="preserve"> </w:t>
      </w:r>
      <w:r>
        <w:t>a</w:t>
      </w:r>
      <w:r>
        <w:rPr>
          <w:spacing w:val="-8"/>
        </w:rPr>
        <w:t xml:space="preserve"> </w:t>
      </w:r>
      <w:r>
        <w:t>su</w:t>
      </w:r>
      <w:r>
        <w:rPr>
          <w:spacing w:val="-8"/>
        </w:rPr>
        <w:t xml:space="preserve"> </w:t>
      </w:r>
      <w:r>
        <w:t>estruc- tura dialéctica</w:t>
      </w:r>
      <w:r>
        <w:rPr>
          <w:position w:val="4"/>
          <w:sz w:val="16"/>
        </w:rPr>
        <w:t>36</w:t>
      </w:r>
      <w:r>
        <w:t xml:space="preserve">– no es cosa del mero gusto (subjetivo), </w:t>
      </w:r>
      <w:r>
        <w:t>sino expresión de un cono- cimiento objetivo, es decir, si bien es cierto que, sin necesidad de desligarlo de la verdad, Hegel le concede una dignidad que no tenía en el planteamiento kantiano, también</w:t>
      </w:r>
      <w:r>
        <w:rPr>
          <w:spacing w:val="-5"/>
        </w:rPr>
        <w:t xml:space="preserve"> </w:t>
      </w:r>
      <w:r>
        <w:t>es</w:t>
      </w:r>
      <w:r>
        <w:rPr>
          <w:spacing w:val="-5"/>
        </w:rPr>
        <w:t xml:space="preserve"> </w:t>
      </w:r>
      <w:r>
        <w:t>cierto</w:t>
      </w:r>
      <w:r>
        <w:rPr>
          <w:spacing w:val="-5"/>
        </w:rPr>
        <w:t xml:space="preserve"> </w:t>
      </w:r>
      <w:r>
        <w:t>que</w:t>
      </w:r>
      <w:r>
        <w:rPr>
          <w:spacing w:val="-5"/>
        </w:rPr>
        <w:t xml:space="preserve"> </w:t>
      </w:r>
      <w:r>
        <w:t>el</w:t>
      </w:r>
      <w:r>
        <w:rPr>
          <w:spacing w:val="-5"/>
        </w:rPr>
        <w:t xml:space="preserve"> </w:t>
      </w:r>
      <w:r>
        <w:t>único</w:t>
      </w:r>
      <w:r>
        <w:rPr>
          <w:spacing w:val="-5"/>
        </w:rPr>
        <w:t xml:space="preserve"> </w:t>
      </w:r>
      <w:r>
        <w:t>arte</w:t>
      </w:r>
      <w:r>
        <w:rPr>
          <w:spacing w:val="-5"/>
        </w:rPr>
        <w:t xml:space="preserve"> </w:t>
      </w:r>
      <w:r>
        <w:t>verdaderamente</w:t>
      </w:r>
      <w:r>
        <w:rPr>
          <w:spacing w:val="-5"/>
        </w:rPr>
        <w:t xml:space="preserve"> </w:t>
      </w:r>
      <w:r>
        <w:t>reconocido</w:t>
      </w:r>
      <w:r>
        <w:rPr>
          <w:spacing w:val="-5"/>
        </w:rPr>
        <w:t xml:space="preserve"> </w:t>
      </w:r>
      <w:r>
        <w:t>por</w:t>
      </w:r>
      <w:r>
        <w:rPr>
          <w:spacing w:val="-5"/>
        </w:rPr>
        <w:t xml:space="preserve"> </w:t>
      </w:r>
      <w:r>
        <w:t>él</w:t>
      </w:r>
      <w:r>
        <w:rPr>
          <w:spacing w:val="-5"/>
        </w:rPr>
        <w:t xml:space="preserve"> </w:t>
      </w:r>
      <w:r>
        <w:t>es</w:t>
      </w:r>
      <w:r>
        <w:rPr>
          <w:spacing w:val="-5"/>
        </w:rPr>
        <w:t xml:space="preserve"> </w:t>
      </w:r>
      <w:r>
        <w:t>el</w:t>
      </w:r>
      <w:r>
        <w:rPr>
          <w:spacing w:val="-5"/>
        </w:rPr>
        <w:t xml:space="preserve"> </w:t>
      </w:r>
      <w:r>
        <w:t>arte</w:t>
      </w:r>
      <w:r>
        <w:rPr>
          <w:spacing w:val="-5"/>
        </w:rPr>
        <w:t xml:space="preserve"> </w:t>
      </w:r>
      <w:r>
        <w:t>ideal que corresponde a la Grecia clásica. Esto es: el arte caracterizado precisamente por la solidez y la serenidad que confiere el dominio de la identidad (de la Idea (del sujeto)) sobre su otro (sobre la exterioridad, la diferencia o l</w:t>
      </w:r>
      <w:r>
        <w:t>o objetivo)</w:t>
      </w:r>
      <w:r>
        <w:rPr>
          <w:position w:val="4"/>
          <w:sz w:val="16"/>
        </w:rPr>
        <w:t>37</w:t>
      </w:r>
      <w:r>
        <w:t xml:space="preserve">. Así que, llegados aquí, se vuelve patente que, a pesar de la sintonía reconocida, también </w:t>
      </w:r>
      <w:r>
        <w:rPr>
          <w:spacing w:val="41"/>
        </w:rPr>
        <w:t xml:space="preserve"> </w:t>
      </w:r>
      <w:r>
        <w:t>en</w:t>
      </w:r>
    </w:p>
    <w:p w:rsidR="00B2220E" w:rsidRDefault="008A3D28">
      <w:pPr>
        <w:pStyle w:val="Textoindependiente"/>
        <w:spacing w:before="2"/>
        <w:rPr>
          <w:sz w:val="17"/>
        </w:rPr>
      </w:pPr>
      <w:r>
        <w:pict>
          <v:line id="_x0000_s1063" style="position:absolute;z-index:1504;mso-wrap-distance-left:0;mso-wrap-distance-right:0;mso-position-horizontal-relative:page" from="56.55pt,12.1pt" to="113.25pt,12.1pt" strokeweight=".5pt">
            <w10:wrap type="topAndBottom" anchorx="page"/>
          </v:line>
        </w:pict>
      </w:r>
    </w:p>
    <w:p w:rsidR="00B2220E" w:rsidRDefault="008A3D28">
      <w:pPr>
        <w:spacing w:before="85"/>
        <w:ind w:left="131"/>
        <w:jc w:val="both"/>
        <w:rPr>
          <w:sz w:val="18"/>
        </w:rPr>
      </w:pPr>
      <w:r>
        <w:rPr>
          <w:position w:val="4"/>
          <w:sz w:val="13"/>
        </w:rPr>
        <w:t xml:space="preserve">35 </w:t>
      </w:r>
      <w:r>
        <w:rPr>
          <w:sz w:val="18"/>
        </w:rPr>
        <w:t>Cf. ÄT, p. 100/90.</w:t>
      </w:r>
    </w:p>
    <w:p w:rsidR="00B2220E" w:rsidRDefault="008A3D28">
      <w:pPr>
        <w:spacing w:before="14" w:line="249" w:lineRule="auto"/>
        <w:ind w:left="131" w:right="107"/>
        <w:jc w:val="both"/>
        <w:rPr>
          <w:sz w:val="18"/>
        </w:rPr>
      </w:pPr>
      <w:r>
        <w:rPr>
          <w:position w:val="4"/>
          <w:sz w:val="13"/>
        </w:rPr>
        <w:t xml:space="preserve">36 </w:t>
      </w:r>
      <w:r>
        <w:rPr>
          <w:sz w:val="18"/>
        </w:rPr>
        <w:t>Como “apariencia de la idea” (Hegel, 1842, p. 85) es claro que la estructura de lo bello consiste en Hegel en la relació</w:t>
      </w:r>
      <w:r>
        <w:rPr>
          <w:sz w:val="18"/>
        </w:rPr>
        <w:t>n entre un polo subjetivo (el de la idea) y uno objetivo (el de la apariencia sensi- ble).</w:t>
      </w:r>
    </w:p>
    <w:p w:rsidR="00B2220E" w:rsidRDefault="008A3D28">
      <w:pPr>
        <w:spacing w:before="6"/>
        <w:ind w:left="131"/>
        <w:jc w:val="both"/>
        <w:rPr>
          <w:sz w:val="18"/>
        </w:rPr>
      </w:pPr>
      <w:r>
        <w:rPr>
          <w:position w:val="4"/>
          <w:sz w:val="13"/>
        </w:rPr>
        <w:t xml:space="preserve">37 </w:t>
      </w:r>
      <w:r>
        <w:rPr>
          <w:sz w:val="18"/>
        </w:rPr>
        <w:t xml:space="preserve">Cf. </w:t>
      </w:r>
      <w:r>
        <w:rPr>
          <w:i/>
          <w:sz w:val="18"/>
        </w:rPr>
        <w:t>ibid</w:t>
      </w:r>
      <w:r>
        <w:rPr>
          <w:sz w:val="18"/>
        </w:rPr>
        <w:t>., p. 130 s.</w:t>
      </w:r>
    </w:p>
    <w:p w:rsidR="00B2220E" w:rsidRDefault="00B2220E">
      <w:pPr>
        <w:pStyle w:val="Textoindependiente"/>
        <w:rPr>
          <w:sz w:val="20"/>
        </w:rPr>
      </w:pPr>
    </w:p>
    <w:p w:rsidR="00B2220E" w:rsidRDefault="00B2220E">
      <w:pPr>
        <w:pStyle w:val="Textoindependiente"/>
        <w:spacing w:before="4"/>
        <w:rPr>
          <w:sz w:val="21"/>
        </w:rPr>
      </w:pPr>
    </w:p>
    <w:p w:rsidR="00B2220E" w:rsidRDefault="008A3D28">
      <w:pPr>
        <w:tabs>
          <w:tab w:val="left" w:pos="687"/>
        </w:tabs>
        <w:spacing w:line="215" w:lineRule="exact"/>
        <w:ind w:right="108"/>
        <w:jc w:val="right"/>
        <w:rPr>
          <w:i/>
          <w:sz w:val="16"/>
        </w:rPr>
      </w:pPr>
      <w:r>
        <w:rPr>
          <w:position w:val="-2"/>
          <w:sz w:val="20"/>
        </w:rPr>
        <w:t>255</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footerReference w:type="default" r:id="rId39"/>
          <w:pgSz w:w="9640" w:h="13670"/>
          <w:pgMar w:top="1040" w:right="1040" w:bottom="620" w:left="1020" w:header="848" w:footer="430" w:gutter="0"/>
          <w:cols w:space="720"/>
        </w:sectPr>
      </w:pPr>
    </w:p>
    <w:p w:rsidR="00B2220E" w:rsidRDefault="00B2220E">
      <w:pPr>
        <w:pStyle w:val="Textoindependiente"/>
        <w:spacing w:before="4"/>
        <w:rPr>
          <w:sz w:val="26"/>
        </w:rPr>
      </w:pPr>
    </w:p>
    <w:p w:rsidR="00B2220E" w:rsidRDefault="008A3D28">
      <w:pPr>
        <w:pStyle w:val="Textoindependiente"/>
        <w:spacing w:before="63" w:line="249" w:lineRule="auto"/>
        <w:ind w:left="131" w:right="108"/>
        <w:jc w:val="both"/>
      </w:pPr>
      <w:r>
        <w:t xml:space="preserve">la esfera estética se ha de reproducir la distancia que, en general, separa a Adorno de Hegel. Si en aras de explicar el sentido en el que la posición adorniana arraiga en la dialéctica (hegeliana) hemos insistido en que el </w:t>
      </w:r>
      <w:r>
        <w:rPr>
          <w:i/>
        </w:rPr>
        <w:t xml:space="preserve">Geist </w:t>
      </w:r>
      <w:r>
        <w:t>(en cualquiera de sus conf</w:t>
      </w:r>
      <w:r>
        <w:t>iguraciones) nunca es al margen de su otro, hemos de recordar ahora que este sujeto pensado por Hegel es, antes que “enfrentado”, señor de su contrincante, ven- cedor de antemano de la misma lucha que lo constituye.</w:t>
      </w:r>
    </w:p>
    <w:p w:rsidR="00B2220E" w:rsidRDefault="008A3D28">
      <w:pPr>
        <w:pStyle w:val="Textoindependiente"/>
        <w:spacing w:before="1" w:line="252" w:lineRule="auto"/>
        <w:ind w:left="131" w:right="107" w:firstLine="340"/>
        <w:jc w:val="both"/>
      </w:pPr>
      <w:r>
        <w:t>Alcanzamos, pues, así, el lugar en el qu</w:t>
      </w:r>
      <w:r>
        <w:t xml:space="preserve">e la dialéctica de Adorno se despide de la hegeliana por no considerarla coherente, consecuente o auténtica. En efecto, en relación al ámbito estético, Adorno mismo justifica sus reservas frente al posicio- namiento de Hegel arguyendo que éste “detiene la </w:t>
      </w:r>
      <w:r>
        <w:t>dialéctica estética”: según él la concepción hegeliana no sería verdaderamente dialéctica</w:t>
      </w:r>
      <w:r>
        <w:rPr>
          <w:position w:val="4"/>
          <w:sz w:val="16"/>
        </w:rPr>
        <w:t>38</w:t>
      </w:r>
      <w:r>
        <w:t>. Sin embargo, el modo habitual de referirse a su divergencia –con objeto de no privar a ninguno de los dos del rótulo de “dialéctico”– consiste en recurrir a la dis</w:t>
      </w:r>
      <w:r>
        <w:t>tinción entre una dialéctica negativa –la de Adorno– y una afirmativa –la de Hegel–. No cumple aquí decidir si alguno merece realmente el monopolio del término “dialéctico”, pero sí conviene en todo caso dejar clara la profundidad de la divergencia que jus</w:t>
      </w:r>
      <w:r>
        <w:t>tifica estas etique- tas y disipar así la posibilidad misma de considerar que Adorno no hiciese más que “retocar” la dialéctica hegeliana.</w:t>
      </w:r>
    </w:p>
    <w:p w:rsidR="00B2220E" w:rsidRDefault="008A3D28">
      <w:pPr>
        <w:pStyle w:val="Textoindependiente"/>
        <w:spacing w:line="252" w:lineRule="auto"/>
        <w:ind w:left="130" w:right="107" w:firstLine="340"/>
        <w:jc w:val="both"/>
      </w:pPr>
      <w:r>
        <w:t>En distintas ocasiones se aplica Adorno a mostrar detenidamente el modo en que</w:t>
      </w:r>
      <w:r>
        <w:rPr>
          <w:spacing w:val="-4"/>
        </w:rPr>
        <w:t xml:space="preserve"> </w:t>
      </w:r>
      <w:r>
        <w:t>la</w:t>
      </w:r>
      <w:r>
        <w:rPr>
          <w:spacing w:val="-4"/>
        </w:rPr>
        <w:t xml:space="preserve"> </w:t>
      </w:r>
      <w:r>
        <w:t>estética</w:t>
      </w:r>
      <w:r>
        <w:rPr>
          <w:spacing w:val="-5"/>
        </w:rPr>
        <w:t xml:space="preserve"> </w:t>
      </w:r>
      <w:r>
        <w:t>de</w:t>
      </w:r>
      <w:r>
        <w:rPr>
          <w:spacing w:val="-4"/>
        </w:rPr>
        <w:t xml:space="preserve"> </w:t>
      </w:r>
      <w:r>
        <w:t>Hegel,</w:t>
      </w:r>
      <w:r>
        <w:rPr>
          <w:spacing w:val="-4"/>
        </w:rPr>
        <w:t xml:space="preserve"> </w:t>
      </w:r>
      <w:r>
        <w:t>a</w:t>
      </w:r>
      <w:r>
        <w:rPr>
          <w:spacing w:val="-4"/>
        </w:rPr>
        <w:t xml:space="preserve"> </w:t>
      </w:r>
      <w:r>
        <w:t>pesar</w:t>
      </w:r>
      <w:r>
        <w:rPr>
          <w:spacing w:val="-4"/>
        </w:rPr>
        <w:t xml:space="preserve"> </w:t>
      </w:r>
      <w:r>
        <w:t>de</w:t>
      </w:r>
      <w:r>
        <w:rPr>
          <w:spacing w:val="-4"/>
        </w:rPr>
        <w:t xml:space="preserve"> </w:t>
      </w:r>
      <w:r>
        <w:t>prese</w:t>
      </w:r>
      <w:r>
        <w:t>ntarse</w:t>
      </w:r>
      <w:r>
        <w:rPr>
          <w:spacing w:val="-4"/>
        </w:rPr>
        <w:t xml:space="preserve"> </w:t>
      </w:r>
      <w:r>
        <w:t>en</w:t>
      </w:r>
      <w:r>
        <w:rPr>
          <w:spacing w:val="-5"/>
        </w:rPr>
        <w:t xml:space="preserve"> </w:t>
      </w:r>
      <w:r>
        <w:t>primera</w:t>
      </w:r>
      <w:r>
        <w:rPr>
          <w:spacing w:val="-4"/>
        </w:rPr>
        <w:t xml:space="preserve"> </w:t>
      </w:r>
      <w:r>
        <w:t>instancia</w:t>
      </w:r>
      <w:r>
        <w:rPr>
          <w:spacing w:val="-5"/>
        </w:rPr>
        <w:t xml:space="preserve"> </w:t>
      </w:r>
      <w:r>
        <w:t>como</w:t>
      </w:r>
      <w:r>
        <w:rPr>
          <w:spacing w:val="-5"/>
        </w:rPr>
        <w:t xml:space="preserve"> </w:t>
      </w:r>
      <w:r>
        <w:t>una</w:t>
      </w:r>
      <w:r>
        <w:rPr>
          <w:spacing w:val="-4"/>
        </w:rPr>
        <w:t xml:space="preserve"> </w:t>
      </w:r>
      <w:r>
        <w:t>reac- ción a la estética del xviii, culmina en realidad el subjetivismo y el formalismo</w:t>
      </w:r>
      <w:r>
        <w:rPr>
          <w:spacing w:val="-38"/>
        </w:rPr>
        <w:t xml:space="preserve"> </w:t>
      </w:r>
      <w:r>
        <w:t>pro- pios de la Ilustración que en Kant se han hecho máximamente expresos. Simplemente</w:t>
      </w:r>
      <w:r>
        <w:rPr>
          <w:spacing w:val="-8"/>
        </w:rPr>
        <w:t xml:space="preserve"> </w:t>
      </w:r>
      <w:r>
        <w:t>por</w:t>
      </w:r>
      <w:r>
        <w:rPr>
          <w:spacing w:val="-9"/>
        </w:rPr>
        <w:t xml:space="preserve"> </w:t>
      </w:r>
      <w:r>
        <w:t>la</w:t>
      </w:r>
      <w:r>
        <w:rPr>
          <w:spacing w:val="-9"/>
        </w:rPr>
        <w:t xml:space="preserve"> </w:t>
      </w:r>
      <w:r>
        <w:t>propia</w:t>
      </w:r>
      <w:r>
        <w:rPr>
          <w:spacing w:val="-9"/>
        </w:rPr>
        <w:t xml:space="preserve"> </w:t>
      </w:r>
      <w:r>
        <w:t>comprensión</w:t>
      </w:r>
      <w:r>
        <w:rPr>
          <w:spacing w:val="-9"/>
        </w:rPr>
        <w:t xml:space="preserve"> </w:t>
      </w:r>
      <w:r>
        <w:t>de</w:t>
      </w:r>
      <w:r>
        <w:rPr>
          <w:spacing w:val="-9"/>
        </w:rPr>
        <w:t xml:space="preserve"> </w:t>
      </w:r>
      <w:r>
        <w:t>su</w:t>
      </w:r>
      <w:r>
        <w:rPr>
          <w:spacing w:val="-9"/>
        </w:rPr>
        <w:t xml:space="preserve"> </w:t>
      </w:r>
      <w:r>
        <w:t>pensamiento</w:t>
      </w:r>
      <w:r>
        <w:rPr>
          <w:spacing w:val="-9"/>
        </w:rPr>
        <w:t xml:space="preserve"> </w:t>
      </w:r>
      <w:r>
        <w:t>estético</w:t>
      </w:r>
      <w:r>
        <w:rPr>
          <w:spacing w:val="-9"/>
        </w:rPr>
        <w:t xml:space="preserve"> </w:t>
      </w:r>
      <w:r>
        <w:t>como</w:t>
      </w:r>
      <w:r>
        <w:rPr>
          <w:spacing w:val="-9"/>
        </w:rPr>
        <w:t xml:space="preserve"> </w:t>
      </w:r>
      <w:r>
        <w:t>una</w:t>
      </w:r>
      <w:r>
        <w:rPr>
          <w:spacing w:val="-9"/>
        </w:rPr>
        <w:t xml:space="preserve"> </w:t>
      </w:r>
      <w:r>
        <w:t xml:space="preserve">teoría </w:t>
      </w:r>
      <w:r>
        <w:rPr>
          <w:i/>
        </w:rPr>
        <w:t>de lo bello</w:t>
      </w:r>
      <w:r>
        <w:t>, por el mero hecho de introducir lo bello (</w:t>
      </w:r>
      <w:r>
        <w:rPr>
          <w:i/>
        </w:rPr>
        <w:t xml:space="preserve">y no </w:t>
      </w:r>
      <w:r>
        <w:t>lo feo) como lo verdade- ramente definitorio de la esfera estética, Hegel delata su compromiso con el domi- nio moderno de la forma y del sujeto, con el menosprecio modern</w:t>
      </w:r>
      <w:r>
        <w:t>o de lo material, objetivo o diferente (de la identidad moderna)</w:t>
      </w:r>
      <w:r>
        <w:rPr>
          <w:position w:val="4"/>
          <w:sz w:val="16"/>
        </w:rPr>
        <w:t>39</w:t>
      </w:r>
      <w:r>
        <w:t>. Pero no se trata simplemente de que también Hegel se inscriba a la postre en la tradición ilustrada, sino de que es él quien consuma su perversión. Al exponer el proceso de progresiva</w:t>
      </w:r>
      <w:r>
        <w:rPr>
          <w:spacing w:val="-36"/>
        </w:rPr>
        <w:t xml:space="preserve"> </w:t>
      </w:r>
      <w:r>
        <w:t>espi</w:t>
      </w:r>
      <w:r>
        <w:t>ritualización del arte que lo conduciría desde sus orígenes hasta su actual cosificación, Adorno es muy claro respecto al papel desempeñado por el espíritu hegeliano: lo espiritual estético –que en todo caso constituye para Adorno un momento esencial de lo</w:t>
      </w:r>
      <w:r>
        <w:rPr>
          <w:spacing w:val="-31"/>
        </w:rPr>
        <w:t xml:space="preserve"> </w:t>
      </w:r>
      <w:r>
        <w:t>artís- tico–, al ser nombrado por Hegel como “</w:t>
      </w:r>
      <w:r>
        <w:rPr>
          <w:i/>
        </w:rPr>
        <w:t>Geist</w:t>
      </w:r>
      <w:r>
        <w:t>”, deviene identidad absoluta, deja</w:t>
      </w:r>
      <w:r>
        <w:rPr>
          <w:spacing w:val="-35"/>
        </w:rPr>
        <w:t xml:space="preserve"> </w:t>
      </w:r>
      <w:r>
        <w:t xml:space="preserve">de ser </w:t>
      </w:r>
      <w:r>
        <w:rPr>
          <w:i/>
        </w:rPr>
        <w:t xml:space="preserve">un </w:t>
      </w:r>
      <w:r>
        <w:t>momento para convertirse en la única verdad del arte, y hace así de su ver- dad una verdad unívoca y “deducible del sistema”: el “atributo estético de la plur</w:t>
      </w:r>
      <w:r>
        <w:t>i- vocidad”</w:t>
      </w:r>
      <w:r>
        <w:rPr>
          <w:spacing w:val="-7"/>
        </w:rPr>
        <w:t xml:space="preserve"> </w:t>
      </w:r>
      <w:r>
        <w:t>resulta</w:t>
      </w:r>
      <w:r>
        <w:rPr>
          <w:spacing w:val="-7"/>
        </w:rPr>
        <w:t xml:space="preserve"> </w:t>
      </w:r>
      <w:r>
        <w:t>perfectamente</w:t>
      </w:r>
      <w:r>
        <w:rPr>
          <w:spacing w:val="-7"/>
        </w:rPr>
        <w:t xml:space="preserve"> </w:t>
      </w:r>
      <w:r>
        <w:t>sacrificado</w:t>
      </w:r>
      <w:r>
        <w:rPr>
          <w:position w:val="4"/>
          <w:sz w:val="16"/>
        </w:rPr>
        <w:t>40</w:t>
      </w:r>
      <w:r>
        <w:t>.</w:t>
      </w:r>
      <w:r>
        <w:rPr>
          <w:spacing w:val="-18"/>
        </w:rPr>
        <w:t xml:space="preserve"> </w:t>
      </w:r>
      <w:r>
        <w:t>Así</w:t>
      </w:r>
      <w:r>
        <w:rPr>
          <w:spacing w:val="-7"/>
        </w:rPr>
        <w:t xml:space="preserve"> </w:t>
      </w:r>
      <w:r>
        <w:t>pues,</w:t>
      </w:r>
      <w:r>
        <w:rPr>
          <w:spacing w:val="-7"/>
        </w:rPr>
        <w:t xml:space="preserve"> </w:t>
      </w:r>
      <w:r>
        <w:t>el</w:t>
      </w:r>
      <w:r>
        <w:rPr>
          <w:spacing w:val="-7"/>
        </w:rPr>
        <w:t xml:space="preserve"> </w:t>
      </w:r>
      <w:r>
        <w:t>giro</w:t>
      </w:r>
      <w:r>
        <w:rPr>
          <w:spacing w:val="-7"/>
        </w:rPr>
        <w:t xml:space="preserve"> </w:t>
      </w:r>
      <w:r>
        <w:t>imprimido</w:t>
      </w:r>
      <w:r>
        <w:rPr>
          <w:spacing w:val="-7"/>
        </w:rPr>
        <w:t xml:space="preserve"> </w:t>
      </w:r>
      <w:r>
        <w:t>por</w:t>
      </w:r>
      <w:r>
        <w:rPr>
          <w:spacing w:val="-7"/>
        </w:rPr>
        <w:t xml:space="preserve"> </w:t>
      </w:r>
      <w:r>
        <w:t xml:space="preserve">Hegel a la estética, el giro en virtud del cual el mismo Adorno reconoce en distintas </w:t>
      </w:r>
      <w:r>
        <w:rPr>
          <w:spacing w:val="45"/>
        </w:rPr>
        <w:t xml:space="preserve"> </w:t>
      </w:r>
      <w:r>
        <w:t>oca-</w:t>
      </w:r>
    </w:p>
    <w:p w:rsidR="00B2220E" w:rsidRDefault="008A3D28">
      <w:pPr>
        <w:pStyle w:val="Textoindependiente"/>
        <w:spacing w:before="6"/>
        <w:rPr>
          <w:sz w:val="9"/>
        </w:rPr>
      </w:pPr>
      <w:r>
        <w:pict>
          <v:line id="_x0000_s1062" style="position:absolute;z-index:1528;mso-wrap-distance-left:0;mso-wrap-distance-right:0;mso-position-horizontal-relative:page" from="56.55pt,7.7pt" to="113.25pt,7.7pt" strokeweight=".5pt">
            <w10:wrap type="topAndBottom" anchorx="page"/>
          </v:line>
        </w:pict>
      </w:r>
    </w:p>
    <w:p w:rsidR="00B2220E" w:rsidRDefault="008A3D28">
      <w:pPr>
        <w:spacing w:before="68"/>
        <w:ind w:left="131" w:right="34"/>
        <w:rPr>
          <w:sz w:val="18"/>
        </w:rPr>
      </w:pPr>
      <w:r>
        <w:rPr>
          <w:position w:val="4"/>
          <w:sz w:val="13"/>
        </w:rPr>
        <w:t xml:space="preserve">38 </w:t>
      </w:r>
      <w:r>
        <w:rPr>
          <w:sz w:val="18"/>
        </w:rPr>
        <w:t>ÄT, p. 82/74.</w:t>
      </w:r>
    </w:p>
    <w:p w:rsidR="00B2220E" w:rsidRDefault="008A3D28">
      <w:pPr>
        <w:spacing w:before="14"/>
        <w:ind w:left="131" w:right="34"/>
        <w:rPr>
          <w:sz w:val="18"/>
        </w:rPr>
      </w:pPr>
      <w:r>
        <w:rPr>
          <w:position w:val="4"/>
          <w:sz w:val="13"/>
        </w:rPr>
        <w:t xml:space="preserve">39 </w:t>
      </w:r>
      <w:r>
        <w:rPr>
          <w:sz w:val="18"/>
        </w:rPr>
        <w:t>Cf. ÄT, p. 82/74 s.</w:t>
      </w:r>
    </w:p>
    <w:p w:rsidR="00B2220E" w:rsidRDefault="008A3D28">
      <w:pPr>
        <w:spacing w:before="14"/>
        <w:ind w:left="131" w:right="34"/>
        <w:rPr>
          <w:sz w:val="18"/>
        </w:rPr>
      </w:pPr>
      <w:r>
        <w:rPr>
          <w:position w:val="4"/>
          <w:sz w:val="13"/>
        </w:rPr>
        <w:t xml:space="preserve">40 </w:t>
      </w:r>
      <w:r>
        <w:rPr>
          <w:sz w:val="18"/>
        </w:rPr>
        <w:t>ÄT, p. 140/127.</w:t>
      </w:r>
    </w:p>
    <w:p w:rsidR="00B2220E" w:rsidRDefault="00B2220E">
      <w:pPr>
        <w:pStyle w:val="Textoindependiente"/>
        <w:rPr>
          <w:sz w:val="20"/>
        </w:rPr>
      </w:pPr>
    </w:p>
    <w:p w:rsidR="00B2220E" w:rsidRDefault="00B2220E">
      <w:pPr>
        <w:pStyle w:val="Textoindependiente"/>
        <w:spacing w:before="1"/>
        <w:rPr>
          <w:sz w:val="16"/>
        </w:rPr>
      </w:pPr>
    </w:p>
    <w:p w:rsidR="00B2220E" w:rsidRDefault="00B2220E">
      <w:pPr>
        <w:rPr>
          <w:sz w:val="16"/>
        </w:rPr>
        <w:sectPr w:rsidR="00B2220E">
          <w:footerReference w:type="default" r:id="rId40"/>
          <w:pgSz w:w="9640" w:h="13670"/>
          <w:pgMar w:top="1040" w:right="1040" w:bottom="620" w:left="1020" w:header="848" w:footer="430" w:gutter="0"/>
          <w:cols w:space="720"/>
        </w:sectPr>
      </w:pPr>
    </w:p>
    <w:p w:rsidR="00B2220E" w:rsidRDefault="008A3D28">
      <w:pPr>
        <w:spacing w:before="76"/>
        <w:ind w:left="131"/>
        <w:rPr>
          <w:i/>
          <w:sz w:val="16"/>
        </w:rPr>
      </w:pPr>
      <w:r>
        <w:rPr>
          <w:i/>
          <w:sz w:val="16"/>
        </w:rPr>
        <w:t>Anales del Seminario de Historia de la Filosofía</w:t>
      </w:r>
    </w:p>
    <w:p w:rsidR="00B2220E" w:rsidRDefault="008A3D28">
      <w:pPr>
        <w:spacing w:before="8"/>
        <w:ind w:left="131"/>
        <w:rPr>
          <w:sz w:val="16"/>
        </w:rPr>
      </w:pPr>
      <w:r>
        <w:rPr>
          <w:sz w:val="16"/>
        </w:rPr>
        <w:t>Vol. 26 (2009): 237-272</w:t>
      </w:r>
    </w:p>
    <w:p w:rsidR="00B2220E" w:rsidRDefault="008A3D28">
      <w:pPr>
        <w:spacing w:before="66"/>
        <w:ind w:left="131"/>
        <w:rPr>
          <w:sz w:val="20"/>
        </w:rPr>
      </w:pPr>
      <w:r>
        <w:br w:type="column"/>
      </w:r>
      <w:r>
        <w:rPr>
          <w:sz w:val="20"/>
        </w:rPr>
        <w:t>256</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4"/>
        <w:rPr>
          <w:sz w:val="26"/>
        </w:rPr>
      </w:pPr>
    </w:p>
    <w:p w:rsidR="00B2220E" w:rsidRDefault="008A3D28">
      <w:pPr>
        <w:pStyle w:val="Textoindependiente"/>
        <w:spacing w:before="63" w:line="249" w:lineRule="auto"/>
        <w:ind w:left="131" w:right="108"/>
        <w:jc w:val="both"/>
      </w:pPr>
      <w:r>
        <w:t>siones su superioridad respecto al enfoque kantiano, acaba por revelarse máxima- mente</w:t>
      </w:r>
      <w:r>
        <w:rPr>
          <w:spacing w:val="-4"/>
        </w:rPr>
        <w:t xml:space="preserve"> </w:t>
      </w:r>
      <w:r>
        <w:t>cómplice</w:t>
      </w:r>
      <w:r>
        <w:rPr>
          <w:spacing w:val="-4"/>
        </w:rPr>
        <w:t xml:space="preserve"> </w:t>
      </w:r>
      <w:r>
        <w:t>de</w:t>
      </w:r>
      <w:r>
        <w:rPr>
          <w:spacing w:val="-4"/>
        </w:rPr>
        <w:t xml:space="preserve"> </w:t>
      </w:r>
      <w:r>
        <w:t>la</w:t>
      </w:r>
      <w:r>
        <w:rPr>
          <w:spacing w:val="-4"/>
        </w:rPr>
        <w:t xml:space="preserve"> </w:t>
      </w:r>
      <w:r>
        <w:t>misma</w:t>
      </w:r>
      <w:r>
        <w:rPr>
          <w:spacing w:val="-4"/>
        </w:rPr>
        <w:t xml:space="preserve"> </w:t>
      </w:r>
      <w:r>
        <w:t>profunda</w:t>
      </w:r>
      <w:r>
        <w:rPr>
          <w:spacing w:val="-4"/>
        </w:rPr>
        <w:t xml:space="preserve"> </w:t>
      </w:r>
      <w:r>
        <w:t>maldad</w:t>
      </w:r>
      <w:r>
        <w:rPr>
          <w:spacing w:val="-4"/>
        </w:rPr>
        <w:t xml:space="preserve"> </w:t>
      </w:r>
      <w:r>
        <w:t>que</w:t>
      </w:r>
      <w:r>
        <w:rPr>
          <w:spacing w:val="-4"/>
        </w:rPr>
        <w:t xml:space="preserve"> </w:t>
      </w:r>
      <w:r>
        <w:t>ani</w:t>
      </w:r>
      <w:r>
        <w:t>da</w:t>
      </w:r>
      <w:r>
        <w:rPr>
          <w:spacing w:val="-4"/>
        </w:rPr>
        <w:t xml:space="preserve"> </w:t>
      </w:r>
      <w:r>
        <w:t>en</w:t>
      </w:r>
      <w:r>
        <w:rPr>
          <w:spacing w:val="-4"/>
        </w:rPr>
        <w:t xml:space="preserve"> </w:t>
      </w:r>
      <w:r>
        <w:t>el</w:t>
      </w:r>
      <w:r>
        <w:rPr>
          <w:spacing w:val="-4"/>
        </w:rPr>
        <w:t xml:space="preserve"> </w:t>
      </w:r>
      <w:r>
        <w:t>pensamiento</w:t>
      </w:r>
      <w:r>
        <w:rPr>
          <w:spacing w:val="-4"/>
        </w:rPr>
        <w:t xml:space="preserve"> </w:t>
      </w:r>
      <w:r>
        <w:t>de</w:t>
      </w:r>
      <w:r>
        <w:rPr>
          <w:spacing w:val="-4"/>
        </w:rPr>
        <w:t xml:space="preserve"> </w:t>
      </w:r>
      <w:r>
        <w:t>Kant y en la Modernidad en</w:t>
      </w:r>
      <w:r>
        <w:rPr>
          <w:spacing w:val="17"/>
        </w:rPr>
        <w:t xml:space="preserve"> </w:t>
      </w:r>
      <w:r>
        <w:t>general.</w:t>
      </w:r>
    </w:p>
    <w:p w:rsidR="00B2220E" w:rsidRDefault="008A3D28">
      <w:pPr>
        <w:pStyle w:val="Textoindependiente"/>
        <w:spacing w:before="1" w:line="252" w:lineRule="auto"/>
        <w:ind w:left="104" w:right="107" w:firstLine="340"/>
        <w:jc w:val="right"/>
      </w:pPr>
      <w:r>
        <w:t>En el contexto de la crítica a la estética “moderna”, y en particular a la hegelia- na, en tanto que teoría de lo bello, Adorno argumenta que el vínculo entre lo bello y lo feo constituye en verda</w:t>
      </w:r>
      <w:r>
        <w:t>d una relación dialéctica que sirve la estructura básica de todos los pares de categorías opuestas de la esfera estética</w:t>
      </w:r>
      <w:r>
        <w:rPr>
          <w:position w:val="4"/>
          <w:sz w:val="16"/>
        </w:rPr>
        <w:t>41</w:t>
      </w:r>
      <w:r>
        <w:t xml:space="preserve">. Se trata para él de una relación doble en el sentido de que ambos términos pueden ser derivados o generados a partir de su otro, en </w:t>
      </w:r>
      <w:r>
        <w:t xml:space="preserve">el de que ninguno de ellos puede detentar un lugar originario. Aclara entonces que mientras la dialéctica hegeliana en realidad “se detiene” por aislar lo bello como el </w:t>
      </w:r>
      <w:r>
        <w:rPr>
          <w:i/>
        </w:rPr>
        <w:t xml:space="preserve">uno </w:t>
      </w:r>
      <w:r>
        <w:t>que procura la identidad del arte y que posee, además, un dominio tal que le permite dar cabida generosamente a lo otro de sí (a lo feo en este caso), la suya rechaza en cambio la prioridad de cualquier momento –momento que, como primario o unificador, sól</w:t>
      </w:r>
      <w:r>
        <w:t>o puede ser finalmente el de la unidad o la identidad. El reconocimiento auténtico de la alteridad entraña para Adorno, pues, el reconocimiento de que ninguno de los extremos de las dicotomías puede reducir a su otro, el de que su relación no puede ser una</w:t>
      </w:r>
      <w:r>
        <w:t xml:space="preserve"> relación de dominio. Pues bien, ya esta superficial presentación de su dialéctica </w:t>
      </w:r>
      <w:r>
        <w:rPr>
          <w:i/>
        </w:rPr>
        <w:t xml:space="preserve">negativa </w:t>
      </w:r>
      <w:r>
        <w:t>deja ver en qué sentido el sujeto hegeliano –aun estando en lucha consigo mismo– no puede ser el sujeto que Adorno reclama para la estética, un sujeto que no sólo “</w:t>
      </w:r>
      <w:r>
        <w:t>sale de sí”, sino que nunca está “cabe-sí”</w:t>
      </w:r>
      <w:r>
        <w:rPr>
          <w:position w:val="4"/>
          <w:sz w:val="16"/>
        </w:rPr>
        <w:t>42</w:t>
      </w:r>
      <w:r>
        <w:t>; deja ver en qué medida, para Adorno, Hegel, aun habiendo expresado la necesidad de acoger en la estética al Otro del principio ilus- trado, no ha hecho sino someterlo definitivamente al poder del “Yo-Uno”    mo</w:t>
      </w:r>
      <w:r>
        <w:t>der-</w:t>
      </w:r>
    </w:p>
    <w:p w:rsidR="00B2220E" w:rsidRDefault="008A3D28">
      <w:pPr>
        <w:spacing w:before="4"/>
        <w:ind w:left="131"/>
        <w:jc w:val="both"/>
      </w:pPr>
      <w:r>
        <w:t>no</w:t>
      </w:r>
      <w:r>
        <w:rPr>
          <w:position w:val="4"/>
          <w:sz w:val="16"/>
        </w:rPr>
        <w:t>43</w:t>
      </w:r>
      <w:r>
        <w:t>.</w:t>
      </w:r>
    </w:p>
    <w:p w:rsidR="00B2220E" w:rsidRDefault="008A3D28">
      <w:pPr>
        <w:pStyle w:val="Textoindependiente"/>
        <w:spacing w:before="5"/>
        <w:rPr>
          <w:sz w:val="9"/>
        </w:rPr>
      </w:pPr>
      <w:r>
        <w:pict>
          <v:line id="_x0000_s1061" style="position:absolute;z-index:1552;mso-wrap-distance-left:0;mso-wrap-distance-right:0;mso-position-horizontal-relative:page" from="56.55pt,7.65pt" to="113.25pt,7.65pt" strokeweight=".5pt">
            <w10:wrap type="topAndBottom" anchorx="page"/>
          </v:line>
        </w:pict>
      </w:r>
    </w:p>
    <w:p w:rsidR="00B2220E" w:rsidRDefault="008A3D28">
      <w:pPr>
        <w:spacing w:before="75" w:line="249" w:lineRule="auto"/>
        <w:ind w:left="131" w:right="107"/>
        <w:jc w:val="both"/>
        <w:rPr>
          <w:sz w:val="18"/>
        </w:rPr>
      </w:pPr>
      <w:r>
        <w:rPr>
          <w:position w:val="4"/>
          <w:sz w:val="13"/>
        </w:rPr>
        <w:t xml:space="preserve">41 </w:t>
      </w:r>
      <w:r>
        <w:rPr>
          <w:sz w:val="18"/>
        </w:rPr>
        <w:t>Cf. ÄT, pp. 74-97/68-88: se describe en estas páginas la relación dialéctica negativa que guardan lo bello y lo feo, la mímesis y la racionalidad, el aura y la técnica, y, finalmente, la construcción y la expresión.</w:t>
      </w:r>
    </w:p>
    <w:p w:rsidR="00B2220E" w:rsidRDefault="008A3D28">
      <w:pPr>
        <w:spacing w:before="6" w:line="249" w:lineRule="auto"/>
        <w:ind w:left="130" w:right="108"/>
        <w:jc w:val="both"/>
        <w:rPr>
          <w:sz w:val="18"/>
        </w:rPr>
      </w:pPr>
      <w:r>
        <w:rPr>
          <w:position w:val="4"/>
          <w:sz w:val="13"/>
        </w:rPr>
        <w:t>42</w:t>
      </w:r>
      <w:r>
        <w:rPr>
          <w:spacing w:val="5"/>
          <w:position w:val="4"/>
          <w:sz w:val="13"/>
        </w:rPr>
        <w:t xml:space="preserve"> </w:t>
      </w:r>
      <w:r>
        <w:rPr>
          <w:sz w:val="18"/>
        </w:rPr>
        <w:t>Para</w:t>
      </w:r>
      <w:r>
        <w:rPr>
          <w:spacing w:val="-8"/>
          <w:sz w:val="18"/>
        </w:rPr>
        <w:t xml:space="preserve"> </w:t>
      </w:r>
      <w:r>
        <w:rPr>
          <w:sz w:val="18"/>
        </w:rPr>
        <w:t>la</w:t>
      </w:r>
      <w:r>
        <w:rPr>
          <w:spacing w:val="-8"/>
          <w:sz w:val="18"/>
        </w:rPr>
        <w:t xml:space="preserve"> </w:t>
      </w:r>
      <w:r>
        <w:rPr>
          <w:sz w:val="18"/>
        </w:rPr>
        <w:t>“definición”</w:t>
      </w:r>
      <w:r>
        <w:rPr>
          <w:spacing w:val="-8"/>
          <w:sz w:val="18"/>
        </w:rPr>
        <w:t xml:space="preserve"> </w:t>
      </w:r>
      <w:r>
        <w:rPr>
          <w:sz w:val="18"/>
        </w:rPr>
        <w:t>hegeliana</w:t>
      </w:r>
      <w:r>
        <w:rPr>
          <w:spacing w:val="-8"/>
          <w:sz w:val="18"/>
        </w:rPr>
        <w:t xml:space="preserve"> </w:t>
      </w:r>
      <w:r>
        <w:rPr>
          <w:sz w:val="18"/>
        </w:rPr>
        <w:t>de</w:t>
      </w:r>
      <w:r>
        <w:rPr>
          <w:spacing w:val="-8"/>
          <w:sz w:val="18"/>
        </w:rPr>
        <w:t xml:space="preserve"> </w:t>
      </w:r>
      <w:r>
        <w:rPr>
          <w:sz w:val="18"/>
        </w:rPr>
        <w:t>la</w:t>
      </w:r>
      <w:r>
        <w:rPr>
          <w:spacing w:val="-8"/>
          <w:sz w:val="18"/>
        </w:rPr>
        <w:t xml:space="preserve"> </w:t>
      </w:r>
      <w:r>
        <w:rPr>
          <w:sz w:val="18"/>
        </w:rPr>
        <w:t>libertad</w:t>
      </w:r>
      <w:r>
        <w:rPr>
          <w:spacing w:val="-8"/>
          <w:sz w:val="18"/>
        </w:rPr>
        <w:t xml:space="preserve"> </w:t>
      </w:r>
      <w:r>
        <w:rPr>
          <w:sz w:val="18"/>
        </w:rPr>
        <w:t>del</w:t>
      </w:r>
      <w:r>
        <w:rPr>
          <w:spacing w:val="-9"/>
          <w:sz w:val="18"/>
        </w:rPr>
        <w:t xml:space="preserve"> </w:t>
      </w:r>
      <w:r>
        <w:rPr>
          <w:i/>
          <w:sz w:val="18"/>
        </w:rPr>
        <w:t>Geist</w:t>
      </w:r>
      <w:r>
        <w:rPr>
          <w:sz w:val="18"/>
        </w:rPr>
        <w:t>,</w:t>
      </w:r>
      <w:r>
        <w:rPr>
          <w:spacing w:val="-8"/>
          <w:sz w:val="18"/>
        </w:rPr>
        <w:t xml:space="preserve"> </w:t>
      </w:r>
      <w:r>
        <w:rPr>
          <w:sz w:val="18"/>
        </w:rPr>
        <w:t>es</w:t>
      </w:r>
      <w:r>
        <w:rPr>
          <w:spacing w:val="-8"/>
          <w:sz w:val="18"/>
        </w:rPr>
        <w:t xml:space="preserve"> </w:t>
      </w:r>
      <w:r>
        <w:rPr>
          <w:sz w:val="18"/>
        </w:rPr>
        <w:t>decir,</w:t>
      </w:r>
      <w:r>
        <w:rPr>
          <w:spacing w:val="-8"/>
          <w:sz w:val="18"/>
        </w:rPr>
        <w:t xml:space="preserve"> </w:t>
      </w:r>
      <w:r>
        <w:rPr>
          <w:sz w:val="18"/>
        </w:rPr>
        <w:t>del</w:t>
      </w:r>
      <w:r>
        <w:rPr>
          <w:spacing w:val="-8"/>
          <w:sz w:val="18"/>
        </w:rPr>
        <w:t xml:space="preserve"> </w:t>
      </w:r>
      <w:r>
        <w:rPr>
          <w:sz w:val="18"/>
        </w:rPr>
        <w:t>auténtico</w:t>
      </w:r>
      <w:r>
        <w:rPr>
          <w:spacing w:val="-8"/>
          <w:sz w:val="18"/>
        </w:rPr>
        <w:t xml:space="preserve"> </w:t>
      </w:r>
      <w:r>
        <w:rPr>
          <w:sz w:val="18"/>
        </w:rPr>
        <w:t>sujeto,</w:t>
      </w:r>
      <w:r>
        <w:rPr>
          <w:spacing w:val="-7"/>
          <w:sz w:val="18"/>
        </w:rPr>
        <w:t xml:space="preserve"> </w:t>
      </w:r>
      <w:r>
        <w:rPr>
          <w:sz w:val="18"/>
        </w:rPr>
        <w:t>como</w:t>
      </w:r>
      <w:r>
        <w:rPr>
          <w:spacing w:val="-8"/>
          <w:sz w:val="18"/>
        </w:rPr>
        <w:t xml:space="preserve"> </w:t>
      </w:r>
      <w:r>
        <w:rPr>
          <w:sz w:val="18"/>
        </w:rPr>
        <w:t>“ser-cabe- sí-en-lo-otro-de-sí”, cf. Hegel (1830), §</w:t>
      </w:r>
      <w:r>
        <w:rPr>
          <w:spacing w:val="-3"/>
          <w:sz w:val="18"/>
        </w:rPr>
        <w:t xml:space="preserve"> </w:t>
      </w:r>
      <w:r>
        <w:rPr>
          <w:sz w:val="18"/>
        </w:rPr>
        <w:t>382.</w:t>
      </w:r>
    </w:p>
    <w:p w:rsidR="00B2220E" w:rsidRDefault="008A3D28">
      <w:pPr>
        <w:spacing w:before="6" w:line="249" w:lineRule="auto"/>
        <w:ind w:left="131" w:right="107"/>
        <w:jc w:val="both"/>
        <w:rPr>
          <w:sz w:val="18"/>
        </w:rPr>
      </w:pPr>
      <w:r>
        <w:rPr>
          <w:position w:val="4"/>
          <w:sz w:val="13"/>
        </w:rPr>
        <w:t xml:space="preserve">43 </w:t>
      </w:r>
      <w:r>
        <w:rPr>
          <w:sz w:val="18"/>
        </w:rPr>
        <w:t>Es conveniente en todo caso recordar que esta lectura, de raigambre marxista, que hace de Hegel el culminador de las premisas de la Ilustración y de la búsqueda moderna-cartesiana de un fundamento firme y un sujeto fuerte, no es hoy en día universalmente c</w:t>
      </w:r>
      <w:r>
        <w:rPr>
          <w:sz w:val="18"/>
        </w:rPr>
        <w:t>ompartida. Además de los muchos histo- riadores</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filosofía</w:t>
      </w:r>
      <w:r>
        <w:rPr>
          <w:spacing w:val="-4"/>
          <w:sz w:val="18"/>
        </w:rPr>
        <w:t xml:space="preserve"> </w:t>
      </w:r>
      <w:r>
        <w:rPr>
          <w:sz w:val="18"/>
        </w:rPr>
        <w:t>que</w:t>
      </w:r>
      <w:r>
        <w:rPr>
          <w:spacing w:val="-4"/>
          <w:sz w:val="18"/>
        </w:rPr>
        <w:t xml:space="preserve"> </w:t>
      </w:r>
      <w:r>
        <w:rPr>
          <w:sz w:val="18"/>
        </w:rPr>
        <w:t>en</w:t>
      </w:r>
      <w:r>
        <w:rPr>
          <w:spacing w:val="-4"/>
          <w:sz w:val="18"/>
        </w:rPr>
        <w:t xml:space="preserve"> </w:t>
      </w:r>
      <w:r>
        <w:rPr>
          <w:sz w:val="18"/>
        </w:rPr>
        <w:t>la</w:t>
      </w:r>
      <w:r>
        <w:rPr>
          <w:spacing w:val="-4"/>
          <w:sz w:val="18"/>
        </w:rPr>
        <w:t xml:space="preserve"> </w:t>
      </w:r>
      <w:r>
        <w:rPr>
          <w:sz w:val="18"/>
        </w:rPr>
        <w:t>actualidad</w:t>
      </w:r>
      <w:r>
        <w:rPr>
          <w:spacing w:val="-4"/>
          <w:sz w:val="18"/>
        </w:rPr>
        <w:t xml:space="preserve"> </w:t>
      </w:r>
      <w:r>
        <w:rPr>
          <w:sz w:val="18"/>
        </w:rPr>
        <w:t>hacen</w:t>
      </w:r>
      <w:r>
        <w:rPr>
          <w:spacing w:val="-4"/>
          <w:sz w:val="18"/>
        </w:rPr>
        <w:t xml:space="preserve"> </w:t>
      </w:r>
      <w:r>
        <w:rPr>
          <w:sz w:val="18"/>
        </w:rPr>
        <w:t>de</w:t>
      </w:r>
      <w:r>
        <w:rPr>
          <w:spacing w:val="-4"/>
          <w:sz w:val="18"/>
        </w:rPr>
        <w:t xml:space="preserve"> </w:t>
      </w:r>
      <w:r>
        <w:rPr>
          <w:sz w:val="18"/>
        </w:rPr>
        <w:t>Hegel</w:t>
      </w:r>
      <w:r>
        <w:rPr>
          <w:spacing w:val="-3"/>
          <w:sz w:val="18"/>
        </w:rPr>
        <w:t xml:space="preserve"> </w:t>
      </w:r>
      <w:r>
        <w:rPr>
          <w:sz w:val="18"/>
        </w:rPr>
        <w:t>un</w:t>
      </w:r>
      <w:r>
        <w:rPr>
          <w:spacing w:val="-4"/>
          <w:sz w:val="18"/>
        </w:rPr>
        <w:t xml:space="preserve"> </w:t>
      </w:r>
      <w:r>
        <w:rPr>
          <w:sz w:val="18"/>
        </w:rPr>
        <w:t>postmoderno,</w:t>
      </w:r>
      <w:r>
        <w:rPr>
          <w:spacing w:val="-4"/>
          <w:sz w:val="18"/>
        </w:rPr>
        <w:t xml:space="preserve"> </w:t>
      </w:r>
      <w:r>
        <w:rPr>
          <w:sz w:val="18"/>
        </w:rPr>
        <w:t>habría</w:t>
      </w:r>
      <w:r>
        <w:rPr>
          <w:spacing w:val="-4"/>
          <w:sz w:val="18"/>
        </w:rPr>
        <w:t xml:space="preserve"> </w:t>
      </w:r>
      <w:r>
        <w:rPr>
          <w:sz w:val="18"/>
        </w:rPr>
        <w:t>que</w:t>
      </w:r>
      <w:r>
        <w:rPr>
          <w:spacing w:val="-4"/>
          <w:sz w:val="18"/>
        </w:rPr>
        <w:t xml:space="preserve"> </w:t>
      </w:r>
      <w:r>
        <w:rPr>
          <w:sz w:val="18"/>
        </w:rPr>
        <w:t>tener</w:t>
      </w:r>
      <w:r>
        <w:rPr>
          <w:spacing w:val="-4"/>
          <w:sz w:val="18"/>
        </w:rPr>
        <w:t xml:space="preserve"> </w:t>
      </w:r>
      <w:r>
        <w:rPr>
          <w:sz w:val="18"/>
        </w:rPr>
        <w:t>en</w:t>
      </w:r>
      <w:r>
        <w:rPr>
          <w:spacing w:val="-4"/>
          <w:sz w:val="18"/>
        </w:rPr>
        <w:t xml:space="preserve"> </w:t>
      </w:r>
      <w:r>
        <w:rPr>
          <w:sz w:val="18"/>
        </w:rPr>
        <w:t>cuen- ta, especialmente en este contexto, a autores que, más preocupados por cuestiones estéticas, compro- metidos con una visión “postmoderna” –trágica antes que cristiana– del arte como crimen que atenta contra el orden establecido, que permite acceder a</w:t>
      </w:r>
      <w:r>
        <w:rPr>
          <w:sz w:val="18"/>
        </w:rPr>
        <w:t>l vacío originario y que construye nuevos órdenes que lo moldean sin negarlo, encuentran ya en el Idealismo hegeliano las premisas de esta concepción. Pensemos</w:t>
      </w:r>
      <w:r>
        <w:rPr>
          <w:spacing w:val="-4"/>
          <w:sz w:val="18"/>
        </w:rPr>
        <w:t xml:space="preserve"> </w:t>
      </w:r>
      <w:r>
        <w:rPr>
          <w:sz w:val="18"/>
        </w:rPr>
        <w:t>por</w:t>
      </w:r>
      <w:r>
        <w:rPr>
          <w:spacing w:val="-4"/>
          <w:sz w:val="18"/>
        </w:rPr>
        <w:t xml:space="preserve"> </w:t>
      </w:r>
      <w:r>
        <w:rPr>
          <w:sz w:val="18"/>
        </w:rPr>
        <w:t>ejemplo</w:t>
      </w:r>
      <w:r>
        <w:rPr>
          <w:spacing w:val="-4"/>
          <w:sz w:val="18"/>
        </w:rPr>
        <w:t xml:space="preserve"> </w:t>
      </w:r>
      <w:r>
        <w:rPr>
          <w:sz w:val="18"/>
        </w:rPr>
        <w:t>en</w:t>
      </w:r>
      <w:r>
        <w:rPr>
          <w:spacing w:val="-4"/>
          <w:sz w:val="18"/>
        </w:rPr>
        <w:t xml:space="preserve"> </w:t>
      </w:r>
      <w:r>
        <w:rPr>
          <w:sz w:val="18"/>
        </w:rPr>
        <w:t>la</w:t>
      </w:r>
      <w:r>
        <w:rPr>
          <w:spacing w:val="-4"/>
          <w:sz w:val="18"/>
        </w:rPr>
        <w:t xml:space="preserve"> </w:t>
      </w:r>
      <w:r>
        <w:rPr>
          <w:sz w:val="18"/>
        </w:rPr>
        <w:t>lectura</w:t>
      </w:r>
      <w:r>
        <w:rPr>
          <w:spacing w:val="-4"/>
          <w:sz w:val="18"/>
        </w:rPr>
        <w:t xml:space="preserve"> </w:t>
      </w:r>
      <w:r>
        <w:rPr>
          <w:sz w:val="18"/>
        </w:rPr>
        <w:t>žižekiana</w:t>
      </w:r>
      <w:r>
        <w:rPr>
          <w:spacing w:val="-4"/>
          <w:sz w:val="18"/>
        </w:rPr>
        <w:t xml:space="preserve"> </w:t>
      </w:r>
      <w:r>
        <w:rPr>
          <w:sz w:val="18"/>
        </w:rPr>
        <w:t>de</w:t>
      </w:r>
      <w:r>
        <w:rPr>
          <w:spacing w:val="-4"/>
          <w:sz w:val="18"/>
        </w:rPr>
        <w:t xml:space="preserve"> </w:t>
      </w:r>
      <w:r>
        <w:rPr>
          <w:sz w:val="18"/>
        </w:rPr>
        <w:t>Hegel:</w:t>
      </w:r>
      <w:r>
        <w:rPr>
          <w:spacing w:val="-4"/>
          <w:sz w:val="18"/>
        </w:rPr>
        <w:t xml:space="preserve"> </w:t>
      </w:r>
      <w:r>
        <w:rPr>
          <w:sz w:val="18"/>
        </w:rPr>
        <w:t>para</w:t>
      </w:r>
      <w:r>
        <w:rPr>
          <w:spacing w:val="-4"/>
          <w:sz w:val="18"/>
        </w:rPr>
        <w:t xml:space="preserve"> </w:t>
      </w:r>
      <w:r>
        <w:rPr>
          <w:sz w:val="18"/>
        </w:rPr>
        <w:t>Žižek,</w:t>
      </w:r>
      <w:r>
        <w:rPr>
          <w:spacing w:val="-4"/>
          <w:sz w:val="18"/>
        </w:rPr>
        <w:t xml:space="preserve"> </w:t>
      </w:r>
      <w:r>
        <w:rPr>
          <w:sz w:val="18"/>
        </w:rPr>
        <w:t>más</w:t>
      </w:r>
      <w:r>
        <w:rPr>
          <w:spacing w:val="-4"/>
          <w:sz w:val="18"/>
        </w:rPr>
        <w:t xml:space="preserve"> </w:t>
      </w:r>
      <w:r>
        <w:rPr>
          <w:sz w:val="18"/>
        </w:rPr>
        <w:t>profunda</w:t>
      </w:r>
      <w:r>
        <w:rPr>
          <w:spacing w:val="-4"/>
          <w:sz w:val="18"/>
        </w:rPr>
        <w:t xml:space="preserve"> </w:t>
      </w:r>
      <w:r>
        <w:rPr>
          <w:sz w:val="18"/>
        </w:rPr>
        <w:t>que</w:t>
      </w:r>
      <w:r>
        <w:rPr>
          <w:spacing w:val="-4"/>
          <w:sz w:val="18"/>
        </w:rPr>
        <w:t xml:space="preserve"> </w:t>
      </w:r>
      <w:r>
        <w:rPr>
          <w:sz w:val="18"/>
        </w:rPr>
        <w:t>la</w:t>
      </w:r>
      <w:r>
        <w:rPr>
          <w:spacing w:val="-4"/>
          <w:sz w:val="18"/>
        </w:rPr>
        <w:t xml:space="preserve"> </w:t>
      </w:r>
      <w:r>
        <w:rPr>
          <w:sz w:val="18"/>
        </w:rPr>
        <w:t>Identidad</w:t>
      </w:r>
      <w:r>
        <w:rPr>
          <w:spacing w:val="-4"/>
          <w:sz w:val="18"/>
        </w:rPr>
        <w:t xml:space="preserve"> </w:t>
      </w:r>
      <w:r>
        <w:rPr>
          <w:sz w:val="18"/>
        </w:rPr>
        <w:t xml:space="preserve">del </w:t>
      </w:r>
      <w:r>
        <w:rPr>
          <w:i/>
          <w:sz w:val="18"/>
        </w:rPr>
        <w:t>Geis</w:t>
      </w:r>
      <w:r>
        <w:rPr>
          <w:i/>
          <w:sz w:val="18"/>
        </w:rPr>
        <w:t xml:space="preserve">t </w:t>
      </w:r>
      <w:r>
        <w:rPr>
          <w:sz w:val="18"/>
        </w:rPr>
        <w:t xml:space="preserve">lo es en Hegel la pura negatividad, la noche del mundo, la negrura de la pupila sobre la que des- cansa la propia mirada (del </w:t>
      </w:r>
      <w:r>
        <w:rPr>
          <w:i/>
          <w:sz w:val="18"/>
        </w:rPr>
        <w:t>Geist</w:t>
      </w:r>
      <w:r>
        <w:rPr>
          <w:sz w:val="18"/>
        </w:rPr>
        <w:t xml:space="preserve">); </w:t>
      </w:r>
      <w:r>
        <w:rPr>
          <w:spacing w:val="-6"/>
          <w:sz w:val="18"/>
        </w:rPr>
        <w:t xml:space="preserve">y, </w:t>
      </w:r>
      <w:r>
        <w:rPr>
          <w:sz w:val="18"/>
        </w:rPr>
        <w:t>de acuerdo con ello, la superación hegeliana del arte en la filo- sofía no significa para él la superación de la ficc</w:t>
      </w:r>
      <w:r>
        <w:rPr>
          <w:sz w:val="18"/>
        </w:rPr>
        <w:t>ión en la realidad de la “razón real”, sino antes bien  la de una ficción no suficientemente sofisticada en otra más sútil y fiel al abismo originario (el arte constituiría</w:t>
      </w:r>
      <w:r>
        <w:rPr>
          <w:spacing w:val="8"/>
          <w:sz w:val="18"/>
        </w:rPr>
        <w:t xml:space="preserve"> </w:t>
      </w:r>
      <w:r>
        <w:rPr>
          <w:sz w:val="18"/>
        </w:rPr>
        <w:t>para</w:t>
      </w:r>
      <w:r>
        <w:rPr>
          <w:spacing w:val="8"/>
          <w:sz w:val="18"/>
        </w:rPr>
        <w:t xml:space="preserve"> </w:t>
      </w:r>
      <w:r>
        <w:rPr>
          <w:sz w:val="18"/>
        </w:rPr>
        <w:t>Hegel</w:t>
      </w:r>
      <w:r>
        <w:rPr>
          <w:spacing w:val="8"/>
          <w:sz w:val="18"/>
        </w:rPr>
        <w:t xml:space="preserve"> </w:t>
      </w:r>
      <w:r>
        <w:rPr>
          <w:sz w:val="18"/>
        </w:rPr>
        <w:t>sólo</w:t>
      </w:r>
      <w:r>
        <w:rPr>
          <w:spacing w:val="8"/>
          <w:sz w:val="18"/>
        </w:rPr>
        <w:t xml:space="preserve"> </w:t>
      </w:r>
      <w:r>
        <w:rPr>
          <w:sz w:val="18"/>
        </w:rPr>
        <w:t>un</w:t>
      </w:r>
      <w:r>
        <w:rPr>
          <w:spacing w:val="8"/>
          <w:sz w:val="18"/>
        </w:rPr>
        <w:t xml:space="preserve"> </w:t>
      </w:r>
      <w:r>
        <w:rPr>
          <w:sz w:val="18"/>
        </w:rPr>
        <w:t>momento,</w:t>
      </w:r>
      <w:r>
        <w:rPr>
          <w:spacing w:val="8"/>
          <w:sz w:val="18"/>
        </w:rPr>
        <w:t xml:space="preserve"> </w:t>
      </w:r>
      <w:r>
        <w:rPr>
          <w:sz w:val="18"/>
        </w:rPr>
        <w:t>pero</w:t>
      </w:r>
      <w:r>
        <w:rPr>
          <w:spacing w:val="8"/>
          <w:sz w:val="18"/>
        </w:rPr>
        <w:t xml:space="preserve"> </w:t>
      </w:r>
      <w:r>
        <w:rPr>
          <w:sz w:val="18"/>
        </w:rPr>
        <w:t>la</w:t>
      </w:r>
      <w:r>
        <w:rPr>
          <w:spacing w:val="8"/>
          <w:sz w:val="18"/>
        </w:rPr>
        <w:t xml:space="preserve"> </w:t>
      </w:r>
      <w:r>
        <w:rPr>
          <w:sz w:val="18"/>
        </w:rPr>
        <w:t>ficción</w:t>
      </w:r>
      <w:r>
        <w:rPr>
          <w:spacing w:val="8"/>
          <w:sz w:val="18"/>
        </w:rPr>
        <w:t xml:space="preserve"> </w:t>
      </w:r>
      <w:r>
        <w:rPr>
          <w:sz w:val="18"/>
        </w:rPr>
        <w:t>–el</w:t>
      </w:r>
      <w:r>
        <w:rPr>
          <w:spacing w:val="-2"/>
          <w:sz w:val="18"/>
        </w:rPr>
        <w:t xml:space="preserve"> </w:t>
      </w:r>
      <w:r>
        <w:rPr>
          <w:sz w:val="18"/>
        </w:rPr>
        <w:t>Arte</w:t>
      </w:r>
      <w:r>
        <w:rPr>
          <w:spacing w:val="8"/>
          <w:sz w:val="18"/>
        </w:rPr>
        <w:t xml:space="preserve"> </w:t>
      </w:r>
      <w:r>
        <w:rPr>
          <w:sz w:val="18"/>
        </w:rPr>
        <w:t>en</w:t>
      </w:r>
      <w:r>
        <w:rPr>
          <w:spacing w:val="8"/>
          <w:sz w:val="18"/>
        </w:rPr>
        <w:t xml:space="preserve"> </w:t>
      </w:r>
      <w:r>
        <w:rPr>
          <w:sz w:val="18"/>
        </w:rPr>
        <w:t>el</w:t>
      </w:r>
      <w:r>
        <w:rPr>
          <w:spacing w:val="8"/>
          <w:sz w:val="18"/>
        </w:rPr>
        <w:t xml:space="preserve"> </w:t>
      </w:r>
      <w:r>
        <w:rPr>
          <w:sz w:val="18"/>
        </w:rPr>
        <w:t>sentido</w:t>
      </w:r>
      <w:r>
        <w:rPr>
          <w:spacing w:val="9"/>
          <w:sz w:val="18"/>
        </w:rPr>
        <w:t xml:space="preserve"> </w:t>
      </w:r>
      <w:r>
        <w:rPr>
          <w:sz w:val="18"/>
        </w:rPr>
        <w:t>lato</w:t>
      </w:r>
      <w:r>
        <w:rPr>
          <w:spacing w:val="8"/>
          <w:sz w:val="18"/>
        </w:rPr>
        <w:t xml:space="preserve"> </w:t>
      </w:r>
      <w:r>
        <w:rPr>
          <w:sz w:val="18"/>
        </w:rPr>
        <w:t>en</w:t>
      </w:r>
      <w:r>
        <w:rPr>
          <w:spacing w:val="8"/>
          <w:sz w:val="18"/>
        </w:rPr>
        <w:t xml:space="preserve"> </w:t>
      </w:r>
      <w:r>
        <w:rPr>
          <w:sz w:val="18"/>
        </w:rPr>
        <w:t>el</w:t>
      </w:r>
      <w:r>
        <w:rPr>
          <w:spacing w:val="8"/>
          <w:sz w:val="18"/>
        </w:rPr>
        <w:t xml:space="preserve"> </w:t>
      </w:r>
      <w:r>
        <w:rPr>
          <w:sz w:val="18"/>
        </w:rPr>
        <w:t>que</w:t>
      </w:r>
      <w:r>
        <w:rPr>
          <w:spacing w:val="8"/>
          <w:sz w:val="18"/>
        </w:rPr>
        <w:t xml:space="preserve"> </w:t>
      </w:r>
      <w:r>
        <w:rPr>
          <w:sz w:val="18"/>
        </w:rPr>
        <w:t>hoy</w:t>
      </w:r>
      <w:r>
        <w:rPr>
          <w:spacing w:val="8"/>
          <w:sz w:val="18"/>
        </w:rPr>
        <w:t xml:space="preserve"> </w:t>
      </w:r>
      <w:r>
        <w:rPr>
          <w:sz w:val="18"/>
        </w:rPr>
        <w:t>lo</w:t>
      </w:r>
    </w:p>
    <w:p w:rsidR="00B2220E" w:rsidRDefault="00B2220E">
      <w:pPr>
        <w:pStyle w:val="Textoindependiente"/>
        <w:rPr>
          <w:sz w:val="20"/>
        </w:rPr>
      </w:pPr>
    </w:p>
    <w:p w:rsidR="00B2220E" w:rsidRDefault="00B2220E">
      <w:pPr>
        <w:pStyle w:val="Textoindependiente"/>
        <w:spacing w:before="9"/>
        <w:rPr>
          <w:sz w:val="19"/>
        </w:rPr>
      </w:pPr>
    </w:p>
    <w:p w:rsidR="00B2220E" w:rsidRDefault="008A3D28">
      <w:pPr>
        <w:tabs>
          <w:tab w:val="left" w:pos="687"/>
        </w:tabs>
        <w:spacing w:line="215" w:lineRule="exact"/>
        <w:ind w:right="108"/>
        <w:jc w:val="right"/>
        <w:rPr>
          <w:i/>
          <w:sz w:val="16"/>
        </w:rPr>
      </w:pPr>
      <w:r>
        <w:rPr>
          <w:position w:val="-2"/>
          <w:sz w:val="20"/>
        </w:rPr>
        <w:t>257</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footerReference w:type="default" r:id="rId41"/>
          <w:pgSz w:w="9640" w:h="13670"/>
          <w:pgMar w:top="1040" w:right="1040" w:bottom="600" w:left="1020" w:header="848" w:footer="420" w:gutter="0"/>
          <w:pgNumType w:start="41"/>
          <w:cols w:space="720"/>
        </w:sectPr>
      </w:pPr>
    </w:p>
    <w:p w:rsidR="00B2220E" w:rsidRDefault="00B2220E">
      <w:pPr>
        <w:pStyle w:val="Textoindependiente"/>
        <w:spacing w:before="4"/>
        <w:rPr>
          <w:sz w:val="26"/>
        </w:rPr>
      </w:pPr>
    </w:p>
    <w:p w:rsidR="00B2220E" w:rsidRDefault="008A3D28">
      <w:pPr>
        <w:pStyle w:val="Textoindependiente"/>
        <w:spacing w:before="63" w:line="249" w:lineRule="auto"/>
        <w:ind w:left="131" w:right="107" w:firstLine="340"/>
        <w:jc w:val="both"/>
      </w:pPr>
      <w:r>
        <w:t>Pero</w:t>
      </w:r>
      <w:r>
        <w:rPr>
          <w:spacing w:val="-4"/>
        </w:rPr>
        <w:t xml:space="preserve"> </w:t>
      </w:r>
      <w:r>
        <w:t>esto</w:t>
      </w:r>
      <w:r>
        <w:rPr>
          <w:spacing w:val="-4"/>
        </w:rPr>
        <w:t xml:space="preserve"> </w:t>
      </w:r>
      <w:r>
        <w:t>no</w:t>
      </w:r>
      <w:r>
        <w:rPr>
          <w:spacing w:val="-4"/>
        </w:rPr>
        <w:t xml:space="preserve"> </w:t>
      </w:r>
      <w:r>
        <w:t>significa</w:t>
      </w:r>
      <w:r>
        <w:rPr>
          <w:spacing w:val="-3"/>
        </w:rPr>
        <w:t xml:space="preserve"> </w:t>
      </w:r>
      <w:r>
        <w:t>meramente</w:t>
      </w:r>
      <w:r>
        <w:rPr>
          <w:spacing w:val="-5"/>
        </w:rPr>
        <w:t xml:space="preserve"> </w:t>
      </w:r>
      <w:r>
        <w:t>que</w:t>
      </w:r>
      <w:r>
        <w:rPr>
          <w:spacing w:val="-4"/>
        </w:rPr>
        <w:t xml:space="preserve"> </w:t>
      </w:r>
      <w:r>
        <w:t>mientras</w:t>
      </w:r>
      <w:r>
        <w:rPr>
          <w:spacing w:val="-5"/>
        </w:rPr>
        <w:t xml:space="preserve"> </w:t>
      </w:r>
      <w:r>
        <w:t>el</w:t>
      </w:r>
      <w:r>
        <w:rPr>
          <w:spacing w:val="-4"/>
        </w:rPr>
        <w:t xml:space="preserve"> </w:t>
      </w:r>
      <w:r>
        <w:t>principio</w:t>
      </w:r>
      <w:r>
        <w:rPr>
          <w:spacing w:val="-4"/>
        </w:rPr>
        <w:t xml:space="preserve"> </w:t>
      </w:r>
      <w:r>
        <w:t>hegeliano</w:t>
      </w:r>
      <w:r>
        <w:rPr>
          <w:spacing w:val="-4"/>
        </w:rPr>
        <w:t xml:space="preserve"> </w:t>
      </w:r>
      <w:r>
        <w:t>está</w:t>
      </w:r>
      <w:r>
        <w:rPr>
          <w:spacing w:val="-4"/>
        </w:rPr>
        <w:t xml:space="preserve"> </w:t>
      </w:r>
      <w:r>
        <w:t>cons- tituido por la identidad subjetiva que “finalmente” reduce la diferencia objetiva</w:t>
      </w:r>
      <w:r>
        <w:rPr>
          <w:spacing w:val="-31"/>
        </w:rPr>
        <w:t xml:space="preserve"> </w:t>
      </w:r>
      <w:r>
        <w:t>que “en</w:t>
      </w:r>
      <w:r>
        <w:rPr>
          <w:spacing w:val="-7"/>
        </w:rPr>
        <w:t xml:space="preserve"> </w:t>
      </w:r>
      <w:r>
        <w:t>principio”</w:t>
      </w:r>
      <w:r>
        <w:rPr>
          <w:spacing w:val="-7"/>
        </w:rPr>
        <w:t xml:space="preserve"> </w:t>
      </w:r>
      <w:r>
        <w:t>pretendía</w:t>
      </w:r>
      <w:r>
        <w:rPr>
          <w:spacing w:val="-7"/>
        </w:rPr>
        <w:t xml:space="preserve"> </w:t>
      </w:r>
      <w:r>
        <w:t>reconocer,</w:t>
      </w:r>
      <w:r>
        <w:rPr>
          <w:spacing w:val="-7"/>
        </w:rPr>
        <w:t xml:space="preserve"> </w:t>
      </w:r>
      <w:r>
        <w:t>el</w:t>
      </w:r>
      <w:r>
        <w:rPr>
          <w:spacing w:val="-7"/>
        </w:rPr>
        <w:t xml:space="preserve"> </w:t>
      </w:r>
      <w:r>
        <w:t>adorniano</w:t>
      </w:r>
      <w:r>
        <w:rPr>
          <w:spacing w:val="-7"/>
        </w:rPr>
        <w:t xml:space="preserve"> </w:t>
      </w:r>
      <w:r>
        <w:t>se</w:t>
      </w:r>
      <w:r>
        <w:rPr>
          <w:spacing w:val="-7"/>
        </w:rPr>
        <w:t xml:space="preserve"> </w:t>
      </w:r>
      <w:r>
        <w:t>identifica</w:t>
      </w:r>
      <w:r>
        <w:rPr>
          <w:spacing w:val="-7"/>
        </w:rPr>
        <w:t xml:space="preserve"> </w:t>
      </w:r>
      <w:r>
        <w:t>con</w:t>
      </w:r>
      <w:r>
        <w:rPr>
          <w:spacing w:val="-8"/>
        </w:rPr>
        <w:t xml:space="preserve"> </w:t>
      </w:r>
      <w:r>
        <w:rPr>
          <w:i/>
        </w:rPr>
        <w:t>una</w:t>
      </w:r>
      <w:r>
        <w:rPr>
          <w:i/>
          <w:spacing w:val="-7"/>
        </w:rPr>
        <w:t xml:space="preserve"> </w:t>
      </w:r>
      <w:r>
        <w:t>instancia</w:t>
      </w:r>
      <w:r>
        <w:rPr>
          <w:spacing w:val="-7"/>
        </w:rPr>
        <w:t xml:space="preserve"> </w:t>
      </w:r>
      <w:r>
        <w:t>que, siendo previa tanto a la Identidad como a la Diferencia, hace imposible cualqu</w:t>
      </w:r>
      <w:r>
        <w:t>ier final que cancelase la alteridad. La diferencia fundamental que separa a Hegel de Adorno no estriba en que la génesis entre los opuestos sea en un caso unidireccio- nal y en el otro bidireccional, en que en uno el principio sea dominador mientras</w:t>
      </w:r>
      <w:r>
        <w:rPr>
          <w:spacing w:val="-18"/>
        </w:rPr>
        <w:t xml:space="preserve"> </w:t>
      </w:r>
      <w:r>
        <w:t>en el</w:t>
      </w:r>
      <w:r>
        <w:t xml:space="preserve"> otro sea “tolerante”, en que en un caso el movimiento dialéctico tenga una vida más corta que en el otro, sino en que sólo en el caso de Hegel cabe hablar de un </w:t>
      </w:r>
      <w:r>
        <w:rPr>
          <w:i/>
        </w:rPr>
        <w:t>principio</w:t>
      </w:r>
      <w:r>
        <w:rPr>
          <w:i/>
          <w:spacing w:val="-9"/>
        </w:rPr>
        <w:t xml:space="preserve"> </w:t>
      </w:r>
      <w:r>
        <w:t>y</w:t>
      </w:r>
      <w:r>
        <w:rPr>
          <w:spacing w:val="-9"/>
        </w:rPr>
        <w:t xml:space="preserve"> </w:t>
      </w:r>
      <w:r>
        <w:t>de</w:t>
      </w:r>
      <w:r>
        <w:rPr>
          <w:spacing w:val="-9"/>
        </w:rPr>
        <w:t xml:space="preserve"> </w:t>
      </w:r>
      <w:r>
        <w:t>una</w:t>
      </w:r>
      <w:r>
        <w:rPr>
          <w:spacing w:val="-9"/>
        </w:rPr>
        <w:t xml:space="preserve"> </w:t>
      </w:r>
      <w:r>
        <w:t>relación</w:t>
      </w:r>
      <w:r>
        <w:rPr>
          <w:spacing w:val="-9"/>
        </w:rPr>
        <w:t xml:space="preserve"> </w:t>
      </w:r>
      <w:r>
        <w:t>propiamente</w:t>
      </w:r>
      <w:r>
        <w:rPr>
          <w:spacing w:val="-9"/>
        </w:rPr>
        <w:t xml:space="preserve"> </w:t>
      </w:r>
      <w:r>
        <w:rPr>
          <w:i/>
        </w:rPr>
        <w:t>genética</w:t>
      </w:r>
      <w:r>
        <w:t>.</w:t>
      </w:r>
      <w:r>
        <w:rPr>
          <w:spacing w:val="-9"/>
        </w:rPr>
        <w:t xml:space="preserve"> </w:t>
      </w:r>
      <w:r>
        <w:t>Si</w:t>
      </w:r>
      <w:r>
        <w:rPr>
          <w:spacing w:val="-9"/>
        </w:rPr>
        <w:t xml:space="preserve"> </w:t>
      </w:r>
      <w:r>
        <w:t>la</w:t>
      </w:r>
      <w:r>
        <w:rPr>
          <w:spacing w:val="-9"/>
        </w:rPr>
        <w:t xml:space="preserve"> </w:t>
      </w:r>
      <w:r>
        <w:t>dialéctica</w:t>
      </w:r>
      <w:r>
        <w:rPr>
          <w:spacing w:val="-9"/>
        </w:rPr>
        <w:t xml:space="preserve"> </w:t>
      </w:r>
      <w:r>
        <w:t>negativa</w:t>
      </w:r>
      <w:r>
        <w:rPr>
          <w:spacing w:val="-9"/>
        </w:rPr>
        <w:t xml:space="preserve"> </w:t>
      </w:r>
      <w:r>
        <w:t>puede</w:t>
      </w:r>
      <w:r>
        <w:rPr>
          <w:spacing w:val="-9"/>
        </w:rPr>
        <w:t xml:space="preserve"> </w:t>
      </w:r>
      <w:r>
        <w:t>ser caracter</w:t>
      </w:r>
      <w:r>
        <w:t>izada como verdaderamente reconocedora de la tensión, bidireccional y abierta, es precisamente porque no cabe en ella ninguna instancia fundante, ningu- na unidad originaria –por compleja y equidistante respecto a los opuestos que sea– que fundamente las d</w:t>
      </w:r>
      <w:r>
        <w:t>icotomías, que ocupe un lugar previo a la relación entre sus extremos. Si la relación es lo primero, si ningún opuesto del par dialéctico posee prioridad alguna, entonces la misma relación habrá de “descansar” en una quiebra, en un abismo, en nada que pued</w:t>
      </w:r>
      <w:r>
        <w:t>a ser llamado en ningún sentido “uno” o “funda- mento”</w:t>
      </w:r>
      <w:r>
        <w:rPr>
          <w:position w:val="4"/>
          <w:sz w:val="16"/>
        </w:rPr>
        <w:t>44</w:t>
      </w:r>
      <w:r>
        <w:t>.</w:t>
      </w:r>
    </w:p>
    <w:p w:rsidR="00B2220E" w:rsidRDefault="008A3D28">
      <w:pPr>
        <w:pStyle w:val="Textoindependiente"/>
        <w:spacing w:before="1" w:line="249" w:lineRule="auto"/>
        <w:ind w:left="131" w:right="107" w:firstLine="340"/>
        <w:jc w:val="both"/>
      </w:pPr>
      <w:r>
        <w:t xml:space="preserve">La presencia en la dialéctica hegeliana de algo así como un fundamento y una génesis, de un origen y un </w:t>
      </w:r>
      <w:r>
        <w:rPr>
          <w:i/>
        </w:rPr>
        <w:t>telos</w:t>
      </w:r>
      <w:r>
        <w:t>, prueba el compromiso de Hegel con la Unidad de la Razón del sujeto moderno. Por eso Ado</w:t>
      </w:r>
      <w:r>
        <w:t>rno se percata también de que la estética hegeliana pierde finalmente las posibilidades prometidas. El reconocimiento de la heteronomía constitutiva de lo estético, de su pulsión hacia el propio autodesborda- miento, se traduce a la postre, en relación a n</w:t>
      </w:r>
      <w:r>
        <w:t>uestra época “romántica”, en su ser superado por la teoría, en su reducción a un mal sucedáneo de la filosofía. La ver- dad y la objetividad que Hegel concede al arte acaban convirtiéndolo en un modo insuficiente de conocimiento, en un saber muy inferior a</w:t>
      </w:r>
      <w:r>
        <w:t>l de la ciencia: “La tesis de Hegel de que “necesitamos más la ciencia del arte que el arte mismo” es la emana-</w:t>
      </w:r>
    </w:p>
    <w:p w:rsidR="00B2220E" w:rsidRDefault="008A3D28">
      <w:pPr>
        <w:pStyle w:val="Textoindependiente"/>
        <w:spacing w:before="9"/>
        <w:rPr>
          <w:sz w:val="9"/>
        </w:rPr>
      </w:pPr>
      <w:r>
        <w:pict>
          <v:line id="_x0000_s1060" style="position:absolute;z-index:1576;mso-wrap-distance-left:0;mso-wrap-distance-right:0;mso-position-horizontal-relative:page" from="56.55pt,7.85pt" to="113.25pt,7.85pt" strokeweight=".5pt">
            <w10:wrap type="topAndBottom" anchorx="page"/>
          </v:line>
        </w:pict>
      </w:r>
    </w:p>
    <w:p w:rsidR="00B2220E" w:rsidRDefault="008A3D28">
      <w:pPr>
        <w:spacing w:before="60" w:line="249" w:lineRule="auto"/>
        <w:ind w:left="131" w:right="108"/>
        <w:jc w:val="both"/>
        <w:rPr>
          <w:sz w:val="18"/>
        </w:rPr>
      </w:pPr>
      <w:r>
        <w:rPr>
          <w:sz w:val="18"/>
        </w:rPr>
        <w:t>entendemos– habría sido ya para él lo más verdadero, la Verdad que adopta distintas formas). Cf. Žižek (2001), cap. 2, esp. pp. 50-55. Es por esto por lo que para Žižek Hegel no constituye en ningún sentido una “vuelta atrás” respecto de Kant: cf. Žižek (1</w:t>
      </w:r>
      <w:r>
        <w:rPr>
          <w:sz w:val="18"/>
        </w:rPr>
        <w:t>999), pp. 201 ss.</w:t>
      </w:r>
    </w:p>
    <w:p w:rsidR="00B2220E" w:rsidRDefault="008A3D28">
      <w:pPr>
        <w:spacing w:before="6" w:line="249" w:lineRule="auto"/>
        <w:ind w:left="131" w:right="107" w:hanging="1"/>
        <w:jc w:val="both"/>
        <w:rPr>
          <w:sz w:val="18"/>
        </w:rPr>
      </w:pPr>
      <w:r>
        <w:rPr>
          <w:position w:val="4"/>
          <w:sz w:val="13"/>
        </w:rPr>
        <w:t xml:space="preserve">44 </w:t>
      </w:r>
      <w:r>
        <w:rPr>
          <w:sz w:val="18"/>
        </w:rPr>
        <w:t xml:space="preserve">Martínez Marzoa contrapone justamente en estos términos el pensamiento de corte idealista al pen- samiento de Hölderlin: de los herederos de Kant sólo Hölderlin se habría resistido a derivar </w:t>
      </w:r>
      <w:r>
        <w:rPr>
          <w:i/>
          <w:sz w:val="18"/>
        </w:rPr>
        <w:t xml:space="preserve">genética- mente </w:t>
      </w:r>
      <w:r>
        <w:rPr>
          <w:sz w:val="18"/>
        </w:rPr>
        <w:t xml:space="preserve">las determinaciones finitas </w:t>
      </w:r>
      <w:r>
        <w:rPr>
          <w:sz w:val="18"/>
        </w:rPr>
        <w:t xml:space="preserve">a partir de la identidad del Absoluto (cf. Martínez Marzoa, 1992). Por cierto, es imposible no apreciar la sintonía entre Adorno y Heidegger en este su común rechazo del fundamento y/o del sujeto modernos: también en el caso de Heidegger la relación entre </w:t>
      </w:r>
      <w:r>
        <w:rPr>
          <w:sz w:val="18"/>
        </w:rPr>
        <w:t>los extre- mos de las oposiciones modernas –y ellas mismas– resultan transfiguradas una vez que se “asientan” sobre el juego de ocultamiento y desocultamiento, una vez que el “fundar” mismo se entiende como un combate y que el “fundamento” resulta esencial</w:t>
      </w:r>
      <w:r>
        <w:rPr>
          <w:sz w:val="18"/>
        </w:rPr>
        <w:t>mente ligado al (peligro del) abismo (</w:t>
      </w:r>
      <w:r>
        <w:rPr>
          <w:i/>
          <w:sz w:val="18"/>
        </w:rPr>
        <w:t>Ab-grund</w:t>
      </w:r>
      <w:r>
        <w:rPr>
          <w:sz w:val="18"/>
        </w:rPr>
        <w:t>). Esto</w:t>
      </w:r>
      <w:r>
        <w:rPr>
          <w:spacing w:val="-9"/>
          <w:sz w:val="18"/>
        </w:rPr>
        <w:t xml:space="preserve"> </w:t>
      </w:r>
      <w:r>
        <w:rPr>
          <w:sz w:val="18"/>
        </w:rPr>
        <w:t>explica</w:t>
      </w:r>
      <w:r>
        <w:rPr>
          <w:spacing w:val="-9"/>
          <w:sz w:val="18"/>
        </w:rPr>
        <w:t xml:space="preserve"> </w:t>
      </w:r>
      <w:r>
        <w:rPr>
          <w:sz w:val="18"/>
        </w:rPr>
        <w:t>por</w:t>
      </w:r>
      <w:r>
        <w:rPr>
          <w:spacing w:val="-9"/>
          <w:sz w:val="18"/>
        </w:rPr>
        <w:t xml:space="preserve"> </w:t>
      </w:r>
      <w:r>
        <w:rPr>
          <w:sz w:val="18"/>
        </w:rPr>
        <w:t>lo</w:t>
      </w:r>
      <w:r>
        <w:rPr>
          <w:spacing w:val="-9"/>
          <w:sz w:val="18"/>
        </w:rPr>
        <w:t xml:space="preserve"> </w:t>
      </w:r>
      <w:r>
        <w:rPr>
          <w:sz w:val="18"/>
        </w:rPr>
        <w:t>demás</w:t>
      </w:r>
      <w:r>
        <w:rPr>
          <w:spacing w:val="-9"/>
          <w:sz w:val="18"/>
        </w:rPr>
        <w:t xml:space="preserve"> </w:t>
      </w:r>
      <w:r>
        <w:rPr>
          <w:sz w:val="18"/>
        </w:rPr>
        <w:t>la</w:t>
      </w:r>
      <w:r>
        <w:rPr>
          <w:spacing w:val="-9"/>
          <w:sz w:val="18"/>
        </w:rPr>
        <w:t xml:space="preserve"> </w:t>
      </w:r>
      <w:r>
        <w:rPr>
          <w:sz w:val="18"/>
        </w:rPr>
        <w:t>empatía</w:t>
      </w:r>
      <w:r>
        <w:rPr>
          <w:spacing w:val="-9"/>
          <w:sz w:val="18"/>
        </w:rPr>
        <w:t xml:space="preserve"> </w:t>
      </w:r>
      <w:r>
        <w:rPr>
          <w:sz w:val="18"/>
        </w:rPr>
        <w:t>de</w:t>
      </w:r>
      <w:r>
        <w:rPr>
          <w:spacing w:val="-9"/>
          <w:sz w:val="18"/>
        </w:rPr>
        <w:t xml:space="preserve"> </w:t>
      </w:r>
      <w:r>
        <w:rPr>
          <w:sz w:val="18"/>
        </w:rPr>
        <w:t>Heidegger,</w:t>
      </w:r>
      <w:r>
        <w:rPr>
          <w:spacing w:val="-9"/>
          <w:sz w:val="18"/>
        </w:rPr>
        <w:t xml:space="preserve"> </w:t>
      </w:r>
      <w:r>
        <w:rPr>
          <w:sz w:val="18"/>
        </w:rPr>
        <w:t>y</w:t>
      </w:r>
      <w:r>
        <w:rPr>
          <w:spacing w:val="-9"/>
          <w:sz w:val="18"/>
        </w:rPr>
        <w:t xml:space="preserve"> </w:t>
      </w:r>
      <w:r>
        <w:rPr>
          <w:sz w:val="18"/>
        </w:rPr>
        <w:t>de</w:t>
      </w:r>
      <w:r>
        <w:rPr>
          <w:spacing w:val="-9"/>
          <w:sz w:val="18"/>
        </w:rPr>
        <w:t xml:space="preserve"> </w:t>
      </w:r>
      <w:r>
        <w:rPr>
          <w:sz w:val="18"/>
        </w:rPr>
        <w:t>Marzoa,</w:t>
      </w:r>
      <w:r>
        <w:rPr>
          <w:spacing w:val="-8"/>
          <w:sz w:val="18"/>
        </w:rPr>
        <w:t xml:space="preserve"> </w:t>
      </w:r>
      <w:r>
        <w:rPr>
          <w:sz w:val="18"/>
        </w:rPr>
        <w:t>con</w:t>
      </w:r>
      <w:r>
        <w:rPr>
          <w:spacing w:val="-9"/>
          <w:sz w:val="18"/>
        </w:rPr>
        <w:t xml:space="preserve"> </w:t>
      </w:r>
      <w:r>
        <w:rPr>
          <w:sz w:val="18"/>
        </w:rPr>
        <w:t>la</w:t>
      </w:r>
      <w:r>
        <w:rPr>
          <w:spacing w:val="-9"/>
          <w:sz w:val="18"/>
        </w:rPr>
        <w:t xml:space="preserve"> </w:t>
      </w:r>
      <w:r>
        <w:rPr>
          <w:sz w:val="18"/>
        </w:rPr>
        <w:t>obra</w:t>
      </w:r>
      <w:r>
        <w:rPr>
          <w:spacing w:val="-9"/>
          <w:sz w:val="18"/>
        </w:rPr>
        <w:t xml:space="preserve"> </w:t>
      </w:r>
      <w:r>
        <w:rPr>
          <w:sz w:val="18"/>
        </w:rPr>
        <w:t>de</w:t>
      </w:r>
      <w:r>
        <w:rPr>
          <w:spacing w:val="-9"/>
          <w:sz w:val="18"/>
        </w:rPr>
        <w:t xml:space="preserve"> </w:t>
      </w:r>
      <w:r>
        <w:rPr>
          <w:sz w:val="18"/>
        </w:rPr>
        <w:t>Hölderlin,</w:t>
      </w:r>
      <w:r>
        <w:rPr>
          <w:spacing w:val="-8"/>
          <w:sz w:val="18"/>
        </w:rPr>
        <w:t xml:space="preserve"> </w:t>
      </w:r>
      <w:r>
        <w:rPr>
          <w:sz w:val="18"/>
        </w:rPr>
        <w:t>con</w:t>
      </w:r>
      <w:r>
        <w:rPr>
          <w:spacing w:val="-9"/>
          <w:sz w:val="18"/>
        </w:rPr>
        <w:t xml:space="preserve"> </w:t>
      </w:r>
      <w:r>
        <w:rPr>
          <w:sz w:val="18"/>
        </w:rPr>
        <w:t>su</w:t>
      </w:r>
      <w:r>
        <w:rPr>
          <w:spacing w:val="-9"/>
          <w:sz w:val="18"/>
        </w:rPr>
        <w:t xml:space="preserve"> </w:t>
      </w:r>
      <w:r>
        <w:rPr>
          <w:sz w:val="18"/>
        </w:rPr>
        <w:t>com- prensión del Ser como una unidad inseparable de la escisión o del juicio: diferente, pues, de la mera identidad (cf. Hölderlin, 1795 y Heidegger,</w:t>
      </w:r>
      <w:r>
        <w:rPr>
          <w:spacing w:val="1"/>
          <w:sz w:val="18"/>
        </w:rPr>
        <w:t xml:space="preserve"> </w:t>
      </w:r>
      <w:r>
        <w:rPr>
          <w:sz w:val="18"/>
        </w:rPr>
        <w:t>1936).</w:t>
      </w:r>
    </w:p>
    <w:p w:rsidR="00B2220E" w:rsidRDefault="00B2220E">
      <w:pPr>
        <w:pStyle w:val="Textoindependiente"/>
        <w:rPr>
          <w:sz w:val="20"/>
        </w:rPr>
      </w:pPr>
    </w:p>
    <w:p w:rsidR="00B2220E" w:rsidRDefault="00B2220E">
      <w:pPr>
        <w:pStyle w:val="Textoindependiente"/>
        <w:spacing w:before="6"/>
        <w:rPr>
          <w:sz w:val="17"/>
        </w:rPr>
      </w:pPr>
    </w:p>
    <w:p w:rsidR="00B2220E" w:rsidRDefault="00B2220E">
      <w:pPr>
        <w:rPr>
          <w:sz w:val="17"/>
        </w:rPr>
        <w:sectPr w:rsidR="00B2220E">
          <w:pgSz w:w="9640" w:h="13670"/>
          <w:pgMar w:top="1040" w:right="1040" w:bottom="600" w:left="1020" w:header="848" w:footer="420" w:gutter="0"/>
          <w:cols w:space="720"/>
        </w:sectPr>
      </w:pPr>
    </w:p>
    <w:p w:rsidR="00B2220E" w:rsidRDefault="008A3D28">
      <w:pPr>
        <w:spacing w:before="76"/>
        <w:ind w:left="131"/>
        <w:rPr>
          <w:i/>
          <w:sz w:val="16"/>
        </w:rPr>
      </w:pPr>
      <w:r>
        <w:rPr>
          <w:i/>
          <w:sz w:val="16"/>
        </w:rPr>
        <w:t>Anales del Seminario de Historia de la Filosofía</w:t>
      </w:r>
    </w:p>
    <w:p w:rsidR="00B2220E" w:rsidRDefault="008A3D28">
      <w:pPr>
        <w:spacing w:before="8"/>
        <w:ind w:left="131"/>
        <w:rPr>
          <w:sz w:val="16"/>
        </w:rPr>
      </w:pPr>
      <w:r>
        <w:rPr>
          <w:sz w:val="16"/>
        </w:rPr>
        <w:t>Vol. 26 (2009): 237-272</w:t>
      </w:r>
    </w:p>
    <w:p w:rsidR="00B2220E" w:rsidRDefault="008A3D28">
      <w:pPr>
        <w:spacing w:before="66"/>
        <w:ind w:left="131"/>
        <w:rPr>
          <w:sz w:val="20"/>
        </w:rPr>
      </w:pPr>
      <w:r>
        <w:br w:type="column"/>
      </w:r>
      <w:r>
        <w:rPr>
          <w:sz w:val="20"/>
        </w:rPr>
        <w:t>258</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4"/>
        <w:rPr>
          <w:sz w:val="26"/>
        </w:rPr>
      </w:pPr>
    </w:p>
    <w:p w:rsidR="00B2220E" w:rsidRDefault="008A3D28">
      <w:pPr>
        <w:pStyle w:val="Textoindependiente"/>
        <w:spacing w:before="63" w:line="252" w:lineRule="auto"/>
        <w:ind w:left="131" w:right="107"/>
        <w:jc w:val="both"/>
      </w:pPr>
      <w:r>
        <w:t>ción</w:t>
      </w:r>
      <w:r>
        <w:rPr>
          <w:spacing w:val="-8"/>
        </w:rPr>
        <w:t xml:space="preserve"> </w:t>
      </w:r>
      <w:r>
        <w:t>(sin</w:t>
      </w:r>
      <w:r>
        <w:rPr>
          <w:spacing w:val="-8"/>
        </w:rPr>
        <w:t xml:space="preserve"> </w:t>
      </w:r>
      <w:r>
        <w:t>duda</w:t>
      </w:r>
      <w:r>
        <w:rPr>
          <w:spacing w:val="-8"/>
        </w:rPr>
        <w:t xml:space="preserve"> </w:t>
      </w:r>
      <w:r>
        <w:t>problemática)</w:t>
      </w:r>
      <w:r>
        <w:rPr>
          <w:spacing w:val="-7"/>
        </w:rPr>
        <w:t xml:space="preserve"> </w:t>
      </w:r>
      <w:r>
        <w:t>de</w:t>
      </w:r>
      <w:r>
        <w:rPr>
          <w:spacing w:val="-8"/>
        </w:rPr>
        <w:t xml:space="preserve"> </w:t>
      </w:r>
      <w:r>
        <w:t>su</w:t>
      </w:r>
      <w:r>
        <w:rPr>
          <w:spacing w:val="-8"/>
        </w:rPr>
        <w:t xml:space="preserve"> </w:t>
      </w:r>
      <w:r>
        <w:t>concepción</w:t>
      </w:r>
      <w:r>
        <w:rPr>
          <w:spacing w:val="-8"/>
        </w:rPr>
        <w:t xml:space="preserve"> </w:t>
      </w:r>
      <w:r>
        <w:t>jerárquica</w:t>
      </w:r>
      <w:r>
        <w:rPr>
          <w:spacing w:val="-8"/>
        </w:rPr>
        <w:t xml:space="preserve"> </w:t>
      </w:r>
      <w:r>
        <w:t>de</w:t>
      </w:r>
      <w:r>
        <w:rPr>
          <w:spacing w:val="-8"/>
        </w:rPr>
        <w:t xml:space="preserve"> </w:t>
      </w:r>
      <w:r>
        <w:t>la</w:t>
      </w:r>
      <w:r>
        <w:rPr>
          <w:spacing w:val="-8"/>
        </w:rPr>
        <w:t xml:space="preserve"> </w:t>
      </w:r>
      <w:r>
        <w:t>relación</w:t>
      </w:r>
      <w:r>
        <w:rPr>
          <w:spacing w:val="-7"/>
        </w:rPr>
        <w:t xml:space="preserve"> </w:t>
      </w:r>
      <w:r>
        <w:t>de</w:t>
      </w:r>
      <w:r>
        <w:rPr>
          <w:spacing w:val="-8"/>
        </w:rPr>
        <w:t xml:space="preserve"> </w:t>
      </w:r>
      <w:r>
        <w:t>los</w:t>
      </w:r>
      <w:r>
        <w:rPr>
          <w:spacing w:val="-8"/>
        </w:rPr>
        <w:t xml:space="preserve"> </w:t>
      </w:r>
      <w:r>
        <w:t>ámbi- tos estéticos entre sí”</w:t>
      </w:r>
      <w:r>
        <w:rPr>
          <w:position w:val="4"/>
          <w:sz w:val="16"/>
        </w:rPr>
        <w:t>45</w:t>
      </w:r>
      <w:r>
        <w:t>. La apertura de lo estético a su otro, al conocimiento, acaba sancionando, en definitiva, su confinación al ámbito de lo meramente subjetivo, su neta separación del “auténtico” saber: el aislamiento que hoy padece. Por eso se ha de</w:t>
      </w:r>
      <w:r>
        <w:rPr>
          <w:spacing w:val="-4"/>
        </w:rPr>
        <w:t xml:space="preserve"> </w:t>
      </w:r>
      <w:r>
        <w:t>responsabilizar</w:t>
      </w:r>
      <w:r>
        <w:rPr>
          <w:spacing w:val="-4"/>
        </w:rPr>
        <w:t xml:space="preserve"> </w:t>
      </w:r>
      <w:r>
        <w:t>a</w:t>
      </w:r>
      <w:r>
        <w:rPr>
          <w:spacing w:val="-4"/>
        </w:rPr>
        <w:t xml:space="preserve"> </w:t>
      </w:r>
      <w:r>
        <w:t>Hegel</w:t>
      </w:r>
      <w:r>
        <w:rPr>
          <w:spacing w:val="-4"/>
        </w:rPr>
        <w:t xml:space="preserve"> </w:t>
      </w:r>
      <w:r>
        <w:t>–al</w:t>
      </w:r>
      <w:r>
        <w:rPr>
          <w:spacing w:val="-4"/>
        </w:rPr>
        <w:t xml:space="preserve"> </w:t>
      </w:r>
      <w:r>
        <w:t>menos</w:t>
      </w:r>
      <w:r>
        <w:rPr>
          <w:spacing w:val="-4"/>
        </w:rPr>
        <w:t xml:space="preserve"> </w:t>
      </w:r>
      <w:r>
        <w:t>tanto</w:t>
      </w:r>
      <w:r>
        <w:rPr>
          <w:spacing w:val="-4"/>
        </w:rPr>
        <w:t xml:space="preserve"> </w:t>
      </w:r>
      <w:r>
        <w:t>como</w:t>
      </w:r>
      <w:r>
        <w:rPr>
          <w:spacing w:val="-4"/>
        </w:rPr>
        <w:t xml:space="preserve"> </w:t>
      </w:r>
      <w:r>
        <w:t>a</w:t>
      </w:r>
      <w:r>
        <w:rPr>
          <w:spacing w:val="-4"/>
        </w:rPr>
        <w:t xml:space="preserve"> </w:t>
      </w:r>
      <w:r>
        <w:t>Kant–</w:t>
      </w:r>
      <w:r>
        <w:rPr>
          <w:spacing w:val="-4"/>
        </w:rPr>
        <w:t xml:space="preserve"> </w:t>
      </w:r>
      <w:r>
        <w:t>de</w:t>
      </w:r>
      <w:r>
        <w:rPr>
          <w:spacing w:val="-4"/>
        </w:rPr>
        <w:t xml:space="preserve"> </w:t>
      </w:r>
      <w:r>
        <w:t>la</w:t>
      </w:r>
      <w:r>
        <w:rPr>
          <w:spacing w:val="-4"/>
        </w:rPr>
        <w:t xml:space="preserve"> </w:t>
      </w:r>
      <w:r>
        <w:t>cosificación</w:t>
      </w:r>
      <w:r>
        <w:rPr>
          <w:spacing w:val="-5"/>
        </w:rPr>
        <w:t xml:space="preserve"> </w:t>
      </w:r>
      <w:r>
        <w:t>del</w:t>
      </w:r>
      <w:r>
        <w:rPr>
          <w:spacing w:val="-4"/>
        </w:rPr>
        <w:t xml:space="preserve"> </w:t>
      </w:r>
      <w:r>
        <w:t xml:space="preserve">arte y de la decadencia del pensamiento estético propias de la época </w:t>
      </w:r>
      <w:r>
        <w:rPr>
          <w:spacing w:val="3"/>
        </w:rPr>
        <w:t xml:space="preserve"> </w:t>
      </w:r>
      <w:r>
        <w:t>contemporánea</w:t>
      </w:r>
      <w:r>
        <w:rPr>
          <w:position w:val="4"/>
          <w:sz w:val="16"/>
        </w:rPr>
        <w:t>46</w:t>
      </w:r>
      <w:r>
        <w:t>.</w:t>
      </w:r>
    </w:p>
    <w:p w:rsidR="00B2220E" w:rsidRDefault="008A3D28">
      <w:pPr>
        <w:pStyle w:val="Textoindependiente"/>
        <w:spacing w:line="252" w:lineRule="auto"/>
        <w:ind w:left="131" w:right="107" w:firstLine="340"/>
        <w:jc w:val="both"/>
      </w:pPr>
      <w:r>
        <w:rPr>
          <w:spacing w:val="-5"/>
        </w:rPr>
        <w:t xml:space="preserve">Vemos </w:t>
      </w:r>
      <w:r>
        <w:t>así que es además su lealtad a la primacía de la teoría, del saber moder- no, la que explica que finalmente ab</w:t>
      </w:r>
      <w:r>
        <w:t>orte también la posibilidad, que en principio abre, de pensar lo estético a una con el tiempo</w:t>
      </w:r>
      <w:r>
        <w:rPr>
          <w:position w:val="4"/>
          <w:sz w:val="16"/>
        </w:rPr>
        <w:t>47</w:t>
      </w:r>
      <w:r>
        <w:t xml:space="preserve">. En efecto, la asunción hegeliana del momento objetivo en (la dialéctica de) lo estético vincula de entrada este ámbi- to no sólo al conocimiento, sino también </w:t>
      </w:r>
      <w:r>
        <w:t xml:space="preserve">a la objetividad de la historia; de hecho, Hegel elabora una filosofía de la historia del arte. Pero a la postre el arte se deter- mina como “cosa del pasado”: como ya se dijo, sólo en el “ideal” griego en que la Idea y la apariencia (sensible) coincidían </w:t>
      </w:r>
      <w:r>
        <w:t>perfectamente, es decir, sólo en el arte donde</w:t>
      </w:r>
      <w:r>
        <w:rPr>
          <w:spacing w:val="-6"/>
        </w:rPr>
        <w:t xml:space="preserve"> </w:t>
      </w:r>
      <w:r>
        <w:t>la</w:t>
      </w:r>
      <w:r>
        <w:rPr>
          <w:spacing w:val="-6"/>
        </w:rPr>
        <w:t xml:space="preserve"> </w:t>
      </w:r>
      <w:r>
        <w:t>Idea</w:t>
      </w:r>
      <w:r>
        <w:rPr>
          <w:spacing w:val="-6"/>
        </w:rPr>
        <w:t xml:space="preserve"> </w:t>
      </w:r>
      <w:r>
        <w:t>dominaba</w:t>
      </w:r>
      <w:r>
        <w:rPr>
          <w:spacing w:val="-6"/>
        </w:rPr>
        <w:t xml:space="preserve"> </w:t>
      </w:r>
      <w:r>
        <w:t>perfectamente,</w:t>
      </w:r>
      <w:r>
        <w:rPr>
          <w:spacing w:val="-5"/>
        </w:rPr>
        <w:t xml:space="preserve"> </w:t>
      </w:r>
      <w:r>
        <w:t>serena</w:t>
      </w:r>
      <w:r>
        <w:rPr>
          <w:spacing w:val="-5"/>
        </w:rPr>
        <w:t xml:space="preserve"> </w:t>
      </w:r>
      <w:r>
        <w:t>y</w:t>
      </w:r>
      <w:r>
        <w:rPr>
          <w:spacing w:val="-6"/>
        </w:rPr>
        <w:t xml:space="preserve"> </w:t>
      </w:r>
      <w:r>
        <w:t>eternamente,</w:t>
      </w:r>
      <w:r>
        <w:rPr>
          <w:spacing w:val="-6"/>
        </w:rPr>
        <w:t xml:space="preserve"> </w:t>
      </w:r>
      <w:r>
        <w:t>a</w:t>
      </w:r>
      <w:r>
        <w:rPr>
          <w:spacing w:val="-6"/>
        </w:rPr>
        <w:t xml:space="preserve"> </w:t>
      </w:r>
      <w:r>
        <w:t>su</w:t>
      </w:r>
      <w:r>
        <w:rPr>
          <w:spacing w:val="-6"/>
        </w:rPr>
        <w:t xml:space="preserve"> </w:t>
      </w:r>
      <w:r>
        <w:t>otro</w:t>
      </w:r>
      <w:r>
        <w:rPr>
          <w:spacing w:val="-6"/>
        </w:rPr>
        <w:t xml:space="preserve"> </w:t>
      </w:r>
      <w:r>
        <w:t>cabía</w:t>
      </w:r>
      <w:r>
        <w:rPr>
          <w:spacing w:val="-6"/>
        </w:rPr>
        <w:t xml:space="preserve"> </w:t>
      </w:r>
      <w:r>
        <w:t>la</w:t>
      </w:r>
      <w:r>
        <w:rPr>
          <w:spacing w:val="-6"/>
        </w:rPr>
        <w:t xml:space="preserve"> </w:t>
      </w:r>
      <w:r>
        <w:t>ver- dad, sólo él era arte “verdadero”. Precisamente porque la noción hegeliana de “ver- dad” está comprometida con la identidad, su vin</w:t>
      </w:r>
      <w:r>
        <w:t>culación a lo estético no podía ser esencial: la verdad del arte, necesariamente inferior a la de la teoría, sólo podría ocupar un lugar mientras ésta última no hubiera devenido aún auténtica, la verda- dera “ciencia” de la razón</w:t>
      </w:r>
      <w:r>
        <w:rPr>
          <w:spacing w:val="25"/>
        </w:rPr>
        <w:t xml:space="preserve"> </w:t>
      </w:r>
      <w:r>
        <w:t>moderna.</w:t>
      </w:r>
    </w:p>
    <w:p w:rsidR="00B2220E" w:rsidRDefault="008A3D28">
      <w:pPr>
        <w:pStyle w:val="Textoindependiente"/>
        <w:spacing w:line="249" w:lineRule="auto"/>
        <w:ind w:left="131" w:right="107" w:firstLine="340"/>
        <w:jc w:val="both"/>
      </w:pPr>
      <w:r>
        <w:t>La verdad expresa</w:t>
      </w:r>
      <w:r>
        <w:t>da por el arte romántico, especialmente por el contemporá- neo, no tiene, efectivamente, la forma de la unidad: tiene más bien la forma de un desquiciamiento.</w:t>
      </w:r>
      <w:r>
        <w:rPr>
          <w:spacing w:val="-7"/>
        </w:rPr>
        <w:t xml:space="preserve"> </w:t>
      </w:r>
      <w:r>
        <w:t>Es</w:t>
      </w:r>
      <w:r>
        <w:rPr>
          <w:spacing w:val="-7"/>
        </w:rPr>
        <w:t xml:space="preserve"> </w:t>
      </w:r>
      <w:r>
        <w:t>decir,</w:t>
      </w:r>
      <w:r>
        <w:rPr>
          <w:spacing w:val="-7"/>
        </w:rPr>
        <w:t xml:space="preserve"> </w:t>
      </w:r>
      <w:r>
        <w:t>no</w:t>
      </w:r>
      <w:r>
        <w:rPr>
          <w:spacing w:val="-7"/>
        </w:rPr>
        <w:t xml:space="preserve"> </w:t>
      </w:r>
      <w:r>
        <w:t>sólo</w:t>
      </w:r>
      <w:r>
        <w:rPr>
          <w:spacing w:val="-7"/>
        </w:rPr>
        <w:t xml:space="preserve"> </w:t>
      </w:r>
      <w:r>
        <w:t>da</w:t>
      </w:r>
      <w:r>
        <w:rPr>
          <w:spacing w:val="-7"/>
        </w:rPr>
        <w:t xml:space="preserve"> </w:t>
      </w:r>
      <w:r>
        <w:t>testimonio</w:t>
      </w:r>
      <w:r>
        <w:rPr>
          <w:spacing w:val="-8"/>
        </w:rPr>
        <w:t xml:space="preserve"> </w:t>
      </w:r>
      <w:r>
        <w:t>de</w:t>
      </w:r>
      <w:r>
        <w:rPr>
          <w:spacing w:val="-7"/>
        </w:rPr>
        <w:t xml:space="preserve"> </w:t>
      </w:r>
      <w:r>
        <w:t>que</w:t>
      </w:r>
      <w:r>
        <w:rPr>
          <w:spacing w:val="-7"/>
        </w:rPr>
        <w:t xml:space="preserve"> </w:t>
      </w:r>
      <w:r>
        <w:t>el</w:t>
      </w:r>
      <w:r>
        <w:rPr>
          <w:spacing w:val="-7"/>
        </w:rPr>
        <w:t xml:space="preserve"> </w:t>
      </w:r>
      <w:r>
        <w:t>sujeto</w:t>
      </w:r>
      <w:r>
        <w:rPr>
          <w:spacing w:val="-7"/>
        </w:rPr>
        <w:t xml:space="preserve"> </w:t>
      </w:r>
      <w:r>
        <w:t>se</w:t>
      </w:r>
      <w:r>
        <w:rPr>
          <w:spacing w:val="-7"/>
        </w:rPr>
        <w:t xml:space="preserve"> </w:t>
      </w:r>
      <w:r>
        <w:t>trasciende</w:t>
      </w:r>
      <w:r>
        <w:rPr>
          <w:spacing w:val="-8"/>
        </w:rPr>
        <w:t xml:space="preserve"> </w:t>
      </w:r>
      <w:r>
        <w:t xml:space="preserve">hacia el objeto, de que lo estético se desborda hacia el conocimiento, sino de que entre estos opuestos existe una grieta que es insalvable: dice que ya no es posible que la razón someta a su </w:t>
      </w:r>
      <w:r>
        <w:rPr>
          <w:spacing w:val="-4"/>
        </w:rPr>
        <w:t xml:space="preserve">ley, </w:t>
      </w:r>
      <w:r>
        <w:t>a su unidad, la lucha (dialéctica) de los contrarios. Ahora</w:t>
      </w:r>
      <w:r>
        <w:t xml:space="preserve"> bien, esta fisura irreductible es precisamente el origen de nuestra finitud, constitu- ye el abismo del que nace el tiempo. El arte da voz, pues, a una dolorosa inquietud esencial que expresa nuestra finitud constitutiva. Se podría decir que, si bien el p</w:t>
      </w:r>
      <w:r>
        <w:t>lanteamiento dialéctico de Hegel le obliga a acoger las “miserias” de lo humano en el ámbito estético, en el momento en que éstas se muestran terribles, expresio- nes</w:t>
      </w:r>
      <w:r>
        <w:rPr>
          <w:spacing w:val="-7"/>
        </w:rPr>
        <w:t xml:space="preserve"> </w:t>
      </w:r>
      <w:r>
        <w:t>de</w:t>
      </w:r>
      <w:r>
        <w:rPr>
          <w:spacing w:val="-7"/>
        </w:rPr>
        <w:t xml:space="preserve"> </w:t>
      </w:r>
      <w:r>
        <w:t>un</w:t>
      </w:r>
      <w:r>
        <w:rPr>
          <w:spacing w:val="-7"/>
        </w:rPr>
        <w:t xml:space="preserve"> </w:t>
      </w:r>
      <w:r>
        <w:t>sufrimiento</w:t>
      </w:r>
      <w:r>
        <w:rPr>
          <w:spacing w:val="-6"/>
        </w:rPr>
        <w:t xml:space="preserve"> </w:t>
      </w:r>
      <w:r>
        <w:t>indómito,</w:t>
      </w:r>
      <w:r>
        <w:rPr>
          <w:spacing w:val="-7"/>
        </w:rPr>
        <w:t xml:space="preserve"> </w:t>
      </w:r>
      <w:r>
        <w:t>ya</w:t>
      </w:r>
      <w:r>
        <w:rPr>
          <w:spacing w:val="-7"/>
        </w:rPr>
        <w:t xml:space="preserve"> </w:t>
      </w:r>
      <w:r>
        <w:t>no</w:t>
      </w:r>
      <w:r>
        <w:rPr>
          <w:spacing w:val="-7"/>
        </w:rPr>
        <w:t xml:space="preserve"> </w:t>
      </w:r>
      <w:r>
        <w:t>reconducible</w:t>
      </w:r>
      <w:r>
        <w:rPr>
          <w:spacing w:val="-7"/>
        </w:rPr>
        <w:t xml:space="preserve"> </w:t>
      </w:r>
      <w:r>
        <w:t>a</w:t>
      </w:r>
      <w:r>
        <w:rPr>
          <w:spacing w:val="-7"/>
        </w:rPr>
        <w:t xml:space="preserve"> </w:t>
      </w:r>
      <w:r>
        <w:t>la</w:t>
      </w:r>
      <w:r>
        <w:rPr>
          <w:spacing w:val="-7"/>
        </w:rPr>
        <w:t xml:space="preserve"> </w:t>
      </w:r>
      <w:r>
        <w:t>unidad</w:t>
      </w:r>
      <w:r>
        <w:rPr>
          <w:spacing w:val="-7"/>
        </w:rPr>
        <w:t xml:space="preserve"> </w:t>
      </w:r>
      <w:r>
        <w:t>de</w:t>
      </w:r>
      <w:r>
        <w:rPr>
          <w:spacing w:val="-7"/>
        </w:rPr>
        <w:t xml:space="preserve"> </w:t>
      </w:r>
      <w:r>
        <w:t>la</w:t>
      </w:r>
      <w:r>
        <w:rPr>
          <w:spacing w:val="-7"/>
        </w:rPr>
        <w:t xml:space="preserve"> </w:t>
      </w:r>
      <w:r>
        <w:t>idea,</w:t>
      </w:r>
      <w:r>
        <w:rPr>
          <w:spacing w:val="-7"/>
        </w:rPr>
        <w:t xml:space="preserve"> </w:t>
      </w:r>
      <w:r>
        <w:t>ellas</w:t>
      </w:r>
      <w:r>
        <w:rPr>
          <w:spacing w:val="-7"/>
        </w:rPr>
        <w:t xml:space="preserve"> </w:t>
      </w:r>
      <w:r>
        <w:t xml:space="preserve">mis- mas le </w:t>
      </w:r>
      <w:r>
        <w:t xml:space="preserve">retiran a lo estético la dignidad que había ganado: lo estético mismo deja de ser una morada adecuada a la verdad. Para Adorno, en cambio, sólo en el sufri- miento que da voz a la quiebra entre sujeto y objeto, entre los opuestos </w:t>
      </w:r>
      <w:r>
        <w:rPr>
          <w:spacing w:val="52"/>
        </w:rPr>
        <w:t xml:space="preserve"> </w:t>
      </w:r>
      <w:r>
        <w:t>modernos,</w:t>
      </w:r>
    </w:p>
    <w:p w:rsidR="00B2220E" w:rsidRDefault="008A3D28">
      <w:pPr>
        <w:pStyle w:val="Textoindependiente"/>
        <w:spacing w:before="10"/>
        <w:rPr>
          <w:sz w:val="15"/>
        </w:rPr>
      </w:pPr>
      <w:r>
        <w:pict>
          <v:line id="_x0000_s1059" style="position:absolute;z-index:1600;mso-wrap-distance-left:0;mso-wrap-distance-right:0;mso-position-horizontal-relative:page" from="56.55pt,11.35pt" to="113.25pt,11.35pt" strokeweight=".5pt">
            <w10:wrap type="topAndBottom" anchorx="page"/>
          </v:line>
        </w:pict>
      </w:r>
    </w:p>
    <w:p w:rsidR="00B2220E" w:rsidRDefault="008A3D28">
      <w:pPr>
        <w:spacing w:before="72"/>
        <w:ind w:left="131"/>
        <w:jc w:val="both"/>
        <w:rPr>
          <w:sz w:val="18"/>
        </w:rPr>
      </w:pPr>
      <w:r>
        <w:rPr>
          <w:position w:val="4"/>
          <w:sz w:val="13"/>
        </w:rPr>
        <w:t xml:space="preserve">45 </w:t>
      </w:r>
      <w:r>
        <w:rPr>
          <w:sz w:val="18"/>
        </w:rPr>
        <w:t>ÄT, p. 140/127.</w:t>
      </w:r>
    </w:p>
    <w:p w:rsidR="00B2220E" w:rsidRDefault="008A3D28">
      <w:pPr>
        <w:spacing w:before="14"/>
        <w:ind w:left="131"/>
        <w:jc w:val="both"/>
        <w:rPr>
          <w:sz w:val="18"/>
        </w:rPr>
      </w:pPr>
      <w:r>
        <w:rPr>
          <w:position w:val="4"/>
          <w:sz w:val="13"/>
        </w:rPr>
        <w:t xml:space="preserve">46 </w:t>
      </w:r>
      <w:r>
        <w:rPr>
          <w:sz w:val="18"/>
        </w:rPr>
        <w:t>ÄT, pp. 141, 143/127, 129.</w:t>
      </w:r>
    </w:p>
    <w:p w:rsidR="00B2220E" w:rsidRDefault="008A3D28">
      <w:pPr>
        <w:spacing w:before="14" w:line="249" w:lineRule="auto"/>
        <w:ind w:left="131" w:right="108"/>
        <w:jc w:val="both"/>
        <w:rPr>
          <w:sz w:val="18"/>
        </w:rPr>
      </w:pPr>
      <w:r>
        <w:rPr>
          <w:position w:val="4"/>
          <w:sz w:val="13"/>
        </w:rPr>
        <w:t>47</w:t>
      </w:r>
      <w:r>
        <w:rPr>
          <w:spacing w:val="-2"/>
          <w:position w:val="4"/>
          <w:sz w:val="13"/>
        </w:rPr>
        <w:t xml:space="preserve"> </w:t>
      </w:r>
      <w:r>
        <w:rPr>
          <w:sz w:val="18"/>
        </w:rPr>
        <w:t>Cf.</w:t>
      </w:r>
      <w:r>
        <w:rPr>
          <w:spacing w:val="-4"/>
          <w:sz w:val="18"/>
        </w:rPr>
        <w:t xml:space="preserve"> </w:t>
      </w:r>
      <w:r>
        <w:rPr>
          <w:spacing w:val="-5"/>
          <w:sz w:val="18"/>
        </w:rPr>
        <w:t>ÄT,</w:t>
      </w:r>
      <w:r>
        <w:rPr>
          <w:spacing w:val="-4"/>
          <w:sz w:val="18"/>
        </w:rPr>
        <w:t xml:space="preserve"> </w:t>
      </w:r>
      <w:r>
        <w:rPr>
          <w:sz w:val="18"/>
        </w:rPr>
        <w:t>p.</w:t>
      </w:r>
      <w:r>
        <w:rPr>
          <w:spacing w:val="-4"/>
          <w:sz w:val="18"/>
        </w:rPr>
        <w:t xml:space="preserve"> </w:t>
      </w:r>
      <w:r>
        <w:rPr>
          <w:sz w:val="18"/>
        </w:rPr>
        <w:t>119/108:</w:t>
      </w:r>
      <w:r>
        <w:rPr>
          <w:spacing w:val="-4"/>
          <w:sz w:val="18"/>
        </w:rPr>
        <w:t xml:space="preserve"> </w:t>
      </w:r>
      <w:r>
        <w:rPr>
          <w:sz w:val="18"/>
        </w:rPr>
        <w:t>se</w:t>
      </w:r>
      <w:r>
        <w:rPr>
          <w:spacing w:val="-4"/>
          <w:sz w:val="18"/>
        </w:rPr>
        <w:t xml:space="preserve"> </w:t>
      </w:r>
      <w:r>
        <w:rPr>
          <w:sz w:val="18"/>
        </w:rPr>
        <w:t>expone</w:t>
      </w:r>
      <w:r>
        <w:rPr>
          <w:spacing w:val="-5"/>
          <w:sz w:val="18"/>
        </w:rPr>
        <w:t xml:space="preserve"> </w:t>
      </w:r>
      <w:r>
        <w:rPr>
          <w:sz w:val="18"/>
        </w:rPr>
        <w:t>ahí</w:t>
      </w:r>
      <w:r>
        <w:rPr>
          <w:spacing w:val="-4"/>
          <w:sz w:val="18"/>
        </w:rPr>
        <w:t xml:space="preserve"> </w:t>
      </w:r>
      <w:r>
        <w:rPr>
          <w:sz w:val="18"/>
        </w:rPr>
        <w:t>claramente</w:t>
      </w:r>
      <w:r>
        <w:rPr>
          <w:spacing w:val="-5"/>
          <w:sz w:val="18"/>
        </w:rPr>
        <w:t xml:space="preserve"> </w:t>
      </w:r>
      <w:r>
        <w:rPr>
          <w:sz w:val="18"/>
        </w:rPr>
        <w:t>el</w:t>
      </w:r>
      <w:r>
        <w:rPr>
          <w:spacing w:val="-4"/>
          <w:sz w:val="18"/>
        </w:rPr>
        <w:t xml:space="preserve"> </w:t>
      </w:r>
      <w:r>
        <w:rPr>
          <w:sz w:val="18"/>
        </w:rPr>
        <w:t>sentido</w:t>
      </w:r>
      <w:r>
        <w:rPr>
          <w:spacing w:val="-4"/>
          <w:sz w:val="18"/>
        </w:rPr>
        <w:t xml:space="preserve"> </w:t>
      </w:r>
      <w:r>
        <w:rPr>
          <w:sz w:val="18"/>
        </w:rPr>
        <w:t>en</w:t>
      </w:r>
      <w:r>
        <w:rPr>
          <w:spacing w:val="-4"/>
          <w:sz w:val="18"/>
        </w:rPr>
        <w:t xml:space="preserve"> </w:t>
      </w:r>
      <w:r>
        <w:rPr>
          <w:sz w:val="18"/>
        </w:rPr>
        <w:t>el</w:t>
      </w:r>
      <w:r>
        <w:rPr>
          <w:spacing w:val="-4"/>
          <w:sz w:val="18"/>
        </w:rPr>
        <w:t xml:space="preserve"> </w:t>
      </w:r>
      <w:r>
        <w:rPr>
          <w:sz w:val="18"/>
        </w:rPr>
        <w:t>que</w:t>
      </w:r>
      <w:r>
        <w:rPr>
          <w:spacing w:val="-4"/>
          <w:sz w:val="18"/>
        </w:rPr>
        <w:t xml:space="preserve"> </w:t>
      </w:r>
      <w:r>
        <w:rPr>
          <w:sz w:val="18"/>
        </w:rPr>
        <w:t>el</w:t>
      </w:r>
      <w:r>
        <w:rPr>
          <w:spacing w:val="-4"/>
          <w:sz w:val="18"/>
        </w:rPr>
        <w:t xml:space="preserve"> </w:t>
      </w:r>
      <w:r>
        <w:rPr>
          <w:sz w:val="18"/>
        </w:rPr>
        <w:t>“fracaso</w:t>
      </w:r>
      <w:r>
        <w:rPr>
          <w:spacing w:val="-5"/>
          <w:sz w:val="18"/>
        </w:rPr>
        <w:t xml:space="preserve"> </w:t>
      </w:r>
      <w:r>
        <w:rPr>
          <w:sz w:val="18"/>
        </w:rPr>
        <w:t>de</w:t>
      </w:r>
      <w:r>
        <w:rPr>
          <w:spacing w:val="-4"/>
          <w:sz w:val="18"/>
        </w:rPr>
        <w:t xml:space="preserve"> </w:t>
      </w:r>
      <w:r>
        <w:rPr>
          <w:sz w:val="18"/>
        </w:rPr>
        <w:t>Hegel</w:t>
      </w:r>
      <w:r>
        <w:rPr>
          <w:spacing w:val="-4"/>
          <w:sz w:val="18"/>
        </w:rPr>
        <w:t xml:space="preserve"> </w:t>
      </w:r>
      <w:r>
        <w:rPr>
          <w:sz w:val="18"/>
        </w:rPr>
        <w:t>ante</w:t>
      </w:r>
      <w:r>
        <w:rPr>
          <w:spacing w:val="-4"/>
          <w:sz w:val="18"/>
        </w:rPr>
        <w:t xml:space="preserve"> </w:t>
      </w:r>
      <w:r>
        <w:rPr>
          <w:sz w:val="18"/>
        </w:rPr>
        <w:t>lo</w:t>
      </w:r>
      <w:r>
        <w:rPr>
          <w:spacing w:val="-4"/>
          <w:sz w:val="18"/>
        </w:rPr>
        <w:t xml:space="preserve"> </w:t>
      </w:r>
      <w:r>
        <w:rPr>
          <w:sz w:val="18"/>
        </w:rPr>
        <w:t>bello” deriva a una de su rechazo de lo fugaz y caduco y de su consideración de lo no-idéntico como mera “cadena de la</w:t>
      </w:r>
      <w:r>
        <w:rPr>
          <w:spacing w:val="-2"/>
          <w:sz w:val="18"/>
        </w:rPr>
        <w:t xml:space="preserve"> </w:t>
      </w:r>
      <w:r>
        <w:rPr>
          <w:sz w:val="18"/>
        </w:rPr>
        <w:t>subjetividad”.</w:t>
      </w:r>
    </w:p>
    <w:p w:rsidR="00B2220E" w:rsidRDefault="00B2220E">
      <w:pPr>
        <w:pStyle w:val="Textoindependiente"/>
        <w:rPr>
          <w:sz w:val="20"/>
        </w:rPr>
      </w:pPr>
    </w:p>
    <w:p w:rsidR="00B2220E" w:rsidRDefault="00B2220E">
      <w:pPr>
        <w:pStyle w:val="Textoindependiente"/>
        <w:spacing w:before="3"/>
        <w:rPr>
          <w:sz w:val="17"/>
        </w:rPr>
      </w:pPr>
    </w:p>
    <w:p w:rsidR="00B2220E" w:rsidRDefault="008A3D28">
      <w:pPr>
        <w:tabs>
          <w:tab w:val="left" w:pos="687"/>
        </w:tabs>
        <w:spacing w:before="69" w:line="215" w:lineRule="exact"/>
        <w:ind w:right="108"/>
        <w:jc w:val="right"/>
        <w:rPr>
          <w:i/>
          <w:sz w:val="16"/>
        </w:rPr>
      </w:pPr>
      <w:r>
        <w:rPr>
          <w:position w:val="-2"/>
          <w:sz w:val="20"/>
        </w:rPr>
        <w:t>259</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pgSz w:w="9640" w:h="13670"/>
          <w:pgMar w:top="1040" w:right="1040" w:bottom="620" w:left="1020" w:header="848" w:footer="420" w:gutter="0"/>
          <w:cols w:space="720"/>
        </w:sectPr>
      </w:pPr>
    </w:p>
    <w:p w:rsidR="00B2220E" w:rsidRDefault="00B2220E">
      <w:pPr>
        <w:pStyle w:val="Textoindependiente"/>
        <w:spacing w:before="4"/>
        <w:rPr>
          <w:sz w:val="26"/>
        </w:rPr>
      </w:pPr>
    </w:p>
    <w:p w:rsidR="00B2220E" w:rsidRDefault="008A3D28">
      <w:pPr>
        <w:pStyle w:val="Textoindependiente"/>
        <w:spacing w:before="63" w:line="252" w:lineRule="auto"/>
        <w:ind w:left="131" w:right="107"/>
        <w:jc w:val="both"/>
      </w:pPr>
      <w:r>
        <w:t>que</w:t>
      </w:r>
      <w:r>
        <w:rPr>
          <w:spacing w:val="-3"/>
        </w:rPr>
        <w:t xml:space="preserve"> </w:t>
      </w:r>
      <w:r>
        <w:t>da</w:t>
      </w:r>
      <w:r>
        <w:rPr>
          <w:spacing w:val="-3"/>
        </w:rPr>
        <w:t xml:space="preserve"> </w:t>
      </w:r>
      <w:r>
        <w:t>testimonio</w:t>
      </w:r>
      <w:r>
        <w:rPr>
          <w:spacing w:val="-4"/>
        </w:rPr>
        <w:t xml:space="preserve"> </w:t>
      </w:r>
      <w:r>
        <w:t>de</w:t>
      </w:r>
      <w:r>
        <w:rPr>
          <w:spacing w:val="-3"/>
        </w:rPr>
        <w:t xml:space="preserve"> </w:t>
      </w:r>
      <w:r>
        <w:t>la</w:t>
      </w:r>
      <w:r>
        <w:rPr>
          <w:spacing w:val="-3"/>
        </w:rPr>
        <w:t xml:space="preserve"> </w:t>
      </w:r>
      <w:r>
        <w:t>temporalidad</w:t>
      </w:r>
      <w:r>
        <w:rPr>
          <w:spacing w:val="-4"/>
        </w:rPr>
        <w:t xml:space="preserve"> </w:t>
      </w:r>
      <w:r>
        <w:t>que</w:t>
      </w:r>
      <w:r>
        <w:rPr>
          <w:spacing w:val="-3"/>
        </w:rPr>
        <w:t xml:space="preserve"> </w:t>
      </w:r>
      <w:r>
        <w:t>nos</w:t>
      </w:r>
      <w:r>
        <w:rPr>
          <w:spacing w:val="-3"/>
        </w:rPr>
        <w:t xml:space="preserve"> </w:t>
      </w:r>
      <w:r>
        <w:t>constituye,</w:t>
      </w:r>
      <w:r>
        <w:rPr>
          <w:spacing w:val="-4"/>
        </w:rPr>
        <w:t xml:space="preserve"> </w:t>
      </w:r>
      <w:r>
        <w:t>topamos</w:t>
      </w:r>
      <w:r>
        <w:rPr>
          <w:spacing w:val="-4"/>
        </w:rPr>
        <w:t xml:space="preserve"> </w:t>
      </w:r>
      <w:r>
        <w:t>con</w:t>
      </w:r>
      <w:r>
        <w:rPr>
          <w:spacing w:val="-4"/>
        </w:rPr>
        <w:t xml:space="preserve"> </w:t>
      </w:r>
      <w:r>
        <w:t>la</w:t>
      </w:r>
      <w:r>
        <w:rPr>
          <w:spacing w:val="-3"/>
        </w:rPr>
        <w:t xml:space="preserve"> </w:t>
      </w:r>
      <w:r>
        <w:t>verdad</w:t>
      </w:r>
      <w:r>
        <w:rPr>
          <w:spacing w:val="-3"/>
        </w:rPr>
        <w:t xml:space="preserve"> </w:t>
      </w:r>
      <w:r>
        <w:t>del arte;</w:t>
      </w:r>
      <w:r>
        <w:rPr>
          <w:spacing w:val="-9"/>
        </w:rPr>
        <w:t xml:space="preserve"> </w:t>
      </w:r>
      <w:r>
        <w:t>sólo</w:t>
      </w:r>
      <w:r>
        <w:rPr>
          <w:spacing w:val="-8"/>
        </w:rPr>
        <w:t xml:space="preserve"> </w:t>
      </w:r>
      <w:r>
        <w:t>el</w:t>
      </w:r>
      <w:r>
        <w:rPr>
          <w:spacing w:val="-8"/>
        </w:rPr>
        <w:t xml:space="preserve"> </w:t>
      </w:r>
      <w:r>
        <w:t>arte</w:t>
      </w:r>
      <w:r>
        <w:rPr>
          <w:spacing w:val="-9"/>
        </w:rPr>
        <w:t xml:space="preserve"> </w:t>
      </w:r>
      <w:r>
        <w:t>que</w:t>
      </w:r>
      <w:r>
        <w:rPr>
          <w:spacing w:val="-8"/>
        </w:rPr>
        <w:t xml:space="preserve"> </w:t>
      </w:r>
      <w:r>
        <w:t>expresa</w:t>
      </w:r>
      <w:r>
        <w:rPr>
          <w:spacing w:val="-9"/>
        </w:rPr>
        <w:t xml:space="preserve"> </w:t>
      </w:r>
      <w:r>
        <w:t>la</w:t>
      </w:r>
      <w:r>
        <w:rPr>
          <w:spacing w:val="-9"/>
        </w:rPr>
        <w:t xml:space="preserve"> </w:t>
      </w:r>
      <w:r>
        <w:t>imposibilidad</w:t>
      </w:r>
      <w:r>
        <w:rPr>
          <w:spacing w:val="-9"/>
        </w:rPr>
        <w:t xml:space="preserve"> </w:t>
      </w:r>
      <w:r>
        <w:t>de</w:t>
      </w:r>
      <w:r>
        <w:rPr>
          <w:spacing w:val="-8"/>
        </w:rPr>
        <w:t xml:space="preserve"> </w:t>
      </w:r>
      <w:r>
        <w:t>superar</w:t>
      </w:r>
      <w:r>
        <w:rPr>
          <w:spacing w:val="-8"/>
        </w:rPr>
        <w:t xml:space="preserve"> </w:t>
      </w:r>
      <w:r>
        <w:t>la</w:t>
      </w:r>
      <w:r>
        <w:rPr>
          <w:spacing w:val="-9"/>
        </w:rPr>
        <w:t xml:space="preserve"> </w:t>
      </w:r>
      <w:r>
        <w:t>finitud</w:t>
      </w:r>
      <w:r>
        <w:rPr>
          <w:spacing w:val="-8"/>
        </w:rPr>
        <w:t xml:space="preserve"> </w:t>
      </w:r>
      <w:r>
        <w:t>es</w:t>
      </w:r>
      <w:r>
        <w:rPr>
          <w:spacing w:val="-9"/>
        </w:rPr>
        <w:t xml:space="preserve"> </w:t>
      </w:r>
      <w:r>
        <w:t>verdadero</w:t>
      </w:r>
      <w:r>
        <w:rPr>
          <w:spacing w:val="-8"/>
        </w:rPr>
        <w:t xml:space="preserve"> </w:t>
      </w:r>
      <w:r>
        <w:t>arte: sólo él reconoce auténticamente la alteridad, esto es, concede la “libertad para el objeto” que Adorno, con Hegel, pedía a Kant, y que Hegel finalmente, tal vez a pesar de sus buenas intenciones de juventud</w:t>
      </w:r>
      <w:r>
        <w:rPr>
          <w:position w:val="4"/>
          <w:sz w:val="16"/>
        </w:rPr>
        <w:t>48</w:t>
      </w:r>
      <w:r>
        <w:t>, ha traicionado</w:t>
      </w:r>
      <w:r>
        <w:rPr>
          <w:spacing w:val="49"/>
        </w:rPr>
        <w:t xml:space="preserve"> </w:t>
      </w:r>
      <w:r>
        <w:t>máximamente</w:t>
      </w:r>
      <w:r>
        <w:rPr>
          <w:position w:val="4"/>
          <w:sz w:val="16"/>
        </w:rPr>
        <w:t>49</w:t>
      </w:r>
      <w:r>
        <w:t>.</w:t>
      </w:r>
    </w:p>
    <w:p w:rsidR="00B2220E" w:rsidRDefault="008A3D28">
      <w:pPr>
        <w:pStyle w:val="Textoindependiente"/>
        <w:spacing w:line="252" w:lineRule="auto"/>
        <w:ind w:left="131" w:right="107" w:firstLine="340"/>
        <w:jc w:val="both"/>
      </w:pPr>
      <w:r>
        <w:t>La</w:t>
      </w:r>
      <w:r>
        <w:rPr>
          <w:spacing w:val="-6"/>
        </w:rPr>
        <w:t xml:space="preserve"> </w:t>
      </w:r>
      <w:r>
        <w:t>reivind</w:t>
      </w:r>
      <w:r>
        <w:t>icación</w:t>
      </w:r>
      <w:r>
        <w:rPr>
          <w:spacing w:val="-6"/>
        </w:rPr>
        <w:t xml:space="preserve"> </w:t>
      </w:r>
      <w:r>
        <w:t>adorniana</w:t>
      </w:r>
      <w:r>
        <w:rPr>
          <w:spacing w:val="-7"/>
        </w:rPr>
        <w:t xml:space="preserve"> </w:t>
      </w:r>
      <w:r>
        <w:t>del</w:t>
      </w:r>
      <w:r>
        <w:rPr>
          <w:spacing w:val="-6"/>
        </w:rPr>
        <w:t xml:space="preserve"> </w:t>
      </w:r>
      <w:r>
        <w:t>reconocimiento</w:t>
      </w:r>
      <w:r>
        <w:rPr>
          <w:spacing w:val="-6"/>
        </w:rPr>
        <w:t xml:space="preserve"> </w:t>
      </w:r>
      <w:r>
        <w:t>de</w:t>
      </w:r>
      <w:r>
        <w:rPr>
          <w:spacing w:val="-6"/>
        </w:rPr>
        <w:t xml:space="preserve"> </w:t>
      </w:r>
      <w:r>
        <w:t>la</w:t>
      </w:r>
      <w:r>
        <w:rPr>
          <w:spacing w:val="-6"/>
        </w:rPr>
        <w:t xml:space="preserve"> </w:t>
      </w:r>
      <w:r>
        <w:t>alteridad</w:t>
      </w:r>
      <w:r>
        <w:rPr>
          <w:spacing w:val="-7"/>
        </w:rPr>
        <w:t xml:space="preserve"> </w:t>
      </w:r>
      <w:r>
        <w:t>en</w:t>
      </w:r>
      <w:r>
        <w:rPr>
          <w:spacing w:val="-6"/>
        </w:rPr>
        <w:t xml:space="preserve"> </w:t>
      </w:r>
      <w:r>
        <w:t>lo</w:t>
      </w:r>
      <w:r>
        <w:rPr>
          <w:spacing w:val="-6"/>
        </w:rPr>
        <w:t xml:space="preserve"> </w:t>
      </w:r>
      <w:r>
        <w:t>estético</w:t>
      </w:r>
      <w:r>
        <w:rPr>
          <w:spacing w:val="-7"/>
        </w:rPr>
        <w:t xml:space="preserve"> </w:t>
      </w:r>
      <w:r>
        <w:t>–la reivindicación</w:t>
      </w:r>
      <w:r>
        <w:rPr>
          <w:spacing w:val="-9"/>
        </w:rPr>
        <w:t xml:space="preserve"> </w:t>
      </w:r>
      <w:r>
        <w:t>que</w:t>
      </w:r>
      <w:r>
        <w:rPr>
          <w:spacing w:val="-9"/>
        </w:rPr>
        <w:t xml:space="preserve"> </w:t>
      </w:r>
      <w:r>
        <w:t>explica</w:t>
      </w:r>
      <w:r>
        <w:rPr>
          <w:spacing w:val="-10"/>
        </w:rPr>
        <w:t xml:space="preserve"> </w:t>
      </w:r>
      <w:r>
        <w:t>su</w:t>
      </w:r>
      <w:r>
        <w:rPr>
          <w:spacing w:val="-9"/>
        </w:rPr>
        <w:t xml:space="preserve"> </w:t>
      </w:r>
      <w:r>
        <w:t>crítica</w:t>
      </w:r>
      <w:r>
        <w:rPr>
          <w:spacing w:val="-10"/>
        </w:rPr>
        <w:t xml:space="preserve"> </w:t>
      </w:r>
      <w:r>
        <w:t>a</w:t>
      </w:r>
      <w:r>
        <w:rPr>
          <w:spacing w:val="-9"/>
        </w:rPr>
        <w:t xml:space="preserve"> </w:t>
      </w:r>
      <w:r>
        <w:t>la</w:t>
      </w:r>
      <w:r>
        <w:rPr>
          <w:spacing w:val="-9"/>
        </w:rPr>
        <w:t xml:space="preserve"> </w:t>
      </w:r>
      <w:r>
        <w:t>teoría</w:t>
      </w:r>
      <w:r>
        <w:rPr>
          <w:spacing w:val="-10"/>
        </w:rPr>
        <w:t xml:space="preserve"> </w:t>
      </w:r>
      <w:r>
        <w:t>kantiana–</w:t>
      </w:r>
      <w:r>
        <w:rPr>
          <w:spacing w:val="-9"/>
        </w:rPr>
        <w:t xml:space="preserve"> </w:t>
      </w:r>
      <w:r>
        <w:t>se</w:t>
      </w:r>
      <w:r>
        <w:rPr>
          <w:spacing w:val="-9"/>
        </w:rPr>
        <w:t xml:space="preserve"> </w:t>
      </w:r>
      <w:r>
        <w:t>ha</w:t>
      </w:r>
      <w:r>
        <w:rPr>
          <w:spacing w:val="-9"/>
        </w:rPr>
        <w:t xml:space="preserve"> </w:t>
      </w:r>
      <w:r>
        <w:t>revelado,</w:t>
      </w:r>
      <w:r>
        <w:rPr>
          <w:spacing w:val="-9"/>
        </w:rPr>
        <w:t xml:space="preserve"> </w:t>
      </w:r>
      <w:r>
        <w:t>pues,</w:t>
      </w:r>
      <w:r>
        <w:rPr>
          <w:spacing w:val="-9"/>
        </w:rPr>
        <w:t xml:space="preserve"> </w:t>
      </w:r>
      <w:r>
        <w:t>como una crítica a la Modernidad y a su sujeto en general, como la defensa del desqui- ciamiento const</w:t>
      </w:r>
      <w:r>
        <w:t>itutivo del sujeto (estético) y de la obra. Ha asentado la esfera esté- tica en su integridad sobre una quiebra que es en verdad una herida, la grieta de la subjetividad que la vuelve finita</w:t>
      </w:r>
      <w:r>
        <w:rPr>
          <w:position w:val="4"/>
          <w:sz w:val="16"/>
        </w:rPr>
        <w:t>50</w:t>
      </w:r>
      <w:r>
        <w:t>. El pensamiento de lo estético habrá de hacerse cargo, efectiva</w:t>
      </w:r>
      <w:r>
        <w:t xml:space="preserve">mente, de esta finitud constitutiva: lo estético sólo podrá ser pensa- do en su carácter temporal, en su tiempo y en su historia (desde ningún presente Absoluto que determine el </w:t>
      </w:r>
      <w:r>
        <w:rPr>
          <w:i/>
        </w:rPr>
        <w:t xml:space="preserve">telos </w:t>
      </w:r>
      <w:r>
        <w:t xml:space="preserve">de la Historia), inscrito en la objetividad social e histórica a la que </w:t>
      </w:r>
      <w:r>
        <w:t>pertenece y que a la vez trasciende</w:t>
      </w:r>
      <w:r>
        <w:rPr>
          <w:position w:val="4"/>
          <w:sz w:val="16"/>
        </w:rPr>
        <w:t>51</w:t>
      </w:r>
      <w:r>
        <w:t xml:space="preserve">. Ahora bien, esta relación será entonces también dialéctica </w:t>
      </w:r>
      <w:r>
        <w:rPr>
          <w:spacing w:val="-8"/>
        </w:rPr>
        <w:t xml:space="preserve">y, </w:t>
      </w:r>
      <w:r>
        <w:t>ciertamente, “negativa”: dado que lo estético es autónomo</w:t>
      </w:r>
      <w:r>
        <w:rPr>
          <w:spacing w:val="-9"/>
        </w:rPr>
        <w:t xml:space="preserve"> </w:t>
      </w:r>
      <w:r>
        <w:t>y</w:t>
      </w:r>
      <w:r>
        <w:rPr>
          <w:spacing w:val="-9"/>
        </w:rPr>
        <w:t xml:space="preserve"> </w:t>
      </w:r>
      <w:r>
        <w:t>heterónomo</w:t>
      </w:r>
      <w:r>
        <w:rPr>
          <w:spacing w:val="-8"/>
        </w:rPr>
        <w:t xml:space="preserve"> </w:t>
      </w:r>
      <w:r>
        <w:t>a</w:t>
      </w:r>
      <w:r>
        <w:rPr>
          <w:spacing w:val="-9"/>
        </w:rPr>
        <w:t xml:space="preserve"> </w:t>
      </w:r>
      <w:r>
        <w:t>un</w:t>
      </w:r>
      <w:r>
        <w:rPr>
          <w:spacing w:val="-9"/>
        </w:rPr>
        <w:t xml:space="preserve"> </w:t>
      </w:r>
      <w:r>
        <w:t>tiempo,</w:t>
      </w:r>
      <w:r>
        <w:rPr>
          <w:spacing w:val="-9"/>
        </w:rPr>
        <w:t xml:space="preserve"> </w:t>
      </w:r>
      <w:r>
        <w:t>empírico</w:t>
      </w:r>
      <w:r>
        <w:rPr>
          <w:spacing w:val="-9"/>
        </w:rPr>
        <w:t xml:space="preserve"> </w:t>
      </w:r>
      <w:r>
        <w:t>y</w:t>
      </w:r>
      <w:r>
        <w:rPr>
          <w:spacing w:val="-9"/>
        </w:rPr>
        <w:t xml:space="preserve"> </w:t>
      </w:r>
      <w:r>
        <w:t>más</w:t>
      </w:r>
      <w:r>
        <w:rPr>
          <w:spacing w:val="-9"/>
        </w:rPr>
        <w:t xml:space="preserve"> </w:t>
      </w:r>
      <w:r>
        <w:t>que</w:t>
      </w:r>
      <w:r>
        <w:rPr>
          <w:spacing w:val="-9"/>
        </w:rPr>
        <w:t xml:space="preserve"> </w:t>
      </w:r>
      <w:r>
        <w:t>empírico,</w:t>
      </w:r>
      <w:r>
        <w:rPr>
          <w:spacing w:val="-9"/>
        </w:rPr>
        <w:t xml:space="preserve"> </w:t>
      </w:r>
      <w:r>
        <w:t>su</w:t>
      </w:r>
      <w:r>
        <w:rPr>
          <w:spacing w:val="-9"/>
        </w:rPr>
        <w:t xml:space="preserve"> </w:t>
      </w:r>
      <w:r>
        <w:t>verdad</w:t>
      </w:r>
      <w:r>
        <w:rPr>
          <w:spacing w:val="-9"/>
        </w:rPr>
        <w:t xml:space="preserve"> </w:t>
      </w:r>
      <w:r>
        <w:t>habrá de</w:t>
      </w:r>
      <w:r>
        <w:rPr>
          <w:spacing w:val="-7"/>
        </w:rPr>
        <w:t xml:space="preserve"> </w:t>
      </w:r>
      <w:r>
        <w:t>buscarse</w:t>
      </w:r>
      <w:r>
        <w:rPr>
          <w:spacing w:val="-7"/>
        </w:rPr>
        <w:t xml:space="preserve"> </w:t>
      </w:r>
      <w:r>
        <w:t>en</w:t>
      </w:r>
      <w:r>
        <w:rPr>
          <w:spacing w:val="-7"/>
        </w:rPr>
        <w:t xml:space="preserve"> </w:t>
      </w:r>
      <w:r>
        <w:t>su</w:t>
      </w:r>
      <w:r>
        <w:rPr>
          <w:spacing w:val="-7"/>
        </w:rPr>
        <w:t xml:space="preserve"> </w:t>
      </w:r>
      <w:r>
        <w:t>trascendencia</w:t>
      </w:r>
      <w:r>
        <w:rPr>
          <w:spacing w:val="-8"/>
        </w:rPr>
        <w:t xml:space="preserve"> </w:t>
      </w:r>
      <w:r>
        <w:t>de</w:t>
      </w:r>
      <w:r>
        <w:rPr>
          <w:spacing w:val="-7"/>
        </w:rPr>
        <w:t xml:space="preserve"> </w:t>
      </w:r>
      <w:r>
        <w:t>lo</w:t>
      </w:r>
      <w:r>
        <w:rPr>
          <w:spacing w:val="-7"/>
        </w:rPr>
        <w:t xml:space="preserve"> </w:t>
      </w:r>
      <w:r>
        <w:t>dado</w:t>
      </w:r>
      <w:r>
        <w:rPr>
          <w:spacing w:val="-7"/>
        </w:rPr>
        <w:t xml:space="preserve"> </w:t>
      </w:r>
      <w:r>
        <w:t>desde</w:t>
      </w:r>
      <w:r>
        <w:rPr>
          <w:spacing w:val="-7"/>
        </w:rPr>
        <w:t xml:space="preserve"> </w:t>
      </w:r>
      <w:r>
        <w:t>lo</w:t>
      </w:r>
      <w:r>
        <w:rPr>
          <w:spacing w:val="-7"/>
        </w:rPr>
        <w:t xml:space="preserve"> </w:t>
      </w:r>
      <w:r>
        <w:t>dado,</w:t>
      </w:r>
      <w:r>
        <w:rPr>
          <w:spacing w:val="-7"/>
        </w:rPr>
        <w:t xml:space="preserve"> </w:t>
      </w:r>
      <w:r>
        <w:t>en</w:t>
      </w:r>
      <w:r>
        <w:rPr>
          <w:spacing w:val="-7"/>
        </w:rPr>
        <w:t xml:space="preserve"> </w:t>
      </w:r>
      <w:r>
        <w:t>su</w:t>
      </w:r>
      <w:r>
        <w:rPr>
          <w:spacing w:val="-7"/>
        </w:rPr>
        <w:t xml:space="preserve"> </w:t>
      </w:r>
      <w:r>
        <w:t>negación</w:t>
      </w:r>
      <w:r>
        <w:rPr>
          <w:spacing w:val="-7"/>
        </w:rPr>
        <w:t xml:space="preserve"> </w:t>
      </w:r>
      <w:r>
        <w:t>de</w:t>
      </w:r>
      <w:r>
        <w:rPr>
          <w:spacing w:val="-7"/>
        </w:rPr>
        <w:t xml:space="preserve"> </w:t>
      </w:r>
      <w:r>
        <w:t>la</w:t>
      </w:r>
      <w:r>
        <w:rPr>
          <w:spacing w:val="-7"/>
        </w:rPr>
        <w:t xml:space="preserve"> </w:t>
      </w:r>
      <w:r>
        <w:t xml:space="preserve">obje- tividad social desde su dependencia de ella. Es decir, su verdad no tendrá la forma de las verdades científicas, sino la de la verdad de la </w:t>
      </w:r>
      <w:r>
        <w:rPr>
          <w:spacing w:val="1"/>
        </w:rPr>
        <w:t xml:space="preserve"> </w:t>
      </w:r>
      <w:r>
        <w:t>crítica</w:t>
      </w:r>
      <w:r>
        <w:rPr>
          <w:position w:val="4"/>
          <w:sz w:val="16"/>
        </w:rPr>
        <w:t>52</w:t>
      </w:r>
      <w:r>
        <w:t>.</w:t>
      </w: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8A3D28">
      <w:pPr>
        <w:pStyle w:val="Textoindependiente"/>
        <w:spacing w:before="5"/>
        <w:rPr>
          <w:sz w:val="11"/>
        </w:rPr>
      </w:pPr>
      <w:r>
        <w:pict>
          <v:line id="_x0000_s1058" style="position:absolute;z-index:1624;mso-wrap-distance-left:0;mso-wrap-distance-right:0;mso-position-horizontal-relative:page" from="56.55pt,8.8pt" to="113.25pt,8.8pt" strokeweight=".5pt">
            <w10:wrap type="topAndBottom" anchorx="page"/>
          </v:line>
        </w:pict>
      </w:r>
    </w:p>
    <w:p w:rsidR="00B2220E" w:rsidRDefault="008A3D28">
      <w:pPr>
        <w:spacing w:before="66" w:line="249" w:lineRule="auto"/>
        <w:ind w:left="131" w:right="107" w:hanging="1"/>
        <w:jc w:val="both"/>
        <w:rPr>
          <w:sz w:val="18"/>
        </w:rPr>
      </w:pPr>
      <w:r>
        <w:rPr>
          <w:position w:val="4"/>
          <w:sz w:val="13"/>
        </w:rPr>
        <w:t xml:space="preserve">48 </w:t>
      </w:r>
      <w:r>
        <w:rPr>
          <w:sz w:val="18"/>
        </w:rPr>
        <w:t>Gethmann-Siefert lleva a cabo una interpretación y reconstrucción del pensamiento estético de Hegel que, insistiendo en la exterioridad, la “materialidad” y la historicidad que él reconoce al arte, se esfuerza por liberarlo del dominio que la Identidad gan</w:t>
      </w:r>
      <w:r>
        <w:rPr>
          <w:sz w:val="18"/>
        </w:rPr>
        <w:t>a en el Hegel maduro (cf. Gethmann-Siefert, 1984).</w:t>
      </w:r>
    </w:p>
    <w:p w:rsidR="00B2220E" w:rsidRDefault="008A3D28">
      <w:pPr>
        <w:spacing w:before="6" w:line="249" w:lineRule="auto"/>
        <w:ind w:left="131" w:right="108" w:hanging="1"/>
        <w:jc w:val="both"/>
        <w:rPr>
          <w:sz w:val="18"/>
        </w:rPr>
      </w:pPr>
      <w:r>
        <w:rPr>
          <w:position w:val="4"/>
          <w:sz w:val="13"/>
        </w:rPr>
        <w:t xml:space="preserve">49 </w:t>
      </w:r>
      <w:r>
        <w:rPr>
          <w:sz w:val="18"/>
        </w:rPr>
        <w:t>Cf. ÄT, pp. 25 s./32 s. Efectivamente, si el sufrimiento se eleva –como ocurre en la estética de Adorno– a criterio de la verdad del arte se vuelve imposible que su “fundamento” esté constituido por for</w:t>
      </w:r>
      <w:r>
        <w:rPr>
          <w:sz w:val="18"/>
        </w:rPr>
        <w:t>ma alguna de identidad: donde hay unidad no hay dolor.</w:t>
      </w:r>
    </w:p>
    <w:p w:rsidR="00B2220E" w:rsidRDefault="008A3D28">
      <w:pPr>
        <w:spacing w:before="6" w:line="249" w:lineRule="auto"/>
        <w:ind w:left="131" w:right="108"/>
        <w:jc w:val="both"/>
        <w:rPr>
          <w:sz w:val="18"/>
        </w:rPr>
      </w:pPr>
      <w:r>
        <w:rPr>
          <w:position w:val="4"/>
          <w:sz w:val="13"/>
        </w:rPr>
        <w:t xml:space="preserve">50 </w:t>
      </w:r>
      <w:r>
        <w:rPr>
          <w:sz w:val="18"/>
        </w:rPr>
        <w:t>En este punto Adorno muestra su parentesco no únicamente con Heidegger, sino en general con los críticos de la Modernidad (desde Nietzsche y Freud hasta Deleuze y Derrida), y muy   especialmente</w:t>
      </w:r>
    </w:p>
    <w:p w:rsidR="00B2220E" w:rsidRDefault="008A3D28">
      <w:pPr>
        <w:spacing w:before="1" w:line="249" w:lineRule="auto"/>
        <w:ind w:left="131" w:right="108"/>
        <w:jc w:val="both"/>
        <w:rPr>
          <w:sz w:val="18"/>
        </w:rPr>
      </w:pPr>
      <w:r>
        <w:rPr>
          <w:sz w:val="18"/>
        </w:rPr>
        <w:t>–da</w:t>
      </w:r>
      <w:r>
        <w:rPr>
          <w:sz w:val="18"/>
        </w:rPr>
        <w:t>dos los términos en los que ahora lo estamos presentando– con el psicoanálisis lacaniano: para Lacan, efectivamente, el origen de la subjetividad no sólo es una grieta, no sólo una herida, sino además un crimen irredimible.</w:t>
      </w:r>
    </w:p>
    <w:p w:rsidR="00B2220E" w:rsidRDefault="008A3D28">
      <w:pPr>
        <w:spacing w:before="6" w:line="249" w:lineRule="auto"/>
        <w:ind w:left="131" w:right="107"/>
        <w:jc w:val="both"/>
        <w:rPr>
          <w:sz w:val="18"/>
        </w:rPr>
      </w:pPr>
      <w:r>
        <w:rPr>
          <w:position w:val="4"/>
          <w:sz w:val="13"/>
        </w:rPr>
        <w:t xml:space="preserve">51 </w:t>
      </w:r>
      <w:r>
        <w:rPr>
          <w:sz w:val="18"/>
        </w:rPr>
        <w:t xml:space="preserve">Cf. </w:t>
      </w:r>
      <w:r>
        <w:rPr>
          <w:spacing w:val="-5"/>
          <w:sz w:val="18"/>
        </w:rPr>
        <w:t xml:space="preserve">ÄT, </w:t>
      </w:r>
      <w:r>
        <w:rPr>
          <w:sz w:val="18"/>
        </w:rPr>
        <w:t xml:space="preserve">pp. 48, </w:t>
      </w:r>
      <w:r>
        <w:rPr>
          <w:spacing w:val="-3"/>
          <w:sz w:val="18"/>
        </w:rPr>
        <w:t xml:space="preserve">111/44 </w:t>
      </w:r>
      <w:r>
        <w:rPr>
          <w:sz w:val="18"/>
        </w:rPr>
        <w:t>s., 101. La obra de arte es en el tiempo porque su vida es la del instante, por- que expresa lo fugaz y efímero, pero también porque cancela el tiempo, porque da voz al imburlable anhelo de eternidad, al dolor, pues, inherente a la propia fugacidad. El art</w:t>
      </w:r>
      <w:r>
        <w:rPr>
          <w:sz w:val="18"/>
        </w:rPr>
        <w:t>e auténtico asume el carác- ter ilusorio, ficticio de todo lo permanente, pero no deja de aspirar a la “duración”: asume por ello el carácter ficticio o “aparente” como su ser más propio.</w:t>
      </w:r>
    </w:p>
    <w:p w:rsidR="00B2220E" w:rsidRDefault="008A3D28">
      <w:pPr>
        <w:spacing w:before="6" w:line="249" w:lineRule="auto"/>
        <w:ind w:left="131" w:right="109"/>
        <w:jc w:val="both"/>
        <w:rPr>
          <w:sz w:val="18"/>
        </w:rPr>
      </w:pPr>
      <w:r>
        <w:rPr>
          <w:position w:val="4"/>
          <w:sz w:val="13"/>
        </w:rPr>
        <w:t xml:space="preserve">52 </w:t>
      </w:r>
      <w:r>
        <w:rPr>
          <w:sz w:val="18"/>
        </w:rPr>
        <w:t>Cf., por ejemplo, ÄT, p. 38/35. El arte auténtico, el que concede</w:t>
      </w:r>
      <w:r>
        <w:rPr>
          <w:sz w:val="18"/>
        </w:rPr>
        <w:t xml:space="preserve"> libertad al objeto, el que obliga al sujeto a enfrentar a su otro, acoge necesariamente el sufrimiento, el padecer (y no sólo el hacer) del momento subjetivo, y lo eleva a crítica. Precisamente en ello reside su contenido de verdad.</w:t>
      </w:r>
    </w:p>
    <w:p w:rsidR="00B2220E" w:rsidRDefault="00B2220E">
      <w:pPr>
        <w:pStyle w:val="Textoindependiente"/>
        <w:rPr>
          <w:sz w:val="20"/>
        </w:rPr>
      </w:pPr>
    </w:p>
    <w:p w:rsidR="00B2220E" w:rsidRDefault="00B2220E">
      <w:pPr>
        <w:pStyle w:val="Textoindependiente"/>
        <w:spacing w:before="3"/>
        <w:rPr>
          <w:sz w:val="23"/>
        </w:rPr>
      </w:pPr>
    </w:p>
    <w:p w:rsidR="00B2220E" w:rsidRDefault="00B2220E">
      <w:pPr>
        <w:rPr>
          <w:sz w:val="23"/>
        </w:rPr>
        <w:sectPr w:rsidR="00B2220E">
          <w:pgSz w:w="9640" w:h="13670"/>
          <w:pgMar w:top="1040" w:right="1040" w:bottom="620" w:left="1020" w:header="848" w:footer="420" w:gutter="0"/>
          <w:cols w:space="720"/>
        </w:sectPr>
      </w:pPr>
    </w:p>
    <w:p w:rsidR="00B2220E" w:rsidRDefault="008A3D28">
      <w:pPr>
        <w:spacing w:before="76"/>
        <w:ind w:left="131"/>
        <w:rPr>
          <w:i/>
          <w:sz w:val="16"/>
        </w:rPr>
      </w:pPr>
      <w:r>
        <w:rPr>
          <w:i/>
          <w:sz w:val="16"/>
        </w:rPr>
        <w:t>An</w:t>
      </w:r>
      <w:r>
        <w:rPr>
          <w:i/>
          <w:sz w:val="16"/>
        </w:rPr>
        <w:t>ales del Seminario de Historia de la Filosofía</w:t>
      </w:r>
    </w:p>
    <w:p w:rsidR="00B2220E" w:rsidRDefault="008A3D28">
      <w:pPr>
        <w:spacing w:before="8"/>
        <w:ind w:left="131"/>
        <w:rPr>
          <w:sz w:val="16"/>
        </w:rPr>
      </w:pPr>
      <w:r>
        <w:rPr>
          <w:sz w:val="16"/>
        </w:rPr>
        <w:t>Vol. 26 (2009): 237-272</w:t>
      </w:r>
    </w:p>
    <w:p w:rsidR="00B2220E" w:rsidRDefault="008A3D28">
      <w:pPr>
        <w:spacing w:before="67"/>
        <w:ind w:left="131"/>
        <w:rPr>
          <w:sz w:val="20"/>
        </w:rPr>
      </w:pPr>
      <w:r>
        <w:br w:type="column"/>
      </w:r>
      <w:r>
        <w:rPr>
          <w:sz w:val="20"/>
        </w:rPr>
        <w:t>260</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3"/>
        <w:rPr>
          <w:sz w:val="26"/>
        </w:rPr>
      </w:pPr>
    </w:p>
    <w:p w:rsidR="00B2220E" w:rsidRDefault="008A3D28">
      <w:pPr>
        <w:pStyle w:val="Prrafodelista"/>
        <w:numPr>
          <w:ilvl w:val="0"/>
          <w:numId w:val="8"/>
        </w:numPr>
        <w:tabs>
          <w:tab w:val="left" w:pos="357"/>
        </w:tabs>
        <w:spacing w:before="64"/>
        <w:ind w:left="356" w:hanging="225"/>
        <w:rPr>
          <w:rFonts w:ascii="Times New Roman" w:hAnsi="Times New Roman"/>
          <w:b/>
          <w:i/>
        </w:rPr>
      </w:pPr>
      <w:r>
        <w:rPr>
          <w:rFonts w:ascii="Times New Roman" w:hAnsi="Times New Roman"/>
          <w:b/>
        </w:rPr>
        <w:t xml:space="preserve">De cómo Kant encuentra su verdad en la </w:t>
      </w:r>
      <w:r>
        <w:rPr>
          <w:rFonts w:ascii="Times New Roman" w:hAnsi="Times New Roman"/>
          <w:b/>
          <w:i/>
          <w:spacing w:val="-4"/>
        </w:rPr>
        <w:t>Teoría</w:t>
      </w:r>
      <w:r>
        <w:rPr>
          <w:rFonts w:ascii="Times New Roman" w:hAnsi="Times New Roman"/>
          <w:b/>
          <w:i/>
          <w:spacing w:val="46"/>
        </w:rPr>
        <w:t xml:space="preserve"> </w:t>
      </w:r>
      <w:r>
        <w:rPr>
          <w:rFonts w:ascii="Times New Roman" w:hAnsi="Times New Roman"/>
          <w:b/>
          <w:i/>
        </w:rPr>
        <w:t>estética</w:t>
      </w:r>
    </w:p>
    <w:p w:rsidR="00B2220E" w:rsidRDefault="00B2220E">
      <w:pPr>
        <w:pStyle w:val="Textoindependiente"/>
        <w:spacing w:before="10"/>
        <w:rPr>
          <w:b/>
          <w:i/>
          <w:sz w:val="23"/>
        </w:rPr>
      </w:pPr>
    </w:p>
    <w:p w:rsidR="00B2220E" w:rsidRDefault="008A3D28">
      <w:pPr>
        <w:pStyle w:val="Textoindependiente"/>
        <w:spacing w:line="249" w:lineRule="auto"/>
        <w:ind w:left="131" w:right="107" w:firstLine="340"/>
        <w:jc w:val="both"/>
      </w:pPr>
      <w:r>
        <w:t>Así que, aparentemente, el alcance –hasta aquí explicado– de la exigencia</w:t>
      </w:r>
      <w:r>
        <w:rPr>
          <w:spacing w:val="-36"/>
        </w:rPr>
        <w:t xml:space="preserve"> </w:t>
      </w:r>
      <w:r>
        <w:t xml:space="preserve">ador- niana de “libertad para el objeto” lo aleja definitivamente de las premisas de la Modernidad </w:t>
      </w:r>
      <w:r>
        <w:rPr>
          <w:spacing w:val="-8"/>
        </w:rPr>
        <w:t xml:space="preserve">y, </w:t>
      </w:r>
      <w:r>
        <w:t>consecuentemente, tanto del planteamiento kantiano como del hege- liano. Ni Kant ni Hegel, en la medida en que se mantienen asentados sobre el suelo firme</w:t>
      </w:r>
      <w:r>
        <w:t xml:space="preserve"> del sujeto moderno, pueden pensar el arte sin someterlo al yugo de su identi- dad, de la Identidad. Es bello para Kant lo que se adecúa a la unidad del sujeto que juzga (Juicio), y para Hegel fue bello aquello que en un tiempo sometió la plurali- dad de l</w:t>
      </w:r>
      <w:r>
        <w:t xml:space="preserve">a exterioridad al poderío de la unidad de la idea (del sujeto </w:t>
      </w:r>
      <w:r>
        <w:rPr>
          <w:spacing w:val="9"/>
        </w:rPr>
        <w:t xml:space="preserve"> </w:t>
      </w:r>
      <w:r>
        <w:t>absoluto).</w:t>
      </w:r>
    </w:p>
    <w:p w:rsidR="00B2220E" w:rsidRDefault="008A3D28">
      <w:pPr>
        <w:pStyle w:val="Textoindependiente"/>
        <w:spacing w:before="1" w:line="249" w:lineRule="auto"/>
        <w:ind w:left="131" w:right="107" w:firstLine="340"/>
        <w:jc w:val="both"/>
      </w:pPr>
      <w:r>
        <w:t>Sin embargo, Adorno es sensible a ciertas diferencias entre Kant y Hegel que aún no han sido expuestas. Hegel no sólo supera, en un sentido, el formalismo kan- tiano, sino que es tam</w:t>
      </w:r>
      <w:r>
        <w:t>bién quien destierra lo bello natural de la teoría estética. Pues bien, precisamente en este gesto encuentra Adorno la prueba de que Hegel lleva a su culminación la preeminencia moderna del sujeto en lo estético. En lo sublime kantiano, por cuanto, aun sie</w:t>
      </w:r>
      <w:r>
        <w:t>ndo natural, cobra su carácter sobresaliente (su ser sublime) del exceso que obliga al sujeto (o al espíritu) a experimentar la propia superioridad sobre lo natural dado, se podría ver una anticipación del movimiento hegeliano, pero en todo caso sólo Hegel</w:t>
      </w:r>
      <w:r>
        <w:t xml:space="preserve"> le deniega para siempre la posibilidad de ser bello a lo que por definición se resiste al concepto (del sujeto): a la naturaleza. Dice Adorno a propósito de la estética hegeliana:</w:t>
      </w:r>
    </w:p>
    <w:p w:rsidR="00B2220E" w:rsidRDefault="00B2220E">
      <w:pPr>
        <w:pStyle w:val="Textoindependiente"/>
        <w:spacing w:before="5"/>
        <w:rPr>
          <w:sz w:val="23"/>
        </w:rPr>
      </w:pPr>
    </w:p>
    <w:p w:rsidR="00B2220E" w:rsidRDefault="008A3D28">
      <w:pPr>
        <w:spacing w:line="264" w:lineRule="auto"/>
        <w:ind w:left="471" w:right="108"/>
        <w:jc w:val="both"/>
        <w:rPr>
          <w:sz w:val="15"/>
        </w:rPr>
      </w:pPr>
      <w:r>
        <w:rPr>
          <w:sz w:val="20"/>
        </w:rPr>
        <w:t xml:space="preserve">Lo natural se extingue sin que sea reconocido en lo bello artístico. Como </w:t>
      </w:r>
      <w:r>
        <w:rPr>
          <w:sz w:val="20"/>
        </w:rPr>
        <w:t>no está domi- nado y determinado por el espíritu, Hegel lo considera preestético.</w:t>
      </w:r>
      <w:r>
        <w:rPr>
          <w:position w:val="4"/>
          <w:sz w:val="15"/>
        </w:rPr>
        <w:t>53</w:t>
      </w:r>
    </w:p>
    <w:p w:rsidR="00B2220E" w:rsidRDefault="00B2220E">
      <w:pPr>
        <w:pStyle w:val="Textoindependiente"/>
        <w:spacing w:before="4"/>
      </w:pPr>
    </w:p>
    <w:p w:rsidR="00B2220E" w:rsidRDefault="008A3D28">
      <w:pPr>
        <w:pStyle w:val="Textoindependiente"/>
        <w:spacing w:line="252" w:lineRule="auto"/>
        <w:ind w:left="131" w:right="107" w:firstLine="340"/>
        <w:jc w:val="both"/>
      </w:pPr>
      <w:r>
        <w:t>Al comentar este viraje Adorno deja ver la profundidad de su divergencia res- pecto a Hegel. Para él, en efecto, lo bello natural constituye un “momento” que merece ser pu</w:t>
      </w:r>
      <w:r>
        <w:t>esto a salvo –recuperado del exilio y la perversión a los que lo con- denó precisamente Hegel– porque recuerda el límite de lo humano, porque con- fronta al sujeto con lo que le es diferente</w:t>
      </w:r>
      <w:r>
        <w:rPr>
          <w:position w:val="4"/>
          <w:sz w:val="16"/>
        </w:rPr>
        <w:t>54</w:t>
      </w:r>
      <w:r>
        <w:t>:</w:t>
      </w:r>
    </w:p>
    <w:p w:rsidR="00B2220E" w:rsidRDefault="00B2220E">
      <w:pPr>
        <w:pStyle w:val="Textoindependiente"/>
        <w:spacing w:before="3"/>
        <w:rPr>
          <w:sz w:val="23"/>
        </w:rPr>
      </w:pPr>
    </w:p>
    <w:p w:rsidR="00B2220E" w:rsidRDefault="008A3D28">
      <w:pPr>
        <w:spacing w:line="256" w:lineRule="auto"/>
        <w:ind w:left="471" w:right="107"/>
        <w:jc w:val="both"/>
        <w:rPr>
          <w:sz w:val="15"/>
        </w:rPr>
      </w:pPr>
      <w:r>
        <w:rPr>
          <w:sz w:val="20"/>
        </w:rPr>
        <w:t>[…]</w:t>
      </w:r>
      <w:r>
        <w:rPr>
          <w:spacing w:val="-7"/>
          <w:sz w:val="20"/>
        </w:rPr>
        <w:t xml:space="preserve"> </w:t>
      </w:r>
      <w:r>
        <w:rPr>
          <w:sz w:val="20"/>
        </w:rPr>
        <w:t>lo</w:t>
      </w:r>
      <w:r>
        <w:rPr>
          <w:spacing w:val="-7"/>
          <w:sz w:val="20"/>
        </w:rPr>
        <w:t xml:space="preserve"> </w:t>
      </w:r>
      <w:r>
        <w:rPr>
          <w:sz w:val="20"/>
        </w:rPr>
        <w:t>bello</w:t>
      </w:r>
      <w:r>
        <w:rPr>
          <w:spacing w:val="-7"/>
          <w:sz w:val="20"/>
        </w:rPr>
        <w:t xml:space="preserve"> </w:t>
      </w:r>
      <w:r>
        <w:rPr>
          <w:sz w:val="20"/>
        </w:rPr>
        <w:t>natural</w:t>
      </w:r>
      <w:r>
        <w:rPr>
          <w:spacing w:val="-7"/>
          <w:sz w:val="20"/>
        </w:rPr>
        <w:t xml:space="preserve"> </w:t>
      </w:r>
      <w:r>
        <w:rPr>
          <w:sz w:val="20"/>
        </w:rPr>
        <w:t>alude</w:t>
      </w:r>
      <w:r>
        <w:rPr>
          <w:spacing w:val="-8"/>
          <w:sz w:val="20"/>
        </w:rPr>
        <w:t xml:space="preserve"> </w:t>
      </w:r>
      <w:r>
        <w:rPr>
          <w:sz w:val="20"/>
        </w:rPr>
        <w:t>a</w:t>
      </w:r>
      <w:r>
        <w:rPr>
          <w:spacing w:val="-7"/>
          <w:sz w:val="20"/>
        </w:rPr>
        <w:t xml:space="preserve"> </w:t>
      </w:r>
      <w:r>
        <w:rPr>
          <w:sz w:val="20"/>
        </w:rPr>
        <w:t>la</w:t>
      </w:r>
      <w:r>
        <w:rPr>
          <w:spacing w:val="-7"/>
          <w:sz w:val="20"/>
        </w:rPr>
        <w:t xml:space="preserve"> </w:t>
      </w:r>
      <w:r>
        <w:rPr>
          <w:sz w:val="20"/>
        </w:rPr>
        <w:t>supremacía</w:t>
      </w:r>
      <w:r>
        <w:rPr>
          <w:spacing w:val="-7"/>
          <w:sz w:val="20"/>
        </w:rPr>
        <w:t xml:space="preserve"> </w:t>
      </w:r>
      <w:r>
        <w:rPr>
          <w:sz w:val="20"/>
        </w:rPr>
        <w:t>del</w:t>
      </w:r>
      <w:r>
        <w:rPr>
          <w:spacing w:val="-7"/>
          <w:sz w:val="20"/>
        </w:rPr>
        <w:t xml:space="preserve"> </w:t>
      </w:r>
      <w:r>
        <w:rPr>
          <w:sz w:val="20"/>
        </w:rPr>
        <w:t>objeto</w:t>
      </w:r>
      <w:r>
        <w:rPr>
          <w:spacing w:val="-7"/>
          <w:sz w:val="20"/>
        </w:rPr>
        <w:t xml:space="preserve"> </w:t>
      </w:r>
      <w:r>
        <w:rPr>
          <w:sz w:val="20"/>
        </w:rPr>
        <w:t>en</w:t>
      </w:r>
      <w:r>
        <w:rPr>
          <w:spacing w:val="-7"/>
          <w:sz w:val="20"/>
        </w:rPr>
        <w:t xml:space="preserve"> </w:t>
      </w:r>
      <w:r>
        <w:rPr>
          <w:sz w:val="20"/>
        </w:rPr>
        <w:t>la</w:t>
      </w:r>
      <w:r>
        <w:rPr>
          <w:spacing w:val="-7"/>
          <w:sz w:val="20"/>
        </w:rPr>
        <w:t xml:space="preserve"> </w:t>
      </w:r>
      <w:r>
        <w:rPr>
          <w:sz w:val="20"/>
        </w:rPr>
        <w:t>experiencia</w:t>
      </w:r>
      <w:r>
        <w:rPr>
          <w:spacing w:val="-8"/>
          <w:sz w:val="20"/>
        </w:rPr>
        <w:t xml:space="preserve"> </w:t>
      </w:r>
      <w:r>
        <w:rPr>
          <w:sz w:val="20"/>
        </w:rPr>
        <w:t>subjetiva.</w:t>
      </w:r>
      <w:r>
        <w:rPr>
          <w:spacing w:val="-7"/>
          <w:sz w:val="20"/>
        </w:rPr>
        <w:t xml:space="preserve"> </w:t>
      </w:r>
      <w:r>
        <w:rPr>
          <w:sz w:val="20"/>
        </w:rPr>
        <w:t>Es</w:t>
      </w:r>
      <w:r>
        <w:rPr>
          <w:spacing w:val="-7"/>
          <w:sz w:val="20"/>
        </w:rPr>
        <w:t xml:space="preserve"> </w:t>
      </w:r>
      <w:r>
        <w:rPr>
          <w:sz w:val="20"/>
        </w:rPr>
        <w:t>per- cibido igual como algo vinculante que como algo no incomprensible que espera a su resolución</w:t>
      </w:r>
      <w:r>
        <w:rPr>
          <w:spacing w:val="4"/>
          <w:sz w:val="20"/>
        </w:rPr>
        <w:t xml:space="preserve"> </w:t>
      </w:r>
      <w:r>
        <w:rPr>
          <w:sz w:val="20"/>
        </w:rPr>
        <w:t>preguntando.</w:t>
      </w:r>
      <w:r>
        <w:rPr>
          <w:position w:val="4"/>
          <w:sz w:val="15"/>
        </w:rPr>
        <w:t>55</w:t>
      </w:r>
    </w:p>
    <w:p w:rsidR="00B2220E" w:rsidRDefault="00B2220E">
      <w:pPr>
        <w:pStyle w:val="Textoindependiente"/>
        <w:rPr>
          <w:sz w:val="20"/>
        </w:rPr>
      </w:pPr>
    </w:p>
    <w:p w:rsidR="00B2220E" w:rsidRDefault="008A3D28">
      <w:pPr>
        <w:pStyle w:val="Textoindependiente"/>
        <w:spacing w:before="7"/>
        <w:rPr>
          <w:sz w:val="28"/>
        </w:rPr>
      </w:pPr>
      <w:r>
        <w:pict>
          <v:line id="_x0000_s1057" style="position:absolute;z-index:1648;mso-wrap-distance-left:0;mso-wrap-distance-right:0;mso-position-horizontal-relative:page" from="56.55pt,18.65pt" to="113.25pt,18.65pt" strokeweight=".5pt">
            <w10:wrap type="topAndBottom" anchorx="page"/>
          </v:line>
        </w:pict>
      </w:r>
    </w:p>
    <w:p w:rsidR="00B2220E" w:rsidRDefault="008A3D28">
      <w:pPr>
        <w:spacing w:before="85"/>
        <w:ind w:left="131"/>
        <w:jc w:val="both"/>
        <w:rPr>
          <w:sz w:val="18"/>
        </w:rPr>
      </w:pPr>
      <w:r>
        <w:rPr>
          <w:position w:val="4"/>
          <w:sz w:val="13"/>
        </w:rPr>
        <w:t xml:space="preserve">53 </w:t>
      </w:r>
      <w:r>
        <w:rPr>
          <w:sz w:val="18"/>
        </w:rPr>
        <w:t>ÄT, p.119/107.</w:t>
      </w:r>
    </w:p>
    <w:p w:rsidR="00B2220E" w:rsidRDefault="008A3D28">
      <w:pPr>
        <w:spacing w:before="14"/>
        <w:ind w:left="131"/>
        <w:jc w:val="both"/>
        <w:rPr>
          <w:sz w:val="18"/>
        </w:rPr>
      </w:pPr>
      <w:r>
        <w:rPr>
          <w:position w:val="4"/>
          <w:sz w:val="13"/>
        </w:rPr>
        <w:t xml:space="preserve">54 </w:t>
      </w:r>
      <w:r>
        <w:rPr>
          <w:sz w:val="18"/>
        </w:rPr>
        <w:t>ÄT, p. 110/99</w:t>
      </w:r>
    </w:p>
    <w:p w:rsidR="00B2220E" w:rsidRDefault="008A3D28">
      <w:pPr>
        <w:spacing w:before="14" w:line="249" w:lineRule="auto"/>
        <w:ind w:left="131" w:right="108" w:hanging="1"/>
        <w:jc w:val="both"/>
        <w:rPr>
          <w:sz w:val="18"/>
        </w:rPr>
      </w:pPr>
      <w:r>
        <w:rPr>
          <w:position w:val="4"/>
          <w:sz w:val="13"/>
        </w:rPr>
        <w:t xml:space="preserve">55 </w:t>
      </w:r>
      <w:r>
        <w:rPr>
          <w:sz w:val="18"/>
        </w:rPr>
        <w:t>ÄT, p. 111/100. Vicente Gómez explica cómo la presunta “superación” hegelian</w:t>
      </w:r>
      <w:r>
        <w:rPr>
          <w:sz w:val="18"/>
        </w:rPr>
        <w:t>a de lo bello natu- ral priva en verdad a lo bello de su momento primordial: el de la indeterminabilidad (cf. V. Gómez, 1998, pp. 102 ss.).</w:t>
      </w:r>
    </w:p>
    <w:p w:rsidR="00B2220E" w:rsidRDefault="00B2220E">
      <w:pPr>
        <w:pStyle w:val="Textoindependiente"/>
        <w:rPr>
          <w:sz w:val="20"/>
        </w:rPr>
      </w:pPr>
    </w:p>
    <w:p w:rsidR="00B2220E" w:rsidRDefault="00B2220E">
      <w:pPr>
        <w:pStyle w:val="Textoindependiente"/>
        <w:spacing w:before="5"/>
        <w:rPr>
          <w:sz w:val="19"/>
        </w:rPr>
      </w:pPr>
    </w:p>
    <w:p w:rsidR="00B2220E" w:rsidRDefault="008A3D28">
      <w:pPr>
        <w:tabs>
          <w:tab w:val="left" w:pos="687"/>
        </w:tabs>
        <w:spacing w:line="215" w:lineRule="exact"/>
        <w:ind w:right="108"/>
        <w:jc w:val="right"/>
        <w:rPr>
          <w:i/>
          <w:sz w:val="16"/>
        </w:rPr>
      </w:pPr>
      <w:r>
        <w:rPr>
          <w:position w:val="-2"/>
          <w:sz w:val="20"/>
        </w:rPr>
        <w:t>261</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pgSz w:w="9640" w:h="13670"/>
          <w:pgMar w:top="1040" w:right="1040" w:bottom="620" w:left="1020" w:header="848" w:footer="420" w:gutter="0"/>
          <w:cols w:space="720"/>
        </w:sectPr>
      </w:pPr>
    </w:p>
    <w:p w:rsidR="00B2220E" w:rsidRDefault="00B2220E">
      <w:pPr>
        <w:pStyle w:val="Textoindependiente"/>
        <w:spacing w:before="4"/>
        <w:rPr>
          <w:sz w:val="26"/>
        </w:rPr>
      </w:pPr>
    </w:p>
    <w:p w:rsidR="00B2220E" w:rsidRDefault="008A3D28">
      <w:pPr>
        <w:pStyle w:val="Textoindependiente"/>
        <w:spacing w:before="63" w:line="252" w:lineRule="auto"/>
        <w:ind w:left="131" w:right="107" w:firstLine="340"/>
        <w:jc w:val="right"/>
      </w:pPr>
      <w:r>
        <w:t>Pero lo que ahora se ha de destacar es que, además, Adorno entiende</w:t>
      </w:r>
      <w:r>
        <w:rPr>
          <w:spacing w:val="30"/>
        </w:rPr>
        <w:t xml:space="preserve"> </w:t>
      </w:r>
      <w:r>
        <w:t>que</w:t>
      </w:r>
      <w:r>
        <w:rPr>
          <w:spacing w:val="7"/>
        </w:rPr>
        <w:t xml:space="preserve"> </w:t>
      </w:r>
      <w:r>
        <w:t>tam- bién</w:t>
      </w:r>
      <w:r>
        <w:rPr>
          <w:spacing w:val="-6"/>
        </w:rPr>
        <w:t xml:space="preserve"> </w:t>
      </w:r>
      <w:r>
        <w:t>Kant</w:t>
      </w:r>
      <w:r>
        <w:rPr>
          <w:spacing w:val="-6"/>
        </w:rPr>
        <w:t xml:space="preserve"> </w:t>
      </w:r>
      <w:r>
        <w:t>lo</w:t>
      </w:r>
      <w:r>
        <w:rPr>
          <w:spacing w:val="-6"/>
        </w:rPr>
        <w:t xml:space="preserve"> </w:t>
      </w:r>
      <w:r>
        <w:t>reconoció</w:t>
      </w:r>
      <w:r>
        <w:rPr>
          <w:spacing w:val="-6"/>
        </w:rPr>
        <w:t xml:space="preserve"> </w:t>
      </w:r>
      <w:r>
        <w:t>en</w:t>
      </w:r>
      <w:r>
        <w:rPr>
          <w:spacing w:val="-6"/>
        </w:rPr>
        <w:t xml:space="preserve"> </w:t>
      </w:r>
      <w:r>
        <w:t>estos</w:t>
      </w:r>
      <w:r>
        <w:rPr>
          <w:spacing w:val="-6"/>
        </w:rPr>
        <w:t xml:space="preserve"> </w:t>
      </w:r>
      <w:r>
        <w:t>términos.</w:t>
      </w:r>
      <w:r>
        <w:rPr>
          <w:spacing w:val="-15"/>
        </w:rPr>
        <w:t xml:space="preserve"> </w:t>
      </w:r>
      <w:r>
        <w:rPr>
          <w:spacing w:val="-12"/>
        </w:rPr>
        <w:t>Ya</w:t>
      </w:r>
      <w:r>
        <w:rPr>
          <w:spacing w:val="-6"/>
        </w:rPr>
        <w:t xml:space="preserve"> </w:t>
      </w:r>
      <w:r>
        <w:t>en</w:t>
      </w:r>
      <w:r>
        <w:rPr>
          <w:spacing w:val="-6"/>
        </w:rPr>
        <w:t xml:space="preserve"> </w:t>
      </w:r>
      <w:r>
        <w:t>la</w:t>
      </w:r>
      <w:r>
        <w:rPr>
          <w:spacing w:val="-6"/>
        </w:rPr>
        <w:t xml:space="preserve"> </w:t>
      </w:r>
      <w:r>
        <w:t>“Introducción</w:t>
      </w:r>
      <w:r>
        <w:rPr>
          <w:spacing w:val="-7"/>
        </w:rPr>
        <w:t xml:space="preserve"> </w:t>
      </w:r>
      <w:r>
        <w:t>inicial”</w:t>
      </w:r>
      <w:r>
        <w:rPr>
          <w:spacing w:val="-6"/>
        </w:rPr>
        <w:t xml:space="preserve"> </w:t>
      </w:r>
      <w:r>
        <w:t>a</w:t>
      </w:r>
      <w:r>
        <w:rPr>
          <w:spacing w:val="-6"/>
        </w:rPr>
        <w:t xml:space="preserve"> </w:t>
      </w:r>
      <w:r>
        <w:t>su</w:t>
      </w:r>
      <w:r>
        <w:rPr>
          <w:spacing w:val="-7"/>
        </w:rPr>
        <w:t xml:space="preserve"> </w:t>
      </w:r>
      <w:r>
        <w:rPr>
          <w:i/>
          <w:spacing w:val="-4"/>
        </w:rPr>
        <w:t>Teoría</w:t>
      </w:r>
      <w:r>
        <w:rPr>
          <w:i/>
        </w:rPr>
        <w:t xml:space="preserve"> estética </w:t>
      </w:r>
      <w:r>
        <w:t>presenta el “como si” kantiano como el “rasgo estético” al que aún</w:t>
      </w:r>
      <w:r>
        <w:rPr>
          <w:spacing w:val="15"/>
        </w:rPr>
        <w:t xml:space="preserve"> </w:t>
      </w:r>
      <w:r>
        <w:t>hoy</w:t>
      </w:r>
      <w:r>
        <w:rPr>
          <w:spacing w:val="5"/>
        </w:rPr>
        <w:t xml:space="preserve"> </w:t>
      </w:r>
      <w:r>
        <w:t>en día</w:t>
      </w:r>
      <w:r>
        <w:rPr>
          <w:spacing w:val="-8"/>
        </w:rPr>
        <w:t xml:space="preserve"> </w:t>
      </w:r>
      <w:r>
        <w:t>aspira</w:t>
      </w:r>
      <w:r>
        <w:rPr>
          <w:spacing w:val="-8"/>
        </w:rPr>
        <w:t xml:space="preserve"> </w:t>
      </w:r>
      <w:r>
        <w:t>todo</w:t>
      </w:r>
      <w:r>
        <w:rPr>
          <w:spacing w:val="-8"/>
        </w:rPr>
        <w:t xml:space="preserve"> </w:t>
      </w:r>
      <w:r>
        <w:t>arte</w:t>
      </w:r>
      <w:r>
        <w:rPr>
          <w:spacing w:val="-8"/>
        </w:rPr>
        <w:t xml:space="preserve"> </w:t>
      </w:r>
      <w:r>
        <w:t>auténtico.</w:t>
      </w:r>
      <w:r>
        <w:rPr>
          <w:spacing w:val="-8"/>
        </w:rPr>
        <w:t xml:space="preserve"> </w:t>
      </w:r>
      <w:r>
        <w:t>Se</w:t>
      </w:r>
      <w:r>
        <w:rPr>
          <w:spacing w:val="-8"/>
        </w:rPr>
        <w:t xml:space="preserve"> </w:t>
      </w:r>
      <w:r>
        <w:t>refiere</w:t>
      </w:r>
      <w:r>
        <w:rPr>
          <w:spacing w:val="-8"/>
        </w:rPr>
        <w:t xml:space="preserve"> </w:t>
      </w:r>
      <w:r>
        <w:t>a</w:t>
      </w:r>
      <w:r>
        <w:rPr>
          <w:spacing w:val="-8"/>
        </w:rPr>
        <w:t xml:space="preserve"> </w:t>
      </w:r>
      <w:r>
        <w:t>esa</w:t>
      </w:r>
      <w:r>
        <w:rPr>
          <w:spacing w:val="-8"/>
        </w:rPr>
        <w:t xml:space="preserve"> </w:t>
      </w:r>
      <w:r>
        <w:t>consigna</w:t>
      </w:r>
      <w:r>
        <w:rPr>
          <w:spacing w:val="-8"/>
        </w:rPr>
        <w:t xml:space="preserve"> </w:t>
      </w:r>
      <w:r>
        <w:t>kantiana</w:t>
      </w:r>
      <w:r>
        <w:rPr>
          <w:spacing w:val="-8"/>
        </w:rPr>
        <w:t xml:space="preserve"> </w:t>
      </w:r>
      <w:r>
        <w:t>según</w:t>
      </w:r>
      <w:r>
        <w:rPr>
          <w:spacing w:val="-8"/>
        </w:rPr>
        <w:t xml:space="preserve"> </w:t>
      </w:r>
      <w:r>
        <w:t>la</w:t>
      </w:r>
      <w:r>
        <w:rPr>
          <w:spacing w:val="-8"/>
        </w:rPr>
        <w:t xml:space="preserve"> </w:t>
      </w:r>
      <w:r>
        <w:t>cual</w:t>
      </w:r>
      <w:r>
        <w:rPr>
          <w:spacing w:val="-8"/>
        </w:rPr>
        <w:t xml:space="preserve"> </w:t>
      </w:r>
      <w:r>
        <w:t>el</w:t>
      </w:r>
      <w:r>
        <w:rPr>
          <w:spacing w:val="-8"/>
        </w:rPr>
        <w:t xml:space="preserve"> </w:t>
      </w:r>
      <w:r>
        <w:t xml:space="preserve">arte ha de presentarse </w:t>
      </w:r>
      <w:r>
        <w:rPr>
          <w:i/>
        </w:rPr>
        <w:t xml:space="preserve">como si </w:t>
      </w:r>
      <w:r>
        <w:t>fuera naturaleza (del mismo modo que la</w:t>
      </w:r>
      <w:r>
        <w:rPr>
          <w:spacing w:val="12"/>
        </w:rPr>
        <w:t xml:space="preserve"> </w:t>
      </w:r>
      <w:r>
        <w:t>belleza</w:t>
      </w:r>
      <w:r>
        <w:rPr>
          <w:spacing w:val="5"/>
        </w:rPr>
        <w:t xml:space="preserve"> </w:t>
      </w:r>
      <w:r>
        <w:t xml:space="preserve">natural se presenta </w:t>
      </w:r>
      <w:r>
        <w:rPr>
          <w:i/>
        </w:rPr>
        <w:t xml:space="preserve">como si </w:t>
      </w:r>
      <w:r>
        <w:t>fuera arte)</w:t>
      </w:r>
      <w:r>
        <w:rPr>
          <w:position w:val="4"/>
          <w:sz w:val="16"/>
        </w:rPr>
        <w:t>56</w:t>
      </w:r>
      <w:r>
        <w:t>. Ciertamente Kant no caracteriza</w:t>
      </w:r>
      <w:r>
        <w:rPr>
          <w:spacing w:val="46"/>
        </w:rPr>
        <w:t xml:space="preserve"> </w:t>
      </w:r>
      <w:r>
        <w:t>expresamente</w:t>
      </w:r>
      <w:r>
        <w:rPr>
          <w:spacing w:val="3"/>
        </w:rPr>
        <w:t xml:space="preserve"> </w:t>
      </w:r>
      <w:r>
        <w:t>lo bello</w:t>
      </w:r>
      <w:r>
        <w:rPr>
          <w:spacing w:val="14"/>
        </w:rPr>
        <w:t xml:space="preserve"> </w:t>
      </w:r>
      <w:r>
        <w:t>–ni</w:t>
      </w:r>
      <w:r>
        <w:rPr>
          <w:spacing w:val="14"/>
        </w:rPr>
        <w:t xml:space="preserve"> </w:t>
      </w:r>
      <w:r>
        <w:t>siquiera</w:t>
      </w:r>
      <w:r>
        <w:rPr>
          <w:spacing w:val="14"/>
        </w:rPr>
        <w:t xml:space="preserve"> </w:t>
      </w:r>
      <w:r>
        <w:t>en</w:t>
      </w:r>
      <w:r>
        <w:rPr>
          <w:spacing w:val="14"/>
        </w:rPr>
        <w:t xml:space="preserve"> </w:t>
      </w:r>
      <w:r>
        <w:t>tanto</w:t>
      </w:r>
      <w:r>
        <w:rPr>
          <w:spacing w:val="13"/>
        </w:rPr>
        <w:t xml:space="preserve"> </w:t>
      </w:r>
      <w:r>
        <w:t>que</w:t>
      </w:r>
      <w:r>
        <w:rPr>
          <w:spacing w:val="14"/>
        </w:rPr>
        <w:t xml:space="preserve"> </w:t>
      </w:r>
      <w:r>
        <w:t>natural–</w:t>
      </w:r>
      <w:r>
        <w:rPr>
          <w:spacing w:val="14"/>
        </w:rPr>
        <w:t xml:space="preserve"> </w:t>
      </w:r>
      <w:r>
        <w:t>como</w:t>
      </w:r>
      <w:r>
        <w:rPr>
          <w:spacing w:val="13"/>
        </w:rPr>
        <w:t xml:space="preserve"> </w:t>
      </w:r>
      <w:r>
        <w:t>el</w:t>
      </w:r>
      <w:r>
        <w:rPr>
          <w:spacing w:val="14"/>
        </w:rPr>
        <w:t xml:space="preserve"> </w:t>
      </w:r>
      <w:r>
        <w:t>lugar</w:t>
      </w:r>
      <w:r>
        <w:rPr>
          <w:spacing w:val="13"/>
        </w:rPr>
        <w:t xml:space="preserve"> </w:t>
      </w:r>
      <w:r>
        <w:t>en</w:t>
      </w:r>
      <w:r>
        <w:rPr>
          <w:spacing w:val="14"/>
        </w:rPr>
        <w:t xml:space="preserve"> </w:t>
      </w:r>
      <w:r>
        <w:t>el</w:t>
      </w:r>
      <w:r>
        <w:rPr>
          <w:spacing w:val="14"/>
        </w:rPr>
        <w:t xml:space="preserve"> </w:t>
      </w:r>
      <w:r>
        <w:t>que</w:t>
      </w:r>
      <w:r>
        <w:rPr>
          <w:spacing w:val="14"/>
        </w:rPr>
        <w:t xml:space="preserve"> </w:t>
      </w:r>
      <w:r>
        <w:t>el</w:t>
      </w:r>
      <w:r>
        <w:rPr>
          <w:spacing w:val="14"/>
        </w:rPr>
        <w:t xml:space="preserve"> </w:t>
      </w:r>
      <w:r>
        <w:t>sujeto</w:t>
      </w:r>
      <w:r>
        <w:rPr>
          <w:spacing w:val="14"/>
        </w:rPr>
        <w:t xml:space="preserve"> </w:t>
      </w:r>
      <w:r>
        <w:t xml:space="preserve">tropieza con la opacidad del objeto. </w:t>
      </w:r>
      <w:r>
        <w:rPr>
          <w:spacing w:val="-15"/>
        </w:rPr>
        <w:t xml:space="preserve">Y, </w:t>
      </w:r>
      <w:r>
        <w:t>sin embargo, no se puede negar que</w:t>
      </w:r>
      <w:r>
        <w:rPr>
          <w:spacing w:val="36"/>
        </w:rPr>
        <w:t xml:space="preserve"> </w:t>
      </w:r>
      <w:r>
        <w:t>aquella</w:t>
      </w:r>
      <w:r>
        <w:rPr>
          <w:spacing w:val="9"/>
        </w:rPr>
        <w:t xml:space="preserve"> </w:t>
      </w:r>
      <w:r>
        <w:t>consig- na, unida a su comprensión de lo bello natural, nos ofrece la clave</w:t>
      </w:r>
      <w:r>
        <w:rPr>
          <w:spacing w:val="47"/>
        </w:rPr>
        <w:t xml:space="preserve"> </w:t>
      </w:r>
      <w:r>
        <w:t>para</w:t>
      </w:r>
      <w:r>
        <w:rPr>
          <w:spacing w:val="7"/>
        </w:rPr>
        <w:t xml:space="preserve"> </w:t>
      </w:r>
      <w:r>
        <w:t>interpretar correctamente s</w:t>
      </w:r>
      <w:r>
        <w:t>u expulsión del concepto del ámbito estético. Lo propio de</w:t>
      </w:r>
      <w:r>
        <w:rPr>
          <w:spacing w:val="9"/>
        </w:rPr>
        <w:t xml:space="preserve"> </w:t>
      </w:r>
      <w:r>
        <w:t>la belle- za natural radica en que resulta imposible identificar una conciencia o</w:t>
      </w:r>
      <w:r>
        <w:rPr>
          <w:spacing w:val="-17"/>
        </w:rPr>
        <w:t xml:space="preserve"> </w:t>
      </w:r>
      <w:r>
        <w:t>una</w:t>
      </w:r>
      <w:r>
        <w:rPr>
          <w:spacing w:val="-1"/>
        </w:rPr>
        <w:t xml:space="preserve"> </w:t>
      </w:r>
      <w:r>
        <w:t>voluntad como</w:t>
      </w:r>
      <w:r>
        <w:rPr>
          <w:spacing w:val="-4"/>
        </w:rPr>
        <w:t xml:space="preserve"> </w:t>
      </w:r>
      <w:r>
        <w:t>su</w:t>
      </w:r>
      <w:r>
        <w:rPr>
          <w:spacing w:val="-4"/>
        </w:rPr>
        <w:t xml:space="preserve"> </w:t>
      </w:r>
      <w:r>
        <w:t>causa,</w:t>
      </w:r>
      <w:r>
        <w:rPr>
          <w:spacing w:val="-4"/>
        </w:rPr>
        <w:t xml:space="preserve"> </w:t>
      </w:r>
      <w:r>
        <w:t>esto</w:t>
      </w:r>
      <w:r>
        <w:rPr>
          <w:spacing w:val="-4"/>
        </w:rPr>
        <w:t xml:space="preserve"> </w:t>
      </w:r>
      <w:r>
        <w:t>es,</w:t>
      </w:r>
      <w:r>
        <w:rPr>
          <w:spacing w:val="-4"/>
        </w:rPr>
        <w:t xml:space="preserve"> </w:t>
      </w:r>
      <w:r>
        <w:t>en</w:t>
      </w:r>
      <w:r>
        <w:rPr>
          <w:spacing w:val="-4"/>
        </w:rPr>
        <w:t xml:space="preserve"> </w:t>
      </w:r>
      <w:r>
        <w:t>su</w:t>
      </w:r>
      <w:r>
        <w:rPr>
          <w:spacing w:val="-4"/>
        </w:rPr>
        <w:t xml:space="preserve"> </w:t>
      </w:r>
      <w:r>
        <w:t>carácter</w:t>
      </w:r>
      <w:r>
        <w:rPr>
          <w:spacing w:val="-4"/>
        </w:rPr>
        <w:t xml:space="preserve"> </w:t>
      </w:r>
      <w:r>
        <w:t>inconsciente</w:t>
      </w:r>
      <w:r>
        <w:rPr>
          <w:spacing w:val="-4"/>
        </w:rPr>
        <w:t xml:space="preserve"> </w:t>
      </w:r>
      <w:r>
        <w:t>o</w:t>
      </w:r>
      <w:r>
        <w:rPr>
          <w:spacing w:val="-4"/>
        </w:rPr>
        <w:t xml:space="preserve"> </w:t>
      </w:r>
      <w:r>
        <w:t>involuntario,</w:t>
      </w:r>
      <w:r>
        <w:rPr>
          <w:spacing w:val="-4"/>
        </w:rPr>
        <w:t xml:space="preserve"> </w:t>
      </w:r>
      <w:r>
        <w:t>en</w:t>
      </w:r>
      <w:r>
        <w:rPr>
          <w:spacing w:val="-4"/>
        </w:rPr>
        <w:t xml:space="preserve"> </w:t>
      </w:r>
      <w:r>
        <w:t>la</w:t>
      </w:r>
      <w:r>
        <w:rPr>
          <w:spacing w:val="-4"/>
        </w:rPr>
        <w:t xml:space="preserve"> </w:t>
      </w:r>
      <w:r>
        <w:t>ausencia</w:t>
      </w:r>
      <w:r>
        <w:rPr>
          <w:spacing w:val="-4"/>
        </w:rPr>
        <w:t xml:space="preserve"> </w:t>
      </w:r>
      <w:r>
        <w:t>de un</w:t>
      </w:r>
      <w:r>
        <w:rPr>
          <w:spacing w:val="14"/>
        </w:rPr>
        <w:t xml:space="preserve"> </w:t>
      </w:r>
      <w:r>
        <w:t>concepto</w:t>
      </w:r>
      <w:r>
        <w:rPr>
          <w:spacing w:val="13"/>
        </w:rPr>
        <w:t xml:space="preserve"> </w:t>
      </w:r>
      <w:r>
        <w:t>o</w:t>
      </w:r>
      <w:r>
        <w:rPr>
          <w:spacing w:val="14"/>
        </w:rPr>
        <w:t xml:space="preserve"> </w:t>
      </w:r>
      <w:r>
        <w:t>fin</w:t>
      </w:r>
      <w:r>
        <w:rPr>
          <w:spacing w:val="14"/>
        </w:rPr>
        <w:t xml:space="preserve"> </w:t>
      </w:r>
      <w:r>
        <w:t>que</w:t>
      </w:r>
      <w:r>
        <w:rPr>
          <w:spacing w:val="14"/>
        </w:rPr>
        <w:t xml:space="preserve"> </w:t>
      </w:r>
      <w:r>
        <w:t>determine</w:t>
      </w:r>
      <w:r>
        <w:rPr>
          <w:spacing w:val="14"/>
        </w:rPr>
        <w:t xml:space="preserve"> </w:t>
      </w:r>
      <w:r>
        <w:t>al</w:t>
      </w:r>
      <w:r>
        <w:rPr>
          <w:spacing w:val="14"/>
        </w:rPr>
        <w:t xml:space="preserve"> </w:t>
      </w:r>
      <w:r>
        <w:t>objeto</w:t>
      </w:r>
      <w:r>
        <w:rPr>
          <w:spacing w:val="14"/>
        </w:rPr>
        <w:t xml:space="preserve"> </w:t>
      </w:r>
      <w:r>
        <w:t>(en</w:t>
      </w:r>
      <w:r>
        <w:rPr>
          <w:spacing w:val="14"/>
        </w:rPr>
        <w:t xml:space="preserve"> </w:t>
      </w:r>
      <w:r>
        <w:t>tanto</w:t>
      </w:r>
      <w:r>
        <w:rPr>
          <w:spacing w:val="14"/>
        </w:rPr>
        <w:t xml:space="preserve"> </w:t>
      </w:r>
      <w:r>
        <w:t>que</w:t>
      </w:r>
      <w:r>
        <w:rPr>
          <w:spacing w:val="14"/>
        </w:rPr>
        <w:t xml:space="preserve"> </w:t>
      </w:r>
      <w:r>
        <w:t>bello)</w:t>
      </w:r>
      <w:r>
        <w:rPr>
          <w:position w:val="4"/>
          <w:sz w:val="16"/>
        </w:rPr>
        <w:t>57</w:t>
      </w:r>
      <w:r>
        <w:t>.</w:t>
      </w:r>
      <w:r>
        <w:rPr>
          <w:spacing w:val="14"/>
        </w:rPr>
        <w:t xml:space="preserve"> </w:t>
      </w:r>
      <w:r>
        <w:t>Por</w:t>
      </w:r>
      <w:r>
        <w:rPr>
          <w:spacing w:val="14"/>
        </w:rPr>
        <w:t xml:space="preserve"> </w:t>
      </w:r>
      <w:r>
        <w:t>eso</w:t>
      </w:r>
      <w:r>
        <w:rPr>
          <w:spacing w:val="14"/>
        </w:rPr>
        <w:t xml:space="preserve"> </w:t>
      </w:r>
      <w:r>
        <w:t>la</w:t>
      </w:r>
      <w:r>
        <w:rPr>
          <w:spacing w:val="14"/>
        </w:rPr>
        <w:t xml:space="preserve"> </w:t>
      </w:r>
      <w:r>
        <w:t>expe- riencia de lo inquietante (</w:t>
      </w:r>
      <w:r>
        <w:rPr>
          <w:i/>
        </w:rPr>
        <w:t>un-heimlich</w:t>
      </w:r>
      <w:r>
        <w:t>) es solamente ante ella pura,</w:t>
      </w:r>
      <w:r>
        <w:rPr>
          <w:spacing w:val="24"/>
        </w:rPr>
        <w:t xml:space="preserve"> </w:t>
      </w:r>
      <w:r>
        <w:t>excesiva</w:t>
      </w:r>
      <w:r>
        <w:rPr>
          <w:position w:val="4"/>
          <w:sz w:val="16"/>
        </w:rPr>
        <w:t>58</w:t>
      </w:r>
      <w:r>
        <w:t>.</w:t>
      </w:r>
      <w:r>
        <w:rPr>
          <w:spacing w:val="13"/>
        </w:rPr>
        <w:t xml:space="preserve"> </w:t>
      </w:r>
      <w:r>
        <w:t>La tesis según la cual en todo lo bello late de algún modo la apariencia</w:t>
      </w:r>
      <w:r>
        <w:rPr>
          <w:spacing w:val="19"/>
        </w:rPr>
        <w:t xml:space="preserve"> </w:t>
      </w:r>
      <w:r>
        <w:t>“natural”</w:t>
      </w:r>
      <w:r>
        <w:rPr>
          <w:spacing w:val="4"/>
        </w:rPr>
        <w:t xml:space="preserve"> </w:t>
      </w:r>
      <w:r>
        <w:t>con- cuerda,</w:t>
      </w:r>
      <w:r>
        <w:rPr>
          <w:spacing w:val="30"/>
        </w:rPr>
        <w:t xml:space="preserve"> </w:t>
      </w:r>
      <w:r>
        <w:t>pues,</w:t>
      </w:r>
      <w:r>
        <w:rPr>
          <w:spacing w:val="30"/>
        </w:rPr>
        <w:t xml:space="preserve"> </w:t>
      </w:r>
      <w:r>
        <w:t>perf</w:t>
      </w:r>
      <w:r>
        <w:t>ectamente,</w:t>
      </w:r>
      <w:r>
        <w:rPr>
          <w:spacing w:val="30"/>
        </w:rPr>
        <w:t xml:space="preserve"> </w:t>
      </w:r>
      <w:r>
        <w:t>con</w:t>
      </w:r>
      <w:r>
        <w:rPr>
          <w:spacing w:val="30"/>
        </w:rPr>
        <w:t xml:space="preserve"> </w:t>
      </w:r>
      <w:r>
        <w:t>la</w:t>
      </w:r>
      <w:r>
        <w:rPr>
          <w:spacing w:val="30"/>
        </w:rPr>
        <w:t xml:space="preserve"> </w:t>
      </w:r>
      <w:r>
        <w:t>expulsión</w:t>
      </w:r>
      <w:r>
        <w:rPr>
          <w:spacing w:val="30"/>
        </w:rPr>
        <w:t xml:space="preserve"> </w:t>
      </w:r>
      <w:r>
        <w:t>kantiana</w:t>
      </w:r>
      <w:r>
        <w:rPr>
          <w:spacing w:val="30"/>
        </w:rPr>
        <w:t xml:space="preserve"> </w:t>
      </w:r>
      <w:r>
        <w:t>del</w:t>
      </w:r>
      <w:r>
        <w:rPr>
          <w:spacing w:val="30"/>
        </w:rPr>
        <w:t xml:space="preserve"> </w:t>
      </w:r>
      <w:r>
        <w:t>concepto</w:t>
      </w:r>
      <w:r>
        <w:rPr>
          <w:spacing w:val="30"/>
        </w:rPr>
        <w:t xml:space="preserve"> </w:t>
      </w:r>
      <w:r>
        <w:t>(que,</w:t>
      </w:r>
      <w:r>
        <w:rPr>
          <w:spacing w:val="30"/>
        </w:rPr>
        <w:t xml:space="preserve"> </w:t>
      </w:r>
      <w:r>
        <w:t>como posición del objeto, designa también la unidad de un fin) de lo bello en</w:t>
      </w:r>
      <w:r>
        <w:rPr>
          <w:spacing w:val="39"/>
        </w:rPr>
        <w:t xml:space="preserve"> </w:t>
      </w:r>
      <w:r>
        <w:t>general.</w:t>
      </w:r>
      <w:r>
        <w:rPr>
          <w:spacing w:val="2"/>
        </w:rPr>
        <w:t xml:space="preserve"> </w:t>
      </w:r>
      <w:r>
        <w:t>Se</w:t>
      </w:r>
      <w:r>
        <w:rPr>
          <w:spacing w:val="-1"/>
        </w:rPr>
        <w:t xml:space="preserve"> </w:t>
      </w:r>
      <w:r>
        <w:t>trata en última instancia de la asunción de que en la esfera estética la</w:t>
      </w:r>
      <w:r>
        <w:rPr>
          <w:spacing w:val="13"/>
        </w:rPr>
        <w:t xml:space="preserve"> </w:t>
      </w:r>
      <w:r>
        <w:t>alteridad</w:t>
      </w:r>
      <w:r>
        <w:rPr>
          <w:spacing w:val="9"/>
        </w:rPr>
        <w:t xml:space="preserve"> </w:t>
      </w:r>
      <w:r>
        <w:t>del objeto</w:t>
      </w:r>
      <w:r>
        <w:rPr>
          <w:spacing w:val="-8"/>
        </w:rPr>
        <w:t xml:space="preserve"> </w:t>
      </w:r>
      <w:r>
        <w:t>–con</w:t>
      </w:r>
      <w:r>
        <w:rPr>
          <w:spacing w:val="-8"/>
        </w:rPr>
        <w:t xml:space="preserve"> </w:t>
      </w:r>
      <w:r>
        <w:t>la</w:t>
      </w:r>
      <w:r>
        <w:rPr>
          <w:spacing w:val="-8"/>
        </w:rPr>
        <w:t xml:space="preserve"> </w:t>
      </w:r>
      <w:r>
        <w:t>que</w:t>
      </w:r>
      <w:r>
        <w:rPr>
          <w:spacing w:val="-8"/>
        </w:rPr>
        <w:t xml:space="preserve"> </w:t>
      </w:r>
      <w:r>
        <w:t>éste</w:t>
      </w:r>
      <w:r>
        <w:rPr>
          <w:spacing w:val="-8"/>
        </w:rPr>
        <w:t xml:space="preserve"> </w:t>
      </w:r>
      <w:r>
        <w:t>ha</w:t>
      </w:r>
      <w:r>
        <w:rPr>
          <w:spacing w:val="-8"/>
        </w:rPr>
        <w:t xml:space="preserve"> </w:t>
      </w:r>
      <w:r>
        <w:t>desafiado</w:t>
      </w:r>
      <w:r>
        <w:rPr>
          <w:spacing w:val="-8"/>
        </w:rPr>
        <w:t xml:space="preserve"> </w:t>
      </w:r>
      <w:r>
        <w:t>siempre</w:t>
      </w:r>
      <w:r>
        <w:rPr>
          <w:spacing w:val="-7"/>
        </w:rPr>
        <w:t xml:space="preserve"> </w:t>
      </w:r>
      <w:r>
        <w:t>al</w:t>
      </w:r>
      <w:r>
        <w:rPr>
          <w:spacing w:val="-8"/>
        </w:rPr>
        <w:t xml:space="preserve"> </w:t>
      </w:r>
      <w:r>
        <w:t>sujeto</w:t>
      </w:r>
      <w:r>
        <w:rPr>
          <w:spacing w:val="-7"/>
        </w:rPr>
        <w:t xml:space="preserve"> </w:t>
      </w:r>
      <w:r>
        <w:t>moderno–</w:t>
      </w:r>
      <w:r>
        <w:rPr>
          <w:spacing w:val="-8"/>
        </w:rPr>
        <w:t xml:space="preserve"> </w:t>
      </w:r>
      <w:r>
        <w:t>no</w:t>
      </w:r>
      <w:r>
        <w:rPr>
          <w:spacing w:val="-8"/>
        </w:rPr>
        <w:t xml:space="preserve"> </w:t>
      </w:r>
      <w:r>
        <w:t>puede</w:t>
      </w:r>
      <w:r>
        <w:rPr>
          <w:spacing w:val="-8"/>
        </w:rPr>
        <w:t xml:space="preserve"> </w:t>
      </w:r>
      <w:r>
        <w:t>ser</w:t>
      </w:r>
      <w:r>
        <w:rPr>
          <w:spacing w:val="-8"/>
        </w:rPr>
        <w:t xml:space="preserve"> </w:t>
      </w:r>
      <w:r>
        <w:t>nunca reducida: en ella el objeto no se toma meramente en su aspecto</w:t>
      </w:r>
      <w:r>
        <w:rPr>
          <w:spacing w:val="53"/>
        </w:rPr>
        <w:t xml:space="preserve"> </w:t>
      </w:r>
      <w:r>
        <w:t>conceptual,</w:t>
      </w:r>
      <w:r>
        <w:rPr>
          <w:spacing w:val="12"/>
        </w:rPr>
        <w:t xml:space="preserve"> </w:t>
      </w:r>
      <w:r>
        <w:t>como fenómeno, ni, mucho menos, deviene por sí mismo, hegelianamente,</w:t>
      </w:r>
      <w:r>
        <w:rPr>
          <w:spacing w:val="8"/>
        </w:rPr>
        <w:t xml:space="preserve"> </w:t>
      </w:r>
      <w:r>
        <w:t>puro</w:t>
      </w:r>
      <w:r>
        <w:rPr>
          <w:spacing w:val="6"/>
        </w:rPr>
        <w:t xml:space="preserve"> </w:t>
      </w:r>
      <w:r>
        <w:t>concep- to</w:t>
      </w:r>
      <w:r>
        <w:rPr>
          <w:spacing w:val="-5"/>
        </w:rPr>
        <w:t xml:space="preserve"> </w:t>
      </w:r>
      <w:r>
        <w:t>(aun</w:t>
      </w:r>
      <w:r>
        <w:rPr>
          <w:spacing w:val="-5"/>
        </w:rPr>
        <w:t xml:space="preserve"> </w:t>
      </w:r>
      <w:r>
        <w:t>cuando</w:t>
      </w:r>
      <w:r>
        <w:rPr>
          <w:spacing w:val="-5"/>
        </w:rPr>
        <w:t xml:space="preserve"> </w:t>
      </w:r>
      <w:r>
        <w:t>el</w:t>
      </w:r>
      <w:r>
        <w:rPr>
          <w:spacing w:val="-5"/>
        </w:rPr>
        <w:t xml:space="preserve"> </w:t>
      </w:r>
      <w:r>
        <w:t>concepto</w:t>
      </w:r>
      <w:r>
        <w:rPr>
          <w:spacing w:val="-5"/>
        </w:rPr>
        <w:t xml:space="preserve"> </w:t>
      </w:r>
      <w:r>
        <w:t>hegeliano</w:t>
      </w:r>
      <w:r>
        <w:rPr>
          <w:spacing w:val="-5"/>
        </w:rPr>
        <w:t xml:space="preserve"> </w:t>
      </w:r>
      <w:r>
        <w:t>n</w:t>
      </w:r>
      <w:r>
        <w:t>o</w:t>
      </w:r>
      <w:r>
        <w:rPr>
          <w:spacing w:val="-5"/>
        </w:rPr>
        <w:t xml:space="preserve"> </w:t>
      </w:r>
      <w:r>
        <w:t>sea</w:t>
      </w:r>
      <w:r>
        <w:rPr>
          <w:spacing w:val="-5"/>
        </w:rPr>
        <w:t xml:space="preserve"> </w:t>
      </w:r>
      <w:r>
        <w:t>puro),</w:t>
      </w:r>
      <w:r>
        <w:rPr>
          <w:spacing w:val="-5"/>
        </w:rPr>
        <w:t xml:space="preserve"> </w:t>
      </w:r>
      <w:r>
        <w:t>sino</w:t>
      </w:r>
      <w:r>
        <w:rPr>
          <w:spacing w:val="-5"/>
        </w:rPr>
        <w:t xml:space="preserve"> </w:t>
      </w:r>
      <w:r>
        <w:t>que</w:t>
      </w:r>
      <w:r>
        <w:rPr>
          <w:spacing w:val="-5"/>
        </w:rPr>
        <w:t xml:space="preserve"> </w:t>
      </w:r>
      <w:r>
        <w:t>mantiene</w:t>
      </w:r>
      <w:r>
        <w:rPr>
          <w:spacing w:val="-5"/>
        </w:rPr>
        <w:t xml:space="preserve"> </w:t>
      </w:r>
      <w:r>
        <w:t>su</w:t>
      </w:r>
      <w:r>
        <w:rPr>
          <w:spacing w:val="-5"/>
        </w:rPr>
        <w:t xml:space="preserve"> </w:t>
      </w:r>
      <w:r>
        <w:t>diferencia. En</w:t>
      </w:r>
      <w:r>
        <w:rPr>
          <w:spacing w:val="40"/>
        </w:rPr>
        <w:t xml:space="preserve"> </w:t>
      </w:r>
      <w:r>
        <w:t>este</w:t>
      </w:r>
      <w:r>
        <w:rPr>
          <w:spacing w:val="40"/>
        </w:rPr>
        <w:t xml:space="preserve"> </w:t>
      </w:r>
      <w:r>
        <w:t>sentido</w:t>
      </w:r>
      <w:r>
        <w:rPr>
          <w:spacing w:val="40"/>
        </w:rPr>
        <w:t xml:space="preserve"> </w:t>
      </w:r>
      <w:r>
        <w:t>conviene</w:t>
      </w:r>
      <w:r>
        <w:rPr>
          <w:spacing w:val="40"/>
        </w:rPr>
        <w:t xml:space="preserve"> </w:t>
      </w:r>
      <w:r>
        <w:t>recordar</w:t>
      </w:r>
      <w:r>
        <w:rPr>
          <w:spacing w:val="40"/>
        </w:rPr>
        <w:t xml:space="preserve"> </w:t>
      </w:r>
      <w:r>
        <w:t>los</w:t>
      </w:r>
      <w:r>
        <w:rPr>
          <w:spacing w:val="40"/>
        </w:rPr>
        <w:t xml:space="preserve"> </w:t>
      </w:r>
      <w:r>
        <w:t>muchos</w:t>
      </w:r>
      <w:r>
        <w:rPr>
          <w:spacing w:val="40"/>
        </w:rPr>
        <w:t xml:space="preserve"> </w:t>
      </w:r>
      <w:r>
        <w:t>lugares</w:t>
      </w:r>
      <w:r>
        <w:rPr>
          <w:spacing w:val="40"/>
        </w:rPr>
        <w:t xml:space="preserve"> </w:t>
      </w:r>
      <w:r>
        <w:t>de</w:t>
      </w:r>
      <w:r>
        <w:rPr>
          <w:spacing w:val="40"/>
        </w:rPr>
        <w:t xml:space="preserve"> </w:t>
      </w:r>
      <w:r>
        <w:t>la</w:t>
      </w:r>
      <w:r>
        <w:rPr>
          <w:spacing w:val="39"/>
        </w:rPr>
        <w:t xml:space="preserve"> </w:t>
      </w:r>
      <w:r>
        <w:rPr>
          <w:i/>
          <w:spacing w:val="-4"/>
        </w:rPr>
        <w:t>Teoría</w:t>
      </w:r>
      <w:r>
        <w:rPr>
          <w:i/>
          <w:spacing w:val="40"/>
        </w:rPr>
        <w:t xml:space="preserve"> </w:t>
      </w:r>
      <w:r>
        <w:rPr>
          <w:i/>
        </w:rPr>
        <w:t xml:space="preserve">estética </w:t>
      </w:r>
      <w:r>
        <w:t>donde</w:t>
      </w:r>
      <w:r>
        <w:rPr>
          <w:spacing w:val="-19"/>
        </w:rPr>
        <w:t xml:space="preserve"> </w:t>
      </w:r>
      <w:r>
        <w:t>Adorno,</w:t>
      </w:r>
      <w:r>
        <w:rPr>
          <w:spacing w:val="-7"/>
        </w:rPr>
        <w:t xml:space="preserve"> </w:t>
      </w:r>
      <w:r>
        <w:t>sin</w:t>
      </w:r>
      <w:r>
        <w:rPr>
          <w:spacing w:val="-7"/>
        </w:rPr>
        <w:t xml:space="preserve"> </w:t>
      </w:r>
      <w:r>
        <w:t>dejar</w:t>
      </w:r>
      <w:r>
        <w:rPr>
          <w:spacing w:val="-7"/>
        </w:rPr>
        <w:t xml:space="preserve"> </w:t>
      </w:r>
      <w:r>
        <w:t>de</w:t>
      </w:r>
      <w:r>
        <w:rPr>
          <w:spacing w:val="-7"/>
        </w:rPr>
        <w:t xml:space="preserve"> </w:t>
      </w:r>
      <w:r>
        <w:t>criticar</w:t>
      </w:r>
      <w:r>
        <w:rPr>
          <w:spacing w:val="-7"/>
        </w:rPr>
        <w:t xml:space="preserve"> </w:t>
      </w:r>
      <w:r>
        <w:t>la</w:t>
      </w:r>
      <w:r>
        <w:rPr>
          <w:spacing w:val="-7"/>
        </w:rPr>
        <w:t xml:space="preserve"> </w:t>
      </w:r>
      <w:r>
        <w:t>disociación</w:t>
      </w:r>
      <w:r>
        <w:rPr>
          <w:spacing w:val="-7"/>
        </w:rPr>
        <w:t xml:space="preserve"> </w:t>
      </w:r>
      <w:r>
        <w:t>kantiana</w:t>
      </w:r>
      <w:r>
        <w:rPr>
          <w:spacing w:val="-7"/>
        </w:rPr>
        <w:t xml:space="preserve"> </w:t>
      </w:r>
      <w:r>
        <w:t>entre</w:t>
      </w:r>
      <w:r>
        <w:rPr>
          <w:spacing w:val="-7"/>
        </w:rPr>
        <w:t xml:space="preserve"> </w:t>
      </w:r>
      <w:r>
        <w:t>lo</w:t>
      </w:r>
      <w:r>
        <w:rPr>
          <w:spacing w:val="-7"/>
        </w:rPr>
        <w:t xml:space="preserve"> </w:t>
      </w:r>
      <w:r>
        <w:t>estético</w:t>
      </w:r>
      <w:r>
        <w:rPr>
          <w:spacing w:val="-7"/>
        </w:rPr>
        <w:t xml:space="preserve"> </w:t>
      </w:r>
      <w:r>
        <w:t>y</w:t>
      </w:r>
      <w:r>
        <w:rPr>
          <w:spacing w:val="-7"/>
        </w:rPr>
        <w:t xml:space="preserve"> </w:t>
      </w:r>
      <w:r>
        <w:t>lo</w:t>
      </w:r>
      <w:r>
        <w:rPr>
          <w:spacing w:val="-7"/>
        </w:rPr>
        <w:t xml:space="preserve"> </w:t>
      </w:r>
      <w:r>
        <w:t>cog- noscitivo, asume él mismo la ausencia de todo concepto “determinado” en</w:t>
      </w:r>
      <w:r>
        <w:rPr>
          <w:spacing w:val="43"/>
        </w:rPr>
        <w:t xml:space="preserve"> </w:t>
      </w:r>
      <w:r>
        <w:t>lo</w:t>
      </w:r>
      <w:r>
        <w:rPr>
          <w:spacing w:val="4"/>
        </w:rPr>
        <w:t xml:space="preserve"> </w:t>
      </w:r>
      <w:r>
        <w:t>artís- tico.</w:t>
      </w:r>
      <w:r>
        <w:rPr>
          <w:spacing w:val="19"/>
        </w:rPr>
        <w:t xml:space="preserve"> </w:t>
      </w:r>
      <w:r>
        <w:t>No</w:t>
      </w:r>
      <w:r>
        <w:rPr>
          <w:spacing w:val="19"/>
        </w:rPr>
        <w:t xml:space="preserve"> </w:t>
      </w:r>
      <w:r>
        <w:t>sólo</w:t>
      </w:r>
      <w:r>
        <w:rPr>
          <w:spacing w:val="19"/>
        </w:rPr>
        <w:t xml:space="preserve"> </w:t>
      </w:r>
      <w:r>
        <w:t>afirma</w:t>
      </w:r>
      <w:r>
        <w:rPr>
          <w:spacing w:val="19"/>
        </w:rPr>
        <w:t xml:space="preserve"> </w:t>
      </w:r>
      <w:r>
        <w:t>en</w:t>
      </w:r>
      <w:r>
        <w:rPr>
          <w:spacing w:val="19"/>
        </w:rPr>
        <w:t xml:space="preserve"> </w:t>
      </w:r>
      <w:r>
        <w:t>distintas</w:t>
      </w:r>
      <w:r>
        <w:rPr>
          <w:spacing w:val="19"/>
        </w:rPr>
        <w:t xml:space="preserve"> </w:t>
      </w:r>
      <w:r>
        <w:t>ocasiones</w:t>
      </w:r>
      <w:r>
        <w:rPr>
          <w:spacing w:val="19"/>
        </w:rPr>
        <w:t xml:space="preserve"> </w:t>
      </w:r>
      <w:r>
        <w:t>que</w:t>
      </w:r>
      <w:r>
        <w:rPr>
          <w:spacing w:val="19"/>
        </w:rPr>
        <w:t xml:space="preserve"> </w:t>
      </w:r>
      <w:r>
        <w:t>el</w:t>
      </w:r>
      <w:r>
        <w:rPr>
          <w:spacing w:val="19"/>
        </w:rPr>
        <w:t xml:space="preserve"> </w:t>
      </w:r>
      <w:r>
        <w:t>exceso</w:t>
      </w:r>
      <w:r>
        <w:rPr>
          <w:spacing w:val="19"/>
        </w:rPr>
        <w:t xml:space="preserve"> </w:t>
      </w:r>
      <w:r>
        <w:t>propio</w:t>
      </w:r>
      <w:r>
        <w:rPr>
          <w:spacing w:val="19"/>
        </w:rPr>
        <w:t xml:space="preserve"> </w:t>
      </w:r>
      <w:r>
        <w:t>de</w:t>
      </w:r>
      <w:r>
        <w:rPr>
          <w:spacing w:val="19"/>
        </w:rPr>
        <w:t xml:space="preserve"> </w:t>
      </w:r>
      <w:r>
        <w:t>lo</w:t>
      </w:r>
      <w:r>
        <w:rPr>
          <w:spacing w:val="19"/>
        </w:rPr>
        <w:t xml:space="preserve"> </w:t>
      </w:r>
      <w:r>
        <w:t>estético</w:t>
      </w:r>
      <w:r>
        <w:rPr>
          <w:spacing w:val="19"/>
        </w:rPr>
        <w:t xml:space="preserve"> </w:t>
      </w:r>
      <w:r>
        <w:t>se</w:t>
      </w:r>
      <w:r>
        <w:rPr>
          <w:spacing w:val="-1"/>
        </w:rPr>
        <w:t xml:space="preserve"> </w:t>
      </w:r>
      <w:r>
        <w:t>expresa precisamente en su carácter “escurridizo” respecto a los</w:t>
      </w:r>
      <w:r>
        <w:rPr>
          <w:spacing w:val="48"/>
        </w:rPr>
        <w:t xml:space="preserve"> </w:t>
      </w:r>
      <w:r>
        <w:t>conceptos</w:t>
      </w:r>
      <w:r>
        <w:rPr>
          <w:position w:val="4"/>
          <w:sz w:val="16"/>
        </w:rPr>
        <w:t>59</w:t>
      </w:r>
      <w:r>
        <w:t>,</w:t>
      </w:r>
      <w:r>
        <w:rPr>
          <w:spacing w:val="11"/>
        </w:rPr>
        <w:t xml:space="preserve"> </w:t>
      </w:r>
      <w:r>
        <w:t>sino</w:t>
      </w:r>
      <w:r>
        <w:rPr>
          <w:spacing w:val="-1"/>
        </w:rPr>
        <w:t xml:space="preserve"> </w:t>
      </w:r>
      <w:r>
        <w:t>que</w:t>
      </w:r>
      <w:r>
        <w:rPr>
          <w:spacing w:val="20"/>
        </w:rPr>
        <w:t xml:space="preserve"> </w:t>
      </w:r>
      <w:r>
        <w:t>al</w:t>
      </w:r>
      <w:r>
        <w:rPr>
          <w:spacing w:val="20"/>
        </w:rPr>
        <w:t xml:space="preserve"> </w:t>
      </w:r>
      <w:r>
        <w:t>reconocer</w:t>
      </w:r>
      <w:r>
        <w:rPr>
          <w:spacing w:val="21"/>
        </w:rPr>
        <w:t xml:space="preserve"> </w:t>
      </w:r>
      <w:r>
        <w:t>el</w:t>
      </w:r>
      <w:r>
        <w:rPr>
          <w:spacing w:val="20"/>
        </w:rPr>
        <w:t xml:space="preserve"> </w:t>
      </w:r>
      <w:r>
        <w:t>afán</w:t>
      </w:r>
      <w:r>
        <w:rPr>
          <w:spacing w:val="20"/>
        </w:rPr>
        <w:t xml:space="preserve"> </w:t>
      </w:r>
      <w:r>
        <w:t>por</w:t>
      </w:r>
      <w:r>
        <w:rPr>
          <w:spacing w:val="20"/>
        </w:rPr>
        <w:t xml:space="preserve"> </w:t>
      </w:r>
      <w:r>
        <w:t>lo</w:t>
      </w:r>
      <w:r>
        <w:rPr>
          <w:spacing w:val="20"/>
        </w:rPr>
        <w:t xml:space="preserve"> </w:t>
      </w:r>
      <w:r>
        <w:t>nuevo</w:t>
      </w:r>
      <w:r>
        <w:rPr>
          <w:spacing w:val="20"/>
        </w:rPr>
        <w:t xml:space="preserve"> </w:t>
      </w:r>
      <w:r>
        <w:t>como</w:t>
      </w:r>
      <w:r>
        <w:rPr>
          <w:spacing w:val="20"/>
        </w:rPr>
        <w:t xml:space="preserve"> </w:t>
      </w:r>
      <w:r>
        <w:t>uno</w:t>
      </w:r>
      <w:r>
        <w:rPr>
          <w:spacing w:val="20"/>
        </w:rPr>
        <w:t xml:space="preserve"> </w:t>
      </w:r>
      <w:r>
        <w:t>de</w:t>
      </w:r>
      <w:r>
        <w:rPr>
          <w:spacing w:val="20"/>
        </w:rPr>
        <w:t xml:space="preserve"> </w:t>
      </w:r>
      <w:r>
        <w:t>los</w:t>
      </w:r>
      <w:r>
        <w:rPr>
          <w:spacing w:val="20"/>
        </w:rPr>
        <w:t xml:space="preserve"> </w:t>
      </w:r>
      <w:r>
        <w:t>aspectos</w:t>
      </w:r>
      <w:r>
        <w:rPr>
          <w:spacing w:val="20"/>
        </w:rPr>
        <w:t xml:space="preserve"> </w:t>
      </w:r>
      <w:r>
        <w:t>“esenciales”</w:t>
      </w:r>
      <w:r>
        <w:rPr>
          <w:spacing w:val="20"/>
        </w:rPr>
        <w:t xml:space="preserve"> </w:t>
      </w:r>
      <w:r>
        <w:t>del auténtico arte (moderno) habla de un “juicio sin juicio” en el</w:t>
      </w:r>
      <w:r>
        <w:rPr>
          <w:spacing w:val="49"/>
        </w:rPr>
        <w:t xml:space="preserve"> </w:t>
      </w:r>
      <w:r>
        <w:t>que</w:t>
      </w:r>
      <w:r>
        <w:rPr>
          <w:spacing w:val="4"/>
        </w:rPr>
        <w:t xml:space="preserve"> </w:t>
      </w:r>
      <w:r>
        <w:t>inequívocamente resuena la determinación kantiana del juicio estético –y en general</w:t>
      </w:r>
      <w:r>
        <w:rPr>
          <w:spacing w:val="20"/>
        </w:rPr>
        <w:t xml:space="preserve"> </w:t>
      </w:r>
      <w:r>
        <w:t>del</w:t>
      </w:r>
      <w:r>
        <w:rPr>
          <w:spacing w:val="2"/>
        </w:rPr>
        <w:t xml:space="preserve"> </w:t>
      </w:r>
      <w:r>
        <w:t>reflexionan- te–</w:t>
      </w:r>
      <w:r>
        <w:rPr>
          <w:spacing w:val="13"/>
        </w:rPr>
        <w:t xml:space="preserve"> </w:t>
      </w:r>
      <w:r>
        <w:t>como</w:t>
      </w:r>
      <w:r>
        <w:rPr>
          <w:spacing w:val="13"/>
        </w:rPr>
        <w:t xml:space="preserve"> </w:t>
      </w:r>
      <w:r>
        <w:t>un</w:t>
      </w:r>
      <w:r>
        <w:rPr>
          <w:spacing w:val="13"/>
        </w:rPr>
        <w:t xml:space="preserve"> </w:t>
      </w:r>
      <w:r>
        <w:t>juzgar</w:t>
      </w:r>
      <w:r>
        <w:rPr>
          <w:spacing w:val="13"/>
        </w:rPr>
        <w:t xml:space="preserve"> </w:t>
      </w:r>
      <w:r>
        <w:t>para</w:t>
      </w:r>
      <w:r>
        <w:rPr>
          <w:spacing w:val="13"/>
        </w:rPr>
        <w:t xml:space="preserve"> </w:t>
      </w:r>
      <w:r>
        <w:t>el</w:t>
      </w:r>
      <w:r>
        <w:rPr>
          <w:spacing w:val="13"/>
        </w:rPr>
        <w:t xml:space="preserve"> </w:t>
      </w:r>
      <w:r>
        <w:t>que</w:t>
      </w:r>
      <w:r>
        <w:rPr>
          <w:spacing w:val="13"/>
        </w:rPr>
        <w:t xml:space="preserve"> </w:t>
      </w:r>
      <w:r>
        <w:t>lo</w:t>
      </w:r>
      <w:r>
        <w:rPr>
          <w:spacing w:val="13"/>
        </w:rPr>
        <w:t xml:space="preserve"> </w:t>
      </w:r>
      <w:r>
        <w:t>universal</w:t>
      </w:r>
      <w:r>
        <w:rPr>
          <w:spacing w:val="13"/>
        </w:rPr>
        <w:t xml:space="preserve"> </w:t>
      </w:r>
      <w:r>
        <w:t>aún</w:t>
      </w:r>
      <w:r>
        <w:rPr>
          <w:spacing w:val="13"/>
        </w:rPr>
        <w:t xml:space="preserve"> </w:t>
      </w:r>
      <w:r>
        <w:t>no</w:t>
      </w:r>
      <w:r>
        <w:rPr>
          <w:spacing w:val="13"/>
        </w:rPr>
        <w:t xml:space="preserve"> </w:t>
      </w:r>
      <w:r>
        <w:t>ha</w:t>
      </w:r>
      <w:r>
        <w:rPr>
          <w:spacing w:val="13"/>
        </w:rPr>
        <w:t xml:space="preserve"> </w:t>
      </w:r>
      <w:r>
        <w:t>sido</w:t>
      </w:r>
      <w:r>
        <w:rPr>
          <w:spacing w:val="14"/>
        </w:rPr>
        <w:t xml:space="preserve"> </w:t>
      </w:r>
      <w:r>
        <w:t>dado,</w:t>
      </w:r>
      <w:r>
        <w:rPr>
          <w:spacing w:val="13"/>
        </w:rPr>
        <w:t xml:space="preserve"> </w:t>
      </w:r>
      <w:r>
        <w:t>como</w:t>
      </w:r>
      <w:r>
        <w:rPr>
          <w:spacing w:val="13"/>
        </w:rPr>
        <w:t xml:space="preserve"> </w:t>
      </w:r>
      <w:r>
        <w:t>un</w:t>
      </w:r>
      <w:r>
        <w:rPr>
          <w:spacing w:val="13"/>
        </w:rPr>
        <w:t xml:space="preserve"> </w:t>
      </w:r>
      <w:r>
        <w:t>juzgar</w:t>
      </w:r>
    </w:p>
    <w:p w:rsidR="00B2220E" w:rsidRDefault="008A3D28">
      <w:pPr>
        <w:pStyle w:val="Textoindependiente"/>
        <w:spacing w:before="9"/>
        <w:rPr>
          <w:sz w:val="26"/>
        </w:rPr>
      </w:pPr>
      <w:r>
        <w:pict>
          <v:line id="_x0000_s1056" style="position:absolute;z-index:1672;mso-wrap-distance-left:0;mso-wrap-distance-right:0;mso-position-horizontal-relative:page" from="56.55pt,17.6pt" to="113.25pt,17.6pt" strokeweight=".5pt">
            <w10:wrap type="topAndBottom" anchorx="page"/>
          </v:line>
        </w:pict>
      </w:r>
    </w:p>
    <w:p w:rsidR="00B2220E" w:rsidRDefault="008A3D28">
      <w:pPr>
        <w:spacing w:before="74"/>
        <w:ind w:left="131"/>
        <w:jc w:val="both"/>
        <w:rPr>
          <w:sz w:val="18"/>
        </w:rPr>
      </w:pPr>
      <w:r>
        <w:rPr>
          <w:position w:val="4"/>
          <w:sz w:val="13"/>
        </w:rPr>
        <w:t xml:space="preserve">56 </w:t>
      </w:r>
      <w:r>
        <w:rPr>
          <w:sz w:val="18"/>
        </w:rPr>
        <w:t>Cf. KU, § 45; Cf. ÄT, pp. 510 s./456 s.</w:t>
      </w:r>
    </w:p>
    <w:p w:rsidR="00B2220E" w:rsidRDefault="008A3D28">
      <w:pPr>
        <w:spacing w:before="14" w:line="249" w:lineRule="auto"/>
        <w:ind w:left="131" w:right="108"/>
        <w:jc w:val="both"/>
        <w:rPr>
          <w:sz w:val="18"/>
        </w:rPr>
      </w:pPr>
      <w:r>
        <w:rPr>
          <w:position w:val="4"/>
          <w:sz w:val="13"/>
        </w:rPr>
        <w:t xml:space="preserve">57 </w:t>
      </w:r>
      <w:r>
        <w:rPr>
          <w:sz w:val="18"/>
        </w:rPr>
        <w:t>También Adorno se refiere a lo natural como a lo “amorfo” o lo “no articulado”, a lo carente, pues, de conceptos o fines determinados que procuren una organización: cf. ÄT, p. 155/  139-140.</w:t>
      </w:r>
    </w:p>
    <w:p w:rsidR="00B2220E" w:rsidRDefault="008A3D28">
      <w:pPr>
        <w:spacing w:before="6" w:line="249" w:lineRule="auto"/>
        <w:ind w:left="130" w:right="108"/>
        <w:jc w:val="both"/>
        <w:rPr>
          <w:sz w:val="18"/>
        </w:rPr>
      </w:pPr>
      <w:r>
        <w:rPr>
          <w:position w:val="4"/>
          <w:sz w:val="13"/>
        </w:rPr>
        <w:t xml:space="preserve">58 </w:t>
      </w:r>
      <w:r>
        <w:rPr>
          <w:sz w:val="18"/>
        </w:rPr>
        <w:t>El término “</w:t>
      </w:r>
      <w:r>
        <w:rPr>
          <w:i/>
          <w:sz w:val="18"/>
        </w:rPr>
        <w:t>unheimlich</w:t>
      </w:r>
      <w:r>
        <w:rPr>
          <w:sz w:val="18"/>
        </w:rPr>
        <w:t>” no es utilizado por Kant para referirs</w:t>
      </w:r>
      <w:r>
        <w:rPr>
          <w:sz w:val="18"/>
        </w:rPr>
        <w:t xml:space="preserve">e a lo sublime, pero su descripción de la experiencia que le corresponde lo haría muy adecuado. La asociación expresa que hace Heidegger (cf. Heidegger, 1935) de lo trágico a lo </w:t>
      </w:r>
      <w:r>
        <w:rPr>
          <w:i/>
          <w:sz w:val="18"/>
        </w:rPr>
        <w:t>un-heimlich</w:t>
      </w:r>
      <w:r>
        <w:rPr>
          <w:sz w:val="18"/>
        </w:rPr>
        <w:t>, no haría más que explicitar un lazo establecido por todo el Ideal</w:t>
      </w:r>
      <w:r>
        <w:rPr>
          <w:sz w:val="18"/>
        </w:rPr>
        <w:t>ismo alemán –inlcuido el kantiano– entre lo sublime, lo trágico y lo “extraño” (el mismo Kant asocia la tragedia a lo sublime en Kant, 1764, p. 212</w:t>
      </w:r>
      <w:r>
        <w:rPr>
          <w:i/>
          <w:sz w:val="18"/>
        </w:rPr>
        <w:t>/</w:t>
      </w:r>
      <w:r>
        <w:rPr>
          <w:sz w:val="18"/>
        </w:rPr>
        <w:t>39).</w:t>
      </w:r>
    </w:p>
    <w:p w:rsidR="00B2220E" w:rsidRDefault="008A3D28">
      <w:pPr>
        <w:spacing w:before="6"/>
        <w:ind w:left="131"/>
        <w:jc w:val="both"/>
        <w:rPr>
          <w:sz w:val="18"/>
        </w:rPr>
      </w:pPr>
      <w:r>
        <w:rPr>
          <w:position w:val="4"/>
          <w:sz w:val="13"/>
        </w:rPr>
        <w:t xml:space="preserve">59 </w:t>
      </w:r>
      <w:r>
        <w:rPr>
          <w:sz w:val="18"/>
        </w:rPr>
        <w:t>Cf., por ejemplo, ÄT, pp. 114, 136 s./103, 123.</w:t>
      </w:r>
    </w:p>
    <w:p w:rsidR="00B2220E" w:rsidRDefault="00B2220E">
      <w:pPr>
        <w:pStyle w:val="Textoindependiente"/>
        <w:rPr>
          <w:sz w:val="20"/>
        </w:rPr>
      </w:pPr>
    </w:p>
    <w:p w:rsidR="00B2220E" w:rsidRDefault="00B2220E">
      <w:pPr>
        <w:pStyle w:val="Textoindependiente"/>
        <w:spacing w:before="5"/>
      </w:pPr>
    </w:p>
    <w:p w:rsidR="00B2220E" w:rsidRDefault="00B2220E">
      <w:pPr>
        <w:sectPr w:rsidR="00B2220E">
          <w:pgSz w:w="9640" w:h="13670"/>
          <w:pgMar w:top="1040" w:right="1040" w:bottom="620" w:left="1020" w:header="848" w:footer="420" w:gutter="0"/>
          <w:cols w:space="720"/>
        </w:sectPr>
      </w:pPr>
    </w:p>
    <w:p w:rsidR="00B2220E" w:rsidRDefault="008A3D28">
      <w:pPr>
        <w:spacing w:before="76"/>
        <w:ind w:left="131"/>
        <w:rPr>
          <w:i/>
          <w:sz w:val="16"/>
        </w:rPr>
      </w:pPr>
      <w:r>
        <w:rPr>
          <w:i/>
          <w:sz w:val="16"/>
        </w:rPr>
        <w:t>Anales del Seminario de Historia</w:t>
      </w:r>
      <w:r>
        <w:rPr>
          <w:i/>
          <w:sz w:val="16"/>
        </w:rPr>
        <w:t xml:space="preserve"> de la Filosofía</w:t>
      </w:r>
    </w:p>
    <w:p w:rsidR="00B2220E" w:rsidRDefault="008A3D28">
      <w:pPr>
        <w:spacing w:before="8"/>
        <w:ind w:left="131"/>
        <w:rPr>
          <w:sz w:val="16"/>
        </w:rPr>
      </w:pPr>
      <w:r>
        <w:rPr>
          <w:sz w:val="16"/>
        </w:rPr>
        <w:t>Vol. 26 (2009): 237-272</w:t>
      </w:r>
    </w:p>
    <w:p w:rsidR="00B2220E" w:rsidRDefault="008A3D28">
      <w:pPr>
        <w:spacing w:before="67"/>
        <w:ind w:left="131"/>
        <w:rPr>
          <w:sz w:val="20"/>
        </w:rPr>
      </w:pPr>
      <w:r>
        <w:br w:type="column"/>
      </w:r>
      <w:r>
        <w:rPr>
          <w:sz w:val="20"/>
        </w:rPr>
        <w:t>262</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8"/>
        <w:rPr>
          <w:sz w:val="26"/>
        </w:rPr>
      </w:pPr>
    </w:p>
    <w:p w:rsidR="00B2220E" w:rsidRDefault="008A3D28">
      <w:pPr>
        <w:pStyle w:val="Textoindependiente"/>
        <w:spacing w:before="65" w:line="252" w:lineRule="auto"/>
        <w:ind w:left="131" w:right="107"/>
        <w:jc w:val="both"/>
      </w:pPr>
      <w:r>
        <w:t xml:space="preserve">que </w:t>
      </w:r>
      <w:r>
        <w:rPr>
          <w:i/>
        </w:rPr>
        <w:t xml:space="preserve">busca </w:t>
      </w:r>
      <w:r>
        <w:t>la universalidad</w:t>
      </w:r>
      <w:r>
        <w:rPr>
          <w:position w:val="4"/>
          <w:sz w:val="16"/>
        </w:rPr>
        <w:t>60</w:t>
      </w:r>
      <w:r>
        <w:t xml:space="preserve">. En efecto, la libertad de lo estético ya en Kant deriva de esa falta de </w:t>
      </w:r>
      <w:r>
        <w:rPr>
          <w:spacing w:val="-4"/>
        </w:rPr>
        <w:t xml:space="preserve">ley, </w:t>
      </w:r>
      <w:r>
        <w:t xml:space="preserve">de la ausencia de una regla universal que “determine” el juzgar de antemano, que reduzca la alteridad de la cosa(-en-sí) a fenómeno. Pues bien, Adorno reconoce del mismo modo esta “anarquía” conceptual o intelectual en lo estético. En el mismo contexto en </w:t>
      </w:r>
      <w:r>
        <w:t>que introduce la pretensión innovadora del arte verdadero presenta el “momento” de lo absurdo como un rasgo igualmente esen- cial</w:t>
      </w:r>
      <w:r>
        <w:rPr>
          <w:position w:val="4"/>
          <w:sz w:val="16"/>
        </w:rPr>
        <w:t>61</w:t>
      </w:r>
      <w:r>
        <w:t>. La obra de arte no ofrece nunca un mensaje cuyo valor de verdad se pueda verificar o falsear como si de una afirmación cien</w:t>
      </w:r>
      <w:r>
        <w:t>tífica se tratase, relativa –en tér- minos kantianos– a los fenómenos. Muy al contrario es inherente al auténtico arte un</w:t>
      </w:r>
      <w:r>
        <w:rPr>
          <w:spacing w:val="-5"/>
        </w:rPr>
        <w:t xml:space="preserve"> </w:t>
      </w:r>
      <w:r>
        <w:t>componente</w:t>
      </w:r>
      <w:r>
        <w:rPr>
          <w:spacing w:val="-5"/>
        </w:rPr>
        <w:t xml:space="preserve"> </w:t>
      </w:r>
      <w:r>
        <w:t>incomprensible.</w:t>
      </w:r>
      <w:r>
        <w:rPr>
          <w:spacing w:val="-5"/>
        </w:rPr>
        <w:t xml:space="preserve"> </w:t>
      </w:r>
      <w:r>
        <w:t>Más</w:t>
      </w:r>
      <w:r>
        <w:rPr>
          <w:spacing w:val="-5"/>
        </w:rPr>
        <w:t xml:space="preserve"> </w:t>
      </w:r>
      <w:r>
        <w:t>aun,</w:t>
      </w:r>
      <w:r>
        <w:rPr>
          <w:spacing w:val="-5"/>
        </w:rPr>
        <w:t xml:space="preserve"> </w:t>
      </w:r>
      <w:r>
        <w:t>en</w:t>
      </w:r>
      <w:r>
        <w:rPr>
          <w:spacing w:val="-5"/>
        </w:rPr>
        <w:t xml:space="preserve"> </w:t>
      </w:r>
      <w:r>
        <w:t>tanto</w:t>
      </w:r>
      <w:r>
        <w:rPr>
          <w:spacing w:val="-5"/>
        </w:rPr>
        <w:t xml:space="preserve"> </w:t>
      </w:r>
      <w:r>
        <w:t>que</w:t>
      </w:r>
      <w:r>
        <w:rPr>
          <w:spacing w:val="-5"/>
        </w:rPr>
        <w:t xml:space="preserve"> </w:t>
      </w:r>
      <w:r>
        <w:t>verdaderamente</w:t>
      </w:r>
      <w:r>
        <w:rPr>
          <w:spacing w:val="-4"/>
        </w:rPr>
        <w:t xml:space="preserve"> </w:t>
      </w:r>
      <w:r>
        <w:t>esencial,</w:t>
      </w:r>
      <w:r>
        <w:rPr>
          <w:spacing w:val="-5"/>
        </w:rPr>
        <w:t xml:space="preserve"> </w:t>
      </w:r>
      <w:r>
        <w:t>no reducible, esto incomprensible ha de ser respetado por el</w:t>
      </w:r>
      <w:r>
        <w:t xml:space="preserve"> pensamiento </w:t>
      </w:r>
      <w:r>
        <w:rPr>
          <w:i/>
        </w:rPr>
        <w:t>como tal</w:t>
      </w:r>
      <w:r>
        <w:t>: ni sustituido ni traducido por un concepto que –presuntamente– disipe su “extrañe- za”</w:t>
      </w:r>
      <w:r>
        <w:rPr>
          <w:position w:val="4"/>
          <w:sz w:val="16"/>
        </w:rPr>
        <w:t>62</w:t>
      </w:r>
      <w:r>
        <w:t>.</w:t>
      </w:r>
    </w:p>
    <w:p w:rsidR="00B2220E" w:rsidRDefault="008A3D28">
      <w:pPr>
        <w:pStyle w:val="Textoindependiente"/>
        <w:spacing w:line="249" w:lineRule="auto"/>
        <w:ind w:left="131" w:right="107" w:firstLine="340"/>
        <w:jc w:val="both"/>
      </w:pPr>
      <w:r>
        <w:t xml:space="preserve">Por lo demás, es importante señalar que del reconocimiento kantiano de la alte- ridad en el ámbito estético no da prueba únicamente la exclusión del concepto: la tercera </w:t>
      </w:r>
      <w:r>
        <w:rPr>
          <w:i/>
        </w:rPr>
        <w:t xml:space="preserve">Crítica </w:t>
      </w:r>
      <w:r>
        <w:t xml:space="preserve">en su totalidad trata de un juzgar que es ajeno a </w:t>
      </w:r>
      <w:r>
        <w:rPr>
          <w:i/>
        </w:rPr>
        <w:t xml:space="preserve">cualquier </w:t>
      </w:r>
      <w:r>
        <w:t>instancia (subjeti</w:t>
      </w:r>
      <w:r>
        <w:t>va o racional) que pudiera reducir el abismo que separa a los opuestos modernos, que pudiera cancelar la alteridad del objeto. Esta distancia es puesta por el</w:t>
      </w:r>
      <w:r>
        <w:rPr>
          <w:spacing w:val="-4"/>
        </w:rPr>
        <w:t xml:space="preserve"> </w:t>
      </w:r>
      <w:r>
        <w:t>propio</w:t>
      </w:r>
      <w:r>
        <w:rPr>
          <w:spacing w:val="-4"/>
        </w:rPr>
        <w:t xml:space="preserve"> </w:t>
      </w:r>
      <w:r>
        <w:t>Kant,</w:t>
      </w:r>
      <w:r>
        <w:rPr>
          <w:spacing w:val="-4"/>
        </w:rPr>
        <w:t xml:space="preserve"> </w:t>
      </w:r>
      <w:r>
        <w:t>desde</w:t>
      </w:r>
      <w:r>
        <w:rPr>
          <w:spacing w:val="-4"/>
        </w:rPr>
        <w:t xml:space="preserve"> </w:t>
      </w:r>
      <w:r>
        <w:t>su</w:t>
      </w:r>
      <w:r>
        <w:rPr>
          <w:spacing w:val="-4"/>
        </w:rPr>
        <w:t xml:space="preserve"> </w:t>
      </w:r>
      <w:r>
        <w:t>primera</w:t>
      </w:r>
      <w:r>
        <w:rPr>
          <w:spacing w:val="-4"/>
        </w:rPr>
        <w:t xml:space="preserve"> </w:t>
      </w:r>
      <w:r>
        <w:rPr>
          <w:i/>
        </w:rPr>
        <w:t>Crítica</w:t>
      </w:r>
      <w:r>
        <w:t>,</w:t>
      </w:r>
      <w:r>
        <w:rPr>
          <w:spacing w:val="-4"/>
        </w:rPr>
        <w:t xml:space="preserve"> </w:t>
      </w:r>
      <w:r>
        <w:t>como</w:t>
      </w:r>
      <w:r>
        <w:rPr>
          <w:spacing w:val="-4"/>
        </w:rPr>
        <w:t xml:space="preserve"> </w:t>
      </w:r>
      <w:r>
        <w:t>infinita</w:t>
      </w:r>
      <w:r>
        <w:rPr>
          <w:spacing w:val="-4"/>
        </w:rPr>
        <w:t xml:space="preserve"> </w:t>
      </w:r>
      <w:r>
        <w:rPr>
          <w:spacing w:val="-8"/>
        </w:rPr>
        <w:t>y,</w:t>
      </w:r>
      <w:r>
        <w:rPr>
          <w:spacing w:val="-4"/>
        </w:rPr>
        <w:t xml:space="preserve"> </w:t>
      </w:r>
      <w:r>
        <w:t>por</w:t>
      </w:r>
      <w:r>
        <w:rPr>
          <w:spacing w:val="-4"/>
        </w:rPr>
        <w:t xml:space="preserve"> </w:t>
      </w:r>
      <w:r>
        <w:t>eso,</w:t>
      </w:r>
      <w:r>
        <w:rPr>
          <w:spacing w:val="-4"/>
        </w:rPr>
        <w:t xml:space="preserve"> </w:t>
      </w:r>
      <w:r>
        <w:t>la</w:t>
      </w:r>
      <w:r>
        <w:rPr>
          <w:spacing w:val="-4"/>
        </w:rPr>
        <w:t xml:space="preserve"> </w:t>
      </w:r>
      <w:r>
        <w:t>posibilidad</w:t>
      </w:r>
      <w:r>
        <w:rPr>
          <w:spacing w:val="-4"/>
        </w:rPr>
        <w:t xml:space="preserve"> </w:t>
      </w:r>
      <w:r>
        <w:t xml:space="preserve">del conocimiento </w:t>
      </w:r>
      <w:r>
        <w:t>(del sujeto) exigía allí elevarse a un tercero externo que “forzase” su vinculación. Ese lugar trascendente, esa “utopía”, adoptaba entonces la figura del concepto (respaldado en la “idea” de la razón), pero acababa por revelarse final- mente</w:t>
      </w:r>
      <w:r>
        <w:rPr>
          <w:spacing w:val="-5"/>
        </w:rPr>
        <w:t xml:space="preserve"> </w:t>
      </w:r>
      <w:r>
        <w:t>–de</w:t>
      </w:r>
      <w:r>
        <w:rPr>
          <w:spacing w:val="-5"/>
        </w:rPr>
        <w:t xml:space="preserve"> </w:t>
      </w:r>
      <w:r>
        <w:t>forma</w:t>
      </w:r>
      <w:r>
        <w:rPr>
          <w:spacing w:val="-5"/>
        </w:rPr>
        <w:t xml:space="preserve"> </w:t>
      </w:r>
      <w:r>
        <w:t>exp</w:t>
      </w:r>
      <w:r>
        <w:t>lícita</w:t>
      </w:r>
      <w:r>
        <w:rPr>
          <w:spacing w:val="-5"/>
        </w:rPr>
        <w:t xml:space="preserve"> </w:t>
      </w:r>
      <w:r>
        <w:t>en</w:t>
      </w:r>
      <w:r>
        <w:rPr>
          <w:spacing w:val="-5"/>
        </w:rPr>
        <w:t xml:space="preserve"> </w:t>
      </w:r>
      <w:r>
        <w:t>la</w:t>
      </w:r>
      <w:r>
        <w:rPr>
          <w:spacing w:val="-5"/>
        </w:rPr>
        <w:t xml:space="preserve"> </w:t>
      </w:r>
      <w:r>
        <w:t>segunda</w:t>
      </w:r>
      <w:r>
        <w:rPr>
          <w:spacing w:val="-5"/>
        </w:rPr>
        <w:t xml:space="preserve"> </w:t>
      </w:r>
      <w:r>
        <w:rPr>
          <w:i/>
        </w:rPr>
        <w:t>Crítica</w:t>
      </w:r>
      <w:r>
        <w:t>–</w:t>
      </w:r>
      <w:r>
        <w:rPr>
          <w:spacing w:val="-5"/>
        </w:rPr>
        <w:t xml:space="preserve"> </w:t>
      </w:r>
      <w:r>
        <w:t>como</w:t>
      </w:r>
      <w:r>
        <w:rPr>
          <w:spacing w:val="-5"/>
        </w:rPr>
        <w:t xml:space="preserve"> </w:t>
      </w:r>
      <w:r>
        <w:t>un</w:t>
      </w:r>
      <w:r>
        <w:rPr>
          <w:spacing w:val="-5"/>
        </w:rPr>
        <w:t xml:space="preserve"> </w:t>
      </w:r>
      <w:r>
        <w:t>dios</w:t>
      </w:r>
      <w:r>
        <w:rPr>
          <w:spacing w:val="-5"/>
        </w:rPr>
        <w:t xml:space="preserve"> </w:t>
      </w:r>
      <w:r>
        <w:t>(racional).</w:t>
      </w:r>
      <w:r>
        <w:rPr>
          <w:spacing w:val="-5"/>
        </w:rPr>
        <w:t xml:space="preserve"> </w:t>
      </w:r>
      <w:r>
        <w:t>Es</w:t>
      </w:r>
      <w:r>
        <w:rPr>
          <w:spacing w:val="-5"/>
        </w:rPr>
        <w:t xml:space="preserve"> </w:t>
      </w:r>
      <w:r>
        <w:t>decir, como un universal externo y –en la terminología hegeliana– abstracto. Se trata, efectivamente,</w:t>
      </w:r>
      <w:r>
        <w:rPr>
          <w:spacing w:val="-8"/>
        </w:rPr>
        <w:t xml:space="preserve"> </w:t>
      </w:r>
      <w:r>
        <w:t>de</w:t>
      </w:r>
      <w:r>
        <w:rPr>
          <w:spacing w:val="-8"/>
        </w:rPr>
        <w:t xml:space="preserve"> </w:t>
      </w:r>
      <w:r>
        <w:t>un</w:t>
      </w:r>
      <w:r>
        <w:rPr>
          <w:spacing w:val="-8"/>
        </w:rPr>
        <w:t xml:space="preserve"> </w:t>
      </w:r>
      <w:r>
        <w:t>plano</w:t>
      </w:r>
      <w:r>
        <w:rPr>
          <w:spacing w:val="-8"/>
        </w:rPr>
        <w:t xml:space="preserve"> </w:t>
      </w:r>
      <w:r>
        <w:t>que</w:t>
      </w:r>
      <w:r>
        <w:rPr>
          <w:spacing w:val="-8"/>
        </w:rPr>
        <w:t xml:space="preserve"> </w:t>
      </w:r>
      <w:r>
        <w:t>trasciende</w:t>
      </w:r>
      <w:r>
        <w:rPr>
          <w:spacing w:val="-8"/>
        </w:rPr>
        <w:t xml:space="preserve"> </w:t>
      </w:r>
      <w:r>
        <w:t>la</w:t>
      </w:r>
      <w:r>
        <w:rPr>
          <w:spacing w:val="-8"/>
        </w:rPr>
        <w:t xml:space="preserve"> </w:t>
      </w:r>
      <w:r>
        <w:t>conciencia,</w:t>
      </w:r>
      <w:r>
        <w:rPr>
          <w:spacing w:val="-8"/>
        </w:rPr>
        <w:t xml:space="preserve"> </w:t>
      </w:r>
      <w:r>
        <w:t>la</w:t>
      </w:r>
      <w:r>
        <w:rPr>
          <w:spacing w:val="-8"/>
        </w:rPr>
        <w:t xml:space="preserve"> </w:t>
      </w:r>
      <w:r>
        <w:t>dicotomía</w:t>
      </w:r>
      <w:r>
        <w:rPr>
          <w:spacing w:val="-8"/>
        </w:rPr>
        <w:t xml:space="preserve"> </w:t>
      </w:r>
      <w:r>
        <w:t>intuición-con- cepto,</w:t>
      </w:r>
      <w:r>
        <w:rPr>
          <w:spacing w:val="-3"/>
        </w:rPr>
        <w:t xml:space="preserve"> </w:t>
      </w:r>
      <w:r>
        <w:t>o</w:t>
      </w:r>
      <w:r>
        <w:rPr>
          <w:spacing w:val="-3"/>
        </w:rPr>
        <w:t xml:space="preserve"> </w:t>
      </w:r>
      <w:r>
        <w:t>el</w:t>
      </w:r>
      <w:r>
        <w:rPr>
          <w:spacing w:val="-3"/>
        </w:rPr>
        <w:t xml:space="preserve"> </w:t>
      </w:r>
      <w:r>
        <w:t>par</w:t>
      </w:r>
      <w:r>
        <w:rPr>
          <w:spacing w:val="-3"/>
        </w:rPr>
        <w:t xml:space="preserve"> </w:t>
      </w:r>
      <w:r>
        <w:t>sujeto-objeto</w:t>
      </w:r>
      <w:r>
        <w:rPr>
          <w:spacing w:val="-2"/>
        </w:rPr>
        <w:t xml:space="preserve"> </w:t>
      </w:r>
      <w:r>
        <w:t>en</w:t>
      </w:r>
      <w:r>
        <w:rPr>
          <w:spacing w:val="-3"/>
        </w:rPr>
        <w:t xml:space="preserve"> </w:t>
      </w:r>
      <w:r>
        <w:t>general,</w:t>
      </w:r>
      <w:r>
        <w:rPr>
          <w:spacing w:val="-3"/>
        </w:rPr>
        <w:t xml:space="preserve"> </w:t>
      </w:r>
      <w:r>
        <w:t>pero</w:t>
      </w:r>
      <w:r>
        <w:rPr>
          <w:spacing w:val="-3"/>
        </w:rPr>
        <w:t xml:space="preserve"> </w:t>
      </w:r>
      <w:r>
        <w:t>que,</w:t>
      </w:r>
      <w:r>
        <w:rPr>
          <w:spacing w:val="-3"/>
        </w:rPr>
        <w:t xml:space="preserve"> </w:t>
      </w:r>
      <w:r>
        <w:t>a</w:t>
      </w:r>
      <w:r>
        <w:rPr>
          <w:spacing w:val="-3"/>
        </w:rPr>
        <w:t xml:space="preserve"> </w:t>
      </w:r>
      <w:r>
        <w:t>su</w:t>
      </w:r>
      <w:r>
        <w:rPr>
          <w:spacing w:val="-3"/>
        </w:rPr>
        <w:t xml:space="preserve"> </w:t>
      </w:r>
      <w:r>
        <w:t>vez,</w:t>
      </w:r>
      <w:r>
        <w:rPr>
          <w:spacing w:val="-3"/>
        </w:rPr>
        <w:t xml:space="preserve"> </w:t>
      </w:r>
      <w:r>
        <w:t>no</w:t>
      </w:r>
      <w:r>
        <w:rPr>
          <w:spacing w:val="-3"/>
        </w:rPr>
        <w:t xml:space="preserve"> </w:t>
      </w:r>
      <w:r>
        <w:t>hace</w:t>
      </w:r>
      <w:r>
        <w:rPr>
          <w:spacing w:val="-3"/>
        </w:rPr>
        <w:t xml:space="preserve"> </w:t>
      </w:r>
      <w:r>
        <w:t>más</w:t>
      </w:r>
      <w:r>
        <w:rPr>
          <w:spacing w:val="-3"/>
        </w:rPr>
        <w:t xml:space="preserve"> </w:t>
      </w:r>
      <w:r>
        <w:t>que</w:t>
      </w:r>
      <w:r>
        <w:rPr>
          <w:spacing w:val="-3"/>
        </w:rPr>
        <w:t xml:space="preserve"> </w:t>
      </w:r>
      <w:r>
        <w:t>“repre- sentar”</w:t>
      </w:r>
      <w:r>
        <w:rPr>
          <w:spacing w:val="-7"/>
        </w:rPr>
        <w:t xml:space="preserve"> </w:t>
      </w:r>
      <w:r>
        <w:t>al</w:t>
      </w:r>
      <w:r>
        <w:rPr>
          <w:spacing w:val="-8"/>
        </w:rPr>
        <w:t xml:space="preserve"> </w:t>
      </w:r>
      <w:r>
        <w:t>extremo</w:t>
      </w:r>
      <w:r>
        <w:rPr>
          <w:spacing w:val="-8"/>
        </w:rPr>
        <w:t xml:space="preserve"> </w:t>
      </w:r>
      <w:r>
        <w:t>del</w:t>
      </w:r>
      <w:r>
        <w:rPr>
          <w:spacing w:val="-8"/>
        </w:rPr>
        <w:t xml:space="preserve"> </w:t>
      </w:r>
      <w:r>
        <w:t>sujeto</w:t>
      </w:r>
      <w:r>
        <w:rPr>
          <w:spacing w:val="-7"/>
        </w:rPr>
        <w:t xml:space="preserve"> </w:t>
      </w:r>
      <w:r>
        <w:t>o</w:t>
      </w:r>
      <w:r>
        <w:rPr>
          <w:spacing w:val="-8"/>
        </w:rPr>
        <w:t xml:space="preserve"> </w:t>
      </w:r>
      <w:r>
        <w:t>del</w:t>
      </w:r>
      <w:r>
        <w:rPr>
          <w:spacing w:val="-8"/>
        </w:rPr>
        <w:t xml:space="preserve"> </w:t>
      </w:r>
      <w:r>
        <w:t>concepto.</w:t>
      </w:r>
      <w:r>
        <w:rPr>
          <w:spacing w:val="-8"/>
        </w:rPr>
        <w:t xml:space="preserve"> </w:t>
      </w:r>
      <w:r>
        <w:t>Por</w:t>
      </w:r>
      <w:r>
        <w:rPr>
          <w:spacing w:val="-8"/>
        </w:rPr>
        <w:t xml:space="preserve"> </w:t>
      </w:r>
      <w:r>
        <w:t>eso,</w:t>
      </w:r>
      <w:r>
        <w:rPr>
          <w:spacing w:val="-8"/>
        </w:rPr>
        <w:t xml:space="preserve"> </w:t>
      </w:r>
      <w:r>
        <w:t>semejante</w:t>
      </w:r>
      <w:r>
        <w:rPr>
          <w:spacing w:val="-7"/>
        </w:rPr>
        <w:t xml:space="preserve"> </w:t>
      </w:r>
      <w:r>
        <w:t>trascendencia</w:t>
      </w:r>
      <w:r>
        <w:rPr>
          <w:spacing w:val="-8"/>
        </w:rPr>
        <w:t xml:space="preserve"> </w:t>
      </w:r>
      <w:r>
        <w:t>niega toda auténtica alteridad: como un trasunto del momento subjetivo, esto es, como una instancia raciona</w:t>
      </w:r>
      <w:r>
        <w:t xml:space="preserve">l que fundamenta su unidad con el momento objetivo, neutra- liza la alteridad de este último. Pues bien, lo realmente “original” en la tercera </w:t>
      </w:r>
      <w:r>
        <w:rPr>
          <w:i/>
        </w:rPr>
        <w:t xml:space="preserve">Crítica </w:t>
      </w:r>
      <w:r>
        <w:t>estriba en el rechazo de esta instancia trascendente y</w:t>
      </w:r>
      <w:r>
        <w:rPr>
          <w:spacing w:val="49"/>
        </w:rPr>
        <w:t xml:space="preserve"> </w:t>
      </w:r>
      <w:r>
        <w:t>fundamentadora.</w:t>
      </w:r>
    </w:p>
    <w:p w:rsidR="00B2220E" w:rsidRDefault="008A3D28">
      <w:pPr>
        <w:pStyle w:val="Textoindependiente"/>
        <w:spacing w:before="1"/>
        <w:ind w:left="471" w:right="34"/>
      </w:pPr>
      <w:r>
        <w:t>Ciertamente Kant insiste en la obra en la relación de la estética con la moral de</w:t>
      </w:r>
    </w:p>
    <w:p w:rsidR="00B2220E" w:rsidRDefault="00B2220E">
      <w:pPr>
        <w:pStyle w:val="Textoindependiente"/>
        <w:spacing w:before="1"/>
        <w:rPr>
          <w:sz w:val="17"/>
        </w:rPr>
      </w:pPr>
    </w:p>
    <w:p w:rsidR="00B2220E" w:rsidRDefault="008A3D28">
      <w:pPr>
        <w:spacing w:before="72" w:line="249" w:lineRule="auto"/>
        <w:ind w:left="131" w:right="108"/>
        <w:jc w:val="both"/>
        <w:rPr>
          <w:sz w:val="18"/>
        </w:rPr>
      </w:pPr>
      <w:r>
        <w:rPr>
          <w:position w:val="4"/>
          <w:sz w:val="13"/>
        </w:rPr>
        <w:t xml:space="preserve">60 </w:t>
      </w:r>
      <w:r>
        <w:rPr>
          <w:spacing w:val="-5"/>
          <w:sz w:val="18"/>
        </w:rPr>
        <w:t xml:space="preserve">ÄT, </w:t>
      </w:r>
      <w:r>
        <w:rPr>
          <w:sz w:val="18"/>
        </w:rPr>
        <w:t>p. 37/35; KU, “Einleitung”. Por lo demás el reconocimiento adorniano de la necesidad de rom- per</w:t>
      </w:r>
      <w:r>
        <w:rPr>
          <w:spacing w:val="-5"/>
          <w:sz w:val="18"/>
        </w:rPr>
        <w:t xml:space="preserve"> </w:t>
      </w:r>
      <w:r>
        <w:rPr>
          <w:sz w:val="18"/>
        </w:rPr>
        <w:t>con</w:t>
      </w:r>
      <w:r>
        <w:rPr>
          <w:spacing w:val="-5"/>
          <w:sz w:val="18"/>
        </w:rPr>
        <w:t xml:space="preserve"> </w:t>
      </w:r>
      <w:r>
        <w:rPr>
          <w:sz w:val="18"/>
        </w:rPr>
        <w:t>el</w:t>
      </w:r>
      <w:r>
        <w:rPr>
          <w:spacing w:val="-5"/>
          <w:sz w:val="18"/>
        </w:rPr>
        <w:t xml:space="preserve"> </w:t>
      </w:r>
      <w:r>
        <w:rPr>
          <w:sz w:val="18"/>
        </w:rPr>
        <w:t>pasado</w:t>
      </w:r>
      <w:r>
        <w:rPr>
          <w:spacing w:val="-5"/>
          <w:sz w:val="18"/>
        </w:rPr>
        <w:t xml:space="preserve"> </w:t>
      </w:r>
      <w:r>
        <w:rPr>
          <w:sz w:val="18"/>
        </w:rPr>
        <w:t>como</w:t>
      </w:r>
      <w:r>
        <w:rPr>
          <w:spacing w:val="-5"/>
          <w:sz w:val="18"/>
        </w:rPr>
        <w:t xml:space="preserve"> </w:t>
      </w:r>
      <w:r>
        <w:rPr>
          <w:sz w:val="18"/>
        </w:rPr>
        <w:t>rasgo</w:t>
      </w:r>
      <w:r>
        <w:rPr>
          <w:spacing w:val="-5"/>
          <w:sz w:val="18"/>
        </w:rPr>
        <w:t xml:space="preserve"> </w:t>
      </w:r>
      <w:r>
        <w:rPr>
          <w:sz w:val="18"/>
        </w:rPr>
        <w:t>esencial</w:t>
      </w:r>
      <w:r>
        <w:rPr>
          <w:spacing w:val="-5"/>
          <w:sz w:val="18"/>
        </w:rPr>
        <w:t xml:space="preserve"> </w:t>
      </w:r>
      <w:r>
        <w:rPr>
          <w:sz w:val="18"/>
        </w:rPr>
        <w:t>del</w:t>
      </w:r>
      <w:r>
        <w:rPr>
          <w:spacing w:val="-5"/>
          <w:sz w:val="18"/>
        </w:rPr>
        <w:t xml:space="preserve"> </w:t>
      </w:r>
      <w:r>
        <w:rPr>
          <w:sz w:val="18"/>
        </w:rPr>
        <w:t>auténtico</w:t>
      </w:r>
      <w:r>
        <w:rPr>
          <w:spacing w:val="-5"/>
          <w:sz w:val="18"/>
        </w:rPr>
        <w:t xml:space="preserve"> </w:t>
      </w:r>
      <w:r>
        <w:rPr>
          <w:sz w:val="18"/>
        </w:rPr>
        <w:t>arte</w:t>
      </w:r>
      <w:r>
        <w:rPr>
          <w:spacing w:val="-5"/>
          <w:sz w:val="18"/>
        </w:rPr>
        <w:t xml:space="preserve"> </w:t>
      </w:r>
      <w:r>
        <w:rPr>
          <w:sz w:val="18"/>
        </w:rPr>
        <w:t>constituye</w:t>
      </w:r>
      <w:r>
        <w:rPr>
          <w:spacing w:val="-6"/>
          <w:sz w:val="18"/>
        </w:rPr>
        <w:t xml:space="preserve"> </w:t>
      </w:r>
      <w:r>
        <w:rPr>
          <w:sz w:val="18"/>
        </w:rPr>
        <w:t>un</w:t>
      </w:r>
      <w:r>
        <w:rPr>
          <w:spacing w:val="-5"/>
          <w:sz w:val="18"/>
        </w:rPr>
        <w:t xml:space="preserve"> </w:t>
      </w:r>
      <w:r>
        <w:rPr>
          <w:sz w:val="18"/>
        </w:rPr>
        <w:t>sí</w:t>
      </w:r>
      <w:r>
        <w:rPr>
          <w:sz w:val="18"/>
        </w:rPr>
        <w:t>ntoma</w:t>
      </w:r>
      <w:r>
        <w:rPr>
          <w:spacing w:val="-5"/>
          <w:sz w:val="18"/>
        </w:rPr>
        <w:t xml:space="preserve"> </w:t>
      </w:r>
      <w:r>
        <w:rPr>
          <w:sz w:val="18"/>
        </w:rPr>
        <w:t>más</w:t>
      </w:r>
      <w:r>
        <w:rPr>
          <w:spacing w:val="-5"/>
          <w:sz w:val="18"/>
        </w:rPr>
        <w:t xml:space="preserve"> </w:t>
      </w:r>
      <w:r>
        <w:rPr>
          <w:sz w:val="18"/>
        </w:rPr>
        <w:t>de</w:t>
      </w:r>
      <w:r>
        <w:rPr>
          <w:spacing w:val="-5"/>
          <w:sz w:val="18"/>
        </w:rPr>
        <w:t xml:space="preserve"> </w:t>
      </w:r>
      <w:r>
        <w:rPr>
          <w:sz w:val="18"/>
        </w:rPr>
        <w:t>su</w:t>
      </w:r>
      <w:r>
        <w:rPr>
          <w:spacing w:val="-5"/>
          <w:sz w:val="18"/>
        </w:rPr>
        <w:t xml:space="preserve"> </w:t>
      </w:r>
      <w:r>
        <w:rPr>
          <w:sz w:val="18"/>
        </w:rPr>
        <w:t>propio</w:t>
      </w:r>
      <w:r>
        <w:rPr>
          <w:spacing w:val="-5"/>
          <w:sz w:val="18"/>
        </w:rPr>
        <w:t xml:space="preserve"> </w:t>
      </w:r>
      <w:r>
        <w:rPr>
          <w:sz w:val="18"/>
        </w:rPr>
        <w:t>talan- te moderno, de ese compromiso con el proyecto moderno que dota a su crítica (de la misma Modernidad) de una inmanencia de la que no goza, por ejemplo, la de</w:t>
      </w:r>
      <w:r>
        <w:rPr>
          <w:spacing w:val="24"/>
          <w:sz w:val="18"/>
        </w:rPr>
        <w:t xml:space="preserve"> </w:t>
      </w:r>
      <w:r>
        <w:rPr>
          <w:sz w:val="18"/>
        </w:rPr>
        <w:t>Heidegger.</w:t>
      </w:r>
    </w:p>
    <w:p w:rsidR="00B2220E" w:rsidRDefault="008A3D28">
      <w:pPr>
        <w:spacing w:before="6"/>
        <w:ind w:left="131"/>
        <w:jc w:val="both"/>
        <w:rPr>
          <w:sz w:val="18"/>
        </w:rPr>
      </w:pPr>
      <w:r>
        <w:rPr>
          <w:position w:val="4"/>
          <w:sz w:val="13"/>
        </w:rPr>
        <w:t xml:space="preserve">61 </w:t>
      </w:r>
      <w:r>
        <w:rPr>
          <w:sz w:val="18"/>
        </w:rPr>
        <w:t>ÄT, p. 47/44.</w:t>
      </w:r>
    </w:p>
    <w:p w:rsidR="00B2220E" w:rsidRDefault="008A3D28">
      <w:pPr>
        <w:spacing w:before="14" w:line="249" w:lineRule="auto"/>
        <w:ind w:left="131" w:right="107" w:hanging="1"/>
        <w:jc w:val="both"/>
        <w:rPr>
          <w:sz w:val="18"/>
        </w:rPr>
      </w:pPr>
      <w:r>
        <w:rPr>
          <w:position w:val="4"/>
          <w:sz w:val="13"/>
        </w:rPr>
        <w:t xml:space="preserve">62 </w:t>
      </w:r>
      <w:r>
        <w:rPr>
          <w:sz w:val="18"/>
        </w:rPr>
        <w:t>Se podría objetar que, aun cuando excl</w:t>
      </w:r>
      <w:r>
        <w:rPr>
          <w:sz w:val="18"/>
        </w:rPr>
        <w:t xml:space="preserve">uya el concepto </w:t>
      </w:r>
      <w:r>
        <w:rPr>
          <w:i/>
          <w:sz w:val="18"/>
        </w:rPr>
        <w:t>determinado</w:t>
      </w:r>
      <w:r>
        <w:rPr>
          <w:sz w:val="18"/>
        </w:rPr>
        <w:t>, Adorno considera que el momento conceptual es constitutivo del ámbito estético. Pero entonces se habría de insistir en que no es para Kant menos necesaria la presencia de la “legalidad conceptual”, del entendimiento en general,</w:t>
      </w:r>
      <w:r>
        <w:rPr>
          <w:sz w:val="18"/>
        </w:rPr>
        <w:t xml:space="preserve"> en la estructura del juicio estético. Véase </w:t>
      </w:r>
      <w:r>
        <w:rPr>
          <w:i/>
          <w:sz w:val="18"/>
        </w:rPr>
        <w:t xml:space="preserve">supra </w:t>
      </w:r>
      <w:r>
        <w:rPr>
          <w:sz w:val="18"/>
        </w:rPr>
        <w:t>sección 2.</w:t>
      </w:r>
    </w:p>
    <w:p w:rsidR="00B2220E" w:rsidRDefault="00B2220E">
      <w:pPr>
        <w:pStyle w:val="Textoindependiente"/>
        <w:rPr>
          <w:sz w:val="20"/>
        </w:rPr>
      </w:pPr>
    </w:p>
    <w:p w:rsidR="00B2220E" w:rsidRDefault="00B2220E">
      <w:pPr>
        <w:pStyle w:val="Textoindependiente"/>
        <w:spacing w:before="5"/>
        <w:rPr>
          <w:sz w:val="17"/>
        </w:rPr>
      </w:pPr>
    </w:p>
    <w:p w:rsidR="00B2220E" w:rsidRDefault="008A3D28">
      <w:pPr>
        <w:tabs>
          <w:tab w:val="left" w:pos="687"/>
        </w:tabs>
        <w:spacing w:before="69" w:line="215" w:lineRule="exact"/>
        <w:ind w:right="108"/>
        <w:jc w:val="right"/>
        <w:rPr>
          <w:i/>
          <w:sz w:val="16"/>
        </w:rPr>
      </w:pPr>
      <w:r>
        <w:rPr>
          <w:position w:val="-2"/>
          <w:sz w:val="20"/>
        </w:rPr>
        <w:t>263</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footerReference w:type="default" r:id="rId42"/>
          <w:pgSz w:w="9640" w:h="13670"/>
          <w:pgMar w:top="1040" w:right="1040" w:bottom="620" w:left="1020" w:header="848" w:footer="430" w:gutter="0"/>
          <w:pgNumType w:start="47"/>
          <w:cols w:space="720"/>
        </w:sectPr>
      </w:pPr>
    </w:p>
    <w:p w:rsidR="00B2220E" w:rsidRDefault="00B2220E">
      <w:pPr>
        <w:pStyle w:val="Textoindependiente"/>
        <w:spacing w:before="4"/>
        <w:rPr>
          <w:sz w:val="26"/>
        </w:rPr>
      </w:pPr>
    </w:p>
    <w:p w:rsidR="00B2220E" w:rsidRDefault="008A3D28">
      <w:pPr>
        <w:pStyle w:val="Textoindependiente"/>
        <w:spacing w:before="63" w:line="252" w:lineRule="auto"/>
        <w:ind w:left="131" w:right="107"/>
        <w:jc w:val="both"/>
      </w:pPr>
      <w:r>
        <w:t>un</w:t>
      </w:r>
      <w:r>
        <w:rPr>
          <w:spacing w:val="-4"/>
        </w:rPr>
        <w:t xml:space="preserve"> </w:t>
      </w:r>
      <w:r>
        <w:t>modo</w:t>
      </w:r>
      <w:r>
        <w:rPr>
          <w:spacing w:val="-4"/>
        </w:rPr>
        <w:t xml:space="preserve"> </w:t>
      </w:r>
      <w:r>
        <w:t>tal</w:t>
      </w:r>
      <w:r>
        <w:rPr>
          <w:spacing w:val="-4"/>
        </w:rPr>
        <w:t xml:space="preserve"> </w:t>
      </w:r>
      <w:r>
        <w:t>que</w:t>
      </w:r>
      <w:r>
        <w:rPr>
          <w:spacing w:val="-4"/>
        </w:rPr>
        <w:t xml:space="preserve"> </w:t>
      </w:r>
      <w:r>
        <w:t>podría</w:t>
      </w:r>
      <w:r>
        <w:rPr>
          <w:spacing w:val="-4"/>
        </w:rPr>
        <w:t xml:space="preserve"> </w:t>
      </w:r>
      <w:r>
        <w:t>llevar</w:t>
      </w:r>
      <w:r>
        <w:rPr>
          <w:spacing w:val="-4"/>
        </w:rPr>
        <w:t xml:space="preserve"> </w:t>
      </w:r>
      <w:r>
        <w:t>a</w:t>
      </w:r>
      <w:r>
        <w:rPr>
          <w:spacing w:val="-4"/>
        </w:rPr>
        <w:t xml:space="preserve"> </w:t>
      </w:r>
      <w:r>
        <w:t>pensar</w:t>
      </w:r>
      <w:r>
        <w:rPr>
          <w:spacing w:val="-4"/>
        </w:rPr>
        <w:t xml:space="preserve"> </w:t>
      </w:r>
      <w:r>
        <w:t>que</w:t>
      </w:r>
      <w:r>
        <w:rPr>
          <w:spacing w:val="-4"/>
        </w:rPr>
        <w:t xml:space="preserve"> </w:t>
      </w:r>
      <w:r>
        <w:t>Dios</w:t>
      </w:r>
      <w:r>
        <w:rPr>
          <w:spacing w:val="-3"/>
        </w:rPr>
        <w:t xml:space="preserve"> </w:t>
      </w:r>
      <w:r>
        <w:t>o</w:t>
      </w:r>
      <w:r>
        <w:rPr>
          <w:spacing w:val="-4"/>
        </w:rPr>
        <w:t xml:space="preserve"> </w:t>
      </w:r>
      <w:r>
        <w:t>las</w:t>
      </w:r>
      <w:r>
        <w:rPr>
          <w:spacing w:val="-4"/>
        </w:rPr>
        <w:t xml:space="preserve"> </w:t>
      </w:r>
      <w:r>
        <w:t>ideas</w:t>
      </w:r>
      <w:r>
        <w:rPr>
          <w:spacing w:val="-4"/>
        </w:rPr>
        <w:t xml:space="preserve"> </w:t>
      </w:r>
      <w:r>
        <w:t>(morales)</w:t>
      </w:r>
      <w:r>
        <w:rPr>
          <w:spacing w:val="-3"/>
        </w:rPr>
        <w:t xml:space="preserve"> </w:t>
      </w:r>
      <w:r>
        <w:t>cumplirían</w:t>
      </w:r>
      <w:r>
        <w:rPr>
          <w:spacing w:val="-4"/>
        </w:rPr>
        <w:t xml:space="preserve"> </w:t>
      </w:r>
      <w:r>
        <w:t>de nuevo, también en el ámbito estético, ese papel mediador y reductor de la diferen- cia o la alteridad. Pero debe recordarse en este punto que en el ámbito estético lo moral sólo comparece en tanto que simbolizado, testimoniando, pues, su dife</w:t>
      </w:r>
      <w:r>
        <w:t>rencia respecto a la apariencia, a la exterioridad misma –inherente a lo estético– en la que se hace presente</w:t>
      </w:r>
      <w:r>
        <w:rPr>
          <w:position w:val="4"/>
          <w:sz w:val="16"/>
        </w:rPr>
        <w:t>63</w:t>
      </w:r>
      <w:r>
        <w:t>. En el juzgar estético se asoma la sombra de lo moral vinculada a la experiencia de cierta trascendencia, pero la forma de trascendencia (estéti</w:t>
      </w:r>
      <w:r>
        <w:t>ca) que aquí acontece no es la de la “pura” cosa-en-sí, la de una absoluta exterioridad, sino más bien la del propio fenómeno que, negándose como tal, se desborda hacia lo que es en-sí, la del fenómeno que se desvela como algo más que lo que el sujeto “det</w:t>
      </w:r>
      <w:r>
        <w:t xml:space="preserve">ermina”, que se excede y excede al sujeto mismo. Acontece aquí en verdad la experiencia del límite –de la grieta y del gozne– en el que el fenómeno se toca con la cosa en sí a la vez que se diferencia de </w:t>
      </w:r>
      <w:r>
        <w:rPr>
          <w:spacing w:val="2"/>
        </w:rPr>
        <w:t xml:space="preserve"> </w:t>
      </w:r>
      <w:r>
        <w:t>ella</w:t>
      </w:r>
      <w:r>
        <w:rPr>
          <w:position w:val="4"/>
          <w:sz w:val="16"/>
        </w:rPr>
        <w:t>64</w:t>
      </w:r>
      <w:r>
        <w:t>.</w:t>
      </w:r>
    </w:p>
    <w:p w:rsidR="00B2220E" w:rsidRDefault="008A3D28">
      <w:pPr>
        <w:pStyle w:val="Textoindependiente"/>
        <w:spacing w:line="249" w:lineRule="auto"/>
        <w:ind w:left="131" w:right="107" w:firstLine="340"/>
        <w:jc w:val="both"/>
      </w:pPr>
      <w:r>
        <w:t>Así que si la ausencia del concepto en lo b</w:t>
      </w:r>
      <w:r>
        <w:t>ello kantiano nos puso ya en el</w:t>
      </w:r>
      <w:r>
        <w:rPr>
          <w:spacing w:val="-21"/>
        </w:rPr>
        <w:t xml:space="preserve"> </w:t>
      </w:r>
      <w:r>
        <w:t>cami- no de detectar en su estética un reconocimiento inusitado de la alteridad, su asun- ción en este plano de cierta trascendencia, unida a su rechazo de una auténtica “exposición”</w:t>
      </w:r>
      <w:r>
        <w:rPr>
          <w:spacing w:val="-4"/>
        </w:rPr>
        <w:t xml:space="preserve"> </w:t>
      </w:r>
      <w:r>
        <w:t>de</w:t>
      </w:r>
      <w:r>
        <w:rPr>
          <w:spacing w:val="-4"/>
        </w:rPr>
        <w:t xml:space="preserve"> </w:t>
      </w:r>
      <w:r>
        <w:t>cualquier</w:t>
      </w:r>
      <w:r>
        <w:rPr>
          <w:spacing w:val="-4"/>
        </w:rPr>
        <w:t xml:space="preserve"> </w:t>
      </w:r>
      <w:r>
        <w:t>contenido</w:t>
      </w:r>
      <w:r>
        <w:rPr>
          <w:spacing w:val="-4"/>
        </w:rPr>
        <w:t xml:space="preserve"> </w:t>
      </w:r>
      <w:r>
        <w:t>racional,</w:t>
      </w:r>
      <w:r>
        <w:rPr>
          <w:spacing w:val="-4"/>
        </w:rPr>
        <w:t xml:space="preserve"> </w:t>
      </w:r>
      <w:r>
        <w:t>nos</w:t>
      </w:r>
      <w:r>
        <w:rPr>
          <w:spacing w:val="-4"/>
        </w:rPr>
        <w:t xml:space="preserve"> </w:t>
      </w:r>
      <w:r>
        <w:t>obli</w:t>
      </w:r>
      <w:r>
        <w:t>ga</w:t>
      </w:r>
      <w:r>
        <w:rPr>
          <w:spacing w:val="-4"/>
        </w:rPr>
        <w:t xml:space="preserve"> </w:t>
      </w:r>
      <w:r>
        <w:t>ahora</w:t>
      </w:r>
      <w:r>
        <w:rPr>
          <w:spacing w:val="-4"/>
        </w:rPr>
        <w:t xml:space="preserve"> </w:t>
      </w:r>
      <w:r>
        <w:t>a</w:t>
      </w:r>
      <w:r>
        <w:rPr>
          <w:spacing w:val="-4"/>
        </w:rPr>
        <w:t xml:space="preserve"> </w:t>
      </w:r>
      <w:r>
        <w:t>relacionar</w:t>
      </w:r>
      <w:r>
        <w:rPr>
          <w:spacing w:val="-4"/>
        </w:rPr>
        <w:t xml:space="preserve"> </w:t>
      </w:r>
      <w:r>
        <w:t>esa</w:t>
      </w:r>
      <w:r>
        <w:rPr>
          <w:spacing w:val="-4"/>
        </w:rPr>
        <w:t xml:space="preserve"> </w:t>
      </w:r>
      <w:r>
        <w:t>pre- sencia</w:t>
      </w:r>
      <w:r>
        <w:rPr>
          <w:spacing w:val="-3"/>
        </w:rPr>
        <w:t xml:space="preserve"> </w:t>
      </w:r>
      <w:r>
        <w:t>de</w:t>
      </w:r>
      <w:r>
        <w:rPr>
          <w:spacing w:val="-3"/>
        </w:rPr>
        <w:t xml:space="preserve"> </w:t>
      </w:r>
      <w:r>
        <w:t>lo</w:t>
      </w:r>
      <w:r>
        <w:rPr>
          <w:spacing w:val="-3"/>
        </w:rPr>
        <w:t xml:space="preserve"> </w:t>
      </w:r>
      <w:r>
        <w:t>otro</w:t>
      </w:r>
      <w:r>
        <w:rPr>
          <w:spacing w:val="-3"/>
        </w:rPr>
        <w:t xml:space="preserve"> </w:t>
      </w:r>
      <w:r>
        <w:t>con</w:t>
      </w:r>
      <w:r>
        <w:rPr>
          <w:spacing w:val="-3"/>
        </w:rPr>
        <w:t xml:space="preserve"> </w:t>
      </w:r>
      <w:r>
        <w:t>la</w:t>
      </w:r>
      <w:r>
        <w:rPr>
          <w:spacing w:val="-3"/>
        </w:rPr>
        <w:t xml:space="preserve"> </w:t>
      </w:r>
      <w:r>
        <w:t>del</w:t>
      </w:r>
      <w:r>
        <w:rPr>
          <w:spacing w:val="-3"/>
        </w:rPr>
        <w:t xml:space="preserve"> </w:t>
      </w:r>
      <w:r>
        <w:t>exceso</w:t>
      </w:r>
      <w:r>
        <w:rPr>
          <w:spacing w:val="-3"/>
        </w:rPr>
        <w:t xml:space="preserve"> </w:t>
      </w:r>
      <w:r>
        <w:t>o</w:t>
      </w:r>
      <w:r>
        <w:rPr>
          <w:spacing w:val="-3"/>
        </w:rPr>
        <w:t xml:space="preserve"> </w:t>
      </w:r>
      <w:r>
        <w:t>el</w:t>
      </w:r>
      <w:r>
        <w:rPr>
          <w:spacing w:val="-3"/>
        </w:rPr>
        <w:t xml:space="preserve"> </w:t>
      </w:r>
      <w:r>
        <w:t>autodesbordamiento.</w:t>
      </w:r>
      <w:r>
        <w:rPr>
          <w:spacing w:val="-4"/>
        </w:rPr>
        <w:t xml:space="preserve"> </w:t>
      </w:r>
      <w:r>
        <w:t>Es</w:t>
      </w:r>
      <w:r>
        <w:rPr>
          <w:spacing w:val="-3"/>
        </w:rPr>
        <w:t xml:space="preserve"> </w:t>
      </w:r>
      <w:r>
        <w:t>decir,</w:t>
      </w:r>
      <w:r>
        <w:rPr>
          <w:spacing w:val="-3"/>
        </w:rPr>
        <w:t xml:space="preserve"> </w:t>
      </w:r>
      <w:r>
        <w:t>de</w:t>
      </w:r>
      <w:r>
        <w:rPr>
          <w:spacing w:val="-3"/>
        </w:rPr>
        <w:t xml:space="preserve"> </w:t>
      </w:r>
      <w:r>
        <w:t>forma</w:t>
      </w:r>
      <w:r>
        <w:rPr>
          <w:spacing w:val="-3"/>
        </w:rPr>
        <w:t xml:space="preserve"> </w:t>
      </w:r>
      <w:r>
        <w:t>más o</w:t>
      </w:r>
      <w:r>
        <w:rPr>
          <w:spacing w:val="-7"/>
        </w:rPr>
        <w:t xml:space="preserve"> </w:t>
      </w:r>
      <w:r>
        <w:t>menos</w:t>
      </w:r>
      <w:r>
        <w:rPr>
          <w:spacing w:val="-7"/>
        </w:rPr>
        <w:t xml:space="preserve"> </w:t>
      </w:r>
      <w:r>
        <w:t>encubierta,</w:t>
      </w:r>
      <w:r>
        <w:rPr>
          <w:spacing w:val="-8"/>
        </w:rPr>
        <w:t xml:space="preserve"> </w:t>
      </w:r>
      <w:r>
        <w:t>Kant</w:t>
      </w:r>
      <w:r>
        <w:rPr>
          <w:spacing w:val="-7"/>
        </w:rPr>
        <w:t xml:space="preserve"> </w:t>
      </w:r>
      <w:r>
        <w:t>aparece</w:t>
      </w:r>
      <w:r>
        <w:rPr>
          <w:spacing w:val="-7"/>
        </w:rPr>
        <w:t xml:space="preserve"> </w:t>
      </w:r>
      <w:r>
        <w:t>ahora</w:t>
      </w:r>
      <w:r>
        <w:rPr>
          <w:spacing w:val="-7"/>
        </w:rPr>
        <w:t xml:space="preserve"> </w:t>
      </w:r>
      <w:r>
        <w:t>comprometido</w:t>
      </w:r>
      <w:r>
        <w:rPr>
          <w:spacing w:val="-8"/>
        </w:rPr>
        <w:t xml:space="preserve"> </w:t>
      </w:r>
      <w:r>
        <w:t>con</w:t>
      </w:r>
      <w:r>
        <w:rPr>
          <w:spacing w:val="-7"/>
        </w:rPr>
        <w:t xml:space="preserve"> </w:t>
      </w:r>
      <w:r>
        <w:t>un</w:t>
      </w:r>
      <w:r>
        <w:rPr>
          <w:spacing w:val="-7"/>
        </w:rPr>
        <w:t xml:space="preserve"> </w:t>
      </w:r>
      <w:r>
        <w:t>posicionamiento</w:t>
      </w:r>
      <w:r>
        <w:rPr>
          <w:spacing w:val="-7"/>
        </w:rPr>
        <w:t xml:space="preserve"> </w:t>
      </w:r>
      <w:r>
        <w:t>que conlleva la asunción de la heteronomía del ámbito estético. Ahora bien, si esto es así,</w:t>
      </w:r>
      <w:r>
        <w:rPr>
          <w:spacing w:val="-5"/>
        </w:rPr>
        <w:t xml:space="preserve"> </w:t>
      </w:r>
      <w:r>
        <w:t>resulta</w:t>
      </w:r>
      <w:r>
        <w:rPr>
          <w:spacing w:val="-4"/>
        </w:rPr>
        <w:t xml:space="preserve"> </w:t>
      </w:r>
      <w:r>
        <w:t>imposible</w:t>
      </w:r>
      <w:r>
        <w:rPr>
          <w:spacing w:val="-5"/>
        </w:rPr>
        <w:t xml:space="preserve"> </w:t>
      </w:r>
      <w:r>
        <w:t>obviar</w:t>
      </w:r>
      <w:r>
        <w:rPr>
          <w:spacing w:val="-4"/>
        </w:rPr>
        <w:t xml:space="preserve"> </w:t>
      </w:r>
      <w:r>
        <w:t>la</w:t>
      </w:r>
      <w:r>
        <w:rPr>
          <w:spacing w:val="-4"/>
        </w:rPr>
        <w:t xml:space="preserve"> </w:t>
      </w:r>
      <w:r>
        <w:t>cercanía</w:t>
      </w:r>
      <w:r>
        <w:rPr>
          <w:spacing w:val="-5"/>
        </w:rPr>
        <w:t xml:space="preserve"> </w:t>
      </w:r>
      <w:r>
        <w:t>de</w:t>
      </w:r>
      <w:r>
        <w:rPr>
          <w:spacing w:val="-4"/>
        </w:rPr>
        <w:t xml:space="preserve"> </w:t>
      </w:r>
      <w:r>
        <w:t>ese</w:t>
      </w:r>
      <w:r>
        <w:rPr>
          <w:spacing w:val="-4"/>
        </w:rPr>
        <w:t xml:space="preserve"> </w:t>
      </w:r>
      <w:r>
        <w:t>“plus”</w:t>
      </w:r>
      <w:r>
        <w:rPr>
          <w:spacing w:val="-5"/>
        </w:rPr>
        <w:t xml:space="preserve"> </w:t>
      </w:r>
      <w:r>
        <w:t>que</w:t>
      </w:r>
      <w:r>
        <w:rPr>
          <w:spacing w:val="-4"/>
        </w:rPr>
        <w:t xml:space="preserve"> </w:t>
      </w:r>
      <w:r>
        <w:t>para</w:t>
      </w:r>
      <w:r>
        <w:rPr>
          <w:spacing w:val="-16"/>
        </w:rPr>
        <w:t xml:space="preserve"> </w:t>
      </w:r>
      <w:r>
        <w:t>Adorno</w:t>
      </w:r>
      <w:r>
        <w:rPr>
          <w:spacing w:val="-4"/>
        </w:rPr>
        <w:t xml:space="preserve"> </w:t>
      </w:r>
      <w:r>
        <w:t>determina</w:t>
      </w:r>
      <w:r>
        <w:rPr>
          <w:spacing w:val="-4"/>
        </w:rPr>
        <w:t xml:space="preserve"> </w:t>
      </w:r>
      <w:r>
        <w:t>la autotrascendencia</w:t>
      </w:r>
      <w:r>
        <w:rPr>
          <w:spacing w:val="-5"/>
        </w:rPr>
        <w:t xml:space="preserve"> </w:t>
      </w:r>
      <w:r>
        <w:t>de</w:t>
      </w:r>
      <w:r>
        <w:rPr>
          <w:spacing w:val="-4"/>
        </w:rPr>
        <w:t xml:space="preserve"> </w:t>
      </w:r>
      <w:r>
        <w:t>lo</w:t>
      </w:r>
      <w:r>
        <w:rPr>
          <w:spacing w:val="-4"/>
        </w:rPr>
        <w:t xml:space="preserve"> </w:t>
      </w:r>
      <w:r>
        <w:t>estético</w:t>
      </w:r>
      <w:r>
        <w:rPr>
          <w:spacing w:val="-5"/>
        </w:rPr>
        <w:t xml:space="preserve"> </w:t>
      </w:r>
      <w:r>
        <w:t>al</w:t>
      </w:r>
      <w:r>
        <w:rPr>
          <w:spacing w:val="-4"/>
        </w:rPr>
        <w:t xml:space="preserve"> </w:t>
      </w:r>
      <w:r>
        <w:t>exceso</w:t>
      </w:r>
      <w:r>
        <w:rPr>
          <w:spacing w:val="-5"/>
        </w:rPr>
        <w:t xml:space="preserve"> </w:t>
      </w:r>
      <w:r>
        <w:t>que</w:t>
      </w:r>
      <w:r>
        <w:rPr>
          <w:spacing w:val="-4"/>
        </w:rPr>
        <w:t xml:space="preserve"> </w:t>
      </w:r>
      <w:r>
        <w:t>lo</w:t>
      </w:r>
      <w:r>
        <w:rPr>
          <w:spacing w:val="-4"/>
        </w:rPr>
        <w:t xml:space="preserve"> </w:t>
      </w:r>
      <w:r>
        <w:t>fenoménico</w:t>
      </w:r>
      <w:r>
        <w:rPr>
          <w:spacing w:val="-4"/>
        </w:rPr>
        <w:t xml:space="preserve"> </w:t>
      </w:r>
      <w:r>
        <w:t>kantiano</w:t>
      </w:r>
      <w:r>
        <w:rPr>
          <w:spacing w:val="-4"/>
        </w:rPr>
        <w:t xml:space="preserve"> </w:t>
      </w:r>
      <w:r>
        <w:t>padece</w:t>
      </w:r>
      <w:r>
        <w:rPr>
          <w:spacing w:val="-4"/>
        </w:rPr>
        <w:t xml:space="preserve"> </w:t>
      </w:r>
      <w:r>
        <w:t>cuan- do es bello, al exceso por el que Kant vincula este ámbito al moral o incluso al reli- gioso. Reconoce el mismo</w:t>
      </w:r>
      <w:r>
        <w:rPr>
          <w:spacing w:val="1"/>
        </w:rPr>
        <w:t xml:space="preserve"> </w:t>
      </w:r>
      <w:r>
        <w:t>Adorno:</w:t>
      </w:r>
    </w:p>
    <w:p w:rsidR="00B2220E" w:rsidRDefault="00B2220E">
      <w:pPr>
        <w:pStyle w:val="Textoindependiente"/>
        <w:spacing w:before="5"/>
        <w:rPr>
          <w:sz w:val="23"/>
        </w:rPr>
      </w:pPr>
    </w:p>
    <w:p w:rsidR="00B2220E" w:rsidRDefault="008A3D28">
      <w:pPr>
        <w:spacing w:line="256" w:lineRule="auto"/>
        <w:ind w:left="471" w:right="34"/>
        <w:rPr>
          <w:sz w:val="15"/>
        </w:rPr>
      </w:pPr>
      <w:r>
        <w:rPr>
          <w:sz w:val="20"/>
        </w:rPr>
        <w:t>Hay alguna analogía con el carácter doble de la cosa kantiana en tanto que un en-sí tras- cendente y un objeto constituido subjet</w:t>
      </w:r>
      <w:r>
        <w:rPr>
          <w:sz w:val="20"/>
        </w:rPr>
        <w:t>ivamente, la ley de sus apariciones.</w:t>
      </w:r>
      <w:r>
        <w:rPr>
          <w:position w:val="4"/>
          <w:sz w:val="15"/>
        </w:rPr>
        <w:t>65</w:t>
      </w:r>
    </w:p>
    <w:p w:rsidR="00B2220E" w:rsidRDefault="00B2220E">
      <w:pPr>
        <w:pStyle w:val="Textoindependiente"/>
      </w:pPr>
    </w:p>
    <w:p w:rsidR="00B2220E" w:rsidRDefault="008A3D28">
      <w:pPr>
        <w:pStyle w:val="Textoindependiente"/>
        <w:spacing w:line="249" w:lineRule="auto"/>
        <w:ind w:left="131" w:right="107" w:firstLine="340"/>
        <w:jc w:val="both"/>
      </w:pPr>
      <w:r>
        <w:t xml:space="preserve">De hecho, si volvemos ahora al lugar en que Adorno alaba la estética kantiana por afirmar que el verdadero arte es “como si” fuera </w:t>
      </w:r>
      <w:r>
        <w:rPr>
          <w:i/>
        </w:rPr>
        <w:t>natura</w:t>
      </w:r>
      <w:r>
        <w:t>, constatamos que efec- tivamente atisbó también en lo bello natural kantiano –</w:t>
      </w:r>
      <w:r>
        <w:t>negado categóricamente por Hegel– la afirmación de una doblez irreductible (a cualquier identidad) como un</w:t>
      </w:r>
    </w:p>
    <w:p w:rsidR="00B2220E" w:rsidRDefault="00B2220E">
      <w:pPr>
        <w:pStyle w:val="Textoindependiente"/>
        <w:spacing w:before="10"/>
        <w:rPr>
          <w:sz w:val="28"/>
        </w:rPr>
      </w:pPr>
    </w:p>
    <w:p w:rsidR="00B2220E" w:rsidRDefault="008A3D28">
      <w:pPr>
        <w:spacing w:before="71"/>
        <w:ind w:left="131"/>
        <w:jc w:val="both"/>
        <w:rPr>
          <w:sz w:val="18"/>
        </w:rPr>
      </w:pPr>
      <w:r>
        <w:rPr>
          <w:position w:val="4"/>
          <w:sz w:val="13"/>
        </w:rPr>
        <w:t xml:space="preserve">63 </w:t>
      </w:r>
      <w:r>
        <w:rPr>
          <w:sz w:val="18"/>
        </w:rPr>
        <w:t>Cf. KU, § 59.</w:t>
      </w:r>
    </w:p>
    <w:p w:rsidR="00B2220E" w:rsidRDefault="008A3D28">
      <w:pPr>
        <w:spacing w:before="14" w:line="249" w:lineRule="auto"/>
        <w:ind w:left="131" w:right="107"/>
        <w:jc w:val="both"/>
        <w:rPr>
          <w:sz w:val="18"/>
        </w:rPr>
      </w:pPr>
      <w:r>
        <w:rPr>
          <w:position w:val="4"/>
          <w:sz w:val="13"/>
        </w:rPr>
        <w:t xml:space="preserve">64 </w:t>
      </w:r>
      <w:r>
        <w:rPr>
          <w:sz w:val="18"/>
        </w:rPr>
        <w:t>Para una justificación detenida del rechazo de la interpretación que insiste en la vinculación de lo moral a las ideas racionale</w:t>
      </w:r>
      <w:r>
        <w:rPr>
          <w:sz w:val="18"/>
        </w:rPr>
        <w:t>s o al dios racional con objeto de conjurar la amenaza de irracionalidad que acecha a la estética kantiana, cf. Pérez (2007). Basándome en la relación negativa de las ideas estéti- cas con las racionales y en la propia “negatividad” que entraña la experien</w:t>
      </w:r>
      <w:r>
        <w:rPr>
          <w:sz w:val="18"/>
        </w:rPr>
        <w:t>cia de lo sublime (cf.   KU,</w:t>
      </w:r>
    </w:p>
    <w:p w:rsidR="00B2220E" w:rsidRDefault="008A3D28">
      <w:pPr>
        <w:spacing w:before="1" w:line="249" w:lineRule="auto"/>
        <w:ind w:left="131" w:right="108"/>
        <w:jc w:val="both"/>
        <w:rPr>
          <w:sz w:val="18"/>
        </w:rPr>
      </w:pPr>
      <w:r>
        <w:rPr>
          <w:sz w:val="18"/>
        </w:rPr>
        <w:t>§§ 27-29, 49), asumo allí la lectura de la teoría kantiana que, en términos generales, mantienen tanto Eugenio Trías como Felipe Martínez Marzoa cuando defienden su autonomía frente a lo moral (al menos en la medida en que la m</w:t>
      </w:r>
      <w:r>
        <w:rPr>
          <w:sz w:val="18"/>
        </w:rPr>
        <w:t>oralidad está referida a una trascendencia  externa).</w:t>
      </w:r>
    </w:p>
    <w:p w:rsidR="00B2220E" w:rsidRDefault="008A3D28">
      <w:pPr>
        <w:spacing w:before="6"/>
        <w:ind w:left="131"/>
        <w:jc w:val="both"/>
        <w:rPr>
          <w:sz w:val="18"/>
        </w:rPr>
      </w:pPr>
      <w:r>
        <w:rPr>
          <w:position w:val="4"/>
          <w:sz w:val="13"/>
        </w:rPr>
        <w:t xml:space="preserve">65 </w:t>
      </w:r>
      <w:r>
        <w:rPr>
          <w:sz w:val="18"/>
        </w:rPr>
        <w:t>ÄT, p. 153/138.</w:t>
      </w:r>
    </w:p>
    <w:p w:rsidR="00B2220E" w:rsidRDefault="00B2220E">
      <w:pPr>
        <w:pStyle w:val="Textoindependiente"/>
        <w:spacing w:before="9"/>
        <w:rPr>
          <w:sz w:val="29"/>
        </w:rPr>
      </w:pPr>
    </w:p>
    <w:p w:rsidR="00B2220E" w:rsidRDefault="00B2220E">
      <w:pPr>
        <w:rPr>
          <w:sz w:val="29"/>
        </w:rPr>
        <w:sectPr w:rsidR="00B2220E">
          <w:pgSz w:w="9640" w:h="13670"/>
          <w:pgMar w:top="1040" w:right="1040" w:bottom="620" w:left="1020" w:header="848" w:footer="430" w:gutter="0"/>
          <w:cols w:space="720"/>
        </w:sectPr>
      </w:pPr>
    </w:p>
    <w:p w:rsidR="00B2220E" w:rsidRDefault="008A3D28">
      <w:pPr>
        <w:spacing w:before="76"/>
        <w:ind w:left="131"/>
        <w:rPr>
          <w:i/>
          <w:sz w:val="16"/>
        </w:rPr>
      </w:pPr>
      <w:r>
        <w:rPr>
          <w:i/>
          <w:sz w:val="16"/>
        </w:rPr>
        <w:t>Anales del Seminario de Historia de la Filosofía</w:t>
      </w:r>
    </w:p>
    <w:p w:rsidR="00B2220E" w:rsidRDefault="008A3D28">
      <w:pPr>
        <w:spacing w:before="8"/>
        <w:ind w:left="131"/>
        <w:rPr>
          <w:sz w:val="16"/>
        </w:rPr>
      </w:pPr>
      <w:r>
        <w:rPr>
          <w:sz w:val="16"/>
        </w:rPr>
        <w:t>Vol. 26 (2009): 237-272</w:t>
      </w:r>
    </w:p>
    <w:p w:rsidR="00B2220E" w:rsidRDefault="008A3D28">
      <w:pPr>
        <w:spacing w:before="67"/>
        <w:ind w:left="131"/>
        <w:rPr>
          <w:sz w:val="20"/>
        </w:rPr>
      </w:pPr>
      <w:r>
        <w:br w:type="column"/>
      </w:r>
      <w:r>
        <w:rPr>
          <w:sz w:val="20"/>
        </w:rPr>
        <w:t>264</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4"/>
        <w:rPr>
          <w:sz w:val="26"/>
        </w:rPr>
      </w:pPr>
    </w:p>
    <w:p w:rsidR="00B2220E" w:rsidRDefault="008A3D28">
      <w:pPr>
        <w:pStyle w:val="Textoindependiente"/>
        <w:spacing w:before="63" w:line="252" w:lineRule="auto"/>
        <w:ind w:left="131" w:right="107"/>
        <w:jc w:val="both"/>
      </w:pPr>
      <w:r>
        <w:t>rasgo propiamente estético. Tras resaltar la ambigüedad inherente a lo bello natural dice Adorno: “Pocos elementos de lo bello natural se han transferido a las obras de arte tan perfectamente como este carácter doble”</w:t>
      </w:r>
      <w:r>
        <w:rPr>
          <w:position w:val="4"/>
          <w:sz w:val="16"/>
        </w:rPr>
        <w:t>66</w:t>
      </w:r>
      <w:r>
        <w:t>. Si resulta tan urgente salvar el mo</w:t>
      </w:r>
      <w:r>
        <w:t>mento “natural” de lo estético para Adorno es también porque expone de la forma más patente esa naturaleza paradójica y antinómica, esa “duplicidad” esen- cial de lo estético que la Modernidad ha silenciado</w:t>
      </w:r>
      <w:r>
        <w:rPr>
          <w:position w:val="4"/>
          <w:sz w:val="16"/>
        </w:rPr>
        <w:t>67</w:t>
      </w:r>
      <w:r>
        <w:t>.</w:t>
      </w:r>
    </w:p>
    <w:p w:rsidR="00B2220E" w:rsidRDefault="008A3D28">
      <w:pPr>
        <w:pStyle w:val="Textoindependiente"/>
        <w:spacing w:line="252" w:lineRule="auto"/>
        <w:ind w:left="131" w:right="107" w:firstLine="340"/>
        <w:jc w:val="both"/>
      </w:pPr>
      <w:r>
        <w:t>No se trata meramente de que en ciertas experi</w:t>
      </w:r>
      <w:r>
        <w:t>encias estéticas o en alguno de sus “momentos” acontezca esta epifanía del límite, esta transgresión de la</w:t>
      </w:r>
      <w:r>
        <w:rPr>
          <w:spacing w:val="-35"/>
        </w:rPr>
        <w:t xml:space="preserve"> </w:t>
      </w:r>
      <w:r>
        <w:t>identidad unitaria: la experiencia estética es en sí misma –tanto en Kant como en Adorno– la experiencia</w:t>
      </w:r>
      <w:r>
        <w:rPr>
          <w:spacing w:val="-10"/>
        </w:rPr>
        <w:t xml:space="preserve"> </w:t>
      </w:r>
      <w:r>
        <w:t>de</w:t>
      </w:r>
      <w:r>
        <w:rPr>
          <w:spacing w:val="-9"/>
        </w:rPr>
        <w:t xml:space="preserve"> </w:t>
      </w:r>
      <w:r>
        <w:t>un</w:t>
      </w:r>
      <w:r>
        <w:rPr>
          <w:spacing w:val="-10"/>
        </w:rPr>
        <w:t xml:space="preserve"> </w:t>
      </w:r>
      <w:r>
        <w:t>límite.</w:t>
      </w:r>
      <w:r>
        <w:rPr>
          <w:spacing w:val="-18"/>
        </w:rPr>
        <w:t xml:space="preserve"> </w:t>
      </w:r>
      <w:r>
        <w:t>Y</w:t>
      </w:r>
      <w:r>
        <w:rPr>
          <w:spacing w:val="-18"/>
        </w:rPr>
        <w:t xml:space="preserve"> </w:t>
      </w:r>
      <w:r>
        <w:t>tampoco</w:t>
      </w:r>
      <w:r>
        <w:rPr>
          <w:spacing w:val="-10"/>
        </w:rPr>
        <w:t xml:space="preserve"> </w:t>
      </w:r>
      <w:r>
        <w:t>se</w:t>
      </w:r>
      <w:r>
        <w:rPr>
          <w:spacing w:val="-9"/>
        </w:rPr>
        <w:t xml:space="preserve"> </w:t>
      </w:r>
      <w:r>
        <w:t>trata</w:t>
      </w:r>
      <w:r>
        <w:rPr>
          <w:spacing w:val="-10"/>
        </w:rPr>
        <w:t xml:space="preserve"> </w:t>
      </w:r>
      <w:r>
        <w:t>simplemente</w:t>
      </w:r>
      <w:r>
        <w:rPr>
          <w:spacing w:val="-9"/>
        </w:rPr>
        <w:t xml:space="preserve"> </w:t>
      </w:r>
      <w:r>
        <w:t>de</w:t>
      </w:r>
      <w:r>
        <w:rPr>
          <w:spacing w:val="-9"/>
        </w:rPr>
        <w:t xml:space="preserve"> </w:t>
      </w:r>
      <w:r>
        <w:t>que</w:t>
      </w:r>
      <w:r>
        <w:rPr>
          <w:spacing w:val="-9"/>
        </w:rPr>
        <w:t xml:space="preserve"> </w:t>
      </w:r>
      <w:r>
        <w:t>el</w:t>
      </w:r>
      <w:r>
        <w:rPr>
          <w:spacing w:val="-10"/>
        </w:rPr>
        <w:t xml:space="preserve"> </w:t>
      </w:r>
      <w:r>
        <w:t>objeto</w:t>
      </w:r>
      <w:r>
        <w:rPr>
          <w:spacing w:val="-9"/>
        </w:rPr>
        <w:t xml:space="preserve"> </w:t>
      </w:r>
      <w:r>
        <w:t>esté</w:t>
      </w:r>
      <w:r>
        <w:rPr>
          <w:spacing w:val="-10"/>
        </w:rPr>
        <w:t xml:space="preserve"> </w:t>
      </w:r>
      <w:r>
        <w:t>ahora cargado de un “plus” que lo excede, sino de que la propia experiencia, el juicio mismo, tiene la estructura del exceso: dicho de otro modo, de que también el suje- to está atrapado en ese movimiento “desmesurado”, desbordado po</w:t>
      </w:r>
      <w:r>
        <w:t>r él</w:t>
      </w:r>
      <w:r>
        <w:rPr>
          <w:position w:val="4"/>
          <w:sz w:val="16"/>
        </w:rPr>
        <w:t>68</w:t>
      </w:r>
      <w:r>
        <w:t>. El límite del que hablamos no es únicamente el que separa y une al fenómeno y la cosa-en- sí, sino el que, en general, separa y une al sujeto y al objeto, a todos los opuestos kantianos y</w:t>
      </w:r>
      <w:r>
        <w:rPr>
          <w:spacing w:val="10"/>
        </w:rPr>
        <w:t xml:space="preserve"> </w:t>
      </w:r>
      <w:r>
        <w:t>modernos.</w:t>
      </w:r>
    </w:p>
    <w:p w:rsidR="00B2220E" w:rsidRDefault="008A3D28">
      <w:pPr>
        <w:pStyle w:val="Textoindependiente"/>
        <w:spacing w:line="252" w:lineRule="auto"/>
        <w:ind w:left="131" w:right="107" w:firstLine="340"/>
        <w:jc w:val="both"/>
      </w:pPr>
      <w:r>
        <w:rPr>
          <w:spacing w:val="-4"/>
        </w:rPr>
        <w:t xml:space="preserve">Volvamos </w:t>
      </w:r>
      <w:r>
        <w:t>rápidamente sobre la estructura básica de</w:t>
      </w:r>
      <w:r>
        <w:t>l juicio estético kantiano:</w:t>
      </w:r>
      <w:r>
        <w:rPr>
          <w:spacing w:val="-36"/>
        </w:rPr>
        <w:t xml:space="preserve"> </w:t>
      </w:r>
      <w:r>
        <w:t>su unidad se asienta únicamente sobre el esquema de la imaginación que determina la relación entre entendimiento e imaginación como una relación de “libre juego”</w:t>
      </w:r>
      <w:r>
        <w:rPr>
          <w:position w:val="4"/>
          <w:sz w:val="16"/>
        </w:rPr>
        <w:t xml:space="preserve">. </w:t>
      </w:r>
      <w:r>
        <w:t xml:space="preserve">Ahora bien, este esquema no designa sino el lugar intermedio, el </w:t>
      </w:r>
      <w:r>
        <w:t>“entre”, en el que se “encuentran” la imaginación y el entendimiento: no refiere en ningún caso a una ley externa respecto a la propia relación (como lo es el concepto o la idea racional) que rija dicho encuentro</w:t>
      </w:r>
      <w:r>
        <w:rPr>
          <w:position w:val="4"/>
          <w:sz w:val="16"/>
        </w:rPr>
        <w:t>69</w:t>
      </w:r>
      <w:r>
        <w:t>. De este modo resulta superado, ya a prim</w:t>
      </w:r>
      <w:r>
        <w:t>era vista, el dualismo fijo que caracteriza el punto de partida del sistema crítico: mientras per- manezcamos en el ámbito estético la sensibilidad y la espontaneidad (del entendi- miento) no podrán oponerse como extremos enfrentados ni claramente contradi</w:t>
      </w:r>
      <w:r>
        <w:t xml:space="preserve">s- tinguidos. La fluidez así conquistada conlleva cierta “fragilidad” para este  </w:t>
      </w:r>
      <w:r>
        <w:rPr>
          <w:spacing w:val="40"/>
        </w:rPr>
        <w:t xml:space="preserve"> </w:t>
      </w:r>
      <w:r>
        <w:t>juzgar,</w:t>
      </w:r>
    </w:p>
    <w:p w:rsidR="00B2220E" w:rsidRDefault="008A3D28">
      <w:pPr>
        <w:pStyle w:val="Textoindependiente"/>
        <w:spacing w:before="3"/>
        <w:rPr>
          <w:sz w:val="25"/>
        </w:rPr>
      </w:pPr>
      <w:r>
        <w:pict>
          <v:line id="_x0000_s1055" style="position:absolute;z-index:1696;mso-wrap-distance-left:0;mso-wrap-distance-right:0;mso-position-horizontal-relative:page" from="56.55pt,16.75pt" to="113.25pt,16.75pt" strokeweight=".5pt">
            <w10:wrap type="topAndBottom" anchorx="page"/>
          </v:line>
        </w:pict>
      </w:r>
    </w:p>
    <w:p w:rsidR="00B2220E" w:rsidRDefault="008A3D28">
      <w:pPr>
        <w:spacing w:before="58"/>
        <w:ind w:left="131"/>
        <w:jc w:val="both"/>
        <w:rPr>
          <w:sz w:val="18"/>
        </w:rPr>
      </w:pPr>
      <w:r>
        <w:rPr>
          <w:position w:val="4"/>
          <w:sz w:val="13"/>
        </w:rPr>
        <w:t xml:space="preserve">66 </w:t>
      </w:r>
      <w:r>
        <w:rPr>
          <w:sz w:val="18"/>
        </w:rPr>
        <w:t>ÄT, p. 111/100.</w:t>
      </w:r>
    </w:p>
    <w:p w:rsidR="00B2220E" w:rsidRDefault="008A3D28">
      <w:pPr>
        <w:spacing w:before="14" w:line="249" w:lineRule="auto"/>
        <w:ind w:left="131" w:right="108" w:hanging="1"/>
        <w:jc w:val="both"/>
        <w:rPr>
          <w:sz w:val="18"/>
        </w:rPr>
      </w:pPr>
      <w:r>
        <w:rPr>
          <w:position w:val="4"/>
          <w:sz w:val="13"/>
        </w:rPr>
        <w:t xml:space="preserve">67 </w:t>
      </w:r>
      <w:r>
        <w:rPr>
          <w:sz w:val="18"/>
        </w:rPr>
        <w:t>Dice Adorno: “El concepto de lo bello natural hurga en una herida” (ÄT, p. 98/88). Ha de quedar claro en todo caso que Adorno no se propone un</w:t>
      </w:r>
      <w:r>
        <w:rPr>
          <w:sz w:val="18"/>
        </w:rPr>
        <w:t xml:space="preserve">a recuperación del ámbito de lo bello natural kantia- no, ni del de la naturaleza bella del </w:t>
      </w:r>
      <w:r>
        <w:rPr>
          <w:sz w:val="13"/>
        </w:rPr>
        <w:t xml:space="preserve">XVIII </w:t>
      </w:r>
      <w:r>
        <w:rPr>
          <w:sz w:val="18"/>
        </w:rPr>
        <w:t xml:space="preserve">en general, para nuestro tiempo (nuestra naturaleza simple- mente no es ya aquella): se trata antes bien de la reivindicación del </w:t>
      </w:r>
      <w:r>
        <w:rPr>
          <w:i/>
          <w:sz w:val="18"/>
        </w:rPr>
        <w:t>momento natural</w:t>
      </w:r>
      <w:r>
        <w:rPr>
          <w:sz w:val="18"/>
        </w:rPr>
        <w:t xml:space="preserve">, máximanete </w:t>
      </w:r>
      <w:r>
        <w:rPr>
          <w:sz w:val="18"/>
        </w:rPr>
        <w:t>explícito en la belleza natural pensada por Kant, para todo arte auténtico, también para el  nuestro.</w:t>
      </w:r>
    </w:p>
    <w:p w:rsidR="00B2220E" w:rsidRDefault="008A3D28">
      <w:pPr>
        <w:spacing w:before="6" w:line="249" w:lineRule="auto"/>
        <w:ind w:left="131" w:right="107" w:hanging="1"/>
        <w:jc w:val="both"/>
        <w:rPr>
          <w:sz w:val="18"/>
        </w:rPr>
      </w:pPr>
      <w:r>
        <w:rPr>
          <w:position w:val="4"/>
          <w:sz w:val="13"/>
        </w:rPr>
        <w:t>68</w:t>
      </w:r>
      <w:r>
        <w:rPr>
          <w:spacing w:val="-2"/>
          <w:position w:val="4"/>
          <w:sz w:val="13"/>
        </w:rPr>
        <w:t xml:space="preserve"> </w:t>
      </w:r>
      <w:r>
        <w:rPr>
          <w:sz w:val="18"/>
        </w:rPr>
        <w:t>En</w:t>
      </w:r>
      <w:r>
        <w:rPr>
          <w:spacing w:val="-4"/>
          <w:sz w:val="18"/>
        </w:rPr>
        <w:t xml:space="preserve"> </w:t>
      </w:r>
      <w:r>
        <w:rPr>
          <w:sz w:val="18"/>
        </w:rPr>
        <w:t>este</w:t>
      </w:r>
      <w:r>
        <w:rPr>
          <w:spacing w:val="-4"/>
          <w:sz w:val="18"/>
        </w:rPr>
        <w:t xml:space="preserve"> </w:t>
      </w:r>
      <w:r>
        <w:rPr>
          <w:sz w:val="18"/>
        </w:rPr>
        <w:t>sentido</w:t>
      </w:r>
      <w:r>
        <w:rPr>
          <w:spacing w:val="-3"/>
          <w:sz w:val="18"/>
        </w:rPr>
        <w:t xml:space="preserve"> </w:t>
      </w:r>
      <w:r>
        <w:rPr>
          <w:sz w:val="18"/>
        </w:rPr>
        <w:t>explica</w:t>
      </w:r>
      <w:r>
        <w:rPr>
          <w:spacing w:val="-4"/>
          <w:sz w:val="18"/>
        </w:rPr>
        <w:t xml:space="preserve"> </w:t>
      </w:r>
      <w:r>
        <w:rPr>
          <w:sz w:val="18"/>
        </w:rPr>
        <w:t>Megill</w:t>
      </w:r>
      <w:r>
        <w:rPr>
          <w:spacing w:val="-3"/>
          <w:sz w:val="18"/>
        </w:rPr>
        <w:t xml:space="preserve"> </w:t>
      </w:r>
      <w:r>
        <w:rPr>
          <w:sz w:val="18"/>
        </w:rPr>
        <w:t>la</w:t>
      </w:r>
      <w:r>
        <w:rPr>
          <w:spacing w:val="-4"/>
          <w:sz w:val="18"/>
        </w:rPr>
        <w:t xml:space="preserve"> </w:t>
      </w:r>
      <w:r>
        <w:rPr>
          <w:sz w:val="18"/>
        </w:rPr>
        <w:t>vuelta,</w:t>
      </w:r>
      <w:r>
        <w:rPr>
          <w:spacing w:val="-4"/>
          <w:sz w:val="18"/>
        </w:rPr>
        <w:t xml:space="preserve"> </w:t>
      </w:r>
      <w:r>
        <w:rPr>
          <w:sz w:val="18"/>
        </w:rPr>
        <w:t>desde</w:t>
      </w:r>
      <w:r>
        <w:rPr>
          <w:spacing w:val="-4"/>
          <w:sz w:val="18"/>
        </w:rPr>
        <w:t xml:space="preserve"> </w:t>
      </w:r>
      <w:r>
        <w:rPr>
          <w:sz w:val="18"/>
        </w:rPr>
        <w:t>Nietzsche,</w:t>
      </w:r>
      <w:r>
        <w:rPr>
          <w:spacing w:val="-3"/>
          <w:sz w:val="18"/>
        </w:rPr>
        <w:t xml:space="preserve"> </w:t>
      </w:r>
      <w:r>
        <w:rPr>
          <w:sz w:val="18"/>
        </w:rPr>
        <w:t>de</w:t>
      </w:r>
      <w:r>
        <w:rPr>
          <w:spacing w:val="-4"/>
          <w:sz w:val="18"/>
        </w:rPr>
        <w:t xml:space="preserve"> </w:t>
      </w:r>
      <w:r>
        <w:rPr>
          <w:sz w:val="18"/>
        </w:rPr>
        <w:t>muchos</w:t>
      </w:r>
      <w:r>
        <w:rPr>
          <w:spacing w:val="-4"/>
          <w:sz w:val="18"/>
        </w:rPr>
        <w:t xml:space="preserve"> </w:t>
      </w:r>
      <w:r>
        <w:rPr>
          <w:sz w:val="18"/>
        </w:rPr>
        <w:t>de</w:t>
      </w:r>
      <w:r>
        <w:rPr>
          <w:spacing w:val="-4"/>
          <w:sz w:val="18"/>
        </w:rPr>
        <w:t xml:space="preserve"> </w:t>
      </w:r>
      <w:r>
        <w:rPr>
          <w:sz w:val="18"/>
        </w:rPr>
        <w:t>los</w:t>
      </w:r>
      <w:r>
        <w:rPr>
          <w:spacing w:val="-4"/>
          <w:sz w:val="18"/>
        </w:rPr>
        <w:t xml:space="preserve"> </w:t>
      </w:r>
      <w:r>
        <w:rPr>
          <w:sz w:val="18"/>
        </w:rPr>
        <w:t>buscadores</w:t>
      </w:r>
      <w:r>
        <w:rPr>
          <w:spacing w:val="-4"/>
          <w:sz w:val="18"/>
        </w:rPr>
        <w:t xml:space="preserve"> </w:t>
      </w:r>
      <w:r>
        <w:rPr>
          <w:sz w:val="18"/>
        </w:rPr>
        <w:t>de</w:t>
      </w:r>
      <w:r>
        <w:rPr>
          <w:spacing w:val="-4"/>
          <w:sz w:val="18"/>
        </w:rPr>
        <w:t xml:space="preserve"> </w:t>
      </w:r>
      <w:r>
        <w:rPr>
          <w:sz w:val="18"/>
        </w:rPr>
        <w:t>una</w:t>
      </w:r>
      <w:r>
        <w:rPr>
          <w:spacing w:val="-4"/>
          <w:sz w:val="18"/>
        </w:rPr>
        <w:t xml:space="preserve"> </w:t>
      </w:r>
      <w:r>
        <w:rPr>
          <w:sz w:val="18"/>
        </w:rPr>
        <w:t>post- modernidad, de los “profetas de la extremidad”, a lo artístico como resultado del descubrimiento del potencial</w:t>
      </w:r>
      <w:r>
        <w:rPr>
          <w:spacing w:val="-8"/>
          <w:sz w:val="18"/>
        </w:rPr>
        <w:t xml:space="preserve"> </w:t>
      </w:r>
      <w:r>
        <w:rPr>
          <w:sz w:val="18"/>
        </w:rPr>
        <w:t>que</w:t>
      </w:r>
      <w:r>
        <w:rPr>
          <w:spacing w:val="-8"/>
          <w:sz w:val="18"/>
        </w:rPr>
        <w:t xml:space="preserve"> </w:t>
      </w:r>
      <w:r>
        <w:rPr>
          <w:sz w:val="18"/>
        </w:rPr>
        <w:t>encierra</w:t>
      </w:r>
      <w:r>
        <w:rPr>
          <w:spacing w:val="-8"/>
          <w:sz w:val="18"/>
        </w:rPr>
        <w:t xml:space="preserve"> </w:t>
      </w:r>
      <w:r>
        <w:rPr>
          <w:sz w:val="18"/>
        </w:rPr>
        <w:t>el</w:t>
      </w:r>
      <w:r>
        <w:rPr>
          <w:spacing w:val="-8"/>
          <w:sz w:val="18"/>
        </w:rPr>
        <w:t xml:space="preserve"> </w:t>
      </w:r>
      <w:r>
        <w:rPr>
          <w:sz w:val="18"/>
        </w:rPr>
        <w:t>“ékstasis”</w:t>
      </w:r>
      <w:r>
        <w:rPr>
          <w:spacing w:val="-8"/>
          <w:sz w:val="18"/>
        </w:rPr>
        <w:t xml:space="preserve"> </w:t>
      </w:r>
      <w:r>
        <w:rPr>
          <w:sz w:val="18"/>
        </w:rPr>
        <w:t>propio</w:t>
      </w:r>
      <w:r>
        <w:rPr>
          <w:spacing w:val="-8"/>
          <w:sz w:val="18"/>
        </w:rPr>
        <w:t xml:space="preserve"> </w:t>
      </w:r>
      <w:r>
        <w:rPr>
          <w:sz w:val="18"/>
        </w:rPr>
        <w:t>de</w:t>
      </w:r>
      <w:r>
        <w:rPr>
          <w:spacing w:val="-8"/>
          <w:sz w:val="18"/>
        </w:rPr>
        <w:t xml:space="preserve"> </w:t>
      </w:r>
      <w:r>
        <w:rPr>
          <w:sz w:val="18"/>
        </w:rPr>
        <w:t>lo</w:t>
      </w:r>
      <w:r>
        <w:rPr>
          <w:spacing w:val="-8"/>
          <w:sz w:val="18"/>
        </w:rPr>
        <w:t xml:space="preserve"> </w:t>
      </w:r>
      <w:r>
        <w:rPr>
          <w:sz w:val="18"/>
        </w:rPr>
        <w:t>estético:</w:t>
      </w:r>
      <w:r>
        <w:rPr>
          <w:spacing w:val="-8"/>
          <w:sz w:val="18"/>
        </w:rPr>
        <w:t xml:space="preserve"> </w:t>
      </w:r>
      <w:r>
        <w:rPr>
          <w:sz w:val="18"/>
        </w:rPr>
        <w:t>es</w:t>
      </w:r>
      <w:r>
        <w:rPr>
          <w:spacing w:val="-8"/>
          <w:sz w:val="18"/>
        </w:rPr>
        <w:t xml:space="preserve"> </w:t>
      </w:r>
      <w:r>
        <w:rPr>
          <w:sz w:val="18"/>
        </w:rPr>
        <w:t>este</w:t>
      </w:r>
      <w:r>
        <w:rPr>
          <w:spacing w:val="-8"/>
          <w:sz w:val="18"/>
        </w:rPr>
        <w:t xml:space="preserve"> </w:t>
      </w:r>
      <w:r>
        <w:rPr>
          <w:sz w:val="18"/>
        </w:rPr>
        <w:t>desquiciamiento</w:t>
      </w:r>
      <w:r>
        <w:rPr>
          <w:spacing w:val="-8"/>
          <w:sz w:val="18"/>
        </w:rPr>
        <w:t xml:space="preserve"> </w:t>
      </w:r>
      <w:r>
        <w:rPr>
          <w:sz w:val="18"/>
        </w:rPr>
        <w:t>(de</w:t>
      </w:r>
      <w:r>
        <w:rPr>
          <w:spacing w:val="-8"/>
          <w:sz w:val="18"/>
        </w:rPr>
        <w:t xml:space="preserve"> </w:t>
      </w:r>
      <w:r>
        <w:rPr>
          <w:sz w:val="18"/>
        </w:rPr>
        <w:t>la</w:t>
      </w:r>
      <w:r>
        <w:rPr>
          <w:spacing w:val="-8"/>
          <w:sz w:val="18"/>
        </w:rPr>
        <w:t xml:space="preserve"> </w:t>
      </w:r>
      <w:r>
        <w:rPr>
          <w:sz w:val="18"/>
        </w:rPr>
        <w:t>obra</w:t>
      </w:r>
      <w:r>
        <w:rPr>
          <w:spacing w:val="-8"/>
          <w:sz w:val="18"/>
        </w:rPr>
        <w:t xml:space="preserve"> </w:t>
      </w:r>
      <w:r>
        <w:rPr>
          <w:sz w:val="18"/>
        </w:rPr>
        <w:t>y</w:t>
      </w:r>
      <w:r>
        <w:rPr>
          <w:spacing w:val="-8"/>
          <w:sz w:val="18"/>
        </w:rPr>
        <w:t xml:space="preserve"> </w:t>
      </w:r>
      <w:r>
        <w:rPr>
          <w:sz w:val="18"/>
        </w:rPr>
        <w:t>del</w:t>
      </w:r>
      <w:r>
        <w:rPr>
          <w:spacing w:val="-8"/>
          <w:sz w:val="18"/>
        </w:rPr>
        <w:t xml:space="preserve"> </w:t>
      </w:r>
      <w:r>
        <w:rPr>
          <w:sz w:val="18"/>
        </w:rPr>
        <w:t>suje- to) o este carácter “ekstático” el que ab</w:t>
      </w:r>
      <w:r>
        <w:rPr>
          <w:sz w:val="18"/>
        </w:rPr>
        <w:t>re la posibilidad de deconstruir los “centrismos” que ha gene- rado</w:t>
      </w:r>
      <w:r>
        <w:rPr>
          <w:spacing w:val="-8"/>
          <w:sz w:val="18"/>
        </w:rPr>
        <w:t xml:space="preserve"> </w:t>
      </w:r>
      <w:r>
        <w:rPr>
          <w:sz w:val="18"/>
        </w:rPr>
        <w:t>la</w:t>
      </w:r>
      <w:r>
        <w:rPr>
          <w:spacing w:val="-8"/>
          <w:sz w:val="18"/>
        </w:rPr>
        <w:t xml:space="preserve"> </w:t>
      </w:r>
      <w:r>
        <w:rPr>
          <w:sz w:val="18"/>
        </w:rPr>
        <w:t>firme</w:t>
      </w:r>
      <w:r>
        <w:rPr>
          <w:spacing w:val="-7"/>
          <w:sz w:val="18"/>
        </w:rPr>
        <w:t xml:space="preserve"> </w:t>
      </w:r>
      <w:r>
        <w:rPr>
          <w:sz w:val="18"/>
        </w:rPr>
        <w:t>razón</w:t>
      </w:r>
      <w:r>
        <w:rPr>
          <w:spacing w:val="-8"/>
          <w:sz w:val="18"/>
        </w:rPr>
        <w:t xml:space="preserve"> </w:t>
      </w:r>
      <w:r>
        <w:rPr>
          <w:sz w:val="18"/>
        </w:rPr>
        <w:t>subjetiva</w:t>
      </w:r>
      <w:r>
        <w:rPr>
          <w:spacing w:val="-7"/>
          <w:sz w:val="18"/>
        </w:rPr>
        <w:t xml:space="preserve"> </w:t>
      </w:r>
      <w:r>
        <w:rPr>
          <w:sz w:val="18"/>
        </w:rPr>
        <w:t>de</w:t>
      </w:r>
      <w:r>
        <w:rPr>
          <w:spacing w:val="-8"/>
          <w:sz w:val="18"/>
        </w:rPr>
        <w:t xml:space="preserve"> </w:t>
      </w:r>
      <w:r>
        <w:rPr>
          <w:sz w:val="18"/>
        </w:rPr>
        <w:t>Occidente;</w:t>
      </w:r>
      <w:r>
        <w:rPr>
          <w:spacing w:val="-7"/>
          <w:sz w:val="18"/>
        </w:rPr>
        <w:t xml:space="preserve"> </w:t>
      </w:r>
      <w:r>
        <w:rPr>
          <w:sz w:val="18"/>
        </w:rPr>
        <w:t>y</w:t>
      </w:r>
      <w:r>
        <w:rPr>
          <w:spacing w:val="-8"/>
          <w:sz w:val="18"/>
        </w:rPr>
        <w:t xml:space="preserve"> </w:t>
      </w:r>
      <w:r>
        <w:rPr>
          <w:sz w:val="18"/>
        </w:rPr>
        <w:t>ello</w:t>
      </w:r>
      <w:r>
        <w:rPr>
          <w:spacing w:val="-8"/>
          <w:sz w:val="18"/>
        </w:rPr>
        <w:t xml:space="preserve"> </w:t>
      </w:r>
      <w:r>
        <w:rPr>
          <w:sz w:val="18"/>
        </w:rPr>
        <w:t>es</w:t>
      </w:r>
      <w:r>
        <w:rPr>
          <w:spacing w:val="-8"/>
          <w:sz w:val="18"/>
        </w:rPr>
        <w:t xml:space="preserve"> </w:t>
      </w:r>
      <w:r>
        <w:rPr>
          <w:sz w:val="18"/>
        </w:rPr>
        <w:t>así</w:t>
      </w:r>
      <w:r>
        <w:rPr>
          <w:spacing w:val="-8"/>
          <w:sz w:val="18"/>
        </w:rPr>
        <w:t xml:space="preserve"> </w:t>
      </w:r>
      <w:r>
        <w:rPr>
          <w:sz w:val="18"/>
        </w:rPr>
        <w:t>precisamente</w:t>
      </w:r>
      <w:r>
        <w:rPr>
          <w:spacing w:val="-7"/>
          <w:sz w:val="18"/>
        </w:rPr>
        <w:t xml:space="preserve"> </w:t>
      </w:r>
      <w:r>
        <w:rPr>
          <w:sz w:val="18"/>
        </w:rPr>
        <w:t>porque</w:t>
      </w:r>
      <w:r>
        <w:rPr>
          <w:spacing w:val="-8"/>
          <w:sz w:val="18"/>
        </w:rPr>
        <w:t xml:space="preserve"> </w:t>
      </w:r>
      <w:r>
        <w:rPr>
          <w:sz w:val="18"/>
        </w:rPr>
        <w:t>el</w:t>
      </w:r>
      <w:r>
        <w:rPr>
          <w:spacing w:val="-8"/>
          <w:sz w:val="18"/>
        </w:rPr>
        <w:t xml:space="preserve"> </w:t>
      </w:r>
      <w:r>
        <w:rPr>
          <w:sz w:val="18"/>
        </w:rPr>
        <w:t>sujeto</w:t>
      </w:r>
      <w:r>
        <w:rPr>
          <w:spacing w:val="-7"/>
          <w:sz w:val="18"/>
        </w:rPr>
        <w:t xml:space="preserve"> </w:t>
      </w:r>
      <w:r>
        <w:rPr>
          <w:sz w:val="18"/>
        </w:rPr>
        <w:t>entra,</w:t>
      </w:r>
      <w:r>
        <w:rPr>
          <w:spacing w:val="-8"/>
          <w:sz w:val="18"/>
        </w:rPr>
        <w:t xml:space="preserve"> </w:t>
      </w:r>
      <w:r>
        <w:rPr>
          <w:sz w:val="18"/>
        </w:rPr>
        <w:t>en</w:t>
      </w:r>
      <w:r>
        <w:rPr>
          <w:spacing w:val="-8"/>
          <w:sz w:val="18"/>
        </w:rPr>
        <w:t xml:space="preserve"> </w:t>
      </w:r>
      <w:r>
        <w:rPr>
          <w:sz w:val="18"/>
        </w:rPr>
        <w:t>lo</w:t>
      </w:r>
      <w:r>
        <w:rPr>
          <w:spacing w:val="-8"/>
          <w:sz w:val="18"/>
        </w:rPr>
        <w:t xml:space="preserve"> </w:t>
      </w:r>
      <w:r>
        <w:rPr>
          <w:sz w:val="18"/>
        </w:rPr>
        <w:t>esté- tico, en contacto con lo otro-de-sí, con “la diferencia” (cf. Megill,</w:t>
      </w:r>
      <w:r>
        <w:rPr>
          <w:spacing w:val="37"/>
          <w:sz w:val="18"/>
        </w:rPr>
        <w:t xml:space="preserve"> </w:t>
      </w:r>
      <w:r>
        <w:rPr>
          <w:sz w:val="18"/>
        </w:rPr>
        <w:t>1985).</w:t>
      </w:r>
    </w:p>
    <w:p w:rsidR="00B2220E" w:rsidRDefault="008A3D28">
      <w:pPr>
        <w:spacing w:before="6" w:line="249" w:lineRule="auto"/>
        <w:ind w:left="131" w:right="108"/>
        <w:jc w:val="both"/>
        <w:rPr>
          <w:sz w:val="18"/>
        </w:rPr>
      </w:pPr>
      <w:r>
        <w:rPr>
          <w:position w:val="4"/>
          <w:sz w:val="13"/>
        </w:rPr>
        <w:t xml:space="preserve">69 </w:t>
      </w:r>
      <w:r>
        <w:rPr>
          <w:sz w:val="18"/>
        </w:rPr>
        <w:t xml:space="preserve">Incluso en la primera </w:t>
      </w:r>
      <w:r>
        <w:rPr>
          <w:i/>
          <w:sz w:val="18"/>
        </w:rPr>
        <w:t xml:space="preserve">Crítica </w:t>
      </w:r>
      <w:r>
        <w:rPr>
          <w:sz w:val="18"/>
        </w:rPr>
        <w:t>resulta difícil asignar al esquematizar de la imaginación un lugar pro- pio y sustantivo (cf. Heidegger, 1929).</w:t>
      </w:r>
    </w:p>
    <w:p w:rsidR="00B2220E" w:rsidRDefault="00B2220E">
      <w:pPr>
        <w:pStyle w:val="Textoindependiente"/>
        <w:rPr>
          <w:sz w:val="20"/>
        </w:rPr>
      </w:pPr>
    </w:p>
    <w:p w:rsidR="00B2220E" w:rsidRDefault="00B2220E">
      <w:pPr>
        <w:pStyle w:val="Textoindependiente"/>
      </w:pPr>
    </w:p>
    <w:p w:rsidR="00B2220E" w:rsidRDefault="008A3D28">
      <w:pPr>
        <w:tabs>
          <w:tab w:val="left" w:pos="687"/>
        </w:tabs>
        <w:spacing w:before="70" w:line="215" w:lineRule="exact"/>
        <w:ind w:right="108"/>
        <w:jc w:val="right"/>
        <w:rPr>
          <w:i/>
          <w:sz w:val="16"/>
        </w:rPr>
      </w:pPr>
      <w:r>
        <w:rPr>
          <w:position w:val="-2"/>
          <w:sz w:val="20"/>
        </w:rPr>
        <w:t>265</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footerReference w:type="default" r:id="rId43"/>
          <w:pgSz w:w="9640" w:h="13670"/>
          <w:pgMar w:top="1040" w:right="1040" w:bottom="620" w:left="1020" w:header="848" w:footer="430" w:gutter="0"/>
          <w:cols w:space="720"/>
        </w:sectPr>
      </w:pPr>
    </w:p>
    <w:p w:rsidR="00B2220E" w:rsidRDefault="00B2220E">
      <w:pPr>
        <w:pStyle w:val="Textoindependiente"/>
        <w:spacing w:before="4"/>
        <w:rPr>
          <w:sz w:val="26"/>
        </w:rPr>
      </w:pPr>
    </w:p>
    <w:p w:rsidR="00B2220E" w:rsidRDefault="008A3D28">
      <w:pPr>
        <w:pStyle w:val="Textoindependiente"/>
        <w:spacing w:before="63" w:line="254" w:lineRule="auto"/>
        <w:ind w:left="131" w:right="107"/>
        <w:jc w:val="both"/>
      </w:pPr>
      <w:r>
        <w:t>ya que l</w:t>
      </w:r>
      <w:r>
        <w:t xml:space="preserve">a unidad de la razón que así comparece no puede </w:t>
      </w:r>
      <w:r>
        <w:rPr>
          <w:spacing w:val="-3"/>
        </w:rPr>
        <w:t xml:space="preserve">ser, </w:t>
      </w:r>
      <w:r>
        <w:t>en efecto, más firme que la de un libre juego, pero, a cambio, el juicio gana en autonomía: la relación de los opuestos en la que él consiste no depende ya de ninguna instancia trascenden- te</w:t>
      </w:r>
      <w:r>
        <w:rPr>
          <w:position w:val="4"/>
          <w:sz w:val="16"/>
        </w:rPr>
        <w:t>70</w:t>
      </w:r>
      <w:r>
        <w:t>.</w:t>
      </w:r>
      <w:r>
        <w:rPr>
          <w:spacing w:val="-8"/>
        </w:rPr>
        <w:t xml:space="preserve"> </w:t>
      </w:r>
      <w:r>
        <w:t>Ella</w:t>
      </w:r>
      <w:r>
        <w:rPr>
          <w:spacing w:val="-8"/>
        </w:rPr>
        <w:t xml:space="preserve"> </w:t>
      </w:r>
      <w:r>
        <w:t>mis</w:t>
      </w:r>
      <w:r>
        <w:t>ma</w:t>
      </w:r>
      <w:r>
        <w:rPr>
          <w:spacing w:val="-8"/>
        </w:rPr>
        <w:t xml:space="preserve"> </w:t>
      </w:r>
      <w:r>
        <w:t>se</w:t>
      </w:r>
      <w:r>
        <w:rPr>
          <w:spacing w:val="-8"/>
        </w:rPr>
        <w:t xml:space="preserve"> </w:t>
      </w:r>
      <w:r>
        <w:t>da</w:t>
      </w:r>
      <w:r>
        <w:rPr>
          <w:spacing w:val="-8"/>
        </w:rPr>
        <w:t xml:space="preserve"> </w:t>
      </w:r>
      <w:r>
        <w:t>su</w:t>
      </w:r>
      <w:r>
        <w:rPr>
          <w:spacing w:val="-8"/>
        </w:rPr>
        <w:t xml:space="preserve"> </w:t>
      </w:r>
      <w:r>
        <w:t>propia</w:t>
      </w:r>
      <w:r>
        <w:rPr>
          <w:spacing w:val="-8"/>
        </w:rPr>
        <w:t xml:space="preserve"> </w:t>
      </w:r>
      <w:r>
        <w:rPr>
          <w:spacing w:val="-4"/>
        </w:rPr>
        <w:t>ley,</w:t>
      </w:r>
      <w:r>
        <w:rPr>
          <w:spacing w:val="-8"/>
        </w:rPr>
        <w:t xml:space="preserve"> </w:t>
      </w:r>
      <w:r>
        <w:t>nada</w:t>
      </w:r>
      <w:r>
        <w:rPr>
          <w:spacing w:val="-8"/>
        </w:rPr>
        <w:t xml:space="preserve"> </w:t>
      </w:r>
      <w:r>
        <w:t>la</w:t>
      </w:r>
      <w:r>
        <w:rPr>
          <w:spacing w:val="-8"/>
        </w:rPr>
        <w:t xml:space="preserve"> </w:t>
      </w:r>
      <w:r>
        <w:t>precede</w:t>
      </w:r>
      <w:r>
        <w:rPr>
          <w:spacing w:val="-8"/>
        </w:rPr>
        <w:t xml:space="preserve"> y, </w:t>
      </w:r>
      <w:r>
        <w:t>en</w:t>
      </w:r>
      <w:r>
        <w:rPr>
          <w:spacing w:val="-8"/>
        </w:rPr>
        <w:t xml:space="preserve"> </w:t>
      </w:r>
      <w:r>
        <w:t>este</w:t>
      </w:r>
      <w:r>
        <w:rPr>
          <w:spacing w:val="-8"/>
        </w:rPr>
        <w:t xml:space="preserve"> </w:t>
      </w:r>
      <w:r>
        <w:t>sentido,</w:t>
      </w:r>
      <w:r>
        <w:rPr>
          <w:spacing w:val="-7"/>
        </w:rPr>
        <w:t xml:space="preserve"> </w:t>
      </w:r>
      <w:r>
        <w:t>se</w:t>
      </w:r>
      <w:r>
        <w:rPr>
          <w:spacing w:val="-8"/>
        </w:rPr>
        <w:t xml:space="preserve"> </w:t>
      </w:r>
      <w:r>
        <w:t>revela</w:t>
      </w:r>
      <w:r>
        <w:rPr>
          <w:spacing w:val="-8"/>
        </w:rPr>
        <w:t xml:space="preserve"> </w:t>
      </w:r>
      <w:r>
        <w:t>pre- via a la identidad de los opuestos que en ella</w:t>
      </w:r>
      <w:r>
        <w:rPr>
          <w:spacing w:val="54"/>
        </w:rPr>
        <w:t xml:space="preserve"> </w:t>
      </w:r>
      <w:r>
        <w:t>participan</w:t>
      </w:r>
      <w:r>
        <w:rPr>
          <w:position w:val="4"/>
          <w:sz w:val="16"/>
        </w:rPr>
        <w:t>71</w:t>
      </w:r>
      <w:r>
        <w:t>.</w:t>
      </w:r>
    </w:p>
    <w:p w:rsidR="00B2220E" w:rsidRDefault="008A3D28">
      <w:pPr>
        <w:pStyle w:val="Textoindependiente"/>
        <w:spacing w:line="252" w:lineRule="auto"/>
        <w:ind w:left="130" w:right="108" w:firstLine="340"/>
        <w:jc w:val="both"/>
      </w:pPr>
      <w:r>
        <w:t xml:space="preserve">Sin duda el </w:t>
      </w:r>
      <w:r>
        <w:rPr>
          <w:i/>
        </w:rPr>
        <w:t xml:space="preserve">locus </w:t>
      </w:r>
      <w:r>
        <w:t>kantiano en el que tiene lugar este fenómeno de unificación y diferenciación de los opuestos es el Juicio (</w:t>
      </w:r>
      <w:r>
        <w:rPr>
          <w:i/>
        </w:rPr>
        <w:t>Urteilskraft</w:t>
      </w:r>
      <w:r>
        <w:t>), o sea, la última determi- nación del sujeto kantiano</w:t>
      </w:r>
      <w:r>
        <w:rPr>
          <w:position w:val="4"/>
          <w:sz w:val="16"/>
        </w:rPr>
        <w:t>72</w:t>
      </w:r>
      <w:r>
        <w:t>. Pero, a estas alturas, resulta evidente que esta subjeti- vidad no podrá carac</w:t>
      </w:r>
      <w:r>
        <w:t>terizarse ya como una unidad sustantiva. El sujeto kantiano aparece ahora como el propio gozne en el que se constituyen los extremos de las dicotomías,</w:t>
      </w:r>
      <w:r>
        <w:rPr>
          <w:spacing w:val="-8"/>
        </w:rPr>
        <w:t xml:space="preserve"> </w:t>
      </w:r>
      <w:r>
        <w:t>como</w:t>
      </w:r>
      <w:r>
        <w:rPr>
          <w:spacing w:val="-8"/>
        </w:rPr>
        <w:t xml:space="preserve"> </w:t>
      </w:r>
      <w:r>
        <w:t>la</w:t>
      </w:r>
      <w:r>
        <w:rPr>
          <w:spacing w:val="-8"/>
        </w:rPr>
        <w:t xml:space="preserve"> </w:t>
      </w:r>
      <w:r>
        <w:t>propia</w:t>
      </w:r>
      <w:r>
        <w:rPr>
          <w:spacing w:val="-8"/>
        </w:rPr>
        <w:t xml:space="preserve"> </w:t>
      </w:r>
      <w:r>
        <w:t>relación</w:t>
      </w:r>
      <w:r>
        <w:rPr>
          <w:spacing w:val="-8"/>
        </w:rPr>
        <w:t xml:space="preserve"> </w:t>
      </w:r>
      <w:r>
        <w:t>bidireccional</w:t>
      </w:r>
      <w:r>
        <w:rPr>
          <w:spacing w:val="-8"/>
        </w:rPr>
        <w:t xml:space="preserve"> </w:t>
      </w:r>
      <w:r>
        <w:t>(dialéctica)</w:t>
      </w:r>
      <w:r>
        <w:rPr>
          <w:spacing w:val="-8"/>
        </w:rPr>
        <w:t xml:space="preserve"> </w:t>
      </w:r>
      <w:r>
        <w:t>en</w:t>
      </w:r>
      <w:r>
        <w:rPr>
          <w:spacing w:val="-8"/>
        </w:rPr>
        <w:t xml:space="preserve"> </w:t>
      </w:r>
      <w:r>
        <w:t>la</w:t>
      </w:r>
      <w:r>
        <w:rPr>
          <w:spacing w:val="-8"/>
        </w:rPr>
        <w:t xml:space="preserve"> </w:t>
      </w:r>
      <w:r>
        <w:t>que</w:t>
      </w:r>
      <w:r>
        <w:rPr>
          <w:spacing w:val="-8"/>
        </w:rPr>
        <w:t xml:space="preserve"> </w:t>
      </w:r>
      <w:r>
        <w:t>ellos</w:t>
      </w:r>
      <w:r>
        <w:rPr>
          <w:spacing w:val="-8"/>
        </w:rPr>
        <w:t xml:space="preserve"> </w:t>
      </w:r>
      <w:r>
        <w:t>se</w:t>
      </w:r>
      <w:r>
        <w:rPr>
          <w:spacing w:val="-8"/>
        </w:rPr>
        <w:t xml:space="preserve"> </w:t>
      </w:r>
      <w:r>
        <w:t>soli- citan a la vez que se excluy</w:t>
      </w:r>
      <w:r>
        <w:t>en</w:t>
      </w:r>
      <w:r>
        <w:rPr>
          <w:position w:val="4"/>
          <w:sz w:val="16"/>
        </w:rPr>
        <w:t>73</w:t>
      </w:r>
      <w:r>
        <w:t>. Claramente distinguido tanto del entendimiento como de la razón en sentido estricto ya no precisa de ninguna unidad “pura”, abso- luta</w:t>
      </w:r>
      <w:r>
        <w:rPr>
          <w:spacing w:val="-7"/>
        </w:rPr>
        <w:t xml:space="preserve"> </w:t>
      </w:r>
      <w:r>
        <w:t>y</w:t>
      </w:r>
      <w:r>
        <w:rPr>
          <w:spacing w:val="-7"/>
        </w:rPr>
        <w:t xml:space="preserve"> </w:t>
      </w:r>
      <w:r>
        <w:t>trascendente,</w:t>
      </w:r>
      <w:r>
        <w:rPr>
          <w:spacing w:val="-8"/>
        </w:rPr>
        <w:t xml:space="preserve"> </w:t>
      </w:r>
      <w:r>
        <w:t>que,</w:t>
      </w:r>
      <w:r>
        <w:rPr>
          <w:spacing w:val="-7"/>
        </w:rPr>
        <w:t xml:space="preserve"> </w:t>
      </w:r>
      <w:r>
        <w:t>soldando</w:t>
      </w:r>
      <w:r>
        <w:rPr>
          <w:spacing w:val="-7"/>
        </w:rPr>
        <w:t xml:space="preserve"> </w:t>
      </w:r>
      <w:r>
        <w:t>sus</w:t>
      </w:r>
      <w:r>
        <w:rPr>
          <w:spacing w:val="-7"/>
        </w:rPr>
        <w:t xml:space="preserve"> </w:t>
      </w:r>
      <w:r>
        <w:t>fisuras,</w:t>
      </w:r>
      <w:r>
        <w:rPr>
          <w:spacing w:val="-7"/>
        </w:rPr>
        <w:t xml:space="preserve"> </w:t>
      </w:r>
      <w:r>
        <w:t>le</w:t>
      </w:r>
      <w:r>
        <w:rPr>
          <w:spacing w:val="-7"/>
        </w:rPr>
        <w:t xml:space="preserve"> </w:t>
      </w:r>
      <w:r>
        <w:t>confirme</w:t>
      </w:r>
      <w:r>
        <w:rPr>
          <w:spacing w:val="-8"/>
        </w:rPr>
        <w:t xml:space="preserve"> </w:t>
      </w:r>
      <w:r>
        <w:t>su</w:t>
      </w:r>
      <w:r>
        <w:rPr>
          <w:spacing w:val="-7"/>
        </w:rPr>
        <w:t xml:space="preserve"> </w:t>
      </w:r>
      <w:r>
        <w:t>soberanía:</w:t>
      </w:r>
      <w:r>
        <w:rPr>
          <w:spacing w:val="-7"/>
        </w:rPr>
        <w:t xml:space="preserve"> </w:t>
      </w:r>
      <w:r>
        <w:t>muy</w:t>
      </w:r>
      <w:r>
        <w:rPr>
          <w:spacing w:val="-7"/>
        </w:rPr>
        <w:t xml:space="preserve"> </w:t>
      </w:r>
      <w:r>
        <w:t>al</w:t>
      </w:r>
      <w:r>
        <w:rPr>
          <w:spacing w:val="-7"/>
        </w:rPr>
        <w:t xml:space="preserve"> </w:t>
      </w:r>
      <w:r>
        <w:t>con- trario, la trascendencia pertenece</w:t>
      </w:r>
      <w:r>
        <w:t xml:space="preserve"> a su naturaleza más íntima. El sujeto kantiano, devenido Juicio (estético), topándose por fin con la fisura que lo constituye, no puede más que trascenderse a sí mismo</w:t>
      </w:r>
      <w:r>
        <w:rPr>
          <w:position w:val="4"/>
          <w:sz w:val="16"/>
        </w:rPr>
        <w:t>74</w:t>
      </w:r>
      <w:r>
        <w:t>. Este sujeto niega, pues, la identidad del sujeto</w:t>
      </w:r>
      <w:r>
        <w:rPr>
          <w:spacing w:val="-4"/>
        </w:rPr>
        <w:t xml:space="preserve"> </w:t>
      </w:r>
      <w:r>
        <w:t>de</w:t>
      </w:r>
      <w:r>
        <w:rPr>
          <w:spacing w:val="-4"/>
        </w:rPr>
        <w:t xml:space="preserve"> </w:t>
      </w:r>
      <w:r>
        <w:t>la</w:t>
      </w:r>
      <w:r>
        <w:rPr>
          <w:spacing w:val="-4"/>
        </w:rPr>
        <w:t xml:space="preserve"> </w:t>
      </w:r>
      <w:r>
        <w:t>Modernidad</w:t>
      </w:r>
      <w:r>
        <w:rPr>
          <w:spacing w:val="-4"/>
        </w:rPr>
        <w:t xml:space="preserve"> </w:t>
      </w:r>
      <w:r>
        <w:t>en</w:t>
      </w:r>
      <w:r>
        <w:rPr>
          <w:spacing w:val="-4"/>
        </w:rPr>
        <w:t xml:space="preserve"> </w:t>
      </w:r>
      <w:r>
        <w:t>la</w:t>
      </w:r>
      <w:r>
        <w:rPr>
          <w:spacing w:val="-4"/>
        </w:rPr>
        <w:t xml:space="preserve"> </w:t>
      </w:r>
      <w:r>
        <w:t>misma</w:t>
      </w:r>
      <w:r>
        <w:rPr>
          <w:spacing w:val="-4"/>
        </w:rPr>
        <w:t xml:space="preserve"> </w:t>
      </w:r>
      <w:r>
        <w:t>medida</w:t>
      </w:r>
      <w:r>
        <w:rPr>
          <w:spacing w:val="-4"/>
        </w:rPr>
        <w:t xml:space="preserve"> </w:t>
      </w:r>
      <w:r>
        <w:t>en</w:t>
      </w:r>
      <w:r>
        <w:rPr>
          <w:spacing w:val="-4"/>
        </w:rPr>
        <w:t xml:space="preserve"> </w:t>
      </w:r>
      <w:r>
        <w:t>que</w:t>
      </w:r>
      <w:r>
        <w:rPr>
          <w:spacing w:val="-4"/>
        </w:rPr>
        <w:t xml:space="preserve"> </w:t>
      </w:r>
      <w:r>
        <w:t>lo</w:t>
      </w:r>
      <w:r>
        <w:rPr>
          <w:spacing w:val="-4"/>
        </w:rPr>
        <w:t xml:space="preserve"> </w:t>
      </w:r>
      <w:r>
        <w:t>hace</w:t>
      </w:r>
      <w:r>
        <w:rPr>
          <w:spacing w:val="-4"/>
        </w:rPr>
        <w:t xml:space="preserve"> </w:t>
      </w:r>
      <w:r>
        <w:t>el</w:t>
      </w:r>
      <w:r>
        <w:rPr>
          <w:spacing w:val="-4"/>
        </w:rPr>
        <w:t xml:space="preserve"> </w:t>
      </w:r>
      <w:r>
        <w:t>adorniano:</w:t>
      </w:r>
      <w:r>
        <w:rPr>
          <w:spacing w:val="-4"/>
        </w:rPr>
        <w:t xml:space="preserve"> </w:t>
      </w:r>
      <w:r>
        <w:t>afirma</w:t>
      </w:r>
      <w:r>
        <w:rPr>
          <w:spacing w:val="-4"/>
        </w:rPr>
        <w:t xml:space="preserve"> </w:t>
      </w:r>
      <w:r>
        <w:t>su propio desquiciamiento y su finitud. Expone ya la tragedia del sujeto moderno al poner</w:t>
      </w:r>
      <w:r>
        <w:rPr>
          <w:spacing w:val="14"/>
        </w:rPr>
        <w:t xml:space="preserve"> </w:t>
      </w:r>
      <w:r>
        <w:t>por</w:t>
      </w:r>
      <w:r>
        <w:rPr>
          <w:spacing w:val="14"/>
        </w:rPr>
        <w:t xml:space="preserve"> </w:t>
      </w:r>
      <w:r>
        <w:t>fin</w:t>
      </w:r>
      <w:r>
        <w:rPr>
          <w:spacing w:val="14"/>
        </w:rPr>
        <w:t xml:space="preserve"> </w:t>
      </w:r>
      <w:r>
        <w:t>al</w:t>
      </w:r>
      <w:r>
        <w:rPr>
          <w:spacing w:val="14"/>
        </w:rPr>
        <w:t xml:space="preserve"> </w:t>
      </w:r>
      <w:r>
        <w:t>descubierto</w:t>
      </w:r>
      <w:r>
        <w:rPr>
          <w:spacing w:val="14"/>
        </w:rPr>
        <w:t xml:space="preserve"> </w:t>
      </w:r>
      <w:r>
        <w:t>su</w:t>
      </w:r>
      <w:r>
        <w:rPr>
          <w:spacing w:val="14"/>
        </w:rPr>
        <w:t xml:space="preserve"> </w:t>
      </w:r>
      <w:r>
        <w:t>ambigüedad</w:t>
      </w:r>
      <w:r>
        <w:rPr>
          <w:spacing w:val="14"/>
        </w:rPr>
        <w:t xml:space="preserve"> </w:t>
      </w:r>
      <w:r>
        <w:t>radical</w:t>
      </w:r>
      <w:r>
        <w:rPr>
          <w:spacing w:val="14"/>
        </w:rPr>
        <w:t xml:space="preserve"> </w:t>
      </w:r>
      <w:r>
        <w:t>y</w:t>
      </w:r>
      <w:r>
        <w:rPr>
          <w:spacing w:val="14"/>
        </w:rPr>
        <w:t xml:space="preserve"> </w:t>
      </w:r>
      <w:r>
        <w:t>su</w:t>
      </w:r>
      <w:r>
        <w:rPr>
          <w:spacing w:val="14"/>
        </w:rPr>
        <w:t xml:space="preserve"> </w:t>
      </w:r>
      <w:r>
        <w:t>exceso:</w:t>
      </w:r>
      <w:r>
        <w:rPr>
          <w:spacing w:val="14"/>
        </w:rPr>
        <w:t xml:space="preserve"> </w:t>
      </w:r>
      <w:r>
        <w:t>su</w:t>
      </w:r>
      <w:r>
        <w:rPr>
          <w:spacing w:val="14"/>
        </w:rPr>
        <w:t xml:space="preserve"> </w:t>
      </w:r>
      <w:r>
        <w:t>carácter</w:t>
      </w:r>
      <w:r>
        <w:rPr>
          <w:spacing w:val="14"/>
        </w:rPr>
        <w:t xml:space="preserve"> </w:t>
      </w:r>
      <w:r>
        <w:t>trági-</w:t>
      </w:r>
    </w:p>
    <w:p w:rsidR="00B2220E" w:rsidRDefault="008A3D28">
      <w:pPr>
        <w:pStyle w:val="Textoindependiente"/>
        <w:spacing w:before="1"/>
        <w:rPr>
          <w:sz w:val="15"/>
        </w:rPr>
      </w:pPr>
      <w:r>
        <w:pict>
          <v:line id="_x0000_s1054" style="position:absolute;z-index:1720;mso-wrap-distance-left:0;mso-wrap-distance-right:0;mso-position-horizontal-relative:page" from="56.55pt,10.9pt" to="113.25pt,10.9pt" strokeweight=".5pt">
            <w10:wrap type="topAndBottom" anchorx="page"/>
          </v:line>
        </w:pict>
      </w:r>
    </w:p>
    <w:p w:rsidR="00B2220E" w:rsidRDefault="008A3D28">
      <w:pPr>
        <w:spacing w:before="59" w:line="252" w:lineRule="auto"/>
        <w:ind w:left="131" w:right="107"/>
        <w:rPr>
          <w:sz w:val="18"/>
        </w:rPr>
      </w:pPr>
      <w:r>
        <w:rPr>
          <w:position w:val="4"/>
          <w:sz w:val="13"/>
        </w:rPr>
        <w:t xml:space="preserve">70 </w:t>
      </w:r>
      <w:r>
        <w:rPr>
          <w:sz w:val="18"/>
        </w:rPr>
        <w:t>Es imposible no recordar aquí la insistencia de</w:t>
      </w:r>
      <w:r>
        <w:rPr>
          <w:sz w:val="18"/>
        </w:rPr>
        <w:t xml:space="preserve"> Adorno en el “momento lúdico” de lo estético (Cf. </w:t>
      </w:r>
      <w:r>
        <w:rPr>
          <w:spacing w:val="-5"/>
          <w:sz w:val="18"/>
        </w:rPr>
        <w:t xml:space="preserve">ÄT, </w:t>
      </w:r>
      <w:r>
        <w:rPr>
          <w:sz w:val="18"/>
        </w:rPr>
        <w:t>p. 64/59.). Pero además se ha de reparar en que este rasgo estético suele demostrar su relevancia en aquellas filosofías que se han vuelto a lo estético en busca de una concepción de la libertad: pién-</w:t>
      </w:r>
      <w:r>
        <w:rPr>
          <w:sz w:val="18"/>
        </w:rPr>
        <w:t xml:space="preserve"> sese por ejemplo en el “impulso de juego” de Schiller o en el “juego estético” del joven Nietzsche.   </w:t>
      </w:r>
      <w:r>
        <w:rPr>
          <w:position w:val="4"/>
          <w:sz w:val="13"/>
        </w:rPr>
        <w:t xml:space="preserve">71 </w:t>
      </w:r>
      <w:r>
        <w:rPr>
          <w:sz w:val="18"/>
        </w:rPr>
        <w:t>Cabe decir que el rígido dualismo kantiano no es tanto “superado” como “fluidificado” o, si se pre- fiere, “dialectizado”. En este sentido Cascardi ca</w:t>
      </w:r>
      <w:r>
        <w:rPr>
          <w:sz w:val="18"/>
        </w:rPr>
        <w:t>racteriza acertadamente la relación de los extremos del juicio estético kantiano como una relación dialéctica (cf. Cascardi,</w:t>
      </w:r>
      <w:r>
        <w:rPr>
          <w:spacing w:val="39"/>
          <w:sz w:val="18"/>
        </w:rPr>
        <w:t xml:space="preserve"> </w:t>
      </w:r>
      <w:r>
        <w:rPr>
          <w:sz w:val="18"/>
        </w:rPr>
        <w:t>1992).</w:t>
      </w:r>
    </w:p>
    <w:p w:rsidR="00B2220E" w:rsidRDefault="008A3D28">
      <w:pPr>
        <w:spacing w:before="4" w:line="249" w:lineRule="auto"/>
        <w:ind w:left="131" w:right="108"/>
        <w:jc w:val="both"/>
        <w:rPr>
          <w:sz w:val="18"/>
        </w:rPr>
      </w:pPr>
      <w:r>
        <w:rPr>
          <w:position w:val="4"/>
          <w:sz w:val="13"/>
        </w:rPr>
        <w:t xml:space="preserve">72 </w:t>
      </w:r>
      <w:r>
        <w:rPr>
          <w:sz w:val="18"/>
        </w:rPr>
        <w:t>Si no fuera así no tendría por lo demás sentido alguno la acusación adorniana que tacha su estética de “subjetivista”.</w:t>
      </w:r>
    </w:p>
    <w:p w:rsidR="00B2220E" w:rsidRDefault="008A3D28">
      <w:pPr>
        <w:spacing w:before="6" w:line="249" w:lineRule="auto"/>
        <w:ind w:left="131" w:right="107"/>
        <w:jc w:val="both"/>
        <w:rPr>
          <w:sz w:val="18"/>
        </w:rPr>
      </w:pPr>
      <w:r>
        <w:rPr>
          <w:position w:val="4"/>
          <w:sz w:val="13"/>
        </w:rPr>
        <w:t>73</w:t>
      </w:r>
      <w:r>
        <w:rPr>
          <w:position w:val="4"/>
          <w:sz w:val="13"/>
        </w:rPr>
        <w:t xml:space="preserve"> </w:t>
      </w:r>
      <w:r>
        <w:rPr>
          <w:spacing w:val="-10"/>
          <w:sz w:val="18"/>
        </w:rPr>
        <w:t xml:space="preserve">Ya </w:t>
      </w:r>
      <w:r>
        <w:rPr>
          <w:sz w:val="18"/>
        </w:rPr>
        <w:t>en el trabajo más arriba mencionado, Pérez (2003), he relacionado –con objeto de mostrar la heterogeneidad del planteamiento kantiano respecto a la dialéctica hegeliana– esta estructura del jui- cio</w:t>
      </w:r>
      <w:r>
        <w:rPr>
          <w:spacing w:val="-3"/>
          <w:sz w:val="18"/>
        </w:rPr>
        <w:t xml:space="preserve"> </w:t>
      </w:r>
      <w:r>
        <w:rPr>
          <w:sz w:val="18"/>
        </w:rPr>
        <w:t>estético</w:t>
      </w:r>
      <w:r>
        <w:rPr>
          <w:spacing w:val="-3"/>
          <w:sz w:val="18"/>
        </w:rPr>
        <w:t xml:space="preserve"> </w:t>
      </w:r>
      <w:r>
        <w:rPr>
          <w:sz w:val="18"/>
        </w:rPr>
        <w:t>con</w:t>
      </w:r>
      <w:r>
        <w:rPr>
          <w:spacing w:val="-3"/>
          <w:sz w:val="18"/>
        </w:rPr>
        <w:t xml:space="preserve"> </w:t>
      </w:r>
      <w:r>
        <w:rPr>
          <w:sz w:val="18"/>
        </w:rPr>
        <w:t>una</w:t>
      </w:r>
      <w:r>
        <w:rPr>
          <w:spacing w:val="-3"/>
          <w:sz w:val="18"/>
        </w:rPr>
        <w:t xml:space="preserve"> </w:t>
      </w:r>
      <w:r>
        <w:rPr>
          <w:sz w:val="18"/>
        </w:rPr>
        <w:t>comprensión</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subjetividad</w:t>
      </w:r>
      <w:r>
        <w:rPr>
          <w:spacing w:val="-2"/>
          <w:sz w:val="18"/>
        </w:rPr>
        <w:t xml:space="preserve"> </w:t>
      </w:r>
      <w:r>
        <w:rPr>
          <w:sz w:val="18"/>
        </w:rPr>
        <w:t>que</w:t>
      </w:r>
      <w:r>
        <w:rPr>
          <w:spacing w:val="-3"/>
          <w:sz w:val="18"/>
        </w:rPr>
        <w:t xml:space="preserve"> </w:t>
      </w:r>
      <w:r>
        <w:rPr>
          <w:sz w:val="18"/>
        </w:rPr>
        <w:t>la</w:t>
      </w:r>
      <w:r>
        <w:rPr>
          <w:spacing w:val="-3"/>
          <w:sz w:val="18"/>
        </w:rPr>
        <w:t xml:space="preserve"> </w:t>
      </w:r>
      <w:r>
        <w:rPr>
          <w:sz w:val="18"/>
        </w:rPr>
        <w:t>despoja</w:t>
      </w:r>
      <w:r>
        <w:rPr>
          <w:spacing w:val="-3"/>
          <w:sz w:val="18"/>
        </w:rPr>
        <w:t xml:space="preserve"> </w:t>
      </w:r>
      <w:r>
        <w:rPr>
          <w:sz w:val="18"/>
        </w:rPr>
        <w:t>necesariamente</w:t>
      </w:r>
      <w:r>
        <w:rPr>
          <w:spacing w:val="-2"/>
          <w:sz w:val="18"/>
        </w:rPr>
        <w:t xml:space="preserve"> </w:t>
      </w:r>
      <w:r>
        <w:rPr>
          <w:sz w:val="18"/>
        </w:rPr>
        <w:t>de</w:t>
      </w:r>
      <w:r>
        <w:rPr>
          <w:spacing w:val="-3"/>
          <w:sz w:val="18"/>
        </w:rPr>
        <w:t xml:space="preserve"> </w:t>
      </w:r>
      <w:r>
        <w:rPr>
          <w:sz w:val="18"/>
        </w:rPr>
        <w:t>cualquier</w:t>
      </w:r>
      <w:r>
        <w:rPr>
          <w:spacing w:val="-3"/>
          <w:sz w:val="18"/>
        </w:rPr>
        <w:t xml:space="preserve"> </w:t>
      </w:r>
      <w:r>
        <w:rPr>
          <w:sz w:val="18"/>
        </w:rPr>
        <w:t>forma “fuerte” de identidad. En este contexto comenté allí las lecturas de la estética kantiana que hacen por una parte Bubner cuando afirma que su sujeto ya no es “identificable” y por otra Martínez Marzoa cuando ret</w:t>
      </w:r>
      <w:r>
        <w:rPr>
          <w:sz w:val="18"/>
        </w:rPr>
        <w:t>rotrae el sujeto kantiano a la “</w:t>
      </w:r>
      <w:r>
        <w:rPr>
          <w:i/>
          <w:sz w:val="18"/>
        </w:rPr>
        <w:t>Natur</w:t>
      </w:r>
      <w:r>
        <w:rPr>
          <w:sz w:val="18"/>
        </w:rPr>
        <w:t xml:space="preserve">” de los parágrafos § 45 y § 46 de la </w:t>
      </w:r>
      <w:r>
        <w:rPr>
          <w:i/>
          <w:sz w:val="18"/>
        </w:rPr>
        <w:t xml:space="preserve">Crítica del Juicio </w:t>
      </w:r>
      <w:r>
        <w:rPr>
          <w:sz w:val="18"/>
        </w:rPr>
        <w:t xml:space="preserve">como a la “desconocida raíz común” que liga las oposiciones que tejen el sistema </w:t>
      </w:r>
      <w:r>
        <w:rPr>
          <w:spacing w:val="4"/>
          <w:sz w:val="18"/>
        </w:rPr>
        <w:t xml:space="preserve"> </w:t>
      </w:r>
      <w:r>
        <w:rPr>
          <w:sz w:val="18"/>
        </w:rPr>
        <w:t>crítico.</w:t>
      </w:r>
    </w:p>
    <w:p w:rsidR="00B2220E" w:rsidRDefault="008A3D28">
      <w:pPr>
        <w:spacing w:before="6" w:line="249" w:lineRule="auto"/>
        <w:ind w:left="130" w:right="108"/>
        <w:jc w:val="both"/>
        <w:rPr>
          <w:sz w:val="18"/>
        </w:rPr>
      </w:pPr>
      <w:r>
        <w:rPr>
          <w:position w:val="4"/>
          <w:sz w:val="13"/>
        </w:rPr>
        <w:t xml:space="preserve">74 </w:t>
      </w:r>
      <w:r>
        <w:rPr>
          <w:sz w:val="18"/>
        </w:rPr>
        <w:t xml:space="preserve">En este sentido la </w:t>
      </w:r>
      <w:r>
        <w:rPr>
          <w:i/>
          <w:sz w:val="18"/>
        </w:rPr>
        <w:t xml:space="preserve">Crítica del Juicio </w:t>
      </w:r>
      <w:r>
        <w:rPr>
          <w:sz w:val="18"/>
        </w:rPr>
        <w:t>acaba por corroborar y “fundam</w:t>
      </w:r>
      <w:r>
        <w:rPr>
          <w:sz w:val="18"/>
        </w:rPr>
        <w:t xml:space="preserve">entar” la tesis kantiana, que se remonta a la primera </w:t>
      </w:r>
      <w:r>
        <w:rPr>
          <w:i/>
          <w:sz w:val="18"/>
        </w:rPr>
        <w:t>Crítica</w:t>
      </w:r>
      <w:r>
        <w:rPr>
          <w:sz w:val="18"/>
        </w:rPr>
        <w:t xml:space="preserve">, de la finitud de la razón (moderna). Puede recordarse ahora la argumen- tación de Heidegger que vincula esta tesis al esquematizar de la imaginación trascendental de dicha </w:t>
      </w:r>
      <w:r>
        <w:rPr>
          <w:i/>
          <w:sz w:val="18"/>
        </w:rPr>
        <w:t>Crítica</w:t>
      </w:r>
      <w:r>
        <w:rPr>
          <w:i/>
          <w:spacing w:val="-7"/>
          <w:sz w:val="18"/>
        </w:rPr>
        <w:t xml:space="preserve"> </w:t>
      </w:r>
      <w:r>
        <w:rPr>
          <w:sz w:val="18"/>
        </w:rPr>
        <w:t>en</w:t>
      </w:r>
      <w:r>
        <w:rPr>
          <w:spacing w:val="-7"/>
          <w:sz w:val="18"/>
        </w:rPr>
        <w:t xml:space="preserve"> </w:t>
      </w:r>
      <w:r>
        <w:rPr>
          <w:sz w:val="18"/>
        </w:rPr>
        <w:t>tanto</w:t>
      </w:r>
      <w:r>
        <w:rPr>
          <w:spacing w:val="-7"/>
          <w:sz w:val="18"/>
        </w:rPr>
        <w:t xml:space="preserve"> </w:t>
      </w:r>
      <w:r>
        <w:rPr>
          <w:sz w:val="18"/>
        </w:rPr>
        <w:t>que</w:t>
      </w:r>
      <w:r>
        <w:rPr>
          <w:spacing w:val="-7"/>
          <w:sz w:val="18"/>
        </w:rPr>
        <w:t xml:space="preserve"> </w:t>
      </w:r>
      <w:r>
        <w:rPr>
          <w:sz w:val="18"/>
        </w:rPr>
        <w:t>fuente</w:t>
      </w:r>
      <w:r>
        <w:rPr>
          <w:spacing w:val="-7"/>
          <w:sz w:val="18"/>
        </w:rPr>
        <w:t xml:space="preserve"> </w:t>
      </w:r>
      <w:r>
        <w:rPr>
          <w:sz w:val="18"/>
        </w:rPr>
        <w:t>última</w:t>
      </w:r>
      <w:r>
        <w:rPr>
          <w:spacing w:val="-7"/>
          <w:sz w:val="18"/>
        </w:rPr>
        <w:t xml:space="preserve"> </w:t>
      </w:r>
      <w:r>
        <w:rPr>
          <w:sz w:val="18"/>
        </w:rPr>
        <w:t>de</w:t>
      </w:r>
      <w:r>
        <w:rPr>
          <w:spacing w:val="-7"/>
          <w:sz w:val="18"/>
        </w:rPr>
        <w:t xml:space="preserve"> </w:t>
      </w:r>
      <w:r>
        <w:rPr>
          <w:sz w:val="18"/>
        </w:rPr>
        <w:t>la</w:t>
      </w:r>
      <w:r>
        <w:rPr>
          <w:spacing w:val="-7"/>
          <w:sz w:val="18"/>
        </w:rPr>
        <w:t xml:space="preserve"> </w:t>
      </w:r>
      <w:r>
        <w:rPr>
          <w:sz w:val="18"/>
        </w:rPr>
        <w:t>temporalidad</w:t>
      </w:r>
      <w:r>
        <w:rPr>
          <w:spacing w:val="-8"/>
          <w:sz w:val="18"/>
        </w:rPr>
        <w:t xml:space="preserve"> </w:t>
      </w:r>
      <w:r>
        <w:rPr>
          <w:sz w:val="18"/>
        </w:rPr>
        <w:t>(cf.</w:t>
      </w:r>
      <w:r>
        <w:rPr>
          <w:spacing w:val="-7"/>
          <w:sz w:val="18"/>
        </w:rPr>
        <w:t xml:space="preserve"> </w:t>
      </w:r>
      <w:r>
        <w:rPr>
          <w:sz w:val="18"/>
        </w:rPr>
        <w:t>Heidegger,</w:t>
      </w:r>
      <w:r>
        <w:rPr>
          <w:spacing w:val="-7"/>
          <w:sz w:val="18"/>
        </w:rPr>
        <w:t xml:space="preserve"> </w:t>
      </w:r>
      <w:r>
        <w:rPr>
          <w:sz w:val="18"/>
        </w:rPr>
        <w:t>1929).</w:t>
      </w:r>
      <w:r>
        <w:rPr>
          <w:spacing w:val="-7"/>
          <w:sz w:val="18"/>
        </w:rPr>
        <w:t xml:space="preserve"> </w:t>
      </w:r>
      <w:r>
        <w:rPr>
          <w:sz w:val="18"/>
        </w:rPr>
        <w:t>No</w:t>
      </w:r>
      <w:r>
        <w:rPr>
          <w:spacing w:val="-7"/>
          <w:sz w:val="18"/>
        </w:rPr>
        <w:t xml:space="preserve"> </w:t>
      </w:r>
      <w:r>
        <w:rPr>
          <w:sz w:val="18"/>
        </w:rPr>
        <w:t>es</w:t>
      </w:r>
      <w:r>
        <w:rPr>
          <w:spacing w:val="-7"/>
          <w:sz w:val="18"/>
        </w:rPr>
        <w:t xml:space="preserve"> </w:t>
      </w:r>
      <w:r>
        <w:rPr>
          <w:sz w:val="18"/>
        </w:rPr>
        <w:t>casual</w:t>
      </w:r>
      <w:r>
        <w:rPr>
          <w:spacing w:val="-7"/>
          <w:sz w:val="18"/>
        </w:rPr>
        <w:t xml:space="preserve"> </w:t>
      </w:r>
      <w:r>
        <w:rPr>
          <w:sz w:val="18"/>
        </w:rPr>
        <w:t>que</w:t>
      </w:r>
      <w:r>
        <w:rPr>
          <w:spacing w:val="-7"/>
          <w:sz w:val="18"/>
        </w:rPr>
        <w:t xml:space="preserve"> </w:t>
      </w:r>
      <w:r>
        <w:rPr>
          <w:sz w:val="18"/>
        </w:rPr>
        <w:t>la</w:t>
      </w:r>
      <w:r>
        <w:rPr>
          <w:spacing w:val="-7"/>
          <w:sz w:val="18"/>
        </w:rPr>
        <w:t xml:space="preserve"> </w:t>
      </w:r>
      <w:r>
        <w:rPr>
          <w:sz w:val="18"/>
        </w:rPr>
        <w:t xml:space="preserve">segun- da parte de la tercera </w:t>
      </w:r>
      <w:r>
        <w:rPr>
          <w:i/>
          <w:sz w:val="18"/>
        </w:rPr>
        <w:t>Crítica</w:t>
      </w:r>
      <w:r>
        <w:rPr>
          <w:sz w:val="18"/>
        </w:rPr>
        <w:t>, ocupándose de la teleología, piense también las bases trascendentales sobre las que podrían asentarse los ensayos menos “puros” con los que e</w:t>
      </w:r>
      <w:r>
        <w:rPr>
          <w:sz w:val="18"/>
        </w:rPr>
        <w:t>n el pasado Kant había inten- tado mediar tiempo y</w:t>
      </w:r>
      <w:r>
        <w:rPr>
          <w:spacing w:val="15"/>
          <w:sz w:val="18"/>
        </w:rPr>
        <w:t xml:space="preserve"> </w:t>
      </w:r>
      <w:r>
        <w:rPr>
          <w:sz w:val="18"/>
        </w:rPr>
        <w:t>pensamiento.</w:t>
      </w:r>
    </w:p>
    <w:p w:rsidR="00B2220E" w:rsidRDefault="00B2220E">
      <w:pPr>
        <w:pStyle w:val="Textoindependiente"/>
        <w:rPr>
          <w:sz w:val="20"/>
        </w:rPr>
      </w:pPr>
    </w:p>
    <w:p w:rsidR="00B2220E" w:rsidRDefault="00B2220E">
      <w:pPr>
        <w:pStyle w:val="Textoindependiente"/>
        <w:spacing w:before="5"/>
        <w:rPr>
          <w:sz w:val="23"/>
        </w:rPr>
      </w:pPr>
    </w:p>
    <w:p w:rsidR="00B2220E" w:rsidRDefault="00B2220E">
      <w:pPr>
        <w:rPr>
          <w:sz w:val="23"/>
        </w:rPr>
        <w:sectPr w:rsidR="00B2220E">
          <w:footerReference w:type="default" r:id="rId44"/>
          <w:pgSz w:w="9640" w:h="13670"/>
          <w:pgMar w:top="1040" w:right="1040" w:bottom="620" w:left="1020" w:header="848" w:footer="430" w:gutter="0"/>
          <w:cols w:space="720"/>
        </w:sectPr>
      </w:pPr>
    </w:p>
    <w:p w:rsidR="00B2220E" w:rsidRDefault="008A3D28">
      <w:pPr>
        <w:spacing w:before="76"/>
        <w:ind w:left="131"/>
        <w:rPr>
          <w:i/>
          <w:sz w:val="16"/>
        </w:rPr>
      </w:pPr>
      <w:r>
        <w:rPr>
          <w:i/>
          <w:sz w:val="16"/>
        </w:rPr>
        <w:t>Anales del Seminario de Historia de la Filosofía</w:t>
      </w:r>
    </w:p>
    <w:p w:rsidR="00B2220E" w:rsidRDefault="008A3D28">
      <w:pPr>
        <w:spacing w:before="8"/>
        <w:ind w:left="131"/>
        <w:rPr>
          <w:sz w:val="16"/>
        </w:rPr>
      </w:pPr>
      <w:r>
        <w:rPr>
          <w:sz w:val="16"/>
        </w:rPr>
        <w:t>Vol. 26 (2009): 237-272</w:t>
      </w:r>
    </w:p>
    <w:p w:rsidR="00B2220E" w:rsidRDefault="008A3D28">
      <w:pPr>
        <w:spacing w:before="66"/>
        <w:ind w:left="131"/>
        <w:rPr>
          <w:sz w:val="20"/>
        </w:rPr>
      </w:pPr>
      <w:r>
        <w:br w:type="column"/>
      </w:r>
      <w:r>
        <w:rPr>
          <w:sz w:val="20"/>
        </w:rPr>
        <w:t>266</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8"/>
        <w:rPr>
          <w:sz w:val="26"/>
        </w:rPr>
      </w:pPr>
    </w:p>
    <w:p w:rsidR="00B2220E" w:rsidRDefault="008A3D28">
      <w:pPr>
        <w:pStyle w:val="Textoindependiente"/>
        <w:spacing w:before="65" w:line="256" w:lineRule="auto"/>
        <w:ind w:left="131" w:right="34"/>
      </w:pPr>
      <w:r>
        <w:t>co</w:t>
      </w:r>
      <w:r>
        <w:rPr>
          <w:position w:val="4"/>
          <w:sz w:val="16"/>
        </w:rPr>
        <w:t>75</w:t>
      </w:r>
      <w:r>
        <w:t>. O, dicho de otra manera, da voz a la tragedia que la Modernidad ha tratado, vanamente, de silenciar</w:t>
      </w:r>
      <w:r>
        <w:rPr>
          <w:position w:val="4"/>
          <w:sz w:val="16"/>
        </w:rPr>
        <w:t>76</w:t>
      </w:r>
      <w:r>
        <w:t>.</w:t>
      </w:r>
    </w:p>
    <w:p w:rsidR="00B2220E" w:rsidRDefault="00B2220E">
      <w:pPr>
        <w:pStyle w:val="Textoindependiente"/>
      </w:pPr>
    </w:p>
    <w:p w:rsidR="00B2220E" w:rsidRDefault="00B2220E">
      <w:pPr>
        <w:pStyle w:val="Textoindependiente"/>
        <w:spacing w:before="4"/>
        <w:rPr>
          <w:sz w:val="23"/>
        </w:rPr>
      </w:pPr>
    </w:p>
    <w:p w:rsidR="00B2220E" w:rsidRDefault="008A3D28">
      <w:pPr>
        <w:pStyle w:val="Ttulo7"/>
        <w:numPr>
          <w:ilvl w:val="0"/>
          <w:numId w:val="8"/>
        </w:numPr>
        <w:tabs>
          <w:tab w:val="left" w:pos="357"/>
        </w:tabs>
        <w:ind w:left="356" w:hanging="225"/>
        <w:rPr>
          <w:rFonts w:ascii="Times New Roman" w:hAnsi="Times New Roman"/>
        </w:rPr>
      </w:pPr>
      <w:r>
        <w:rPr>
          <w:rFonts w:ascii="Times New Roman" w:hAnsi="Times New Roman"/>
        </w:rPr>
        <w:t>Conclusión</w:t>
      </w:r>
    </w:p>
    <w:p w:rsidR="00B2220E" w:rsidRDefault="00B2220E">
      <w:pPr>
        <w:pStyle w:val="Textoindependiente"/>
        <w:spacing w:before="10"/>
        <w:rPr>
          <w:b/>
          <w:sz w:val="23"/>
        </w:rPr>
      </w:pPr>
    </w:p>
    <w:p w:rsidR="00B2220E" w:rsidRDefault="008A3D28">
      <w:pPr>
        <w:pStyle w:val="Textoindependiente"/>
        <w:spacing w:line="249" w:lineRule="auto"/>
        <w:ind w:left="131" w:right="107" w:firstLine="340"/>
        <w:jc w:val="both"/>
      </w:pPr>
      <w:r>
        <w:t xml:space="preserve">Recapitulemos brevemente. La </w:t>
      </w:r>
      <w:r>
        <w:rPr>
          <w:i/>
          <w:spacing w:val="-4"/>
        </w:rPr>
        <w:t xml:space="preserve">Teoría </w:t>
      </w:r>
      <w:r>
        <w:rPr>
          <w:i/>
        </w:rPr>
        <w:t xml:space="preserve">estética </w:t>
      </w:r>
      <w:r>
        <w:t>de Adorno se rebela contra la disociación entre estética y conocimiento que la Ilustración y</w:t>
      </w:r>
      <w:r>
        <w:t xml:space="preserve"> la Modernidad en general han establecido: esta disociación puede ser finalmente letal no sólo para el </w:t>
      </w:r>
      <w:r>
        <w:rPr>
          <w:i/>
        </w:rPr>
        <w:t>pensamiento</w:t>
      </w:r>
      <w:r>
        <w:rPr>
          <w:i/>
          <w:spacing w:val="-9"/>
        </w:rPr>
        <w:t xml:space="preserve"> </w:t>
      </w:r>
      <w:r>
        <w:t>estético</w:t>
      </w:r>
      <w:r>
        <w:rPr>
          <w:spacing w:val="-9"/>
        </w:rPr>
        <w:t xml:space="preserve"> </w:t>
      </w:r>
      <w:r>
        <w:t>sino</w:t>
      </w:r>
      <w:r>
        <w:rPr>
          <w:spacing w:val="-9"/>
        </w:rPr>
        <w:t xml:space="preserve"> </w:t>
      </w:r>
      <w:r>
        <w:t>para</w:t>
      </w:r>
      <w:r>
        <w:rPr>
          <w:spacing w:val="-9"/>
        </w:rPr>
        <w:t xml:space="preserve"> </w:t>
      </w:r>
      <w:r>
        <w:t>la</w:t>
      </w:r>
      <w:r>
        <w:rPr>
          <w:spacing w:val="-9"/>
        </w:rPr>
        <w:t xml:space="preserve"> </w:t>
      </w:r>
      <w:r>
        <w:t>esfera</w:t>
      </w:r>
      <w:r>
        <w:rPr>
          <w:spacing w:val="-9"/>
        </w:rPr>
        <w:t xml:space="preserve"> </w:t>
      </w:r>
      <w:r>
        <w:t>estética</w:t>
      </w:r>
      <w:r>
        <w:rPr>
          <w:spacing w:val="-9"/>
        </w:rPr>
        <w:t xml:space="preserve"> </w:t>
      </w:r>
      <w:r>
        <w:t>en</w:t>
      </w:r>
      <w:r>
        <w:rPr>
          <w:spacing w:val="-9"/>
        </w:rPr>
        <w:t xml:space="preserve"> </w:t>
      </w:r>
      <w:r>
        <w:t>general.</w:t>
      </w:r>
      <w:r>
        <w:rPr>
          <w:spacing w:val="-9"/>
        </w:rPr>
        <w:t xml:space="preserve"> </w:t>
      </w:r>
      <w:r>
        <w:t>Entiende</w:t>
      </w:r>
      <w:r>
        <w:rPr>
          <w:spacing w:val="-9"/>
        </w:rPr>
        <w:t xml:space="preserve"> </w:t>
      </w:r>
      <w:r>
        <w:t>que</w:t>
      </w:r>
      <w:r>
        <w:rPr>
          <w:spacing w:val="-9"/>
        </w:rPr>
        <w:t xml:space="preserve"> </w:t>
      </w:r>
      <w:r>
        <w:t>este</w:t>
      </w:r>
      <w:r>
        <w:rPr>
          <w:spacing w:val="-9"/>
        </w:rPr>
        <w:t xml:space="preserve"> </w:t>
      </w:r>
      <w:r>
        <w:t>divor- cio es cómplice en última instancia del dominio del sujeto moderno y de la Identidad que lo determina como razón sobre su otro: el elemento conceptual es el que corresponde al sujeto de la ciencia (moderna) que, centrado en su conquista</w:t>
      </w:r>
      <w:r>
        <w:rPr>
          <w:spacing w:val="-23"/>
        </w:rPr>
        <w:t xml:space="preserve"> </w:t>
      </w:r>
      <w:r>
        <w:t>del conocimi</w:t>
      </w:r>
      <w:r>
        <w:t>ento absoluto, se desentiende de lo estético hasta el punto de regalarle una autonomía sin matices que, en realidad, puede acabar por aniquilarlo. Por eso su esfuerzo por vincular lo estético a lo conceptual y a la verdad es inseparable de su reivindicació</w:t>
      </w:r>
      <w:r>
        <w:t>n del reconocimiento de la alteridad (respecto del sujeto) en lo estéti- co: paradójicamente, si en este ámbito se reconociera verdaderamente al objeto, si junto al sujeto (del gusto) se tuviese en cuenta también el momento de la objetivi- dad, lo estético</w:t>
      </w:r>
      <w:r>
        <w:t xml:space="preserve"> expresaría por fin su necesidad (intrínseca y constituyente) de su otro, del pensamiento o del elemento</w:t>
      </w:r>
      <w:r>
        <w:rPr>
          <w:spacing w:val="30"/>
        </w:rPr>
        <w:t xml:space="preserve"> </w:t>
      </w:r>
      <w:r>
        <w:t>conceptual.</w:t>
      </w:r>
    </w:p>
    <w:p w:rsidR="00B2220E" w:rsidRDefault="008A3D28">
      <w:pPr>
        <w:pStyle w:val="Textoindependiente"/>
        <w:spacing w:before="8"/>
        <w:rPr>
          <w:sz w:val="21"/>
        </w:rPr>
      </w:pPr>
      <w:r>
        <w:pict>
          <v:line id="_x0000_s1053" style="position:absolute;z-index:1744;mso-wrap-distance-left:0;mso-wrap-distance-right:0;mso-position-horizontal-relative:page" from="56.55pt,14.7pt" to="113.25pt,14.7pt" strokeweight=".5pt">
            <w10:wrap type="topAndBottom" anchorx="page"/>
          </v:line>
        </w:pict>
      </w:r>
    </w:p>
    <w:p w:rsidR="00B2220E" w:rsidRDefault="008A3D28">
      <w:pPr>
        <w:spacing w:before="79" w:line="249" w:lineRule="auto"/>
        <w:ind w:left="131" w:right="107" w:hanging="1"/>
        <w:jc w:val="both"/>
        <w:rPr>
          <w:sz w:val="18"/>
        </w:rPr>
      </w:pPr>
      <w:r>
        <w:rPr>
          <w:position w:val="4"/>
          <w:sz w:val="13"/>
        </w:rPr>
        <w:t xml:space="preserve">75 </w:t>
      </w:r>
      <w:r>
        <w:rPr>
          <w:sz w:val="18"/>
        </w:rPr>
        <w:t>Los pensadores que nuestra época –nuestra posmodernidad y nuestro pensamiento débil– ha deter- minado como los pensadores de la finitu</w:t>
      </w:r>
      <w:r>
        <w:rPr>
          <w:sz w:val="18"/>
        </w:rPr>
        <w:t xml:space="preserve">d por excelencia, a </w:t>
      </w:r>
      <w:r>
        <w:rPr>
          <w:spacing w:val="-2"/>
          <w:sz w:val="18"/>
        </w:rPr>
        <w:t xml:space="preserve">saber, </w:t>
      </w:r>
      <w:r>
        <w:rPr>
          <w:sz w:val="18"/>
        </w:rPr>
        <w:t xml:space="preserve">Nietzsche y Heidegger, comparten sin duda está concepción trágica de la verdad del hombre. En </w:t>
      </w:r>
      <w:r>
        <w:rPr>
          <w:i/>
          <w:sz w:val="18"/>
        </w:rPr>
        <w:t xml:space="preserve">El nacimiento de la tragedia </w:t>
      </w:r>
      <w:r>
        <w:rPr>
          <w:sz w:val="18"/>
        </w:rPr>
        <w:t>Nietzsche deja claro que su reivindicación del arte, que es esencialmente trágico, descansa sobre su asunc</w:t>
      </w:r>
      <w:r>
        <w:rPr>
          <w:sz w:val="18"/>
        </w:rPr>
        <w:t>ión de que el ser mismo, el “Uno primordial”, no es más que una hendidura originaria que se expresa en una contradicción</w:t>
      </w:r>
      <w:r>
        <w:rPr>
          <w:spacing w:val="-6"/>
          <w:sz w:val="18"/>
        </w:rPr>
        <w:t xml:space="preserve"> </w:t>
      </w:r>
      <w:r>
        <w:rPr>
          <w:sz w:val="18"/>
        </w:rPr>
        <w:t>(trágica).</w:t>
      </w:r>
      <w:r>
        <w:rPr>
          <w:spacing w:val="-6"/>
          <w:sz w:val="18"/>
        </w:rPr>
        <w:t xml:space="preserve"> </w:t>
      </w:r>
      <w:r>
        <w:rPr>
          <w:sz w:val="18"/>
        </w:rPr>
        <w:t>Éste</w:t>
      </w:r>
      <w:r>
        <w:rPr>
          <w:spacing w:val="-6"/>
          <w:sz w:val="18"/>
        </w:rPr>
        <w:t xml:space="preserve"> </w:t>
      </w:r>
      <w:r>
        <w:rPr>
          <w:sz w:val="18"/>
        </w:rPr>
        <w:t>es</w:t>
      </w:r>
      <w:r>
        <w:rPr>
          <w:spacing w:val="-6"/>
          <w:sz w:val="18"/>
        </w:rPr>
        <w:t xml:space="preserve"> </w:t>
      </w:r>
      <w:r>
        <w:rPr>
          <w:sz w:val="18"/>
        </w:rPr>
        <w:t>también</w:t>
      </w:r>
      <w:r>
        <w:rPr>
          <w:spacing w:val="-6"/>
          <w:sz w:val="18"/>
        </w:rPr>
        <w:t xml:space="preserve"> </w:t>
      </w:r>
      <w:r>
        <w:rPr>
          <w:sz w:val="18"/>
        </w:rPr>
        <w:t>el</w:t>
      </w:r>
      <w:r>
        <w:rPr>
          <w:spacing w:val="-6"/>
          <w:sz w:val="18"/>
        </w:rPr>
        <w:t xml:space="preserve"> </w:t>
      </w:r>
      <w:r>
        <w:rPr>
          <w:sz w:val="18"/>
        </w:rPr>
        <w:t>ser</w:t>
      </w:r>
      <w:r>
        <w:rPr>
          <w:spacing w:val="-6"/>
          <w:sz w:val="18"/>
        </w:rPr>
        <w:t xml:space="preserve"> </w:t>
      </w:r>
      <w:r>
        <w:rPr>
          <w:sz w:val="18"/>
        </w:rPr>
        <w:t>del</w:t>
      </w:r>
      <w:r>
        <w:rPr>
          <w:spacing w:val="-6"/>
          <w:sz w:val="18"/>
        </w:rPr>
        <w:t xml:space="preserve"> </w:t>
      </w:r>
      <w:r>
        <w:rPr>
          <w:sz w:val="18"/>
        </w:rPr>
        <w:t>hombre</w:t>
      </w:r>
      <w:r>
        <w:rPr>
          <w:spacing w:val="-6"/>
          <w:sz w:val="18"/>
        </w:rPr>
        <w:t xml:space="preserve"> y, </w:t>
      </w:r>
      <w:r>
        <w:rPr>
          <w:sz w:val="18"/>
        </w:rPr>
        <w:t>en</w:t>
      </w:r>
      <w:r>
        <w:rPr>
          <w:spacing w:val="-6"/>
          <w:sz w:val="18"/>
        </w:rPr>
        <w:t xml:space="preserve"> </w:t>
      </w:r>
      <w:r>
        <w:rPr>
          <w:sz w:val="18"/>
        </w:rPr>
        <w:t>consecuencia,</w:t>
      </w:r>
      <w:r>
        <w:rPr>
          <w:spacing w:val="-6"/>
          <w:sz w:val="18"/>
        </w:rPr>
        <w:t xml:space="preserve"> </w:t>
      </w:r>
      <w:r>
        <w:rPr>
          <w:sz w:val="18"/>
        </w:rPr>
        <w:t>sólo</w:t>
      </w:r>
      <w:r>
        <w:rPr>
          <w:spacing w:val="-6"/>
          <w:sz w:val="18"/>
        </w:rPr>
        <w:t xml:space="preserve"> </w:t>
      </w:r>
      <w:r>
        <w:rPr>
          <w:sz w:val="18"/>
        </w:rPr>
        <w:t>porque</w:t>
      </w:r>
      <w:r>
        <w:rPr>
          <w:spacing w:val="-6"/>
          <w:sz w:val="18"/>
        </w:rPr>
        <w:t xml:space="preserve"> </w:t>
      </w:r>
      <w:r>
        <w:rPr>
          <w:sz w:val="18"/>
        </w:rPr>
        <w:t>nuestra</w:t>
      </w:r>
      <w:r>
        <w:rPr>
          <w:spacing w:val="-6"/>
          <w:sz w:val="18"/>
        </w:rPr>
        <w:t xml:space="preserve"> </w:t>
      </w:r>
      <w:r>
        <w:rPr>
          <w:sz w:val="18"/>
        </w:rPr>
        <w:t>con- dición es radicalmente trágica expresa el art</w:t>
      </w:r>
      <w:r>
        <w:rPr>
          <w:sz w:val="18"/>
        </w:rPr>
        <w:t xml:space="preserve">e (trágico) nuestra verdad (cf. Nietzsche, 1874, cap. 25). De modo paralelo, Heidegger se detiene a leer el primer canto del coro de </w:t>
      </w:r>
      <w:r>
        <w:rPr>
          <w:i/>
          <w:sz w:val="18"/>
        </w:rPr>
        <w:t xml:space="preserve">Antígona </w:t>
      </w:r>
      <w:r>
        <w:rPr>
          <w:sz w:val="18"/>
        </w:rPr>
        <w:t xml:space="preserve">para mostrar que si el hombre es lo más “pavoroso” de la </w:t>
      </w:r>
      <w:r>
        <w:rPr>
          <w:i/>
          <w:sz w:val="18"/>
        </w:rPr>
        <w:t xml:space="preserve">physis </w:t>
      </w:r>
      <w:r>
        <w:rPr>
          <w:sz w:val="18"/>
        </w:rPr>
        <w:t xml:space="preserve">ello se debe a que –dado que el Ser es </w:t>
      </w:r>
      <w:r>
        <w:rPr>
          <w:i/>
          <w:sz w:val="18"/>
        </w:rPr>
        <w:t>pólemos</w:t>
      </w:r>
      <w:r>
        <w:rPr>
          <w:sz w:val="18"/>
        </w:rPr>
        <w:t>– su</w:t>
      </w:r>
      <w:r>
        <w:rPr>
          <w:sz w:val="18"/>
        </w:rPr>
        <w:t xml:space="preserve"> determinación esencial es el propio combate con el ser mismo, la lucha (trágica) en la que excede y combate su propio ser (cf. Heidegger, 1935, pp. 136</w:t>
      </w:r>
      <w:r>
        <w:rPr>
          <w:spacing w:val="12"/>
          <w:sz w:val="18"/>
        </w:rPr>
        <w:t xml:space="preserve"> </w:t>
      </w:r>
      <w:r>
        <w:rPr>
          <w:sz w:val="18"/>
        </w:rPr>
        <w:t>ss.).</w:t>
      </w:r>
    </w:p>
    <w:p w:rsidR="00B2220E" w:rsidRDefault="008A3D28">
      <w:pPr>
        <w:spacing w:before="6" w:line="249" w:lineRule="auto"/>
        <w:ind w:left="131" w:right="107"/>
        <w:jc w:val="both"/>
        <w:rPr>
          <w:sz w:val="18"/>
        </w:rPr>
      </w:pPr>
      <w:r>
        <w:rPr>
          <w:position w:val="4"/>
          <w:sz w:val="13"/>
        </w:rPr>
        <w:t xml:space="preserve">76 </w:t>
      </w:r>
      <w:r>
        <w:rPr>
          <w:sz w:val="18"/>
        </w:rPr>
        <w:t>Es bien sabido que es mérito precisamente del Idealismo postkantiano el elaborar por fin, dent</w:t>
      </w:r>
      <w:r>
        <w:rPr>
          <w:sz w:val="18"/>
        </w:rPr>
        <w:t>ro de la historia moderna, la tragedia filosóficamente. Pero en este punto conviene recordar la opinión de Nietzsche al respecto cuando piensa la especificidad de la tragedia como lo “otro” de la vocación teó- rica o socrática de Occidente: mientras con Ka</w:t>
      </w:r>
      <w:r>
        <w:rPr>
          <w:sz w:val="18"/>
        </w:rPr>
        <w:t>nt esta inclinación decadente habría topado con sus limitaciones,</w:t>
      </w:r>
      <w:r>
        <w:rPr>
          <w:spacing w:val="-7"/>
          <w:sz w:val="18"/>
        </w:rPr>
        <w:t xml:space="preserve"> </w:t>
      </w:r>
      <w:r>
        <w:rPr>
          <w:sz w:val="18"/>
        </w:rPr>
        <w:t>o</w:t>
      </w:r>
      <w:r>
        <w:rPr>
          <w:spacing w:val="-6"/>
          <w:sz w:val="18"/>
        </w:rPr>
        <w:t xml:space="preserve"> </w:t>
      </w:r>
      <w:r>
        <w:rPr>
          <w:sz w:val="18"/>
        </w:rPr>
        <w:t>incluso</w:t>
      </w:r>
      <w:r>
        <w:rPr>
          <w:spacing w:val="-7"/>
          <w:sz w:val="18"/>
        </w:rPr>
        <w:t xml:space="preserve"> </w:t>
      </w:r>
      <w:r>
        <w:rPr>
          <w:sz w:val="18"/>
        </w:rPr>
        <w:t>con</w:t>
      </w:r>
      <w:r>
        <w:rPr>
          <w:spacing w:val="-6"/>
          <w:sz w:val="18"/>
        </w:rPr>
        <w:t xml:space="preserve"> </w:t>
      </w:r>
      <w:r>
        <w:rPr>
          <w:sz w:val="18"/>
        </w:rPr>
        <w:t>su</w:t>
      </w:r>
      <w:r>
        <w:rPr>
          <w:spacing w:val="-6"/>
          <w:sz w:val="18"/>
        </w:rPr>
        <w:t xml:space="preserve"> </w:t>
      </w:r>
      <w:r>
        <w:rPr>
          <w:sz w:val="18"/>
        </w:rPr>
        <w:t>mentira,</w:t>
      </w:r>
      <w:r>
        <w:rPr>
          <w:spacing w:val="-7"/>
          <w:sz w:val="18"/>
        </w:rPr>
        <w:t xml:space="preserve"> </w:t>
      </w:r>
      <w:r>
        <w:rPr>
          <w:sz w:val="18"/>
        </w:rPr>
        <w:t>el</w:t>
      </w:r>
      <w:r>
        <w:rPr>
          <w:spacing w:val="-6"/>
          <w:sz w:val="18"/>
        </w:rPr>
        <w:t xml:space="preserve"> </w:t>
      </w:r>
      <w:r>
        <w:rPr>
          <w:sz w:val="18"/>
        </w:rPr>
        <w:t>Idealismo</w:t>
      </w:r>
      <w:r>
        <w:rPr>
          <w:spacing w:val="-6"/>
          <w:sz w:val="18"/>
        </w:rPr>
        <w:t xml:space="preserve"> </w:t>
      </w:r>
      <w:r>
        <w:rPr>
          <w:sz w:val="18"/>
        </w:rPr>
        <w:t>postkantiano</w:t>
      </w:r>
      <w:r>
        <w:rPr>
          <w:spacing w:val="-6"/>
          <w:sz w:val="18"/>
        </w:rPr>
        <w:t xml:space="preserve"> </w:t>
      </w:r>
      <w:r>
        <w:rPr>
          <w:sz w:val="18"/>
        </w:rPr>
        <w:t>la</w:t>
      </w:r>
      <w:r>
        <w:rPr>
          <w:spacing w:val="-6"/>
          <w:sz w:val="18"/>
        </w:rPr>
        <w:t xml:space="preserve"> </w:t>
      </w:r>
      <w:r>
        <w:rPr>
          <w:sz w:val="18"/>
        </w:rPr>
        <w:t>habría</w:t>
      </w:r>
      <w:r>
        <w:rPr>
          <w:spacing w:val="-6"/>
          <w:sz w:val="18"/>
        </w:rPr>
        <w:t xml:space="preserve"> </w:t>
      </w:r>
      <w:r>
        <w:rPr>
          <w:sz w:val="18"/>
        </w:rPr>
        <w:t>en</w:t>
      </w:r>
      <w:r>
        <w:rPr>
          <w:spacing w:val="-6"/>
          <w:sz w:val="18"/>
        </w:rPr>
        <w:t xml:space="preserve"> </w:t>
      </w:r>
      <w:r>
        <w:rPr>
          <w:sz w:val="18"/>
        </w:rPr>
        <w:t>cambio</w:t>
      </w:r>
      <w:r>
        <w:rPr>
          <w:spacing w:val="-6"/>
          <w:sz w:val="18"/>
        </w:rPr>
        <w:t xml:space="preserve"> </w:t>
      </w:r>
      <w:r>
        <w:rPr>
          <w:sz w:val="18"/>
        </w:rPr>
        <w:t>restablecido</w:t>
      </w:r>
      <w:r>
        <w:rPr>
          <w:spacing w:val="-6"/>
          <w:sz w:val="18"/>
        </w:rPr>
        <w:t xml:space="preserve"> </w:t>
      </w:r>
      <w:r>
        <w:rPr>
          <w:sz w:val="18"/>
        </w:rPr>
        <w:t>para renunciar, con ello, a la posibilidad de una concepción verdaderamente trágica (cf. Nietzsche, 1874, cap. 20). Cabe evocar también en este sentido, y también en sintonía con nuestro cuarto apartado, la lectura que J.-M. Domenach hace de la presencia d</w:t>
      </w:r>
      <w:r>
        <w:rPr>
          <w:sz w:val="18"/>
        </w:rPr>
        <w:t>e la tragedia en Hegel: aun cuando en principio la contradicción trágica se convierte en el motor mismo del sistema hegeliano, esta misma ubicuidad acaba por neutralizarla (cf. Domenach, 1969, pp. 88 ss.). Podríamos decir que la tragedia es “media- da” con</w:t>
      </w:r>
      <w:r>
        <w:rPr>
          <w:sz w:val="18"/>
        </w:rPr>
        <w:t xml:space="preserve"> el pensamiento para poder ser finalmente “integrada”,</w:t>
      </w:r>
      <w:r>
        <w:rPr>
          <w:spacing w:val="24"/>
          <w:sz w:val="18"/>
        </w:rPr>
        <w:t xml:space="preserve"> </w:t>
      </w:r>
      <w:r>
        <w:rPr>
          <w:sz w:val="18"/>
        </w:rPr>
        <w:t>superada.</w:t>
      </w:r>
    </w:p>
    <w:p w:rsidR="00B2220E" w:rsidRDefault="00B2220E">
      <w:pPr>
        <w:pStyle w:val="Textoindependiente"/>
        <w:rPr>
          <w:sz w:val="20"/>
        </w:rPr>
      </w:pPr>
    </w:p>
    <w:p w:rsidR="00B2220E" w:rsidRDefault="00B2220E">
      <w:pPr>
        <w:pStyle w:val="Textoindependiente"/>
        <w:spacing w:before="10"/>
        <w:rPr>
          <w:sz w:val="19"/>
        </w:rPr>
      </w:pPr>
    </w:p>
    <w:p w:rsidR="00B2220E" w:rsidRDefault="008A3D28">
      <w:pPr>
        <w:tabs>
          <w:tab w:val="left" w:pos="687"/>
        </w:tabs>
        <w:spacing w:line="215" w:lineRule="exact"/>
        <w:ind w:right="108"/>
        <w:jc w:val="right"/>
        <w:rPr>
          <w:i/>
          <w:sz w:val="16"/>
        </w:rPr>
      </w:pPr>
      <w:r>
        <w:rPr>
          <w:position w:val="-2"/>
          <w:sz w:val="20"/>
        </w:rPr>
        <w:t>267</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footerReference w:type="default" r:id="rId45"/>
          <w:pgSz w:w="9640" w:h="13670"/>
          <w:pgMar w:top="1040" w:right="1040" w:bottom="600" w:left="1020" w:header="848" w:footer="420" w:gutter="0"/>
          <w:pgNumType w:start="51"/>
          <w:cols w:space="720"/>
        </w:sectPr>
      </w:pPr>
    </w:p>
    <w:p w:rsidR="00B2220E" w:rsidRDefault="00B2220E">
      <w:pPr>
        <w:pStyle w:val="Textoindependiente"/>
        <w:spacing w:before="4"/>
        <w:rPr>
          <w:sz w:val="26"/>
        </w:rPr>
      </w:pPr>
    </w:p>
    <w:p w:rsidR="00B2220E" w:rsidRDefault="008A3D28">
      <w:pPr>
        <w:pStyle w:val="Textoindependiente"/>
        <w:spacing w:before="63" w:line="249" w:lineRule="auto"/>
        <w:ind w:left="131" w:right="107" w:firstLine="340"/>
        <w:jc w:val="both"/>
      </w:pPr>
      <w:r>
        <w:t>Por eso la crítica a la estética de Kant es a la vez una crítica a su disociación de lo conceptual y lo estético y a su subjetivismo, a su olvido del momento objetivo: siendo una estética del gusto (del sujeto) no se hace cargo de la heteronomía cons- titu</w:t>
      </w:r>
      <w:r>
        <w:t>tiva de lo estético y, por ende, de su relación con la esfera del conocimiento. La expulsión kantiana del concepto aparece así como el gesto evidentemente respon- sable del olvido de la conexión de lo estético con la verdad y de la conversión de lo estétic</w:t>
      </w:r>
      <w:r>
        <w:t>o en un ámbito meramente subjetivo.</w:t>
      </w:r>
    </w:p>
    <w:p w:rsidR="00B2220E" w:rsidRDefault="008A3D28">
      <w:pPr>
        <w:pStyle w:val="Textoindependiente"/>
        <w:spacing w:before="1" w:line="249" w:lineRule="auto"/>
        <w:ind w:left="131" w:right="107" w:firstLine="340"/>
        <w:jc w:val="both"/>
      </w:pPr>
      <w:r>
        <w:t xml:space="preserve">Sin embargo, en el apartado anterior se ha mostrado que precisamente la exclu- sión kantiana del concepto sirve finalmente al reconocimiento de la alteridad, del momento “natural”, “material” u objetivo, en lo estético. </w:t>
      </w:r>
      <w:r>
        <w:t xml:space="preserve">El concepto corresponde en Kant al sujeto intelectual (y racional) de la ciencia moderna. La unidad del con- cepto (que transfiere al objeto) es, pues, inseparable de la unidad del sujeto. De modo que la exclusión kantiana del concepto del ámbito estético </w:t>
      </w:r>
      <w:r>
        <w:t>ha de pensarse en relación con el desbordamiento de la subjetividad, con la apertura del sujeto a lo otro</w:t>
      </w:r>
      <w:r>
        <w:rPr>
          <w:spacing w:val="-7"/>
        </w:rPr>
        <w:t xml:space="preserve"> </w:t>
      </w:r>
      <w:r>
        <w:t>de</w:t>
      </w:r>
      <w:r>
        <w:rPr>
          <w:spacing w:val="-7"/>
        </w:rPr>
        <w:t xml:space="preserve"> </w:t>
      </w:r>
      <w:r>
        <w:t>sí.</w:t>
      </w:r>
      <w:r>
        <w:rPr>
          <w:spacing w:val="-7"/>
        </w:rPr>
        <w:t xml:space="preserve"> </w:t>
      </w:r>
      <w:r>
        <w:t>Ciertamente</w:t>
      </w:r>
      <w:r>
        <w:rPr>
          <w:spacing w:val="-7"/>
        </w:rPr>
        <w:t xml:space="preserve"> </w:t>
      </w:r>
      <w:r>
        <w:t>este</w:t>
      </w:r>
      <w:r>
        <w:rPr>
          <w:spacing w:val="-7"/>
        </w:rPr>
        <w:t xml:space="preserve"> </w:t>
      </w:r>
      <w:r>
        <w:t>otro</w:t>
      </w:r>
      <w:r>
        <w:rPr>
          <w:spacing w:val="-7"/>
        </w:rPr>
        <w:t xml:space="preserve"> </w:t>
      </w:r>
      <w:r>
        <w:t>no</w:t>
      </w:r>
      <w:r>
        <w:rPr>
          <w:spacing w:val="-7"/>
        </w:rPr>
        <w:t xml:space="preserve"> </w:t>
      </w:r>
      <w:r>
        <w:t>puede</w:t>
      </w:r>
      <w:r>
        <w:rPr>
          <w:spacing w:val="-7"/>
        </w:rPr>
        <w:t xml:space="preserve"> </w:t>
      </w:r>
      <w:r>
        <w:t>ser</w:t>
      </w:r>
      <w:r>
        <w:rPr>
          <w:spacing w:val="-7"/>
        </w:rPr>
        <w:t xml:space="preserve"> </w:t>
      </w:r>
      <w:r>
        <w:t>lo</w:t>
      </w:r>
      <w:r>
        <w:rPr>
          <w:spacing w:val="-7"/>
        </w:rPr>
        <w:t xml:space="preserve"> </w:t>
      </w:r>
      <w:r>
        <w:t>objetivo</w:t>
      </w:r>
      <w:r>
        <w:rPr>
          <w:spacing w:val="-7"/>
        </w:rPr>
        <w:t xml:space="preserve"> </w:t>
      </w:r>
      <w:r>
        <w:t>kantiano:</w:t>
      </w:r>
      <w:r>
        <w:rPr>
          <w:spacing w:val="-7"/>
        </w:rPr>
        <w:t xml:space="preserve"> </w:t>
      </w:r>
      <w:r>
        <w:t>el</w:t>
      </w:r>
      <w:r>
        <w:rPr>
          <w:spacing w:val="-7"/>
        </w:rPr>
        <w:t xml:space="preserve"> </w:t>
      </w:r>
      <w:r>
        <w:t>objeto</w:t>
      </w:r>
      <w:r>
        <w:rPr>
          <w:spacing w:val="-7"/>
        </w:rPr>
        <w:t xml:space="preserve"> </w:t>
      </w:r>
      <w:r>
        <w:t>en</w:t>
      </w:r>
      <w:r>
        <w:rPr>
          <w:spacing w:val="-7"/>
        </w:rPr>
        <w:t xml:space="preserve"> </w:t>
      </w:r>
      <w:r>
        <w:t>Kant es</w:t>
      </w:r>
      <w:r>
        <w:rPr>
          <w:spacing w:val="-5"/>
        </w:rPr>
        <w:t xml:space="preserve"> </w:t>
      </w:r>
      <w:r>
        <w:t>sólo</w:t>
      </w:r>
      <w:r>
        <w:rPr>
          <w:spacing w:val="-5"/>
        </w:rPr>
        <w:t xml:space="preserve"> </w:t>
      </w:r>
      <w:r>
        <w:t>posible</w:t>
      </w:r>
      <w:r>
        <w:rPr>
          <w:spacing w:val="-5"/>
        </w:rPr>
        <w:t xml:space="preserve"> </w:t>
      </w:r>
      <w:r>
        <w:t>según</w:t>
      </w:r>
      <w:r>
        <w:rPr>
          <w:spacing w:val="-5"/>
        </w:rPr>
        <w:t xml:space="preserve"> </w:t>
      </w:r>
      <w:r>
        <w:t>la</w:t>
      </w:r>
      <w:r>
        <w:rPr>
          <w:spacing w:val="-5"/>
        </w:rPr>
        <w:t xml:space="preserve"> </w:t>
      </w:r>
      <w:r>
        <w:t>regla</w:t>
      </w:r>
      <w:r>
        <w:rPr>
          <w:spacing w:val="-5"/>
        </w:rPr>
        <w:t xml:space="preserve"> </w:t>
      </w:r>
      <w:r>
        <w:t>conceptual.</w:t>
      </w:r>
      <w:r>
        <w:rPr>
          <w:spacing w:val="-6"/>
        </w:rPr>
        <w:t xml:space="preserve"> </w:t>
      </w:r>
      <w:r>
        <w:t>Pero</w:t>
      </w:r>
      <w:r>
        <w:rPr>
          <w:spacing w:val="-5"/>
        </w:rPr>
        <w:t xml:space="preserve"> </w:t>
      </w:r>
      <w:r>
        <w:t>es</w:t>
      </w:r>
      <w:r>
        <w:rPr>
          <w:spacing w:val="-5"/>
        </w:rPr>
        <w:t xml:space="preserve"> </w:t>
      </w:r>
      <w:r>
        <w:t>obligado</w:t>
      </w:r>
      <w:r>
        <w:rPr>
          <w:spacing w:val="-5"/>
        </w:rPr>
        <w:t xml:space="preserve"> </w:t>
      </w:r>
      <w:r>
        <w:t>entonces</w:t>
      </w:r>
      <w:r>
        <w:rPr>
          <w:spacing w:val="-6"/>
        </w:rPr>
        <w:t xml:space="preserve"> </w:t>
      </w:r>
      <w:r>
        <w:t>pensar</w:t>
      </w:r>
      <w:r>
        <w:rPr>
          <w:spacing w:val="-5"/>
        </w:rPr>
        <w:t xml:space="preserve"> </w:t>
      </w:r>
      <w:r>
        <w:t>que</w:t>
      </w:r>
      <w:r>
        <w:rPr>
          <w:spacing w:val="-5"/>
        </w:rPr>
        <w:t xml:space="preserve"> </w:t>
      </w:r>
      <w:r>
        <w:t xml:space="preserve">esta alteridad acogida por el Juzgar estético será más auténtica que la del “objeto” de la </w:t>
      </w:r>
      <w:r>
        <w:rPr>
          <w:i/>
        </w:rPr>
        <w:t>Crítica de la razón pura</w:t>
      </w:r>
      <w:r>
        <w:t>. La gran provocación kantiana que hacía posible el esta- blecimiento</w:t>
      </w:r>
      <w:r>
        <w:rPr>
          <w:spacing w:val="-5"/>
        </w:rPr>
        <w:t xml:space="preserve"> </w:t>
      </w:r>
      <w:r>
        <w:t>de</w:t>
      </w:r>
      <w:r>
        <w:rPr>
          <w:spacing w:val="-6"/>
        </w:rPr>
        <w:t xml:space="preserve"> </w:t>
      </w:r>
      <w:r>
        <w:t>una</w:t>
      </w:r>
      <w:r>
        <w:rPr>
          <w:spacing w:val="-6"/>
        </w:rPr>
        <w:t xml:space="preserve"> </w:t>
      </w:r>
      <w:r>
        <w:t>total</w:t>
      </w:r>
      <w:r>
        <w:rPr>
          <w:spacing w:val="-6"/>
        </w:rPr>
        <w:t xml:space="preserve"> </w:t>
      </w:r>
      <w:r>
        <w:t>autonomía</w:t>
      </w:r>
      <w:r>
        <w:rPr>
          <w:spacing w:val="-6"/>
        </w:rPr>
        <w:t xml:space="preserve"> </w:t>
      </w:r>
      <w:r>
        <w:t>de</w:t>
      </w:r>
      <w:r>
        <w:rPr>
          <w:spacing w:val="-6"/>
        </w:rPr>
        <w:t xml:space="preserve"> </w:t>
      </w:r>
      <w:r>
        <w:t>lo</w:t>
      </w:r>
      <w:r>
        <w:rPr>
          <w:spacing w:val="-6"/>
        </w:rPr>
        <w:t xml:space="preserve"> </w:t>
      </w:r>
      <w:r>
        <w:t>estético</w:t>
      </w:r>
      <w:r>
        <w:rPr>
          <w:spacing w:val="-6"/>
        </w:rPr>
        <w:t xml:space="preserve"> </w:t>
      </w:r>
      <w:r>
        <w:t>y</w:t>
      </w:r>
      <w:r>
        <w:rPr>
          <w:spacing w:val="-6"/>
        </w:rPr>
        <w:t xml:space="preserve"> </w:t>
      </w:r>
      <w:r>
        <w:t>que</w:t>
      </w:r>
      <w:r>
        <w:rPr>
          <w:spacing w:val="-6"/>
        </w:rPr>
        <w:t xml:space="preserve"> </w:t>
      </w:r>
      <w:r>
        <w:t>hacía</w:t>
      </w:r>
      <w:r>
        <w:rPr>
          <w:spacing w:val="-6"/>
        </w:rPr>
        <w:t xml:space="preserve"> </w:t>
      </w:r>
      <w:r>
        <w:t>posible</w:t>
      </w:r>
      <w:r>
        <w:rPr>
          <w:spacing w:val="-6"/>
        </w:rPr>
        <w:t xml:space="preserve"> </w:t>
      </w:r>
      <w:r>
        <w:t>t</w:t>
      </w:r>
      <w:r>
        <w:t>ambién</w:t>
      </w:r>
      <w:r>
        <w:rPr>
          <w:spacing w:val="-6"/>
        </w:rPr>
        <w:t xml:space="preserve"> </w:t>
      </w:r>
      <w:r>
        <w:t>la</w:t>
      </w:r>
      <w:r>
        <w:rPr>
          <w:spacing w:val="-6"/>
        </w:rPr>
        <w:t xml:space="preserve"> </w:t>
      </w:r>
      <w:r>
        <w:t>crí- tica adorniana parece ahora también posibilitar la asunción de la heteronomía que Adorno exige.</w:t>
      </w:r>
    </w:p>
    <w:p w:rsidR="00B2220E" w:rsidRDefault="008A3D28">
      <w:pPr>
        <w:pStyle w:val="Textoindependiente"/>
        <w:spacing w:before="1" w:line="252" w:lineRule="auto"/>
        <w:ind w:left="131" w:right="107" w:firstLine="340"/>
        <w:jc w:val="both"/>
      </w:pPr>
      <w:r>
        <w:t>Más aún, el punto previo insinúa que Adorno se ha hecho cargo de todo ello, que la simpatía que a la postre le profesa a Kant –antes que a Hegel–</w:t>
      </w:r>
      <w:r>
        <w:t xml:space="preserve"> da testimonio de que él mismo atisbó esta visión bajo el exilio kantiano del concepto</w:t>
      </w:r>
      <w:r>
        <w:rPr>
          <w:position w:val="4"/>
          <w:sz w:val="16"/>
        </w:rPr>
        <w:t>77</w:t>
      </w:r>
      <w:r>
        <w:t>. ¿Por qué no retira entonces Adorno su crítica a Kant?</w:t>
      </w:r>
    </w:p>
    <w:p w:rsidR="00B2220E" w:rsidRDefault="008A3D28">
      <w:pPr>
        <w:pStyle w:val="Textoindependiente"/>
        <w:spacing w:line="249" w:lineRule="auto"/>
        <w:ind w:left="131" w:right="107" w:firstLine="340"/>
        <w:jc w:val="both"/>
      </w:pPr>
      <w:r>
        <w:t>Ciertamente, Kant, acogiendo de forma más o menos explícita un “momento” natural o inconsciente en todas las for</w:t>
      </w:r>
      <w:r>
        <w:t>mas de lo bello, acoge en su estética alguna forma de alteridad, hace un sitio a aquello que se resiste al saber del sujeto, que insiste</w:t>
      </w:r>
      <w:r>
        <w:rPr>
          <w:spacing w:val="-5"/>
        </w:rPr>
        <w:t xml:space="preserve"> </w:t>
      </w:r>
      <w:r>
        <w:t>en</w:t>
      </w:r>
      <w:r>
        <w:rPr>
          <w:spacing w:val="-5"/>
        </w:rPr>
        <w:t xml:space="preserve"> </w:t>
      </w:r>
      <w:r>
        <w:t>su</w:t>
      </w:r>
      <w:r>
        <w:rPr>
          <w:spacing w:val="-5"/>
        </w:rPr>
        <w:t xml:space="preserve"> </w:t>
      </w:r>
      <w:r>
        <w:t>opacidad</w:t>
      </w:r>
      <w:r>
        <w:rPr>
          <w:spacing w:val="-4"/>
        </w:rPr>
        <w:t xml:space="preserve"> </w:t>
      </w:r>
      <w:r>
        <w:t>(para</w:t>
      </w:r>
      <w:r>
        <w:rPr>
          <w:spacing w:val="-5"/>
        </w:rPr>
        <w:t xml:space="preserve"> </w:t>
      </w:r>
      <w:r>
        <w:t>la</w:t>
      </w:r>
      <w:r>
        <w:rPr>
          <w:spacing w:val="-5"/>
        </w:rPr>
        <w:t xml:space="preserve"> </w:t>
      </w:r>
      <w:r>
        <w:t>razón</w:t>
      </w:r>
      <w:r>
        <w:rPr>
          <w:spacing w:val="-5"/>
        </w:rPr>
        <w:t xml:space="preserve"> </w:t>
      </w:r>
      <w:r>
        <w:t>subjetiva).</w:t>
      </w:r>
      <w:r>
        <w:rPr>
          <w:spacing w:val="-4"/>
        </w:rPr>
        <w:t xml:space="preserve"> </w:t>
      </w:r>
      <w:r>
        <w:t>Ciertamente</w:t>
      </w:r>
      <w:r>
        <w:rPr>
          <w:spacing w:val="-4"/>
        </w:rPr>
        <w:t xml:space="preserve"> </w:t>
      </w:r>
      <w:r>
        <w:t>se</w:t>
      </w:r>
      <w:r>
        <w:rPr>
          <w:spacing w:val="-5"/>
        </w:rPr>
        <w:t xml:space="preserve"> </w:t>
      </w:r>
      <w:r>
        <w:t>asoma,</w:t>
      </w:r>
      <w:r>
        <w:rPr>
          <w:spacing w:val="-5"/>
        </w:rPr>
        <w:t xml:space="preserve"> </w:t>
      </w:r>
      <w:r>
        <w:t>así,</w:t>
      </w:r>
      <w:r>
        <w:rPr>
          <w:spacing w:val="-5"/>
        </w:rPr>
        <w:t xml:space="preserve"> </w:t>
      </w:r>
      <w:r>
        <w:t>a</w:t>
      </w:r>
      <w:r>
        <w:rPr>
          <w:spacing w:val="-5"/>
        </w:rPr>
        <w:t xml:space="preserve"> </w:t>
      </w:r>
      <w:r>
        <w:t>la</w:t>
      </w:r>
      <w:r>
        <w:rPr>
          <w:spacing w:val="-5"/>
        </w:rPr>
        <w:t xml:space="preserve"> </w:t>
      </w:r>
      <w:r>
        <w:t xml:space="preserve">con- cepción de un sujeto que sólo es en el límite con su otro, colindando con lo natural (en tanto que privado de conciencia y voluntad), y que, además, </w:t>
      </w:r>
      <w:r>
        <w:rPr>
          <w:i/>
        </w:rPr>
        <w:t xml:space="preserve">es </w:t>
      </w:r>
      <w:r>
        <w:t>con</w:t>
      </w:r>
      <w:r>
        <w:rPr>
          <w:spacing w:val="-18"/>
        </w:rPr>
        <w:t xml:space="preserve"> </w:t>
      </w:r>
      <w:r>
        <w:t>anterioridad a cualquier regla unitaria, libre del yugo de cualquier perfecta identidad, carent</w:t>
      </w:r>
      <w:r>
        <w:t>e en sí mismo de tal identidad. Pero en ningún lugar llega Kant a establecer a partir de aquí ese nexo de lo estético (y de su sujeto) con la verdad y con el conocimiento que</w:t>
      </w:r>
      <w:r>
        <w:rPr>
          <w:spacing w:val="-19"/>
        </w:rPr>
        <w:t xml:space="preserve"> </w:t>
      </w:r>
      <w:r>
        <w:t>Adorno</w:t>
      </w:r>
      <w:r>
        <w:rPr>
          <w:spacing w:val="-7"/>
        </w:rPr>
        <w:t xml:space="preserve"> </w:t>
      </w:r>
      <w:r>
        <w:t>exige</w:t>
      </w:r>
      <w:r>
        <w:rPr>
          <w:spacing w:val="-8"/>
        </w:rPr>
        <w:t xml:space="preserve"> </w:t>
      </w:r>
      <w:r>
        <w:t>a</w:t>
      </w:r>
      <w:r>
        <w:rPr>
          <w:spacing w:val="-8"/>
        </w:rPr>
        <w:t xml:space="preserve"> </w:t>
      </w:r>
      <w:r>
        <w:t>la</w:t>
      </w:r>
      <w:r>
        <w:rPr>
          <w:spacing w:val="-8"/>
        </w:rPr>
        <w:t xml:space="preserve"> </w:t>
      </w:r>
      <w:r>
        <w:t>teoría</w:t>
      </w:r>
      <w:r>
        <w:rPr>
          <w:spacing w:val="-8"/>
        </w:rPr>
        <w:t xml:space="preserve"> </w:t>
      </w:r>
      <w:r>
        <w:t>estética.</w:t>
      </w:r>
      <w:r>
        <w:rPr>
          <w:spacing w:val="-19"/>
        </w:rPr>
        <w:t xml:space="preserve"> </w:t>
      </w:r>
      <w:r>
        <w:t>Ahora</w:t>
      </w:r>
      <w:r>
        <w:rPr>
          <w:spacing w:val="-8"/>
        </w:rPr>
        <w:t xml:space="preserve"> </w:t>
      </w:r>
      <w:r>
        <w:t>bien,</w:t>
      </w:r>
      <w:r>
        <w:rPr>
          <w:spacing w:val="-8"/>
        </w:rPr>
        <w:t xml:space="preserve"> </w:t>
      </w:r>
      <w:r>
        <w:t>hemos</w:t>
      </w:r>
      <w:r>
        <w:rPr>
          <w:spacing w:val="-8"/>
        </w:rPr>
        <w:t xml:space="preserve"> </w:t>
      </w:r>
      <w:r>
        <w:t>visto</w:t>
      </w:r>
      <w:r>
        <w:rPr>
          <w:spacing w:val="-8"/>
        </w:rPr>
        <w:t xml:space="preserve"> </w:t>
      </w:r>
      <w:r>
        <w:t>que</w:t>
      </w:r>
      <w:r>
        <w:rPr>
          <w:spacing w:val="-8"/>
        </w:rPr>
        <w:t xml:space="preserve"> </w:t>
      </w:r>
      <w:r>
        <w:t>el</w:t>
      </w:r>
      <w:r>
        <w:rPr>
          <w:spacing w:val="-8"/>
        </w:rPr>
        <w:t xml:space="preserve"> </w:t>
      </w:r>
      <w:r>
        <w:t>mismo</w:t>
      </w:r>
      <w:r>
        <w:rPr>
          <w:spacing w:val="-19"/>
        </w:rPr>
        <w:t xml:space="preserve"> </w:t>
      </w:r>
      <w:r>
        <w:t>Adorno</w:t>
      </w:r>
    </w:p>
    <w:p w:rsidR="00B2220E" w:rsidRDefault="008A3D28">
      <w:pPr>
        <w:pStyle w:val="Textoindependiente"/>
        <w:spacing w:before="9"/>
        <w:rPr>
          <w:sz w:val="20"/>
        </w:rPr>
      </w:pPr>
      <w:r>
        <w:pict>
          <v:line id="_x0000_s1052" style="position:absolute;z-index:1768;mso-wrap-distance-left:0;mso-wrap-distance-right:0;mso-position-horizontal-relative:page" from="56.55pt,14.2pt" to="113.25pt,14.2pt" strokeweight=".5pt">
            <w10:wrap type="topAndBottom" anchorx="page"/>
          </v:line>
        </w:pict>
      </w:r>
    </w:p>
    <w:p w:rsidR="00B2220E" w:rsidRDefault="008A3D28">
      <w:pPr>
        <w:spacing w:before="69" w:line="249" w:lineRule="auto"/>
        <w:ind w:left="131" w:right="107"/>
        <w:jc w:val="both"/>
        <w:rPr>
          <w:sz w:val="18"/>
        </w:rPr>
      </w:pPr>
      <w:r>
        <w:rPr>
          <w:position w:val="4"/>
          <w:sz w:val="13"/>
        </w:rPr>
        <w:t xml:space="preserve">77 </w:t>
      </w:r>
      <w:r>
        <w:rPr>
          <w:sz w:val="18"/>
        </w:rPr>
        <w:t xml:space="preserve">Leemos en la </w:t>
      </w:r>
      <w:r>
        <w:rPr>
          <w:i/>
          <w:sz w:val="18"/>
        </w:rPr>
        <w:t>Teoría estética</w:t>
      </w:r>
      <w:r>
        <w:rPr>
          <w:sz w:val="18"/>
        </w:rPr>
        <w:t xml:space="preserve">: “Paradójicamente, la metafísica hegeliana del espíritu causa algo así como la cosificación del espíritu en la obra de arte como su idea fijable, mientras que la duplicidad kantiana entre el sentimiento de lo necesario y su </w:t>
      </w:r>
      <w:r>
        <w:rPr>
          <w:sz w:val="18"/>
        </w:rPr>
        <w:t>simultánea ausencia o apertura sigue más fielmente la experiencia estética que la ambición mucho más moderna de Hegel de pensar el arte desde su inte- rior, no desde fuera mediante su constitución subjetiva” (ÄT, p. 141/127).</w:t>
      </w:r>
    </w:p>
    <w:p w:rsidR="00B2220E" w:rsidRDefault="00B2220E">
      <w:pPr>
        <w:pStyle w:val="Textoindependiente"/>
        <w:rPr>
          <w:sz w:val="20"/>
        </w:rPr>
      </w:pPr>
    </w:p>
    <w:p w:rsidR="00B2220E" w:rsidRDefault="00B2220E">
      <w:pPr>
        <w:rPr>
          <w:sz w:val="20"/>
        </w:rPr>
        <w:sectPr w:rsidR="00B2220E">
          <w:pgSz w:w="9640" w:h="13670"/>
          <w:pgMar w:top="1040" w:right="1040" w:bottom="620" w:left="1020" w:header="848" w:footer="420" w:gutter="0"/>
          <w:cols w:space="720"/>
        </w:sectPr>
      </w:pPr>
    </w:p>
    <w:p w:rsidR="00B2220E" w:rsidRDefault="00B2220E">
      <w:pPr>
        <w:pStyle w:val="Textoindependiente"/>
        <w:rPr>
          <w:sz w:val="21"/>
        </w:rPr>
      </w:pPr>
    </w:p>
    <w:p w:rsidR="00B2220E" w:rsidRDefault="008A3D28">
      <w:pPr>
        <w:spacing w:before="1"/>
        <w:ind w:left="131"/>
        <w:rPr>
          <w:i/>
          <w:sz w:val="16"/>
        </w:rPr>
      </w:pPr>
      <w:r>
        <w:rPr>
          <w:i/>
          <w:sz w:val="16"/>
        </w:rPr>
        <w:t>Anales del</w:t>
      </w:r>
      <w:r>
        <w:rPr>
          <w:i/>
          <w:sz w:val="16"/>
        </w:rPr>
        <w:t xml:space="preserve"> Seminario de Historia de la Filosofía</w:t>
      </w:r>
    </w:p>
    <w:p w:rsidR="00B2220E" w:rsidRDefault="008A3D28">
      <w:pPr>
        <w:spacing w:before="8"/>
        <w:ind w:left="131"/>
        <w:rPr>
          <w:sz w:val="16"/>
        </w:rPr>
      </w:pPr>
      <w:r>
        <w:rPr>
          <w:sz w:val="16"/>
        </w:rPr>
        <w:t>Vol. 26 (2009): 237-272</w:t>
      </w:r>
    </w:p>
    <w:p w:rsidR="00B2220E" w:rsidRDefault="008A3D28">
      <w:pPr>
        <w:pStyle w:val="Textoindependiente"/>
        <w:spacing w:before="2"/>
        <w:rPr>
          <w:sz w:val="20"/>
        </w:rPr>
      </w:pPr>
      <w:r>
        <w:br w:type="column"/>
      </w:r>
    </w:p>
    <w:p w:rsidR="00B2220E" w:rsidRDefault="008A3D28">
      <w:pPr>
        <w:spacing w:before="1"/>
        <w:ind w:left="131"/>
        <w:rPr>
          <w:sz w:val="20"/>
        </w:rPr>
      </w:pPr>
      <w:r>
        <w:rPr>
          <w:sz w:val="20"/>
        </w:rPr>
        <w:t>268</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4"/>
        <w:rPr>
          <w:sz w:val="26"/>
        </w:rPr>
      </w:pPr>
    </w:p>
    <w:p w:rsidR="00B2220E" w:rsidRDefault="008A3D28">
      <w:pPr>
        <w:pStyle w:val="Textoindependiente"/>
        <w:spacing w:before="63" w:line="249" w:lineRule="auto"/>
        <w:ind w:left="131" w:right="107"/>
        <w:jc w:val="both"/>
      </w:pPr>
      <w:r>
        <w:t>muestra cómo la asunción de la alteridad, la aceptación de la presencia y la libertad de lo otro del sujeto, es la condición que posibilita el reconocimiento de ese víncu- lo. ¿Por qué, entonces, no efectúa Kant este reconocimiento? ¿Por qué, en lugar de e</w:t>
      </w:r>
      <w:r>
        <w:t>llo, establece incluso el divorcio entre el terreno del auténtico saber y el de la</w:t>
      </w:r>
      <w:r>
        <w:rPr>
          <w:spacing w:val="-34"/>
        </w:rPr>
        <w:t xml:space="preserve"> </w:t>
      </w:r>
      <w:r>
        <w:t>esté- tica? Sin duda porque esto supondría una revisión del enfoque trascendental y del propio sistema que afectaría incluso al primer servicio que éste rindió a la Modernid</w:t>
      </w:r>
      <w:r>
        <w:t>ad</w:t>
      </w:r>
      <w:r>
        <w:rPr>
          <w:spacing w:val="-9"/>
        </w:rPr>
        <w:t xml:space="preserve"> </w:t>
      </w:r>
      <w:r>
        <w:t>y</w:t>
      </w:r>
      <w:r>
        <w:rPr>
          <w:spacing w:val="-10"/>
        </w:rPr>
        <w:t xml:space="preserve"> </w:t>
      </w:r>
      <w:r>
        <w:t>a</w:t>
      </w:r>
      <w:r>
        <w:rPr>
          <w:spacing w:val="-10"/>
        </w:rPr>
        <w:t xml:space="preserve"> </w:t>
      </w:r>
      <w:r>
        <w:t>su</w:t>
      </w:r>
      <w:r>
        <w:rPr>
          <w:spacing w:val="-10"/>
        </w:rPr>
        <w:t xml:space="preserve"> </w:t>
      </w:r>
      <w:r>
        <w:t>sujeto,</w:t>
      </w:r>
      <w:r>
        <w:rPr>
          <w:spacing w:val="-9"/>
        </w:rPr>
        <w:t xml:space="preserve"> </w:t>
      </w:r>
      <w:r>
        <w:t>esto</w:t>
      </w:r>
      <w:r>
        <w:rPr>
          <w:spacing w:val="-10"/>
        </w:rPr>
        <w:t xml:space="preserve"> </w:t>
      </w:r>
      <w:r>
        <w:t>es,</w:t>
      </w:r>
      <w:r>
        <w:rPr>
          <w:spacing w:val="-10"/>
        </w:rPr>
        <w:t xml:space="preserve"> </w:t>
      </w:r>
      <w:r>
        <w:t>porque</w:t>
      </w:r>
      <w:r>
        <w:rPr>
          <w:spacing w:val="-10"/>
        </w:rPr>
        <w:t xml:space="preserve"> </w:t>
      </w:r>
      <w:r>
        <w:t>cuestionaría</w:t>
      </w:r>
      <w:r>
        <w:rPr>
          <w:spacing w:val="-10"/>
        </w:rPr>
        <w:t xml:space="preserve"> </w:t>
      </w:r>
      <w:r>
        <w:t>la</w:t>
      </w:r>
      <w:r>
        <w:rPr>
          <w:spacing w:val="-10"/>
        </w:rPr>
        <w:t xml:space="preserve"> </w:t>
      </w:r>
      <w:r>
        <w:t>misma</w:t>
      </w:r>
      <w:r>
        <w:rPr>
          <w:spacing w:val="-10"/>
        </w:rPr>
        <w:t xml:space="preserve"> </w:t>
      </w:r>
      <w:r>
        <w:t>fundamentación</w:t>
      </w:r>
      <w:r>
        <w:rPr>
          <w:spacing w:val="-9"/>
        </w:rPr>
        <w:t xml:space="preserve"> </w:t>
      </w:r>
      <w:r>
        <w:t>del saber moderno a la que en principio responde el edificio</w:t>
      </w:r>
      <w:r>
        <w:rPr>
          <w:spacing w:val="46"/>
        </w:rPr>
        <w:t xml:space="preserve"> </w:t>
      </w:r>
      <w:r>
        <w:t>crítico.</w:t>
      </w:r>
    </w:p>
    <w:p w:rsidR="00B2220E" w:rsidRDefault="008A3D28">
      <w:pPr>
        <w:pStyle w:val="Textoindependiente"/>
        <w:spacing w:before="1" w:line="249" w:lineRule="auto"/>
        <w:ind w:left="131" w:right="107" w:firstLine="340"/>
        <w:jc w:val="both"/>
      </w:pPr>
      <w:r>
        <w:t>Es</w:t>
      </w:r>
      <w:r>
        <w:rPr>
          <w:spacing w:val="-9"/>
        </w:rPr>
        <w:t xml:space="preserve"> </w:t>
      </w:r>
      <w:r>
        <w:t>claro</w:t>
      </w:r>
      <w:r>
        <w:rPr>
          <w:spacing w:val="-9"/>
        </w:rPr>
        <w:t xml:space="preserve"> </w:t>
      </w:r>
      <w:r>
        <w:t>que</w:t>
      </w:r>
      <w:r>
        <w:rPr>
          <w:spacing w:val="-9"/>
        </w:rPr>
        <w:t xml:space="preserve"> </w:t>
      </w:r>
      <w:r>
        <w:t>para</w:t>
      </w:r>
      <w:r>
        <w:rPr>
          <w:spacing w:val="-9"/>
        </w:rPr>
        <w:t xml:space="preserve"> </w:t>
      </w:r>
      <w:r>
        <w:t>dar</w:t>
      </w:r>
      <w:r>
        <w:rPr>
          <w:spacing w:val="-9"/>
        </w:rPr>
        <w:t xml:space="preserve"> </w:t>
      </w:r>
      <w:r>
        <w:t>ese</w:t>
      </w:r>
      <w:r>
        <w:rPr>
          <w:spacing w:val="-9"/>
        </w:rPr>
        <w:t xml:space="preserve"> </w:t>
      </w:r>
      <w:r>
        <w:t>paso</w:t>
      </w:r>
      <w:r>
        <w:rPr>
          <w:spacing w:val="-9"/>
        </w:rPr>
        <w:t xml:space="preserve"> </w:t>
      </w:r>
      <w:r>
        <w:t>Kant</w:t>
      </w:r>
      <w:r>
        <w:rPr>
          <w:spacing w:val="-9"/>
        </w:rPr>
        <w:t xml:space="preserve"> </w:t>
      </w:r>
      <w:r>
        <w:t>habría</w:t>
      </w:r>
      <w:r>
        <w:rPr>
          <w:spacing w:val="-9"/>
        </w:rPr>
        <w:t xml:space="preserve"> </w:t>
      </w:r>
      <w:r>
        <w:t>de</w:t>
      </w:r>
      <w:r>
        <w:rPr>
          <w:spacing w:val="-9"/>
        </w:rPr>
        <w:t xml:space="preserve"> </w:t>
      </w:r>
      <w:r>
        <w:t>pensar</w:t>
      </w:r>
      <w:r>
        <w:rPr>
          <w:spacing w:val="-9"/>
        </w:rPr>
        <w:t xml:space="preserve"> </w:t>
      </w:r>
      <w:r>
        <w:t>una</w:t>
      </w:r>
      <w:r>
        <w:rPr>
          <w:spacing w:val="-9"/>
        </w:rPr>
        <w:t xml:space="preserve"> </w:t>
      </w:r>
      <w:r>
        <w:t>forma</w:t>
      </w:r>
      <w:r>
        <w:rPr>
          <w:spacing w:val="-9"/>
        </w:rPr>
        <w:t xml:space="preserve"> </w:t>
      </w:r>
      <w:r>
        <w:t>de</w:t>
      </w:r>
      <w:r>
        <w:rPr>
          <w:spacing w:val="-9"/>
        </w:rPr>
        <w:t xml:space="preserve"> </w:t>
      </w:r>
      <w:r>
        <w:t>conocimiento y de verdad distinta a la determinad</w:t>
      </w:r>
      <w:r>
        <w:t xml:space="preserve">a en la </w:t>
      </w:r>
      <w:r>
        <w:rPr>
          <w:i/>
        </w:rPr>
        <w:t xml:space="preserve">Crítica de la razón pura </w:t>
      </w:r>
      <w:r>
        <w:t>como la única posible</w:t>
      </w:r>
      <w:r>
        <w:rPr>
          <w:position w:val="4"/>
          <w:sz w:val="16"/>
        </w:rPr>
        <w:t>78</w:t>
      </w:r>
      <w:r>
        <w:t>. Es decir, es evidente que no sólo tendría que añadir un nuevo campo de verdades a las relativas a los fenómenos, sino que habría de rectificar la tesis allí mantenida</w:t>
      </w:r>
      <w:r>
        <w:rPr>
          <w:spacing w:val="-5"/>
        </w:rPr>
        <w:t xml:space="preserve"> </w:t>
      </w:r>
      <w:r>
        <w:t>de</w:t>
      </w:r>
      <w:r>
        <w:rPr>
          <w:spacing w:val="-4"/>
        </w:rPr>
        <w:t xml:space="preserve"> </w:t>
      </w:r>
      <w:r>
        <w:t>que</w:t>
      </w:r>
      <w:r>
        <w:rPr>
          <w:spacing w:val="-4"/>
        </w:rPr>
        <w:t xml:space="preserve"> </w:t>
      </w:r>
      <w:r>
        <w:t>sólo</w:t>
      </w:r>
      <w:r>
        <w:rPr>
          <w:spacing w:val="-4"/>
        </w:rPr>
        <w:t xml:space="preserve"> </w:t>
      </w:r>
      <w:r>
        <w:t>éstas</w:t>
      </w:r>
      <w:r>
        <w:rPr>
          <w:spacing w:val="-5"/>
        </w:rPr>
        <w:t xml:space="preserve"> </w:t>
      </w:r>
      <w:r>
        <w:t>merecen</w:t>
      </w:r>
      <w:r>
        <w:rPr>
          <w:spacing w:val="-5"/>
        </w:rPr>
        <w:t xml:space="preserve"> </w:t>
      </w:r>
      <w:r>
        <w:t>tal</w:t>
      </w:r>
      <w:r>
        <w:rPr>
          <w:spacing w:val="-4"/>
        </w:rPr>
        <w:t xml:space="preserve"> </w:t>
      </w:r>
      <w:r>
        <w:t>n</w:t>
      </w:r>
      <w:r>
        <w:t>ombre.</w:t>
      </w:r>
      <w:r>
        <w:rPr>
          <w:spacing w:val="-4"/>
        </w:rPr>
        <w:t xml:space="preserve"> </w:t>
      </w:r>
      <w:r>
        <w:t>Pero</w:t>
      </w:r>
      <w:r>
        <w:rPr>
          <w:spacing w:val="-4"/>
        </w:rPr>
        <w:t xml:space="preserve"> </w:t>
      </w:r>
      <w:r>
        <w:t>el</w:t>
      </w:r>
      <w:r>
        <w:rPr>
          <w:spacing w:val="-4"/>
        </w:rPr>
        <w:t xml:space="preserve"> </w:t>
      </w:r>
      <w:r>
        <w:t>problema</w:t>
      </w:r>
      <w:r>
        <w:rPr>
          <w:spacing w:val="-4"/>
        </w:rPr>
        <w:t xml:space="preserve"> </w:t>
      </w:r>
      <w:r>
        <w:t>sería</w:t>
      </w:r>
      <w:r>
        <w:rPr>
          <w:spacing w:val="-4"/>
        </w:rPr>
        <w:t xml:space="preserve"> </w:t>
      </w:r>
      <w:r>
        <w:t>en</w:t>
      </w:r>
      <w:r>
        <w:rPr>
          <w:spacing w:val="-4"/>
        </w:rPr>
        <w:t xml:space="preserve"> </w:t>
      </w:r>
      <w:r>
        <w:t xml:space="preserve">realidad aún más profundo. Recordemos ahora que –como ya se ha dicho </w:t>
      </w:r>
      <w:r>
        <w:rPr>
          <w:i/>
        </w:rPr>
        <w:t>en passant</w:t>
      </w:r>
      <w:r>
        <w:t xml:space="preserve">– el Juicio constituye la dimensión más profunda de la subjetividad kantiana </w:t>
      </w:r>
      <w:r>
        <w:rPr>
          <w:spacing w:val="-8"/>
        </w:rPr>
        <w:t xml:space="preserve">y, </w:t>
      </w:r>
      <w:r>
        <w:t>a la vez, aquella en la que se encontrarían sus otras dos, el uso teórico y el uso práctico de la razón: es, pues, la última verdad de la subjetividad kantiana. Así pues, de recono- cerse</w:t>
      </w:r>
      <w:r>
        <w:rPr>
          <w:spacing w:val="-4"/>
        </w:rPr>
        <w:t xml:space="preserve"> </w:t>
      </w:r>
      <w:r>
        <w:t>ahora</w:t>
      </w:r>
      <w:r>
        <w:rPr>
          <w:spacing w:val="-3"/>
        </w:rPr>
        <w:t xml:space="preserve"> </w:t>
      </w:r>
      <w:r>
        <w:t>“otra”</w:t>
      </w:r>
      <w:r>
        <w:rPr>
          <w:spacing w:val="-3"/>
        </w:rPr>
        <w:t xml:space="preserve"> </w:t>
      </w:r>
      <w:r>
        <w:t>verdad,</w:t>
      </w:r>
      <w:r>
        <w:rPr>
          <w:spacing w:val="-3"/>
        </w:rPr>
        <w:t xml:space="preserve"> </w:t>
      </w:r>
      <w:r>
        <w:t>un</w:t>
      </w:r>
      <w:r>
        <w:rPr>
          <w:spacing w:val="-3"/>
        </w:rPr>
        <w:t xml:space="preserve"> </w:t>
      </w:r>
      <w:r>
        <w:t>nuevo</w:t>
      </w:r>
      <w:r>
        <w:rPr>
          <w:spacing w:val="-3"/>
        </w:rPr>
        <w:t xml:space="preserve"> </w:t>
      </w:r>
      <w:r>
        <w:t>contenido</w:t>
      </w:r>
      <w:r>
        <w:rPr>
          <w:spacing w:val="-4"/>
        </w:rPr>
        <w:t xml:space="preserve"> </w:t>
      </w:r>
      <w:r>
        <w:t>de</w:t>
      </w:r>
      <w:r>
        <w:rPr>
          <w:spacing w:val="-3"/>
        </w:rPr>
        <w:t xml:space="preserve"> </w:t>
      </w:r>
      <w:r>
        <w:t>verdad,</w:t>
      </w:r>
      <w:r>
        <w:rPr>
          <w:spacing w:val="-3"/>
        </w:rPr>
        <w:t xml:space="preserve"> </w:t>
      </w:r>
      <w:r>
        <w:t>para</w:t>
      </w:r>
      <w:r>
        <w:rPr>
          <w:spacing w:val="-3"/>
        </w:rPr>
        <w:t xml:space="preserve"> </w:t>
      </w:r>
      <w:r>
        <w:t>el</w:t>
      </w:r>
      <w:r>
        <w:rPr>
          <w:spacing w:val="-3"/>
        </w:rPr>
        <w:t xml:space="preserve"> </w:t>
      </w:r>
      <w:r>
        <w:t>ámbito</w:t>
      </w:r>
      <w:r>
        <w:rPr>
          <w:spacing w:val="-3"/>
        </w:rPr>
        <w:t xml:space="preserve"> </w:t>
      </w:r>
      <w:r>
        <w:t>es</w:t>
      </w:r>
      <w:r>
        <w:t>tético,</w:t>
      </w:r>
      <w:r>
        <w:rPr>
          <w:spacing w:val="-4"/>
        </w:rPr>
        <w:t xml:space="preserve"> </w:t>
      </w:r>
      <w:r>
        <w:t xml:space="preserve">la verdad teórica no debería entonces simplemente coexistir con ella, no sólo habría de resignarse a perder el monopolio que se le había asegurado en la </w:t>
      </w:r>
      <w:r>
        <w:rPr>
          <w:i/>
        </w:rPr>
        <w:t>Crítica de la razón pura</w:t>
      </w:r>
      <w:r>
        <w:t>, sino que además habría de reencontrar en ella su fundamentación, la f</w:t>
      </w:r>
      <w:r>
        <w:t xml:space="preserve">undamentación de su sólida y unitaria identidad. Pero es claro que –dado el modo en que se ha determinado el Juicio de la tercera </w:t>
      </w:r>
      <w:r>
        <w:rPr>
          <w:i/>
        </w:rPr>
        <w:t>Crítica</w:t>
      </w:r>
      <w:r>
        <w:t xml:space="preserve">– el juzgar determinante de la ciencia sólo se podría asentar sobre el juzgar reflexionante de la </w:t>
      </w:r>
      <w:r>
        <w:rPr>
          <w:i/>
        </w:rPr>
        <w:t xml:space="preserve">Urteilskraft </w:t>
      </w:r>
      <w:r>
        <w:t>como sob</w:t>
      </w:r>
      <w:r>
        <w:t>re una grieta y una herida: sobre el vacío o la nada que padece la (autén- tica) subjetividad y que la lanza a la búsqueda de unidad (o universalidad). Sería entonces la experiencia estética como constatación de la grieta que nos constituye, del sufrimient</w:t>
      </w:r>
      <w:r>
        <w:t>o originario, quien ofrecería la “razón” de la teoría, quien pondría de manifiesto</w:t>
      </w:r>
      <w:r>
        <w:rPr>
          <w:spacing w:val="-8"/>
        </w:rPr>
        <w:t xml:space="preserve"> </w:t>
      </w:r>
      <w:r>
        <w:t>el</w:t>
      </w:r>
      <w:r>
        <w:rPr>
          <w:spacing w:val="-7"/>
        </w:rPr>
        <w:t xml:space="preserve"> </w:t>
      </w:r>
      <w:r>
        <w:t>porqué</w:t>
      </w:r>
      <w:r>
        <w:rPr>
          <w:spacing w:val="-7"/>
        </w:rPr>
        <w:t xml:space="preserve"> </w:t>
      </w:r>
      <w:r>
        <w:t>del</w:t>
      </w:r>
      <w:r>
        <w:rPr>
          <w:spacing w:val="-7"/>
        </w:rPr>
        <w:t xml:space="preserve"> </w:t>
      </w:r>
      <w:r>
        <w:t>quehacer</w:t>
      </w:r>
      <w:r>
        <w:rPr>
          <w:spacing w:val="-7"/>
        </w:rPr>
        <w:t xml:space="preserve"> </w:t>
      </w:r>
      <w:r>
        <w:t>teórico,</w:t>
      </w:r>
      <w:r>
        <w:rPr>
          <w:spacing w:val="-7"/>
        </w:rPr>
        <w:t xml:space="preserve"> </w:t>
      </w:r>
      <w:r>
        <w:t>la</w:t>
      </w:r>
      <w:r>
        <w:rPr>
          <w:spacing w:val="-7"/>
        </w:rPr>
        <w:t xml:space="preserve"> </w:t>
      </w:r>
      <w:r>
        <w:t>necesidad</w:t>
      </w:r>
      <w:r>
        <w:rPr>
          <w:spacing w:val="-7"/>
        </w:rPr>
        <w:t xml:space="preserve"> </w:t>
      </w:r>
      <w:r>
        <w:t>de</w:t>
      </w:r>
      <w:r>
        <w:rPr>
          <w:spacing w:val="-7"/>
        </w:rPr>
        <w:t xml:space="preserve"> </w:t>
      </w:r>
      <w:r>
        <w:t>“elevarse”</w:t>
      </w:r>
      <w:r>
        <w:rPr>
          <w:spacing w:val="-7"/>
        </w:rPr>
        <w:t xml:space="preserve"> </w:t>
      </w:r>
      <w:r>
        <w:t>a</w:t>
      </w:r>
      <w:r>
        <w:rPr>
          <w:spacing w:val="-7"/>
        </w:rPr>
        <w:t xml:space="preserve"> </w:t>
      </w:r>
      <w:r>
        <w:t>la</w:t>
      </w:r>
      <w:r>
        <w:rPr>
          <w:spacing w:val="-7"/>
        </w:rPr>
        <w:t xml:space="preserve"> </w:t>
      </w:r>
      <w:r>
        <w:t>unidad</w:t>
      </w:r>
      <w:r>
        <w:rPr>
          <w:spacing w:val="-7"/>
        </w:rPr>
        <w:t xml:space="preserve"> </w:t>
      </w:r>
      <w:r>
        <w:t xml:space="preserve">del concepto </w:t>
      </w:r>
      <w:r>
        <w:rPr>
          <w:spacing w:val="-8"/>
        </w:rPr>
        <w:t xml:space="preserve">y, </w:t>
      </w:r>
      <w:r>
        <w:t>claramente, la unidad y la firmeza que aún hoy detenta el saber de la ciencia no podrí</w:t>
      </w:r>
      <w:r>
        <w:t>an entonces salir bien</w:t>
      </w:r>
      <w:r>
        <w:rPr>
          <w:spacing w:val="26"/>
        </w:rPr>
        <w:t xml:space="preserve"> </w:t>
      </w:r>
      <w:r>
        <w:t>paradas.</w:t>
      </w:r>
    </w:p>
    <w:p w:rsidR="00B2220E" w:rsidRDefault="008A3D28">
      <w:pPr>
        <w:pStyle w:val="Textoindependiente"/>
        <w:spacing w:before="1" w:line="249" w:lineRule="auto"/>
        <w:ind w:left="130" w:right="108" w:firstLine="340"/>
        <w:jc w:val="both"/>
      </w:pPr>
      <w:r>
        <w:t xml:space="preserve">El punto de vista aquí adoptado pretende efectivamente que este sería el resul- tado coherente de la </w:t>
      </w:r>
      <w:r>
        <w:rPr>
          <w:i/>
        </w:rPr>
        <w:t>Crítica del Juicio</w:t>
      </w:r>
      <w:r>
        <w:t>: que las conclusiones a las que ella llega, concretamente en el juzgar estético, dado el lugar que el Ju</w:t>
      </w:r>
      <w:r>
        <w:t>icio ocupa desde el</w:t>
      </w:r>
      <w:r>
        <w:rPr>
          <w:spacing w:val="-32"/>
        </w:rPr>
        <w:t xml:space="preserve"> </w:t>
      </w:r>
      <w:r>
        <w:t>prin- cipio en el sistema, obligarían en buena lógica a una revisión del sistema de este calibre. Y pretendo también que el que Kant no la haya efectuado justifica y</w:t>
      </w:r>
      <w:r>
        <w:rPr>
          <w:spacing w:val="46"/>
        </w:rPr>
        <w:t xml:space="preserve"> </w:t>
      </w:r>
      <w:r>
        <w:t>legiti-</w:t>
      </w:r>
    </w:p>
    <w:p w:rsidR="00B2220E" w:rsidRDefault="008A3D28">
      <w:pPr>
        <w:pStyle w:val="Textoindependiente"/>
        <w:spacing w:before="4"/>
        <w:rPr>
          <w:sz w:val="16"/>
        </w:rPr>
      </w:pPr>
      <w:r>
        <w:pict>
          <v:line id="_x0000_s1051" style="position:absolute;z-index:1792;mso-wrap-distance-left:0;mso-wrap-distance-right:0;mso-position-horizontal-relative:page" from="56.55pt,11.6pt" to="113.25pt,11.6pt" strokeweight=".5pt">
            <w10:wrap type="topAndBottom" anchorx="page"/>
          </v:line>
        </w:pict>
      </w:r>
    </w:p>
    <w:p w:rsidR="00B2220E" w:rsidRDefault="008A3D28">
      <w:pPr>
        <w:spacing w:before="61" w:line="249" w:lineRule="auto"/>
        <w:ind w:left="131" w:right="107"/>
        <w:jc w:val="both"/>
        <w:rPr>
          <w:sz w:val="18"/>
        </w:rPr>
      </w:pPr>
      <w:r>
        <w:rPr>
          <w:position w:val="4"/>
          <w:sz w:val="13"/>
        </w:rPr>
        <w:t xml:space="preserve">78 </w:t>
      </w:r>
      <w:r>
        <w:rPr>
          <w:sz w:val="18"/>
        </w:rPr>
        <w:t>El mismo Adorno pone de relieve la heterogeneidad que ha de haber entre el conocimiento de lo estético y el sancionado por Kant: “El carácter de apariencia de las obras de arte tiene como conse- cuencia que el conocimiento de las obras se enfrenta al conce</w:t>
      </w:r>
      <w:r>
        <w:rPr>
          <w:sz w:val="18"/>
        </w:rPr>
        <w:t>pto de conocimiento de la razón pura kantiana” (cf. ÄT, p. 166/149).</w:t>
      </w:r>
    </w:p>
    <w:p w:rsidR="00B2220E" w:rsidRDefault="00B2220E">
      <w:pPr>
        <w:pStyle w:val="Textoindependiente"/>
        <w:rPr>
          <w:sz w:val="20"/>
        </w:rPr>
      </w:pPr>
    </w:p>
    <w:p w:rsidR="00B2220E" w:rsidRDefault="00B2220E">
      <w:pPr>
        <w:pStyle w:val="Textoindependiente"/>
        <w:spacing w:before="5"/>
        <w:rPr>
          <w:sz w:val="21"/>
        </w:rPr>
      </w:pPr>
    </w:p>
    <w:p w:rsidR="00B2220E" w:rsidRDefault="008A3D28">
      <w:pPr>
        <w:tabs>
          <w:tab w:val="left" w:pos="687"/>
        </w:tabs>
        <w:spacing w:line="215" w:lineRule="exact"/>
        <w:ind w:right="108"/>
        <w:jc w:val="right"/>
        <w:rPr>
          <w:i/>
          <w:sz w:val="16"/>
        </w:rPr>
      </w:pPr>
      <w:r>
        <w:rPr>
          <w:position w:val="-2"/>
          <w:sz w:val="20"/>
        </w:rPr>
        <w:t>269</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pgSz w:w="9640" w:h="13670"/>
          <w:pgMar w:top="1040" w:right="1040" w:bottom="620" w:left="1020" w:header="848" w:footer="420" w:gutter="0"/>
          <w:cols w:space="720"/>
        </w:sectPr>
      </w:pPr>
    </w:p>
    <w:p w:rsidR="00B2220E" w:rsidRDefault="00B2220E">
      <w:pPr>
        <w:pStyle w:val="Textoindependiente"/>
        <w:spacing w:before="4"/>
        <w:rPr>
          <w:sz w:val="26"/>
        </w:rPr>
      </w:pPr>
    </w:p>
    <w:p w:rsidR="00B2220E" w:rsidRDefault="008A3D28">
      <w:pPr>
        <w:pStyle w:val="Textoindependiente"/>
        <w:spacing w:before="63" w:line="249" w:lineRule="auto"/>
        <w:ind w:left="131" w:right="107"/>
        <w:jc w:val="both"/>
      </w:pPr>
      <w:r>
        <w:t>ma la crítica adorniana, explica que, a pesar de que Adorno ha encontrado en Kant una ver</w:t>
      </w:r>
      <w:r>
        <w:t>dad que es en realidad “más” dialéctica que la hegeliana, mantenga sin embargo su distancia respecto a él. Sin duda, de haber dado Kant este paso, el paso que Adorno le exige, el saber de la ciencia moderna resultaría en su sistema despo- jado de la solide</w:t>
      </w:r>
      <w:r>
        <w:t>z que confieren los fundamentos, las instancias originarias, pero a cambio</w:t>
      </w:r>
      <w:r>
        <w:rPr>
          <w:spacing w:val="-10"/>
        </w:rPr>
        <w:t xml:space="preserve"> </w:t>
      </w:r>
      <w:r>
        <w:t>habría</w:t>
      </w:r>
      <w:r>
        <w:rPr>
          <w:spacing w:val="-10"/>
        </w:rPr>
        <w:t xml:space="preserve"> </w:t>
      </w:r>
      <w:r>
        <w:t>ganado</w:t>
      </w:r>
      <w:r>
        <w:rPr>
          <w:spacing w:val="-10"/>
        </w:rPr>
        <w:t xml:space="preserve"> </w:t>
      </w:r>
      <w:r>
        <w:t>su</w:t>
      </w:r>
      <w:r>
        <w:rPr>
          <w:spacing w:val="-10"/>
        </w:rPr>
        <w:t xml:space="preserve"> </w:t>
      </w:r>
      <w:r>
        <w:t>auténtica</w:t>
      </w:r>
      <w:r>
        <w:rPr>
          <w:spacing w:val="-10"/>
        </w:rPr>
        <w:t xml:space="preserve"> </w:t>
      </w:r>
      <w:r>
        <w:t>verdad:</w:t>
      </w:r>
      <w:r>
        <w:rPr>
          <w:spacing w:val="-10"/>
        </w:rPr>
        <w:t xml:space="preserve"> </w:t>
      </w:r>
      <w:r>
        <w:t>su</w:t>
      </w:r>
      <w:r>
        <w:rPr>
          <w:spacing w:val="-10"/>
        </w:rPr>
        <w:t xml:space="preserve"> </w:t>
      </w:r>
      <w:r>
        <w:t>unidad</w:t>
      </w:r>
      <w:r>
        <w:rPr>
          <w:spacing w:val="-10"/>
        </w:rPr>
        <w:t xml:space="preserve"> </w:t>
      </w:r>
      <w:r>
        <w:t>se</w:t>
      </w:r>
      <w:r>
        <w:rPr>
          <w:spacing w:val="-10"/>
        </w:rPr>
        <w:t xml:space="preserve"> </w:t>
      </w:r>
      <w:r>
        <w:t>reconocería</w:t>
      </w:r>
      <w:r>
        <w:rPr>
          <w:spacing w:val="-9"/>
        </w:rPr>
        <w:t xml:space="preserve"> </w:t>
      </w:r>
      <w:r>
        <w:t>asentada</w:t>
      </w:r>
      <w:r>
        <w:rPr>
          <w:spacing w:val="-10"/>
        </w:rPr>
        <w:t xml:space="preserve"> </w:t>
      </w:r>
      <w:r>
        <w:t>en</w:t>
      </w:r>
      <w:r>
        <w:rPr>
          <w:spacing w:val="-10"/>
        </w:rPr>
        <w:t xml:space="preserve"> </w:t>
      </w:r>
      <w:r>
        <w:t>una búsqueda,</w:t>
      </w:r>
      <w:r>
        <w:rPr>
          <w:spacing w:val="-5"/>
        </w:rPr>
        <w:t xml:space="preserve"> </w:t>
      </w:r>
      <w:r>
        <w:t>en</w:t>
      </w:r>
      <w:r>
        <w:rPr>
          <w:spacing w:val="-5"/>
        </w:rPr>
        <w:t xml:space="preserve"> </w:t>
      </w:r>
      <w:r>
        <w:t>un</w:t>
      </w:r>
      <w:r>
        <w:rPr>
          <w:spacing w:val="-5"/>
        </w:rPr>
        <w:t xml:space="preserve"> </w:t>
      </w:r>
      <w:r>
        <w:t>deseo,</w:t>
      </w:r>
      <w:r>
        <w:rPr>
          <w:spacing w:val="-5"/>
        </w:rPr>
        <w:t xml:space="preserve"> </w:t>
      </w:r>
      <w:r>
        <w:t>en</w:t>
      </w:r>
      <w:r>
        <w:rPr>
          <w:spacing w:val="-5"/>
        </w:rPr>
        <w:t xml:space="preserve"> </w:t>
      </w:r>
      <w:r>
        <w:t>un</w:t>
      </w:r>
      <w:r>
        <w:rPr>
          <w:spacing w:val="-5"/>
        </w:rPr>
        <w:t xml:space="preserve"> </w:t>
      </w:r>
      <w:r>
        <w:t>“gusto”</w:t>
      </w:r>
      <w:r>
        <w:rPr>
          <w:spacing w:val="-5"/>
        </w:rPr>
        <w:t xml:space="preserve"> </w:t>
      </w:r>
      <w:r>
        <w:t>y</w:t>
      </w:r>
      <w:r>
        <w:rPr>
          <w:spacing w:val="-5"/>
        </w:rPr>
        <w:t xml:space="preserve"> </w:t>
      </w:r>
      <w:r>
        <w:t>en</w:t>
      </w:r>
      <w:r>
        <w:rPr>
          <w:spacing w:val="-5"/>
        </w:rPr>
        <w:t xml:space="preserve"> </w:t>
      </w:r>
      <w:r>
        <w:t>un</w:t>
      </w:r>
      <w:r>
        <w:rPr>
          <w:spacing w:val="-5"/>
        </w:rPr>
        <w:t xml:space="preserve"> </w:t>
      </w:r>
      <w:r>
        <w:rPr>
          <w:spacing w:val="-3"/>
        </w:rPr>
        <w:t>dolor.</w:t>
      </w:r>
      <w:r>
        <w:rPr>
          <w:spacing w:val="-13"/>
        </w:rPr>
        <w:t xml:space="preserve"> </w:t>
      </w:r>
      <w:r>
        <w:t>Y</w:t>
      </w:r>
      <w:r>
        <w:rPr>
          <w:spacing w:val="-13"/>
        </w:rPr>
        <w:t xml:space="preserve"> </w:t>
      </w:r>
      <w:r>
        <w:t>no</w:t>
      </w:r>
      <w:r>
        <w:rPr>
          <w:spacing w:val="-5"/>
        </w:rPr>
        <w:t xml:space="preserve"> </w:t>
      </w:r>
      <w:r>
        <w:t>sólo</w:t>
      </w:r>
      <w:r>
        <w:rPr>
          <w:spacing w:val="-5"/>
        </w:rPr>
        <w:t xml:space="preserve"> </w:t>
      </w:r>
      <w:r>
        <w:t>lo</w:t>
      </w:r>
      <w:r>
        <w:rPr>
          <w:spacing w:val="-5"/>
        </w:rPr>
        <w:t xml:space="preserve"> </w:t>
      </w:r>
      <w:r>
        <w:t>estético</w:t>
      </w:r>
      <w:r>
        <w:rPr>
          <w:spacing w:val="-5"/>
        </w:rPr>
        <w:t xml:space="preserve"> </w:t>
      </w:r>
      <w:r>
        <w:t>sería</w:t>
      </w:r>
      <w:r>
        <w:rPr>
          <w:spacing w:val="-5"/>
        </w:rPr>
        <w:t xml:space="preserve"> </w:t>
      </w:r>
      <w:r>
        <w:t>reco- nocido morada de la verdad, sino que además la verdad podría exponer orgullosa, sin temor a la pérdida de la objetividad y de la dignidad, su íntima relación con el sufrimiento y con el tiempo, desvelar su origen en la herida del tiempo, revelar su h</w:t>
      </w:r>
      <w:r>
        <w:t xml:space="preserve">umilde procedencia. En la medida en que es Adorno quien se atreve a dar el </w:t>
      </w:r>
      <w:r>
        <w:rPr>
          <w:spacing w:val="16"/>
        </w:rPr>
        <w:t xml:space="preserve"> </w:t>
      </w:r>
      <w:r>
        <w:t>paso</w:t>
      </w:r>
    </w:p>
    <w:p w:rsidR="00B2220E" w:rsidRDefault="008A3D28">
      <w:pPr>
        <w:pStyle w:val="Textoindependiente"/>
        <w:spacing w:before="1" w:line="254" w:lineRule="auto"/>
        <w:ind w:left="131" w:right="108"/>
        <w:jc w:val="both"/>
      </w:pPr>
      <w:r>
        <w:t>–el paso que en buena lógica pide el propio reconocimiento kantiano de lo bello natural–</w:t>
      </w:r>
      <w:r>
        <w:rPr>
          <w:spacing w:val="-3"/>
        </w:rPr>
        <w:t xml:space="preserve"> </w:t>
      </w:r>
      <w:r>
        <w:t>bien</w:t>
      </w:r>
      <w:r>
        <w:rPr>
          <w:spacing w:val="-3"/>
        </w:rPr>
        <w:t xml:space="preserve"> </w:t>
      </w:r>
      <w:r>
        <w:t>se</w:t>
      </w:r>
      <w:r>
        <w:rPr>
          <w:spacing w:val="-3"/>
        </w:rPr>
        <w:t xml:space="preserve"> </w:t>
      </w:r>
      <w:r>
        <w:t>puede</w:t>
      </w:r>
      <w:r>
        <w:rPr>
          <w:spacing w:val="-3"/>
        </w:rPr>
        <w:t xml:space="preserve"> </w:t>
      </w:r>
      <w:r>
        <w:t>decir</w:t>
      </w:r>
      <w:r>
        <w:rPr>
          <w:spacing w:val="-3"/>
        </w:rPr>
        <w:t xml:space="preserve"> </w:t>
      </w:r>
      <w:r>
        <w:t>que,</w:t>
      </w:r>
      <w:r>
        <w:rPr>
          <w:spacing w:val="-3"/>
        </w:rPr>
        <w:t xml:space="preserve"> </w:t>
      </w:r>
      <w:r>
        <w:t>al</w:t>
      </w:r>
      <w:r>
        <w:rPr>
          <w:spacing w:val="-3"/>
        </w:rPr>
        <w:t xml:space="preserve"> </w:t>
      </w:r>
      <w:r>
        <w:t>menos</w:t>
      </w:r>
      <w:r>
        <w:rPr>
          <w:spacing w:val="-3"/>
        </w:rPr>
        <w:t xml:space="preserve"> </w:t>
      </w:r>
      <w:r>
        <w:t>en</w:t>
      </w:r>
      <w:r>
        <w:rPr>
          <w:spacing w:val="-3"/>
        </w:rPr>
        <w:t xml:space="preserve"> </w:t>
      </w:r>
      <w:r>
        <w:t>el</w:t>
      </w:r>
      <w:r>
        <w:rPr>
          <w:spacing w:val="-3"/>
        </w:rPr>
        <w:t xml:space="preserve"> </w:t>
      </w:r>
      <w:r>
        <w:t>plano</w:t>
      </w:r>
      <w:r>
        <w:rPr>
          <w:spacing w:val="-3"/>
        </w:rPr>
        <w:t xml:space="preserve"> </w:t>
      </w:r>
      <w:r>
        <w:t>estético,</w:t>
      </w:r>
      <w:r>
        <w:rPr>
          <w:spacing w:val="-3"/>
        </w:rPr>
        <w:t xml:space="preserve"> </w:t>
      </w:r>
      <w:r>
        <w:t>es</w:t>
      </w:r>
      <w:r>
        <w:rPr>
          <w:spacing w:val="-3"/>
        </w:rPr>
        <w:t xml:space="preserve"> </w:t>
      </w:r>
      <w:r>
        <w:t>en</w:t>
      </w:r>
      <w:r>
        <w:rPr>
          <w:spacing w:val="-15"/>
        </w:rPr>
        <w:t xml:space="preserve"> </w:t>
      </w:r>
      <w:r>
        <w:t>Adorno</w:t>
      </w:r>
      <w:r>
        <w:rPr>
          <w:spacing w:val="-2"/>
        </w:rPr>
        <w:t xml:space="preserve"> </w:t>
      </w:r>
      <w:r>
        <w:t>donde Kant encuen</w:t>
      </w:r>
      <w:r>
        <w:t>tra su</w:t>
      </w:r>
      <w:r>
        <w:rPr>
          <w:spacing w:val="15"/>
        </w:rPr>
        <w:t xml:space="preserve"> </w:t>
      </w:r>
      <w:r>
        <w:t>verdad</w:t>
      </w:r>
      <w:r>
        <w:rPr>
          <w:position w:val="4"/>
          <w:sz w:val="16"/>
        </w:rPr>
        <w:t>79</w:t>
      </w:r>
      <w:r>
        <w:t>.</w:t>
      </w:r>
    </w:p>
    <w:p w:rsidR="00B2220E" w:rsidRDefault="00B2220E">
      <w:pPr>
        <w:pStyle w:val="Textoindependiente"/>
      </w:pPr>
    </w:p>
    <w:p w:rsidR="00B2220E" w:rsidRDefault="00B2220E">
      <w:pPr>
        <w:pStyle w:val="Textoindependiente"/>
        <w:spacing w:before="6"/>
        <w:rPr>
          <w:sz w:val="23"/>
        </w:rPr>
      </w:pPr>
    </w:p>
    <w:p w:rsidR="00B2220E" w:rsidRDefault="008A3D28">
      <w:pPr>
        <w:pStyle w:val="Ttulo7"/>
        <w:spacing w:before="1"/>
        <w:ind w:left="131" w:right="34" w:firstLine="0"/>
        <w:jc w:val="left"/>
        <w:rPr>
          <w:rFonts w:ascii="Times New Roman" w:hAnsi="Times New Roman"/>
        </w:rPr>
      </w:pPr>
      <w:r>
        <w:rPr>
          <w:rFonts w:ascii="Times New Roman" w:hAnsi="Times New Roman"/>
        </w:rPr>
        <w:t>Referencias bibliográficas</w:t>
      </w:r>
    </w:p>
    <w:p w:rsidR="00B2220E" w:rsidRDefault="00B2220E">
      <w:pPr>
        <w:pStyle w:val="Textoindependiente"/>
        <w:spacing w:before="10"/>
        <w:rPr>
          <w:b/>
          <w:sz w:val="23"/>
        </w:rPr>
      </w:pPr>
    </w:p>
    <w:p w:rsidR="00B2220E" w:rsidRDefault="008A3D28">
      <w:pPr>
        <w:spacing w:line="249" w:lineRule="auto"/>
        <w:ind w:left="471" w:right="109" w:hanging="341"/>
        <w:jc w:val="both"/>
      </w:pPr>
      <w:r>
        <w:t xml:space="preserve">Adorno, Th. </w:t>
      </w:r>
      <w:r>
        <w:rPr>
          <w:spacing w:val="-7"/>
        </w:rPr>
        <w:t xml:space="preserve">W., </w:t>
      </w:r>
      <w:r>
        <w:t xml:space="preserve">(1971), </w:t>
      </w:r>
      <w:r>
        <w:rPr>
          <w:i/>
          <w:spacing w:val="-3"/>
        </w:rPr>
        <w:t xml:space="preserve">Drei </w:t>
      </w:r>
      <w:r>
        <w:rPr>
          <w:i/>
        </w:rPr>
        <w:t>Studien zu Hegel</w:t>
      </w:r>
      <w:r>
        <w:t xml:space="preserve">, en </w:t>
      </w:r>
      <w:r>
        <w:rPr>
          <w:i/>
        </w:rPr>
        <w:t>Gesammelte Schriften</w:t>
      </w:r>
      <w:r>
        <w:t>, vol. 7, Frankfurt</w:t>
      </w:r>
      <w:r>
        <w:rPr>
          <w:spacing w:val="-10"/>
        </w:rPr>
        <w:t xml:space="preserve"> </w:t>
      </w:r>
      <w:r>
        <w:t>am</w:t>
      </w:r>
      <w:r>
        <w:rPr>
          <w:spacing w:val="-10"/>
        </w:rPr>
        <w:t xml:space="preserve"> </w:t>
      </w:r>
      <w:r>
        <w:t>Main,</w:t>
      </w:r>
      <w:r>
        <w:rPr>
          <w:spacing w:val="-10"/>
        </w:rPr>
        <w:t xml:space="preserve"> </w:t>
      </w:r>
      <w:r>
        <w:t>Suhrkamp</w:t>
      </w:r>
      <w:r>
        <w:rPr>
          <w:spacing w:val="-10"/>
        </w:rPr>
        <w:t xml:space="preserve"> </w:t>
      </w:r>
      <w:r>
        <w:t>(cito</w:t>
      </w:r>
      <w:r>
        <w:rPr>
          <w:spacing w:val="-10"/>
        </w:rPr>
        <w:t xml:space="preserve"> </w:t>
      </w:r>
      <w:r>
        <w:t>según</w:t>
      </w:r>
      <w:r>
        <w:rPr>
          <w:spacing w:val="-10"/>
        </w:rPr>
        <w:t xml:space="preserve"> </w:t>
      </w:r>
      <w:r>
        <w:t>la</w:t>
      </w:r>
      <w:r>
        <w:rPr>
          <w:spacing w:val="-10"/>
        </w:rPr>
        <w:t xml:space="preserve"> </w:t>
      </w:r>
      <w:r>
        <w:t>traducción</w:t>
      </w:r>
      <w:r>
        <w:rPr>
          <w:spacing w:val="-11"/>
        </w:rPr>
        <w:t xml:space="preserve"> </w:t>
      </w:r>
      <w:r>
        <w:t>de</w:t>
      </w:r>
      <w:r>
        <w:rPr>
          <w:spacing w:val="-14"/>
        </w:rPr>
        <w:t xml:space="preserve"> </w:t>
      </w:r>
      <w:r>
        <w:t>Víctor</w:t>
      </w:r>
      <w:r>
        <w:rPr>
          <w:spacing w:val="-10"/>
        </w:rPr>
        <w:t xml:space="preserve"> </w:t>
      </w:r>
      <w:r>
        <w:t>Sánchez:</w:t>
      </w:r>
      <w:r>
        <w:rPr>
          <w:spacing w:val="-10"/>
        </w:rPr>
        <w:t xml:space="preserve"> </w:t>
      </w:r>
      <w:r>
        <w:rPr>
          <w:i/>
          <w:spacing w:val="-6"/>
        </w:rPr>
        <w:t xml:space="preserve">Tres </w:t>
      </w:r>
      <w:r>
        <w:rPr>
          <w:i/>
        </w:rPr>
        <w:t xml:space="preserve">estudios </w:t>
      </w:r>
      <w:r>
        <w:rPr>
          <w:i/>
          <w:spacing w:val="-3"/>
        </w:rPr>
        <w:t xml:space="preserve">sobre </w:t>
      </w:r>
      <w:r>
        <w:rPr>
          <w:i/>
        </w:rPr>
        <w:t>Hegel</w:t>
      </w:r>
      <w:r>
        <w:t xml:space="preserve">, Madrid, </w:t>
      </w:r>
      <w:r>
        <w:rPr>
          <w:spacing w:val="-3"/>
        </w:rPr>
        <w:t>Taurus,</w:t>
      </w:r>
      <w:r>
        <w:rPr>
          <w:spacing w:val="23"/>
        </w:rPr>
        <w:t xml:space="preserve"> </w:t>
      </w:r>
      <w:r>
        <w:t>1991).</w:t>
      </w:r>
    </w:p>
    <w:p w:rsidR="00B2220E" w:rsidRDefault="008A3D28">
      <w:pPr>
        <w:spacing w:before="1" w:line="249" w:lineRule="auto"/>
        <w:ind w:left="471" w:right="108" w:hanging="341"/>
        <w:jc w:val="both"/>
      </w:pPr>
      <w:r>
        <w:t xml:space="preserve">Adorno, Th. W., (1972), </w:t>
      </w:r>
      <w:r>
        <w:rPr>
          <w:i/>
        </w:rPr>
        <w:t>Ästhetische Theorie</w:t>
      </w:r>
      <w:r>
        <w:t xml:space="preserve">, en </w:t>
      </w:r>
      <w:r>
        <w:rPr>
          <w:i/>
        </w:rPr>
        <w:t>Gesammelte Schriften</w:t>
      </w:r>
      <w:r>
        <w:t xml:space="preserve">, vol. 7, Frankfurt am Main, Suhrkamp (cito según la traducción de Jorge Navarro: </w:t>
      </w:r>
      <w:r>
        <w:rPr>
          <w:i/>
        </w:rPr>
        <w:t>Teoría estética</w:t>
      </w:r>
      <w:r>
        <w:t xml:space="preserve">, en </w:t>
      </w:r>
      <w:r>
        <w:rPr>
          <w:i/>
        </w:rPr>
        <w:t>Obra completa</w:t>
      </w:r>
      <w:r>
        <w:t>, vol. 7, Madrid, Akal, 2004 y por la abrevia- tura ÄT, indicando primero</w:t>
      </w:r>
      <w:r>
        <w:t xml:space="preserve"> la página alemana y luego la  española).</w:t>
      </w:r>
    </w:p>
    <w:p w:rsidR="00B2220E" w:rsidRDefault="008A3D28">
      <w:pPr>
        <w:spacing w:before="1" w:line="249" w:lineRule="auto"/>
        <w:ind w:left="471" w:right="108" w:hanging="341"/>
        <w:jc w:val="both"/>
      </w:pPr>
      <w:r>
        <w:t>Adorno,</w:t>
      </w:r>
      <w:r>
        <w:rPr>
          <w:spacing w:val="-9"/>
        </w:rPr>
        <w:t xml:space="preserve"> </w:t>
      </w:r>
      <w:r>
        <w:t>Th.</w:t>
      </w:r>
      <w:r>
        <w:rPr>
          <w:spacing w:val="-10"/>
        </w:rPr>
        <w:t xml:space="preserve"> </w:t>
      </w:r>
      <w:r>
        <w:rPr>
          <w:spacing w:val="-11"/>
        </w:rPr>
        <w:t>W.</w:t>
      </w:r>
      <w:r>
        <w:rPr>
          <w:spacing w:val="-6"/>
        </w:rPr>
        <w:t xml:space="preserve"> </w:t>
      </w:r>
      <w:r>
        <w:t>y</w:t>
      </w:r>
      <w:r>
        <w:rPr>
          <w:spacing w:val="-6"/>
        </w:rPr>
        <w:t xml:space="preserve"> </w:t>
      </w:r>
      <w:r>
        <w:t>Horkheimer,</w:t>
      </w:r>
      <w:r>
        <w:rPr>
          <w:spacing w:val="-6"/>
        </w:rPr>
        <w:t xml:space="preserve"> </w:t>
      </w:r>
      <w:r>
        <w:t>M.</w:t>
      </w:r>
      <w:r>
        <w:rPr>
          <w:spacing w:val="-6"/>
        </w:rPr>
        <w:t xml:space="preserve"> </w:t>
      </w:r>
      <w:r>
        <w:t>(1969),</w:t>
      </w:r>
      <w:r>
        <w:rPr>
          <w:spacing w:val="-6"/>
        </w:rPr>
        <w:t xml:space="preserve"> </w:t>
      </w:r>
      <w:r>
        <w:rPr>
          <w:i/>
        </w:rPr>
        <w:t>Dialéctica</w:t>
      </w:r>
      <w:r>
        <w:rPr>
          <w:i/>
          <w:spacing w:val="-5"/>
        </w:rPr>
        <w:t xml:space="preserve"> </w:t>
      </w:r>
      <w:r>
        <w:rPr>
          <w:i/>
        </w:rPr>
        <w:t>de</w:t>
      </w:r>
      <w:r>
        <w:rPr>
          <w:i/>
          <w:spacing w:val="-6"/>
        </w:rPr>
        <w:t xml:space="preserve"> </w:t>
      </w:r>
      <w:r>
        <w:rPr>
          <w:i/>
        </w:rPr>
        <w:t>la</w:t>
      </w:r>
      <w:r>
        <w:rPr>
          <w:i/>
          <w:spacing w:val="-6"/>
        </w:rPr>
        <w:t xml:space="preserve"> </w:t>
      </w:r>
      <w:r>
        <w:rPr>
          <w:i/>
        </w:rPr>
        <w:t>Ilustración.</w:t>
      </w:r>
      <w:r>
        <w:rPr>
          <w:i/>
          <w:spacing w:val="-6"/>
        </w:rPr>
        <w:t xml:space="preserve"> </w:t>
      </w:r>
      <w:r>
        <w:rPr>
          <w:i/>
        </w:rPr>
        <w:t>Fragmentos filosóficos</w:t>
      </w:r>
      <w:r>
        <w:t>, traducción de Juan José Sánchez, Madrid, Trotta,</w:t>
      </w:r>
      <w:r>
        <w:rPr>
          <w:spacing w:val="10"/>
        </w:rPr>
        <w:t xml:space="preserve"> </w:t>
      </w:r>
      <w:r>
        <w:t>1994.</w:t>
      </w:r>
    </w:p>
    <w:p w:rsidR="00B2220E" w:rsidRDefault="008A3D28">
      <w:pPr>
        <w:spacing w:before="1" w:line="249" w:lineRule="auto"/>
        <w:ind w:left="471" w:right="109" w:hanging="341"/>
        <w:jc w:val="both"/>
      </w:pPr>
      <w:r>
        <w:t xml:space="preserve">Beck, L. W. (1969), </w:t>
      </w:r>
      <w:r>
        <w:rPr>
          <w:i/>
        </w:rPr>
        <w:t>Early German Philosophy. Kant and His Predece</w:t>
      </w:r>
      <w:r>
        <w:rPr>
          <w:i/>
        </w:rPr>
        <w:t>ssors</w:t>
      </w:r>
      <w:r>
        <w:t>, Cambridge (Mass.), Harvard University Press.</w:t>
      </w:r>
    </w:p>
    <w:p w:rsidR="00B2220E" w:rsidRDefault="008A3D28">
      <w:pPr>
        <w:spacing w:before="1" w:line="249" w:lineRule="auto"/>
        <w:ind w:left="471" w:right="106" w:hanging="341"/>
        <w:jc w:val="both"/>
      </w:pPr>
      <w:r>
        <w:t xml:space="preserve">Cascardi, A. J. (1992), </w:t>
      </w:r>
      <w:r>
        <w:rPr>
          <w:i/>
        </w:rPr>
        <w:t>The Subject of Modernity</w:t>
      </w:r>
      <w:r>
        <w:t>, Cambridge, Cambridge University Press.</w:t>
      </w:r>
    </w:p>
    <w:p w:rsidR="00B2220E" w:rsidRDefault="008A3D28">
      <w:pPr>
        <w:spacing w:before="1" w:line="249" w:lineRule="auto"/>
        <w:ind w:left="471" w:right="108" w:hanging="341"/>
        <w:jc w:val="both"/>
      </w:pPr>
      <w:r>
        <w:t xml:space="preserve">Domenach, J.-M. (1969), </w:t>
      </w:r>
      <w:r>
        <w:rPr>
          <w:i/>
        </w:rPr>
        <w:t>El retorno de lo trágico</w:t>
      </w:r>
      <w:r>
        <w:t>, traducción de Ramón Gil, Barcelona, Península.</w:t>
      </w:r>
    </w:p>
    <w:p w:rsidR="00B2220E" w:rsidRDefault="008A3D28">
      <w:pPr>
        <w:pStyle w:val="Textoindependiente"/>
        <w:spacing w:before="1" w:line="249" w:lineRule="auto"/>
        <w:ind w:left="471" w:right="108" w:hanging="341"/>
        <w:jc w:val="both"/>
      </w:pPr>
      <w:r>
        <w:t>Gadamer, H.-G. (19</w:t>
      </w:r>
      <w:r>
        <w:t xml:space="preserve">60), </w:t>
      </w:r>
      <w:r>
        <w:rPr>
          <w:i/>
        </w:rPr>
        <w:t>Verdad y Método</w:t>
      </w:r>
      <w:r>
        <w:t>, traducción de Ana Agud y Rafael de Agapito, Salamanca, Ediciones Sígueme, 1993.</w:t>
      </w:r>
    </w:p>
    <w:p w:rsidR="00B2220E" w:rsidRDefault="008A3D28">
      <w:pPr>
        <w:spacing w:before="1" w:line="249" w:lineRule="auto"/>
        <w:ind w:left="471" w:right="108" w:hanging="341"/>
        <w:jc w:val="both"/>
      </w:pPr>
      <w:r>
        <w:t xml:space="preserve">Gethmann-Siefert, A.-M. (1984), </w:t>
      </w:r>
      <w:r>
        <w:rPr>
          <w:i/>
        </w:rPr>
        <w:t>Die Funktion der Kunst in der Geschichte</w:t>
      </w:r>
      <w:r>
        <w:t>, Bonn, Bouvier.</w:t>
      </w:r>
    </w:p>
    <w:p w:rsidR="00B2220E" w:rsidRDefault="008A3D28">
      <w:pPr>
        <w:pStyle w:val="Textoindependiente"/>
        <w:spacing w:before="6"/>
        <w:rPr>
          <w:sz w:val="15"/>
        </w:rPr>
      </w:pPr>
      <w:r>
        <w:pict>
          <v:line id="_x0000_s1050" style="position:absolute;z-index:1816;mso-wrap-distance-left:0;mso-wrap-distance-right:0;mso-position-horizontal-relative:page" from="56.55pt,11.15pt" to="113.25pt,11.15pt" strokeweight=".5pt">
            <w10:wrap type="topAndBottom" anchorx="page"/>
          </v:line>
        </w:pict>
      </w:r>
    </w:p>
    <w:p w:rsidR="00B2220E" w:rsidRDefault="008A3D28">
      <w:pPr>
        <w:spacing w:before="70" w:line="249" w:lineRule="auto"/>
        <w:ind w:left="131" w:right="108"/>
        <w:jc w:val="both"/>
        <w:rPr>
          <w:sz w:val="18"/>
        </w:rPr>
      </w:pPr>
      <w:r>
        <w:rPr>
          <w:position w:val="4"/>
          <w:sz w:val="13"/>
        </w:rPr>
        <w:t xml:space="preserve">79 </w:t>
      </w:r>
      <w:r>
        <w:rPr>
          <w:sz w:val="18"/>
        </w:rPr>
        <w:t>Al tratar la “superación” hegeliana del concepto kantiano de experiencia considera el propio Adorno, en cambio, que Kant encuentra su verdad ya en Hegel. Cf. “La sustancia experiencial” en Adorno (1971).</w:t>
      </w:r>
    </w:p>
    <w:p w:rsidR="00B2220E" w:rsidRDefault="00B2220E">
      <w:pPr>
        <w:pStyle w:val="Textoindependiente"/>
        <w:rPr>
          <w:sz w:val="20"/>
        </w:rPr>
      </w:pPr>
    </w:p>
    <w:p w:rsidR="00B2220E" w:rsidRDefault="00B2220E">
      <w:pPr>
        <w:rPr>
          <w:sz w:val="20"/>
        </w:rPr>
        <w:sectPr w:rsidR="00B2220E">
          <w:pgSz w:w="9640" w:h="13670"/>
          <w:pgMar w:top="1040" w:right="1040" w:bottom="620" w:left="1020" w:header="848" w:footer="420" w:gutter="0"/>
          <w:cols w:space="720"/>
        </w:sectPr>
      </w:pPr>
    </w:p>
    <w:p w:rsidR="00B2220E" w:rsidRDefault="00B2220E">
      <w:pPr>
        <w:pStyle w:val="Textoindependiente"/>
        <w:spacing w:before="10"/>
        <w:rPr>
          <w:sz w:val="17"/>
        </w:rPr>
      </w:pPr>
    </w:p>
    <w:p w:rsidR="00B2220E" w:rsidRDefault="008A3D28">
      <w:pPr>
        <w:ind w:left="131"/>
        <w:rPr>
          <w:i/>
          <w:sz w:val="16"/>
        </w:rPr>
      </w:pPr>
      <w:r>
        <w:rPr>
          <w:i/>
          <w:sz w:val="16"/>
        </w:rPr>
        <w:t>Anales del Seminario de Historia de la Filosofía</w:t>
      </w:r>
    </w:p>
    <w:p w:rsidR="00B2220E" w:rsidRDefault="008A3D28">
      <w:pPr>
        <w:spacing w:before="8"/>
        <w:ind w:left="131"/>
        <w:rPr>
          <w:sz w:val="16"/>
        </w:rPr>
      </w:pPr>
      <w:r>
        <w:rPr>
          <w:sz w:val="16"/>
        </w:rPr>
        <w:t>Vol. 26 (2009): 237-272</w:t>
      </w:r>
    </w:p>
    <w:p w:rsidR="00B2220E" w:rsidRDefault="008A3D28">
      <w:pPr>
        <w:pStyle w:val="Textoindependiente"/>
        <w:spacing w:before="1"/>
        <w:rPr>
          <w:sz w:val="17"/>
        </w:rPr>
      </w:pPr>
      <w:r>
        <w:br w:type="column"/>
      </w:r>
    </w:p>
    <w:p w:rsidR="00B2220E" w:rsidRDefault="008A3D28">
      <w:pPr>
        <w:ind w:left="131"/>
        <w:rPr>
          <w:sz w:val="20"/>
        </w:rPr>
      </w:pPr>
      <w:r>
        <w:rPr>
          <w:sz w:val="20"/>
        </w:rPr>
        <w:t>270</w:t>
      </w:r>
    </w:p>
    <w:p w:rsidR="00B2220E" w:rsidRDefault="00B2220E">
      <w:pPr>
        <w:rPr>
          <w:sz w:val="20"/>
        </w:rPr>
        <w:sectPr w:rsidR="00B2220E">
          <w:type w:val="continuous"/>
          <w:pgSz w:w="9640" w:h="13670"/>
          <w:pgMar w:top="1100" w:right="1040" w:bottom="720" w:left="1020" w:header="720" w:footer="720" w:gutter="0"/>
          <w:cols w:num="2" w:space="720" w:equalWidth="0">
            <w:col w:w="3266" w:space="242"/>
            <w:col w:w="4072"/>
          </w:cols>
        </w:sectPr>
      </w:pPr>
    </w:p>
    <w:p w:rsidR="00B2220E" w:rsidRDefault="00B2220E">
      <w:pPr>
        <w:pStyle w:val="Textoindependiente"/>
        <w:spacing w:before="3"/>
        <w:rPr>
          <w:sz w:val="26"/>
        </w:rPr>
      </w:pPr>
    </w:p>
    <w:p w:rsidR="00B2220E" w:rsidRDefault="008A3D28">
      <w:pPr>
        <w:spacing w:before="64" w:line="249" w:lineRule="auto"/>
        <w:ind w:left="451" w:right="109" w:hanging="341"/>
        <w:jc w:val="both"/>
      </w:pPr>
      <w:r>
        <w:t xml:space="preserve">Gómez, V. (1998), </w:t>
      </w:r>
      <w:r>
        <w:rPr>
          <w:i/>
        </w:rPr>
        <w:t>El pensamiento estético de Theodor W. Adorno</w:t>
      </w:r>
      <w:r>
        <w:t>, Madrid, Cátedra.</w:t>
      </w:r>
    </w:p>
    <w:p w:rsidR="00B2220E" w:rsidRDefault="008A3D28">
      <w:pPr>
        <w:pStyle w:val="Textoindependiente"/>
        <w:spacing w:before="1" w:line="249" w:lineRule="auto"/>
        <w:ind w:left="451" w:right="108" w:hanging="341"/>
        <w:jc w:val="both"/>
      </w:pPr>
      <w:r>
        <w:t xml:space="preserve">Hegel, G. W. F. (1802), </w:t>
      </w:r>
      <w:r>
        <w:rPr>
          <w:i/>
        </w:rPr>
        <w:t>Fe y saber</w:t>
      </w:r>
      <w:r>
        <w:t>, traducción de Vicente Serrano, M</w:t>
      </w:r>
      <w:r>
        <w:t>adrid, Biblioteca Nueva, 2000.</w:t>
      </w:r>
    </w:p>
    <w:p w:rsidR="00B2220E" w:rsidRDefault="008A3D28">
      <w:pPr>
        <w:spacing w:before="1" w:line="249" w:lineRule="auto"/>
        <w:ind w:left="451" w:right="108" w:hanging="341"/>
        <w:jc w:val="both"/>
      </w:pPr>
      <w:r>
        <w:t xml:space="preserve">Hegel, G. W. F. (1830), </w:t>
      </w:r>
      <w:r>
        <w:rPr>
          <w:i/>
        </w:rPr>
        <w:t>Enciclopedia de las ciencias filosóficas</w:t>
      </w:r>
      <w:r>
        <w:t>, traducción de Ramón Valls Plana, Madrid, Alianza Universidad, 1997.</w:t>
      </w:r>
    </w:p>
    <w:p w:rsidR="00B2220E" w:rsidRDefault="008A3D28">
      <w:pPr>
        <w:spacing w:before="1" w:line="249" w:lineRule="auto"/>
        <w:ind w:left="451" w:right="108" w:hanging="341"/>
        <w:jc w:val="both"/>
      </w:pPr>
      <w:r>
        <w:t xml:space="preserve">Hegel, </w:t>
      </w:r>
      <w:r>
        <w:rPr>
          <w:spacing w:val="-14"/>
        </w:rPr>
        <w:t xml:space="preserve">G. </w:t>
      </w:r>
      <w:r>
        <w:rPr>
          <w:spacing w:val="-11"/>
        </w:rPr>
        <w:t xml:space="preserve">W. </w:t>
      </w:r>
      <w:r>
        <w:rPr>
          <w:spacing w:val="-9"/>
        </w:rPr>
        <w:t xml:space="preserve">F. </w:t>
      </w:r>
      <w:r>
        <w:t xml:space="preserve">(1842), </w:t>
      </w:r>
      <w:r>
        <w:rPr>
          <w:i/>
        </w:rPr>
        <w:t xml:space="preserve">Lecciones </w:t>
      </w:r>
      <w:r>
        <w:rPr>
          <w:i/>
          <w:spacing w:val="-3"/>
        </w:rPr>
        <w:t xml:space="preserve">sobre </w:t>
      </w:r>
      <w:r>
        <w:rPr>
          <w:i/>
        </w:rPr>
        <w:t>la estética</w:t>
      </w:r>
      <w:r>
        <w:t>, traducción de Alfredo Brotóns, Madrid,</w:t>
      </w:r>
      <w:r>
        <w:t xml:space="preserve"> Akal, 1989.</w:t>
      </w:r>
    </w:p>
    <w:p w:rsidR="00B2220E" w:rsidRDefault="008A3D28">
      <w:pPr>
        <w:spacing w:before="1" w:line="249" w:lineRule="auto"/>
        <w:ind w:left="451" w:right="108" w:hanging="341"/>
        <w:jc w:val="both"/>
      </w:pPr>
      <w:r>
        <w:t xml:space="preserve">Heidegger, Martin (1929), </w:t>
      </w:r>
      <w:r>
        <w:rPr>
          <w:i/>
        </w:rPr>
        <w:t>Kant y el problema de la metafísica</w:t>
      </w:r>
      <w:r>
        <w:t>, traducción de Gred Ibscher Roth y revisión de Elsa Cecilia Fros, Madrid, Fondo de Cultura Económica, 1993.</w:t>
      </w:r>
    </w:p>
    <w:p w:rsidR="00B2220E" w:rsidRDefault="008A3D28">
      <w:pPr>
        <w:spacing w:before="1" w:line="249" w:lineRule="auto"/>
        <w:ind w:left="451" w:right="108" w:hanging="341"/>
        <w:jc w:val="both"/>
      </w:pPr>
      <w:r>
        <w:t xml:space="preserve">Heidegger, Martin (1935), </w:t>
      </w:r>
      <w:r>
        <w:rPr>
          <w:i/>
        </w:rPr>
        <w:t>Introducción a la metafísica</w:t>
      </w:r>
      <w:r>
        <w:t>, traducción de Áng</w:t>
      </w:r>
      <w:r>
        <w:t>ela Ackermann, Gedisa, Barcelona, 2003.</w:t>
      </w:r>
    </w:p>
    <w:p w:rsidR="00B2220E" w:rsidRDefault="008A3D28">
      <w:pPr>
        <w:pStyle w:val="Textoindependiente"/>
        <w:spacing w:before="1" w:line="249" w:lineRule="auto"/>
        <w:ind w:left="451" w:right="108" w:hanging="341"/>
        <w:jc w:val="both"/>
      </w:pPr>
      <w:r>
        <w:t xml:space="preserve">Heidegger, Martin (1935/36), “El origen de la obra de arte”, en </w:t>
      </w:r>
      <w:r>
        <w:rPr>
          <w:i/>
        </w:rPr>
        <w:t>Caminos del bos- que</w:t>
      </w:r>
      <w:r>
        <w:t>,</w:t>
      </w:r>
      <w:r>
        <w:rPr>
          <w:spacing w:val="-6"/>
        </w:rPr>
        <w:t xml:space="preserve"> </w:t>
      </w:r>
      <w:r>
        <w:t>traducción</w:t>
      </w:r>
      <w:r>
        <w:rPr>
          <w:spacing w:val="-6"/>
        </w:rPr>
        <w:t xml:space="preserve"> </w:t>
      </w:r>
      <w:r>
        <w:t>de</w:t>
      </w:r>
      <w:r>
        <w:rPr>
          <w:spacing w:val="-17"/>
        </w:rPr>
        <w:t xml:space="preserve"> </w:t>
      </w:r>
      <w:r>
        <w:t>Arturo</w:t>
      </w:r>
      <w:r>
        <w:rPr>
          <w:spacing w:val="-5"/>
        </w:rPr>
        <w:t xml:space="preserve"> </w:t>
      </w:r>
      <w:r>
        <w:t>Leyte</w:t>
      </w:r>
      <w:r>
        <w:rPr>
          <w:spacing w:val="-6"/>
        </w:rPr>
        <w:t xml:space="preserve"> </w:t>
      </w:r>
      <w:r>
        <w:t>y</w:t>
      </w:r>
      <w:r>
        <w:rPr>
          <w:spacing w:val="-6"/>
        </w:rPr>
        <w:t xml:space="preserve"> </w:t>
      </w:r>
      <w:r>
        <w:t>Helena</w:t>
      </w:r>
      <w:r>
        <w:rPr>
          <w:spacing w:val="-5"/>
        </w:rPr>
        <w:t xml:space="preserve"> </w:t>
      </w:r>
      <w:r>
        <w:t>Cortés,</w:t>
      </w:r>
      <w:r>
        <w:rPr>
          <w:spacing w:val="-6"/>
        </w:rPr>
        <w:t xml:space="preserve"> </w:t>
      </w:r>
      <w:r>
        <w:t>Madrid,</w:t>
      </w:r>
      <w:r>
        <w:rPr>
          <w:spacing w:val="-16"/>
        </w:rPr>
        <w:t xml:space="preserve"> </w:t>
      </w:r>
      <w:r>
        <w:t>Alianza</w:t>
      </w:r>
      <w:r>
        <w:rPr>
          <w:spacing w:val="-5"/>
        </w:rPr>
        <w:t xml:space="preserve"> </w:t>
      </w:r>
      <w:r>
        <w:t>Universidad, 1995.</w:t>
      </w:r>
    </w:p>
    <w:p w:rsidR="00B2220E" w:rsidRDefault="008A3D28">
      <w:pPr>
        <w:spacing w:before="1"/>
        <w:ind w:left="111" w:right="104"/>
      </w:pPr>
      <w:r>
        <w:t xml:space="preserve">Heidegger, Martin (1936), </w:t>
      </w:r>
      <w:r>
        <w:rPr>
          <w:i/>
        </w:rPr>
        <w:t>Hölderlin y la esencia de la poesía</w:t>
      </w:r>
      <w:r>
        <w:t>, traducción de  Juan</w:t>
      </w:r>
    </w:p>
    <w:p w:rsidR="00B2220E" w:rsidRDefault="008A3D28">
      <w:pPr>
        <w:pStyle w:val="Textoindependiente"/>
        <w:spacing w:before="11"/>
        <w:ind w:left="451" w:right="104"/>
      </w:pPr>
      <w:r>
        <w:t>D. García Bacca, Barcelona, Anthropos, 1989.</w:t>
      </w:r>
    </w:p>
    <w:p w:rsidR="00B2220E" w:rsidRDefault="008A3D28">
      <w:pPr>
        <w:pStyle w:val="Textoindependiente"/>
        <w:spacing w:before="11" w:line="249" w:lineRule="auto"/>
        <w:ind w:left="451" w:right="108" w:hanging="341"/>
        <w:jc w:val="both"/>
      </w:pPr>
      <w:r>
        <w:t xml:space="preserve">Hölderlin, F. (1795), “Juicio y ser”, en </w:t>
      </w:r>
      <w:r>
        <w:rPr>
          <w:i/>
        </w:rPr>
        <w:t>Ensayos</w:t>
      </w:r>
      <w:r>
        <w:t>, traducción de Felipe Martínez Marzoa, Madrid, Hiperión, 1990.</w:t>
      </w:r>
    </w:p>
    <w:p w:rsidR="00B2220E" w:rsidRDefault="008A3D28">
      <w:pPr>
        <w:spacing w:before="1" w:line="249" w:lineRule="auto"/>
        <w:ind w:left="451" w:right="108" w:hanging="341"/>
        <w:jc w:val="both"/>
      </w:pPr>
      <w:r>
        <w:t xml:space="preserve">Kant, I. (1764), </w:t>
      </w:r>
      <w:r>
        <w:rPr>
          <w:i/>
        </w:rPr>
        <w:t xml:space="preserve">Beobachtungen über das Gefühl des Schönen und Erhabenen, </w:t>
      </w:r>
      <w:r>
        <w:t xml:space="preserve">en </w:t>
      </w:r>
      <w:r>
        <w:rPr>
          <w:i/>
        </w:rPr>
        <w:t>Kant’s Gesammelte Schriften</w:t>
      </w:r>
      <w:r>
        <w:t xml:space="preserve">, vol. 2, edición de la </w:t>
      </w:r>
      <w:r>
        <w:rPr>
          <w:i/>
        </w:rPr>
        <w:t>Königliche Preussische Akademie der Wissenschaften</w:t>
      </w:r>
      <w:r>
        <w:t xml:space="preserve">, Berlín, Reimer, 1912 (cito por la traducción de Luis Jiménez: </w:t>
      </w:r>
      <w:r>
        <w:rPr>
          <w:i/>
        </w:rPr>
        <w:t>Observaciones acerca del sentim</w:t>
      </w:r>
      <w:r>
        <w:rPr>
          <w:i/>
        </w:rPr>
        <w:t>iento de lo bello y lo sublime</w:t>
      </w:r>
      <w:r>
        <w:t>, Madrid, Alianza, 1990).</w:t>
      </w:r>
    </w:p>
    <w:p w:rsidR="00B2220E" w:rsidRDefault="008A3D28">
      <w:pPr>
        <w:spacing w:before="1" w:line="249" w:lineRule="auto"/>
        <w:ind w:left="451" w:right="108" w:hanging="341"/>
        <w:jc w:val="both"/>
      </w:pPr>
      <w:r>
        <w:t xml:space="preserve">Kant, I. (1790), </w:t>
      </w:r>
      <w:r>
        <w:rPr>
          <w:i/>
        </w:rPr>
        <w:t>Kritik der Urteilskraft</w:t>
      </w:r>
      <w:r>
        <w:t xml:space="preserve">, en </w:t>
      </w:r>
      <w:r>
        <w:rPr>
          <w:i/>
          <w:spacing w:val="-5"/>
        </w:rPr>
        <w:t xml:space="preserve">Kant’s </w:t>
      </w:r>
      <w:r>
        <w:rPr>
          <w:i/>
        </w:rPr>
        <w:t>Gesammelte Schriften</w:t>
      </w:r>
      <w:r>
        <w:t xml:space="preserve">, vol. 5, edi- ción de la </w:t>
      </w:r>
      <w:r>
        <w:rPr>
          <w:i/>
        </w:rPr>
        <w:t>Königliche Preussische Akademie der Wissenschaften</w:t>
      </w:r>
      <w:r>
        <w:t xml:space="preserve">, Berlín, Reimer, 1913 (cito según la traducción de </w:t>
      </w:r>
      <w:r>
        <w:t xml:space="preserve">Manuel García Morente: </w:t>
      </w:r>
      <w:r>
        <w:rPr>
          <w:i/>
        </w:rPr>
        <w:t>Crítica del Juicio</w:t>
      </w:r>
      <w:r>
        <w:t>, Madrid, Espasa-Calpe, 1991 y por la abreviatura KU).</w:t>
      </w:r>
    </w:p>
    <w:p w:rsidR="00B2220E" w:rsidRDefault="008A3D28">
      <w:pPr>
        <w:spacing w:before="1" w:line="249" w:lineRule="auto"/>
        <w:ind w:left="111" w:right="1026"/>
      </w:pPr>
      <w:r>
        <w:t xml:space="preserve">Martínez Marzoa, F. (1987), </w:t>
      </w:r>
      <w:r>
        <w:rPr>
          <w:i/>
        </w:rPr>
        <w:t>Desconocida raíz común</w:t>
      </w:r>
      <w:r>
        <w:t xml:space="preserve">, Barcelona, Visor. Martínez Marzoa, F. (1992), </w:t>
      </w:r>
      <w:r>
        <w:rPr>
          <w:i/>
        </w:rPr>
        <w:t>De Kant a Hölderlin</w:t>
      </w:r>
      <w:r>
        <w:t>, Barcelona, Visor.</w:t>
      </w:r>
    </w:p>
    <w:p w:rsidR="00B2220E" w:rsidRDefault="008A3D28">
      <w:pPr>
        <w:spacing w:before="1" w:line="249" w:lineRule="auto"/>
        <w:ind w:left="451" w:right="108" w:hanging="341"/>
        <w:jc w:val="both"/>
      </w:pPr>
      <w:r>
        <w:t xml:space="preserve">Megill, A. (1985), </w:t>
      </w:r>
      <w:r>
        <w:rPr>
          <w:i/>
        </w:rPr>
        <w:t>Prop</w:t>
      </w:r>
      <w:r>
        <w:rPr>
          <w:i/>
        </w:rPr>
        <w:t xml:space="preserve">hets of Extremity: Nietzsche, </w:t>
      </w:r>
      <w:r>
        <w:rPr>
          <w:i/>
          <w:spacing w:val="-4"/>
        </w:rPr>
        <w:t xml:space="preserve">Heidegger, </w:t>
      </w:r>
      <w:r>
        <w:rPr>
          <w:i/>
        </w:rPr>
        <w:t>Foucault, Derrida</w:t>
      </w:r>
      <w:r>
        <w:t>, Berkeley, University of California Press.</w:t>
      </w:r>
    </w:p>
    <w:p w:rsidR="00B2220E" w:rsidRDefault="008A3D28">
      <w:pPr>
        <w:spacing w:before="1" w:line="249" w:lineRule="auto"/>
        <w:ind w:left="452" w:right="108" w:hanging="341"/>
        <w:jc w:val="both"/>
      </w:pPr>
      <w:r>
        <w:t xml:space="preserve">Nietzsche, Friedrich (1874), </w:t>
      </w:r>
      <w:r>
        <w:rPr>
          <w:i/>
        </w:rPr>
        <w:t>El nacimiento de la tragedia</w:t>
      </w:r>
      <w:r>
        <w:t>, traducción de Andrés Sánchez Pascual, Madrid, Alianza, 2002.</w:t>
      </w:r>
    </w:p>
    <w:p w:rsidR="00B2220E" w:rsidRDefault="008A3D28">
      <w:pPr>
        <w:spacing w:before="1" w:line="249" w:lineRule="auto"/>
        <w:ind w:left="452" w:right="108" w:hanging="341"/>
        <w:jc w:val="both"/>
      </w:pPr>
      <w:r>
        <w:t>Pérez, Berta (2003), “Hegel y la C</w:t>
      </w:r>
      <w:r>
        <w:t xml:space="preserve">rítica del Juicio”, </w:t>
      </w:r>
      <w:r>
        <w:rPr>
          <w:i/>
        </w:rPr>
        <w:t>Anales del Seminario de Historia de la Filosofía</w:t>
      </w:r>
      <w:r>
        <w:t>, vol. 20.</w:t>
      </w:r>
    </w:p>
    <w:p w:rsidR="00B2220E" w:rsidRDefault="008A3D28">
      <w:pPr>
        <w:pStyle w:val="Textoindependiente"/>
        <w:spacing w:before="1" w:line="249" w:lineRule="auto"/>
        <w:ind w:left="452" w:right="106" w:hanging="341"/>
        <w:jc w:val="both"/>
      </w:pPr>
      <w:r>
        <w:t xml:space="preserve">Pérez, Berta (2007), “La hermenéutica de la tragedia de Kant a Nietzsche: ¿rehabi- litación o neutralización?”, en F. Arenas-Dolz, L. Giancristofaro y P. Stellino (eds.), </w:t>
      </w:r>
      <w:r>
        <w:rPr>
          <w:i/>
        </w:rPr>
        <w:t>Nietzs</w:t>
      </w:r>
      <w:r>
        <w:rPr>
          <w:i/>
        </w:rPr>
        <w:t>che y la hermenéutica</w:t>
      </w:r>
      <w:r>
        <w:t>, Valencia, Nau Llibres.</w:t>
      </w:r>
    </w:p>
    <w:p w:rsidR="00B2220E" w:rsidRDefault="00B2220E">
      <w:pPr>
        <w:pStyle w:val="Textoindependiente"/>
        <w:rPr>
          <w:sz w:val="20"/>
        </w:rPr>
      </w:pPr>
    </w:p>
    <w:p w:rsidR="00B2220E" w:rsidRDefault="00B2220E">
      <w:pPr>
        <w:pStyle w:val="Textoindependiente"/>
        <w:spacing w:before="7"/>
        <w:rPr>
          <w:sz w:val="27"/>
        </w:rPr>
      </w:pPr>
    </w:p>
    <w:p w:rsidR="00B2220E" w:rsidRDefault="008A3D28">
      <w:pPr>
        <w:tabs>
          <w:tab w:val="left" w:pos="687"/>
        </w:tabs>
        <w:spacing w:before="69" w:line="215" w:lineRule="exact"/>
        <w:ind w:right="108"/>
        <w:jc w:val="right"/>
        <w:rPr>
          <w:i/>
          <w:sz w:val="16"/>
        </w:rPr>
      </w:pPr>
      <w:r>
        <w:rPr>
          <w:position w:val="-2"/>
          <w:sz w:val="20"/>
        </w:rPr>
        <w:t>271</w:t>
      </w:r>
      <w:r>
        <w:rPr>
          <w:position w:val="-2"/>
          <w:sz w:val="20"/>
        </w:rPr>
        <w:tab/>
      </w:r>
      <w:r>
        <w:rPr>
          <w:i/>
          <w:sz w:val="16"/>
        </w:rPr>
        <w:t>Anales del Seminario de Historia de la</w:t>
      </w:r>
      <w:r>
        <w:rPr>
          <w:i/>
          <w:spacing w:val="18"/>
          <w:sz w:val="16"/>
        </w:rPr>
        <w:t xml:space="preserve"> </w:t>
      </w:r>
      <w:r>
        <w:rPr>
          <w:i/>
          <w:sz w:val="16"/>
        </w:rPr>
        <w:t>Filosofía</w:t>
      </w:r>
    </w:p>
    <w:p w:rsidR="00B2220E" w:rsidRDefault="008A3D28">
      <w:pPr>
        <w:spacing w:line="169" w:lineRule="exact"/>
        <w:ind w:right="109"/>
        <w:jc w:val="right"/>
        <w:rPr>
          <w:sz w:val="16"/>
        </w:rPr>
      </w:pPr>
      <w:r>
        <w:rPr>
          <w:sz w:val="16"/>
        </w:rPr>
        <w:t>Vol. 26 (2009): 237-272</w:t>
      </w:r>
    </w:p>
    <w:p w:rsidR="00B2220E" w:rsidRDefault="00B2220E">
      <w:pPr>
        <w:spacing w:line="169" w:lineRule="exact"/>
        <w:jc w:val="right"/>
        <w:rPr>
          <w:sz w:val="16"/>
        </w:rPr>
        <w:sectPr w:rsidR="00B2220E">
          <w:pgSz w:w="9640" w:h="13670"/>
          <w:pgMar w:top="1040" w:right="1040" w:bottom="620" w:left="1040" w:header="848" w:footer="420" w:gutter="0"/>
          <w:cols w:space="720"/>
        </w:sectPr>
      </w:pPr>
    </w:p>
    <w:p w:rsidR="00B2220E" w:rsidRDefault="00B2220E">
      <w:pPr>
        <w:pStyle w:val="Textoindependiente"/>
        <w:spacing w:before="5"/>
        <w:rPr>
          <w:sz w:val="25"/>
        </w:rPr>
      </w:pPr>
    </w:p>
    <w:p w:rsidR="00B2220E" w:rsidRDefault="008A3D28">
      <w:pPr>
        <w:spacing w:before="73"/>
        <w:ind w:left="111" w:right="104"/>
      </w:pPr>
      <w:r>
        <w:t xml:space="preserve">Žižek, S. (1999), </w:t>
      </w:r>
      <w:r>
        <w:rPr>
          <w:i/>
        </w:rPr>
        <w:t>The Sublime Object of Ideology</w:t>
      </w:r>
      <w:r>
        <w:t>, London/New York, Verso.</w:t>
      </w:r>
    </w:p>
    <w:p w:rsidR="00B2220E" w:rsidRDefault="008A3D28">
      <w:pPr>
        <w:spacing w:before="11"/>
        <w:ind w:left="111" w:right="104"/>
      </w:pPr>
      <w:r>
        <w:t xml:space="preserve">Žižek, S. (2001), </w:t>
      </w:r>
      <w:r>
        <w:rPr>
          <w:i/>
        </w:rPr>
        <w:t>Enjoy Your Symptom!</w:t>
      </w:r>
      <w:r>
        <w:t>, New York, Routledge.</w:t>
      </w: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spacing w:before="10"/>
        <w:rPr>
          <w:sz w:val="20"/>
        </w:rPr>
      </w:pPr>
    </w:p>
    <w:p w:rsidR="00B2220E" w:rsidRDefault="00B2220E">
      <w:pPr>
        <w:rPr>
          <w:sz w:val="20"/>
        </w:rPr>
        <w:sectPr w:rsidR="00B2220E">
          <w:pgSz w:w="9640" w:h="13670"/>
          <w:pgMar w:top="1040" w:right="1040" w:bottom="600" w:left="1040" w:header="848" w:footer="420" w:gutter="0"/>
          <w:cols w:space="720"/>
        </w:sectPr>
      </w:pPr>
    </w:p>
    <w:p w:rsidR="00B2220E" w:rsidRDefault="008A3D28">
      <w:pPr>
        <w:spacing w:before="77"/>
        <w:ind w:left="111"/>
        <w:rPr>
          <w:i/>
          <w:sz w:val="16"/>
        </w:rPr>
      </w:pPr>
      <w:r>
        <w:rPr>
          <w:i/>
          <w:sz w:val="16"/>
        </w:rPr>
        <w:t>Anales del Seminario de Historia de la Filosofía</w:t>
      </w:r>
    </w:p>
    <w:p w:rsidR="00B2220E" w:rsidRDefault="008A3D28">
      <w:pPr>
        <w:spacing w:before="8"/>
        <w:ind w:left="111"/>
        <w:rPr>
          <w:sz w:val="16"/>
        </w:rPr>
      </w:pPr>
      <w:r>
        <w:rPr>
          <w:sz w:val="16"/>
        </w:rPr>
        <w:t>Vol. 26 (2009): 237-272</w:t>
      </w:r>
    </w:p>
    <w:p w:rsidR="00B2220E" w:rsidRDefault="008A3D28">
      <w:pPr>
        <w:spacing w:before="67"/>
        <w:ind w:left="111"/>
        <w:rPr>
          <w:sz w:val="20"/>
        </w:rPr>
      </w:pPr>
      <w:r>
        <w:br w:type="column"/>
      </w:r>
      <w:r>
        <w:rPr>
          <w:sz w:val="20"/>
        </w:rPr>
        <w:t>272</w:t>
      </w:r>
    </w:p>
    <w:p w:rsidR="00B2220E" w:rsidRDefault="00B2220E">
      <w:pPr>
        <w:rPr>
          <w:sz w:val="20"/>
        </w:rPr>
        <w:sectPr w:rsidR="00B2220E">
          <w:type w:val="continuous"/>
          <w:pgSz w:w="9640" w:h="13670"/>
          <w:pgMar w:top="1100" w:right="1040" w:bottom="720" w:left="1040" w:header="720" w:footer="720" w:gutter="0"/>
          <w:cols w:num="2" w:space="720" w:equalWidth="0">
            <w:col w:w="3246" w:space="262"/>
            <w:col w:w="4052"/>
          </w:cols>
        </w:sectPr>
      </w:pPr>
    </w:p>
    <w:p w:rsidR="00B2220E" w:rsidRDefault="008A3D28">
      <w:pPr>
        <w:spacing w:before="55"/>
        <w:ind w:left="100"/>
        <w:rPr>
          <w:rFonts w:ascii="Arial"/>
          <w:sz w:val="24"/>
        </w:rPr>
      </w:pPr>
      <w:r>
        <w:rPr>
          <w:rFonts w:ascii="Arial"/>
          <w:sz w:val="24"/>
        </w:rPr>
        <w:lastRenderedPageBreak/>
        <w:t>Reproduced</w:t>
      </w:r>
      <w:r>
        <w:rPr>
          <w:rFonts w:ascii="Arial"/>
          <w:spacing w:val="-32"/>
          <w:sz w:val="24"/>
        </w:rPr>
        <w:t xml:space="preserve"> </w:t>
      </w:r>
      <w:r>
        <w:rPr>
          <w:rFonts w:ascii="Arial"/>
          <w:sz w:val="24"/>
        </w:rPr>
        <w:t>with</w:t>
      </w:r>
      <w:r>
        <w:rPr>
          <w:rFonts w:ascii="Arial"/>
          <w:spacing w:val="-32"/>
          <w:sz w:val="24"/>
        </w:rPr>
        <w:t xml:space="preserve"> </w:t>
      </w:r>
      <w:r>
        <w:rPr>
          <w:rFonts w:ascii="Arial"/>
          <w:sz w:val="24"/>
        </w:rPr>
        <w:t>permission</w:t>
      </w:r>
      <w:r>
        <w:rPr>
          <w:rFonts w:ascii="Arial"/>
          <w:spacing w:val="-32"/>
          <w:sz w:val="24"/>
        </w:rPr>
        <w:t xml:space="preserve"> </w:t>
      </w:r>
      <w:r>
        <w:rPr>
          <w:rFonts w:ascii="Arial"/>
          <w:sz w:val="24"/>
        </w:rPr>
        <w:t>of</w:t>
      </w:r>
      <w:r>
        <w:rPr>
          <w:rFonts w:ascii="Arial"/>
          <w:spacing w:val="-32"/>
          <w:sz w:val="24"/>
        </w:rPr>
        <w:t xml:space="preserve"> </w:t>
      </w:r>
      <w:r>
        <w:rPr>
          <w:rFonts w:ascii="Arial"/>
          <w:sz w:val="24"/>
        </w:rPr>
        <w:t>the</w:t>
      </w:r>
      <w:r>
        <w:rPr>
          <w:rFonts w:ascii="Arial"/>
          <w:spacing w:val="-32"/>
          <w:sz w:val="24"/>
        </w:rPr>
        <w:t xml:space="preserve"> </w:t>
      </w:r>
      <w:r>
        <w:rPr>
          <w:rFonts w:ascii="Arial"/>
          <w:sz w:val="24"/>
        </w:rPr>
        <w:t>copyright</w:t>
      </w:r>
      <w:r>
        <w:rPr>
          <w:rFonts w:ascii="Arial"/>
          <w:spacing w:val="-32"/>
          <w:sz w:val="24"/>
        </w:rPr>
        <w:t xml:space="preserve"> </w:t>
      </w:r>
      <w:r>
        <w:rPr>
          <w:rFonts w:ascii="Arial"/>
          <w:sz w:val="24"/>
        </w:rPr>
        <w:t>owner.</w:t>
      </w:r>
      <w:r>
        <w:rPr>
          <w:rFonts w:ascii="Arial"/>
          <w:spacing w:val="-32"/>
          <w:sz w:val="24"/>
        </w:rPr>
        <w:t xml:space="preserve"> </w:t>
      </w:r>
      <w:r>
        <w:rPr>
          <w:rFonts w:ascii="Arial"/>
          <w:sz w:val="24"/>
        </w:rPr>
        <w:t>Further</w:t>
      </w:r>
      <w:r>
        <w:rPr>
          <w:rFonts w:ascii="Arial"/>
          <w:spacing w:val="-32"/>
          <w:sz w:val="24"/>
        </w:rPr>
        <w:t xml:space="preserve"> </w:t>
      </w:r>
      <w:r>
        <w:rPr>
          <w:rFonts w:ascii="Arial"/>
          <w:sz w:val="24"/>
        </w:rPr>
        <w:t>reproduction</w:t>
      </w:r>
      <w:r>
        <w:rPr>
          <w:rFonts w:ascii="Arial"/>
          <w:spacing w:val="-33"/>
          <w:sz w:val="24"/>
        </w:rPr>
        <w:t xml:space="preserve"> </w:t>
      </w:r>
      <w:r>
        <w:rPr>
          <w:rFonts w:ascii="Arial"/>
          <w:sz w:val="24"/>
        </w:rPr>
        <w:t>prohibited</w:t>
      </w:r>
      <w:r>
        <w:rPr>
          <w:rFonts w:ascii="Arial"/>
          <w:spacing w:val="-32"/>
          <w:sz w:val="24"/>
        </w:rPr>
        <w:t xml:space="preserve"> </w:t>
      </w:r>
      <w:r>
        <w:rPr>
          <w:rFonts w:ascii="Arial"/>
          <w:sz w:val="24"/>
        </w:rPr>
        <w:t>without</w:t>
      </w:r>
      <w:r>
        <w:rPr>
          <w:rFonts w:ascii="Arial"/>
          <w:spacing w:val="-32"/>
          <w:sz w:val="24"/>
        </w:rPr>
        <w:t xml:space="preserve"> </w:t>
      </w:r>
      <w:r>
        <w:rPr>
          <w:rFonts w:ascii="Arial"/>
          <w:sz w:val="24"/>
        </w:rPr>
        <w:t>permission.</w:t>
      </w: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spacing w:before="5"/>
        <w:rPr>
          <w:rFonts w:ascii="Arial"/>
          <w:sz w:val="21"/>
        </w:rPr>
      </w:pPr>
    </w:p>
    <w:p w:rsidR="00B2220E" w:rsidRDefault="008A3D28">
      <w:pPr>
        <w:ind w:right="738"/>
        <w:jc w:val="right"/>
        <w:rPr>
          <w:rFonts w:ascii="Arial"/>
          <w:sz w:val="16"/>
        </w:rPr>
      </w:pPr>
      <w:r>
        <w:rPr>
          <w:rFonts w:ascii="Arial"/>
          <w:sz w:val="16"/>
        </w:rPr>
        <w:t>57</w:t>
      </w:r>
    </w:p>
    <w:p w:rsidR="00B2220E" w:rsidRDefault="00B2220E">
      <w:pPr>
        <w:jc w:val="right"/>
        <w:rPr>
          <w:rFonts w:ascii="Arial"/>
          <w:sz w:val="16"/>
        </w:rPr>
        <w:sectPr w:rsidR="00B2220E">
          <w:headerReference w:type="default" r:id="rId46"/>
          <w:footerReference w:type="default" r:id="rId47"/>
          <w:pgSz w:w="12240" w:h="15840"/>
          <w:pgMar w:top="720" w:right="700" w:bottom="280" w:left="620" w:header="0" w:footer="0" w:gutter="0"/>
          <w:cols w:space="720"/>
        </w:sectPr>
      </w:pPr>
    </w:p>
    <w:p w:rsidR="00B2220E" w:rsidRDefault="008A3D28">
      <w:pPr>
        <w:spacing w:before="43"/>
        <w:ind w:left="4062"/>
        <w:rPr>
          <w:rFonts w:ascii="Arial" w:hAnsi="Arial"/>
          <w:sz w:val="30"/>
        </w:rPr>
      </w:pPr>
      <w:bookmarkStart w:id="5" w:name="02_02"/>
      <w:bookmarkEnd w:id="5"/>
      <w:r>
        <w:rPr>
          <w:rFonts w:ascii="Arial" w:hAnsi="Arial"/>
          <w:sz w:val="30"/>
        </w:rPr>
        <w:lastRenderedPageBreak/>
        <w:t>Lectura 02: La verdad está en juego: Adorno, Kant y la estética. Berta M, Pérez.</w:t>
      </w:r>
    </w:p>
    <w:p w:rsidR="00B2220E" w:rsidRDefault="00B2220E">
      <w:pPr>
        <w:pStyle w:val="Textoindependiente"/>
        <w:spacing w:before="7"/>
        <w:rPr>
          <w:rFonts w:ascii="Arial"/>
          <w:sz w:val="32"/>
        </w:rPr>
      </w:pPr>
    </w:p>
    <w:p w:rsidR="00B2220E" w:rsidRDefault="008A3D28">
      <w:pPr>
        <w:pStyle w:val="Prrafodelista"/>
        <w:numPr>
          <w:ilvl w:val="0"/>
          <w:numId w:val="7"/>
        </w:numPr>
        <w:tabs>
          <w:tab w:val="left" w:pos="604"/>
          <w:tab w:val="left" w:pos="605"/>
        </w:tabs>
        <w:rPr>
          <w:sz w:val="30"/>
        </w:rPr>
      </w:pPr>
      <w:r>
        <w:rPr>
          <w:sz w:val="30"/>
        </w:rPr>
        <w:t>Investiga sobre el pensamiento de la razón moderna y vincula a una práctica contemporánea de</w:t>
      </w:r>
      <w:r>
        <w:rPr>
          <w:spacing w:val="-34"/>
          <w:sz w:val="30"/>
        </w:rPr>
        <w:t xml:space="preserve"> </w:t>
      </w:r>
      <w:r>
        <w:rPr>
          <w:sz w:val="30"/>
        </w:rPr>
        <w:t>arte.</w:t>
      </w:r>
    </w:p>
    <w:p w:rsidR="00B2220E" w:rsidRDefault="008A3D28">
      <w:pPr>
        <w:pStyle w:val="Prrafodelista"/>
        <w:numPr>
          <w:ilvl w:val="0"/>
          <w:numId w:val="7"/>
        </w:numPr>
        <w:tabs>
          <w:tab w:val="left" w:pos="604"/>
          <w:tab w:val="left" w:pos="605"/>
        </w:tabs>
        <w:spacing w:before="15"/>
        <w:rPr>
          <w:sz w:val="30"/>
        </w:rPr>
      </w:pPr>
      <w:r>
        <w:rPr>
          <w:sz w:val="30"/>
        </w:rPr>
        <w:t>Qué implica dar la espalda a Hegel en cuestiones de fenómenos</w:t>
      </w:r>
      <w:r>
        <w:rPr>
          <w:spacing w:val="-35"/>
          <w:sz w:val="30"/>
        </w:rPr>
        <w:t xml:space="preserve"> </w:t>
      </w:r>
      <w:r>
        <w:rPr>
          <w:sz w:val="30"/>
        </w:rPr>
        <w:t>artísticos.</w:t>
      </w:r>
    </w:p>
    <w:p w:rsidR="00B2220E" w:rsidRDefault="008A3D28">
      <w:pPr>
        <w:pStyle w:val="Prrafodelista"/>
        <w:numPr>
          <w:ilvl w:val="0"/>
          <w:numId w:val="7"/>
        </w:numPr>
        <w:tabs>
          <w:tab w:val="left" w:pos="604"/>
          <w:tab w:val="left" w:pos="605"/>
        </w:tabs>
        <w:spacing w:before="15"/>
        <w:rPr>
          <w:sz w:val="30"/>
        </w:rPr>
      </w:pPr>
      <w:r>
        <w:rPr>
          <w:sz w:val="30"/>
        </w:rPr>
        <w:t xml:space="preserve">Qué implicaciones tiene la </w:t>
      </w:r>
      <w:r>
        <w:rPr>
          <w:spacing w:val="-7"/>
          <w:sz w:val="30"/>
        </w:rPr>
        <w:t xml:space="preserve">Teoría </w:t>
      </w:r>
      <w:r>
        <w:rPr>
          <w:sz w:val="30"/>
        </w:rPr>
        <w:t>Estética de Adorno para las prácticas</w:t>
      </w:r>
      <w:r>
        <w:rPr>
          <w:spacing w:val="-54"/>
          <w:sz w:val="30"/>
        </w:rPr>
        <w:t xml:space="preserve"> </w:t>
      </w:r>
      <w:r>
        <w:rPr>
          <w:sz w:val="30"/>
        </w:rPr>
        <w:t>artísticas.</w:t>
      </w:r>
    </w:p>
    <w:p w:rsidR="00B2220E" w:rsidRDefault="008A3D28">
      <w:pPr>
        <w:pStyle w:val="Prrafodelista"/>
        <w:numPr>
          <w:ilvl w:val="0"/>
          <w:numId w:val="7"/>
        </w:numPr>
        <w:tabs>
          <w:tab w:val="left" w:pos="604"/>
          <w:tab w:val="left" w:pos="605"/>
        </w:tabs>
        <w:spacing w:before="15"/>
        <w:rPr>
          <w:sz w:val="30"/>
        </w:rPr>
      </w:pPr>
      <w:r>
        <w:rPr>
          <w:sz w:val="30"/>
        </w:rPr>
        <w:t>Investiga sobre el concepto de la belleza abordado por</w:t>
      </w:r>
      <w:r>
        <w:rPr>
          <w:spacing w:val="-21"/>
          <w:sz w:val="30"/>
        </w:rPr>
        <w:t xml:space="preserve"> </w:t>
      </w:r>
      <w:r>
        <w:rPr>
          <w:sz w:val="30"/>
        </w:rPr>
        <w:t>Kant.</w:t>
      </w:r>
    </w:p>
    <w:p w:rsidR="00B2220E" w:rsidRDefault="008A3D28">
      <w:pPr>
        <w:pStyle w:val="Prrafodelista"/>
        <w:numPr>
          <w:ilvl w:val="0"/>
          <w:numId w:val="7"/>
        </w:numPr>
        <w:tabs>
          <w:tab w:val="left" w:pos="604"/>
          <w:tab w:val="left" w:pos="605"/>
        </w:tabs>
        <w:spacing w:before="15"/>
        <w:rPr>
          <w:sz w:val="30"/>
        </w:rPr>
      </w:pPr>
      <w:r>
        <w:rPr>
          <w:sz w:val="30"/>
        </w:rPr>
        <w:t>Qué significa el estado contemporáneo de las cosas para</w:t>
      </w:r>
      <w:r>
        <w:rPr>
          <w:spacing w:val="-33"/>
          <w:sz w:val="30"/>
        </w:rPr>
        <w:t xml:space="preserve"> </w:t>
      </w:r>
      <w:r>
        <w:rPr>
          <w:sz w:val="30"/>
        </w:rPr>
        <w:t>Adorno.</w:t>
      </w:r>
    </w:p>
    <w:p w:rsidR="00B2220E" w:rsidRDefault="008A3D28">
      <w:pPr>
        <w:pStyle w:val="Prrafodelista"/>
        <w:numPr>
          <w:ilvl w:val="0"/>
          <w:numId w:val="7"/>
        </w:numPr>
        <w:tabs>
          <w:tab w:val="left" w:pos="604"/>
          <w:tab w:val="left" w:pos="605"/>
        </w:tabs>
        <w:spacing w:before="15"/>
        <w:rPr>
          <w:sz w:val="30"/>
        </w:rPr>
      </w:pPr>
      <w:r>
        <w:rPr>
          <w:sz w:val="30"/>
        </w:rPr>
        <w:t>¿ Qué relaciones tiene la Estética con tu producción</w:t>
      </w:r>
      <w:r>
        <w:rPr>
          <w:spacing w:val="-26"/>
          <w:sz w:val="30"/>
        </w:rPr>
        <w:t xml:space="preserve"> </w:t>
      </w:r>
      <w:r>
        <w:rPr>
          <w:sz w:val="30"/>
        </w:rPr>
        <w:t>artística?</w:t>
      </w:r>
    </w:p>
    <w:p w:rsidR="00B2220E" w:rsidRDefault="008A3D28">
      <w:pPr>
        <w:pStyle w:val="Prrafodelista"/>
        <w:numPr>
          <w:ilvl w:val="0"/>
          <w:numId w:val="7"/>
        </w:numPr>
        <w:tabs>
          <w:tab w:val="left" w:pos="604"/>
          <w:tab w:val="left" w:pos="605"/>
        </w:tabs>
        <w:spacing w:before="15"/>
        <w:rPr>
          <w:sz w:val="30"/>
        </w:rPr>
      </w:pPr>
      <w:r>
        <w:rPr>
          <w:sz w:val="30"/>
        </w:rPr>
        <w:t>En relación con la lectura: cuál es tu postura más cercana para ab</w:t>
      </w:r>
      <w:r>
        <w:rPr>
          <w:sz w:val="30"/>
        </w:rPr>
        <w:t>ordar la estética. Por</w:t>
      </w:r>
      <w:r>
        <w:rPr>
          <w:spacing w:val="-42"/>
          <w:sz w:val="30"/>
        </w:rPr>
        <w:t xml:space="preserve"> </w:t>
      </w:r>
      <w:r>
        <w:rPr>
          <w:sz w:val="30"/>
        </w:rPr>
        <w:t>qué.</w:t>
      </w:r>
    </w:p>
    <w:p w:rsidR="00B2220E" w:rsidRDefault="00B2220E">
      <w:pPr>
        <w:rPr>
          <w:sz w:val="30"/>
        </w:rPr>
        <w:sectPr w:rsidR="00B2220E">
          <w:headerReference w:type="default" r:id="rId48"/>
          <w:footerReference w:type="default" r:id="rId49"/>
          <w:pgSz w:w="16840" w:h="11900" w:orient="landscape"/>
          <w:pgMar w:top="1100" w:right="1020" w:bottom="720" w:left="1020" w:header="0" w:footer="523" w:gutter="0"/>
          <w:pgNumType w:start="58"/>
          <w:cols w:space="720"/>
        </w:sect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11"/>
        <w:rPr>
          <w:rFonts w:ascii="Arial"/>
          <w:sz w:val="15"/>
        </w:rPr>
      </w:pPr>
    </w:p>
    <w:p w:rsidR="00B2220E" w:rsidRDefault="008A3D28">
      <w:pPr>
        <w:pStyle w:val="Ttulo1"/>
        <w:spacing w:before="0"/>
        <w:ind w:left="1948" w:right="1948"/>
      </w:pPr>
      <w:r>
        <w:t>Lectura 03: La estética</w:t>
      </w:r>
    </w:p>
    <w:p w:rsidR="00B2220E" w:rsidRDefault="008A3D28">
      <w:pPr>
        <w:tabs>
          <w:tab w:val="left" w:pos="5613"/>
        </w:tabs>
        <w:spacing w:before="50" w:line="249" w:lineRule="auto"/>
        <w:ind w:left="108" w:right="103" w:firstLine="3"/>
        <w:jc w:val="center"/>
        <w:rPr>
          <w:rFonts w:ascii="Arial" w:hAnsi="Arial"/>
          <w:b/>
          <w:sz w:val="100"/>
        </w:rPr>
      </w:pPr>
      <w:r>
        <w:rPr>
          <w:rFonts w:ascii="Arial" w:hAnsi="Arial"/>
          <w:b/>
          <w:sz w:val="100"/>
        </w:rPr>
        <w:t>filosófica</w:t>
      </w:r>
      <w:r>
        <w:rPr>
          <w:rFonts w:ascii="Arial" w:hAnsi="Arial"/>
          <w:b/>
          <w:spacing w:val="-2"/>
          <w:sz w:val="100"/>
        </w:rPr>
        <w:t xml:space="preserve"> </w:t>
      </w:r>
      <w:r>
        <w:rPr>
          <w:rFonts w:ascii="Arial" w:hAnsi="Arial"/>
          <w:b/>
          <w:sz w:val="100"/>
        </w:rPr>
        <w:t>y</w:t>
      </w:r>
      <w:r>
        <w:rPr>
          <w:rFonts w:ascii="Arial" w:hAnsi="Arial"/>
          <w:b/>
          <w:sz w:val="100"/>
        </w:rPr>
        <w:tab/>
        <w:t>la</w:t>
      </w:r>
      <w:r>
        <w:rPr>
          <w:rFonts w:ascii="Arial" w:hAnsi="Arial"/>
          <w:b/>
          <w:spacing w:val="-1"/>
          <w:sz w:val="100"/>
        </w:rPr>
        <w:t xml:space="preserve"> </w:t>
      </w:r>
      <w:r>
        <w:rPr>
          <w:rFonts w:ascii="Arial" w:hAnsi="Arial"/>
          <w:b/>
          <w:sz w:val="100"/>
        </w:rPr>
        <w:t>interpretación del arte contemporáneo.</w:t>
      </w:r>
      <w:r>
        <w:rPr>
          <w:rFonts w:ascii="Arial" w:hAnsi="Arial"/>
          <w:b/>
          <w:spacing w:val="-13"/>
          <w:sz w:val="100"/>
        </w:rPr>
        <w:t xml:space="preserve"> </w:t>
      </w:r>
      <w:r>
        <w:rPr>
          <w:rFonts w:ascii="Arial" w:hAnsi="Arial"/>
          <w:b/>
          <w:sz w:val="100"/>
        </w:rPr>
        <w:t>Lima, María</w:t>
      </w:r>
      <w:r>
        <w:rPr>
          <w:rFonts w:ascii="Arial" w:hAnsi="Arial"/>
          <w:b/>
          <w:spacing w:val="-9"/>
          <w:sz w:val="100"/>
        </w:rPr>
        <w:t xml:space="preserve"> </w:t>
      </w:r>
      <w:r>
        <w:rPr>
          <w:rFonts w:ascii="Arial" w:hAnsi="Arial"/>
          <w:b/>
          <w:sz w:val="100"/>
        </w:rPr>
        <w:t>Herrera.</w:t>
      </w:r>
    </w:p>
    <w:p w:rsidR="00B2220E" w:rsidRDefault="00B2220E">
      <w:pPr>
        <w:spacing w:line="249" w:lineRule="auto"/>
        <w:jc w:val="center"/>
        <w:rPr>
          <w:rFonts w:ascii="Arial" w:hAnsi="Arial"/>
          <w:sz w:val="100"/>
        </w:rPr>
        <w:sectPr w:rsidR="00B2220E">
          <w:headerReference w:type="default" r:id="rId50"/>
          <w:footerReference w:type="default" r:id="rId51"/>
          <w:pgSz w:w="16840" w:h="11900" w:orient="landscape"/>
          <w:pgMar w:top="1100" w:right="1060" w:bottom="720" w:left="1060" w:header="0" w:footer="523" w:gutter="0"/>
          <w:pgNumType w:start="59"/>
          <w:cols w:space="720"/>
        </w:sectPr>
      </w:pPr>
    </w:p>
    <w:p w:rsidR="00B2220E" w:rsidRDefault="008A3D28">
      <w:pPr>
        <w:spacing w:before="12" w:line="193" w:lineRule="exact"/>
        <w:ind w:left="100"/>
        <w:rPr>
          <w:b/>
          <w:sz w:val="18"/>
        </w:rPr>
      </w:pPr>
      <w:r>
        <w:rPr>
          <w:noProof/>
          <w:lang w:val="es-MX" w:eastAsia="es-MX"/>
        </w:rPr>
        <w:lastRenderedPageBreak/>
        <w:drawing>
          <wp:anchor distT="0" distB="0" distL="0" distR="0" simplePos="0" relativeHeight="268338239" behindDoc="1" locked="0" layoutInCell="1" allowOverlap="1">
            <wp:simplePos x="0" y="0"/>
            <wp:positionH relativeFrom="page">
              <wp:posOffset>0</wp:posOffset>
            </wp:positionH>
            <wp:positionV relativeFrom="page">
              <wp:posOffset>520700</wp:posOffset>
            </wp:positionV>
            <wp:extent cx="4914900" cy="777240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52" cstate="print"/>
                    <a:stretch>
                      <a:fillRect/>
                    </a:stretch>
                  </pic:blipFill>
                  <pic:spPr>
                    <a:xfrm>
                      <a:off x="0" y="0"/>
                      <a:ext cx="4914900" cy="7772400"/>
                    </a:xfrm>
                    <a:prstGeom prst="rect">
                      <a:avLst/>
                    </a:prstGeom>
                  </pic:spPr>
                </pic:pic>
              </a:graphicData>
            </a:graphic>
          </wp:anchor>
        </w:drawing>
      </w:r>
      <w:bookmarkStart w:id="6" w:name="03"/>
      <w:bookmarkEnd w:id="6"/>
      <w:r>
        <w:rPr>
          <w:b/>
          <w:sz w:val="18"/>
        </w:rPr>
        <w:t>LA ESTÉTICA FILOSÓFICA Y LA INTERPRETACIÓN DEL ARTE CONTEMPORÁNEO. ...</w:t>
      </w:r>
    </w:p>
    <w:p w:rsidR="00B2220E" w:rsidRDefault="008A3D28">
      <w:pPr>
        <w:spacing w:line="158" w:lineRule="exact"/>
        <w:ind w:left="100"/>
        <w:rPr>
          <w:sz w:val="16"/>
        </w:rPr>
      </w:pPr>
      <w:r>
        <w:rPr>
          <w:sz w:val="16"/>
        </w:rPr>
        <w:t>Lima, María Herrera</w:t>
      </w:r>
    </w:p>
    <w:p w:rsidR="00B2220E" w:rsidRDefault="008A3D28">
      <w:pPr>
        <w:spacing w:before="9" w:line="160" w:lineRule="exact"/>
        <w:ind w:left="100" w:right="1174"/>
        <w:rPr>
          <w:sz w:val="16"/>
        </w:rPr>
      </w:pPr>
      <w:r>
        <w:rPr>
          <w:i/>
          <w:sz w:val="16"/>
        </w:rPr>
        <w:t xml:space="preserve">Crítica (Mexico); </w:t>
      </w:r>
      <w:r>
        <w:rPr>
          <w:sz w:val="16"/>
        </w:rPr>
        <w:t>Aug 2006; 38, 113; PRISMA (Publicaciones y Revistas Sociales y Humanísticas) pg. 61</w:t>
      </w: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spacing w:before="1"/>
        <w:rPr>
          <w:sz w:val="16"/>
        </w:rPr>
      </w:pPr>
    </w:p>
    <w:p w:rsidR="00B2220E" w:rsidRDefault="008A3D28">
      <w:pPr>
        <w:spacing w:before="80"/>
        <w:ind w:right="1398"/>
        <w:jc w:val="right"/>
        <w:rPr>
          <w:rFonts w:ascii="Arial"/>
          <w:sz w:val="16"/>
        </w:rPr>
      </w:pPr>
      <w:r>
        <w:rPr>
          <w:rFonts w:ascii="Arial"/>
          <w:sz w:val="16"/>
        </w:rPr>
        <w:t>60</w:t>
      </w:r>
    </w:p>
    <w:p w:rsidR="00B2220E" w:rsidRDefault="00B2220E">
      <w:pPr>
        <w:jc w:val="right"/>
        <w:rPr>
          <w:rFonts w:ascii="Arial"/>
          <w:sz w:val="16"/>
        </w:rPr>
        <w:sectPr w:rsidR="00B2220E">
          <w:headerReference w:type="default" r:id="rId53"/>
          <w:footerReference w:type="default" r:id="rId54"/>
          <w:pgSz w:w="7740" w:h="13660"/>
          <w:pgMar w:top="0" w:right="40" w:bottom="480" w:left="20" w:header="0" w:footer="290"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263" behindDoc="1" locked="0" layoutInCell="1" allowOverlap="1">
            <wp:simplePos x="0" y="0"/>
            <wp:positionH relativeFrom="page">
              <wp:posOffset>0</wp:posOffset>
            </wp:positionH>
            <wp:positionV relativeFrom="page">
              <wp:posOffset>0</wp:posOffset>
            </wp:positionV>
            <wp:extent cx="4940300" cy="7772400"/>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55" cstate="print"/>
                    <a:stretch>
                      <a:fillRect/>
                    </a:stretch>
                  </pic:blipFill>
                  <pic:spPr>
                    <a:xfrm>
                      <a:off x="0" y="0"/>
                      <a:ext cx="4940300" cy="77724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7"/>
        <w:rPr>
          <w:rFonts w:ascii="Arial"/>
          <w:sz w:val="20"/>
        </w:rPr>
      </w:pPr>
    </w:p>
    <w:p w:rsidR="00B2220E" w:rsidRDefault="008A3D28">
      <w:pPr>
        <w:spacing w:before="80"/>
        <w:ind w:right="1278"/>
        <w:jc w:val="right"/>
        <w:rPr>
          <w:rFonts w:ascii="Arial"/>
          <w:sz w:val="16"/>
        </w:rPr>
      </w:pPr>
      <w:r>
        <w:rPr>
          <w:rFonts w:ascii="Arial"/>
          <w:sz w:val="16"/>
        </w:rPr>
        <w:t>61</w:t>
      </w:r>
    </w:p>
    <w:p w:rsidR="00B2220E" w:rsidRDefault="00B2220E">
      <w:pPr>
        <w:jc w:val="right"/>
        <w:rPr>
          <w:rFonts w:ascii="Arial"/>
          <w:sz w:val="16"/>
        </w:rPr>
        <w:sectPr w:rsidR="00B2220E">
          <w:headerReference w:type="default" r:id="rId56"/>
          <w:footerReference w:type="default" r:id="rId57"/>
          <w:pgSz w:w="7780" w:h="12840"/>
          <w:pgMar w:top="1200" w:right="160" w:bottom="480" w:left="20" w:header="0" w:footer="290"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287" behindDoc="1" locked="0" layoutInCell="1" allowOverlap="1">
            <wp:simplePos x="0" y="0"/>
            <wp:positionH relativeFrom="page">
              <wp:posOffset>0</wp:posOffset>
            </wp:positionH>
            <wp:positionV relativeFrom="page">
              <wp:posOffset>0</wp:posOffset>
            </wp:positionV>
            <wp:extent cx="4914900" cy="7759700"/>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58" cstate="print"/>
                    <a:stretch>
                      <a:fillRect/>
                    </a:stretch>
                  </pic:blipFill>
                  <pic:spPr>
                    <a:xfrm>
                      <a:off x="0" y="0"/>
                      <a:ext cx="4914900" cy="77597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10"/>
        <w:rPr>
          <w:rFonts w:ascii="Arial"/>
          <w:sz w:val="18"/>
        </w:rPr>
      </w:pPr>
    </w:p>
    <w:p w:rsidR="00B2220E" w:rsidRDefault="008A3D28">
      <w:pPr>
        <w:spacing w:before="80"/>
        <w:ind w:right="1318"/>
        <w:jc w:val="right"/>
        <w:rPr>
          <w:rFonts w:ascii="Arial"/>
          <w:sz w:val="16"/>
        </w:rPr>
      </w:pPr>
      <w:r>
        <w:rPr>
          <w:rFonts w:ascii="Arial"/>
          <w:sz w:val="16"/>
        </w:rPr>
        <w:t>62</w:t>
      </w:r>
    </w:p>
    <w:p w:rsidR="00B2220E" w:rsidRDefault="00B2220E">
      <w:pPr>
        <w:jc w:val="right"/>
        <w:rPr>
          <w:rFonts w:ascii="Arial"/>
          <w:sz w:val="16"/>
        </w:rPr>
        <w:sectPr w:rsidR="00B2220E">
          <w:headerReference w:type="default" r:id="rId59"/>
          <w:footerReference w:type="default" r:id="rId60"/>
          <w:pgSz w:w="7740" w:h="12820"/>
          <w:pgMar w:top="1200" w:right="120" w:bottom="480" w:left="20" w:header="0" w:footer="290"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311" behindDoc="1" locked="0" layoutInCell="1" allowOverlap="1">
            <wp:simplePos x="0" y="0"/>
            <wp:positionH relativeFrom="page">
              <wp:posOffset>0</wp:posOffset>
            </wp:positionH>
            <wp:positionV relativeFrom="page">
              <wp:posOffset>0</wp:posOffset>
            </wp:positionV>
            <wp:extent cx="4940300" cy="7797800"/>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61" cstate="print"/>
                    <a:stretch>
                      <a:fillRect/>
                    </a:stretch>
                  </pic:blipFill>
                  <pic:spPr>
                    <a:xfrm>
                      <a:off x="0" y="0"/>
                      <a:ext cx="4940300" cy="77978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1"/>
        <w:rPr>
          <w:rFonts w:ascii="Arial"/>
          <w:sz w:val="24"/>
        </w:rPr>
      </w:pPr>
    </w:p>
    <w:p w:rsidR="00B2220E" w:rsidRDefault="008A3D28">
      <w:pPr>
        <w:spacing w:before="80"/>
        <w:ind w:right="1278"/>
        <w:jc w:val="right"/>
        <w:rPr>
          <w:rFonts w:ascii="Arial"/>
          <w:sz w:val="16"/>
        </w:rPr>
      </w:pPr>
      <w:r>
        <w:rPr>
          <w:rFonts w:ascii="Arial"/>
          <w:sz w:val="16"/>
        </w:rPr>
        <w:t>63</w:t>
      </w:r>
    </w:p>
    <w:p w:rsidR="00B2220E" w:rsidRDefault="00B2220E">
      <w:pPr>
        <w:jc w:val="right"/>
        <w:rPr>
          <w:rFonts w:ascii="Arial"/>
          <w:sz w:val="16"/>
        </w:rPr>
        <w:sectPr w:rsidR="00B2220E">
          <w:headerReference w:type="default" r:id="rId62"/>
          <w:footerReference w:type="default" r:id="rId63"/>
          <w:pgSz w:w="7780" w:h="12880"/>
          <w:pgMar w:top="1200" w:right="160" w:bottom="480" w:left="20" w:header="0" w:footer="290"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335" behindDoc="1" locked="0" layoutInCell="1" allowOverlap="1">
            <wp:simplePos x="0" y="0"/>
            <wp:positionH relativeFrom="page">
              <wp:posOffset>0</wp:posOffset>
            </wp:positionH>
            <wp:positionV relativeFrom="page">
              <wp:posOffset>0</wp:posOffset>
            </wp:positionV>
            <wp:extent cx="4927600" cy="7747000"/>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64" cstate="print"/>
                    <a:stretch>
                      <a:fillRect/>
                    </a:stretch>
                  </pic:blipFill>
                  <pic:spPr>
                    <a:xfrm>
                      <a:off x="0" y="0"/>
                      <a:ext cx="4927600" cy="77470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2"/>
        <w:rPr>
          <w:rFonts w:ascii="Arial"/>
          <w:sz w:val="17"/>
        </w:rPr>
      </w:pPr>
    </w:p>
    <w:p w:rsidR="00B2220E" w:rsidRDefault="008A3D28">
      <w:pPr>
        <w:spacing w:before="79"/>
        <w:ind w:right="1298"/>
        <w:jc w:val="right"/>
        <w:rPr>
          <w:rFonts w:ascii="Arial"/>
          <w:sz w:val="16"/>
        </w:rPr>
      </w:pPr>
      <w:r>
        <w:rPr>
          <w:rFonts w:ascii="Arial"/>
          <w:sz w:val="16"/>
        </w:rPr>
        <w:t>64</w:t>
      </w:r>
    </w:p>
    <w:p w:rsidR="00B2220E" w:rsidRDefault="00B2220E">
      <w:pPr>
        <w:jc w:val="right"/>
        <w:rPr>
          <w:rFonts w:ascii="Arial"/>
          <w:sz w:val="16"/>
        </w:rPr>
        <w:sectPr w:rsidR="00B2220E">
          <w:headerReference w:type="default" r:id="rId65"/>
          <w:footerReference w:type="default" r:id="rId66"/>
          <w:pgSz w:w="7760" w:h="12800"/>
          <w:pgMar w:top="1200" w:right="140" w:bottom="480" w:left="20" w:header="0" w:footer="290"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359" behindDoc="1" locked="0" layoutInCell="1" allowOverlap="1">
            <wp:simplePos x="0" y="0"/>
            <wp:positionH relativeFrom="page">
              <wp:posOffset>0</wp:posOffset>
            </wp:positionH>
            <wp:positionV relativeFrom="page">
              <wp:posOffset>0</wp:posOffset>
            </wp:positionV>
            <wp:extent cx="4953000" cy="7797800"/>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67" cstate="print"/>
                    <a:stretch>
                      <a:fillRect/>
                    </a:stretch>
                  </pic:blipFill>
                  <pic:spPr>
                    <a:xfrm>
                      <a:off x="0" y="0"/>
                      <a:ext cx="4953000" cy="77978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1"/>
        <w:rPr>
          <w:rFonts w:ascii="Arial"/>
          <w:sz w:val="24"/>
        </w:rPr>
      </w:pPr>
    </w:p>
    <w:p w:rsidR="00B2220E" w:rsidRDefault="008A3D28">
      <w:pPr>
        <w:spacing w:before="80"/>
        <w:ind w:right="1258"/>
        <w:jc w:val="right"/>
        <w:rPr>
          <w:rFonts w:ascii="Arial"/>
          <w:sz w:val="16"/>
        </w:rPr>
      </w:pPr>
      <w:r>
        <w:rPr>
          <w:rFonts w:ascii="Arial"/>
          <w:sz w:val="16"/>
        </w:rPr>
        <w:t>65</w:t>
      </w:r>
    </w:p>
    <w:p w:rsidR="00B2220E" w:rsidRDefault="00B2220E">
      <w:pPr>
        <w:jc w:val="right"/>
        <w:rPr>
          <w:rFonts w:ascii="Arial"/>
          <w:sz w:val="16"/>
        </w:rPr>
        <w:sectPr w:rsidR="00B2220E">
          <w:headerReference w:type="default" r:id="rId68"/>
          <w:footerReference w:type="default" r:id="rId69"/>
          <w:pgSz w:w="7800" w:h="12880"/>
          <w:pgMar w:top="1200" w:right="180" w:bottom="480" w:left="20" w:header="0" w:footer="290"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383" behindDoc="1" locked="0" layoutInCell="1" allowOverlap="1">
            <wp:simplePos x="0" y="0"/>
            <wp:positionH relativeFrom="page">
              <wp:posOffset>0</wp:posOffset>
            </wp:positionH>
            <wp:positionV relativeFrom="page">
              <wp:posOffset>0</wp:posOffset>
            </wp:positionV>
            <wp:extent cx="4914900" cy="7759700"/>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70" cstate="print"/>
                    <a:stretch>
                      <a:fillRect/>
                    </a:stretch>
                  </pic:blipFill>
                  <pic:spPr>
                    <a:xfrm>
                      <a:off x="0" y="0"/>
                      <a:ext cx="4914900" cy="77597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10"/>
        <w:rPr>
          <w:rFonts w:ascii="Arial"/>
          <w:sz w:val="18"/>
        </w:rPr>
      </w:pPr>
    </w:p>
    <w:p w:rsidR="00B2220E" w:rsidRDefault="008A3D28">
      <w:pPr>
        <w:spacing w:before="80"/>
        <w:ind w:right="1318"/>
        <w:jc w:val="right"/>
        <w:rPr>
          <w:rFonts w:ascii="Arial"/>
          <w:sz w:val="16"/>
        </w:rPr>
      </w:pPr>
      <w:r>
        <w:rPr>
          <w:rFonts w:ascii="Arial"/>
          <w:sz w:val="16"/>
        </w:rPr>
        <w:t>66</w:t>
      </w:r>
    </w:p>
    <w:p w:rsidR="00B2220E" w:rsidRDefault="00B2220E">
      <w:pPr>
        <w:jc w:val="right"/>
        <w:rPr>
          <w:rFonts w:ascii="Arial"/>
          <w:sz w:val="16"/>
        </w:rPr>
        <w:sectPr w:rsidR="00B2220E">
          <w:headerReference w:type="default" r:id="rId71"/>
          <w:footerReference w:type="default" r:id="rId72"/>
          <w:pgSz w:w="7740" w:h="12820"/>
          <w:pgMar w:top="1200" w:right="120" w:bottom="480" w:left="20" w:header="0" w:footer="290"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407" behindDoc="1" locked="0" layoutInCell="1" allowOverlap="1">
            <wp:simplePos x="0" y="0"/>
            <wp:positionH relativeFrom="page">
              <wp:posOffset>0</wp:posOffset>
            </wp:positionH>
            <wp:positionV relativeFrom="page">
              <wp:posOffset>0</wp:posOffset>
            </wp:positionV>
            <wp:extent cx="4940300" cy="7759700"/>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73" cstate="print"/>
                    <a:stretch>
                      <a:fillRect/>
                    </a:stretch>
                  </pic:blipFill>
                  <pic:spPr>
                    <a:xfrm>
                      <a:off x="0" y="0"/>
                      <a:ext cx="4940300" cy="77597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10"/>
        <w:rPr>
          <w:rFonts w:ascii="Arial"/>
          <w:sz w:val="18"/>
        </w:rPr>
      </w:pPr>
    </w:p>
    <w:p w:rsidR="00B2220E" w:rsidRDefault="008A3D28">
      <w:pPr>
        <w:spacing w:before="80"/>
        <w:ind w:right="1278"/>
        <w:jc w:val="right"/>
        <w:rPr>
          <w:rFonts w:ascii="Arial"/>
          <w:sz w:val="16"/>
        </w:rPr>
      </w:pPr>
      <w:r>
        <w:rPr>
          <w:rFonts w:ascii="Arial"/>
          <w:sz w:val="16"/>
        </w:rPr>
        <w:t>67</w:t>
      </w:r>
    </w:p>
    <w:p w:rsidR="00B2220E" w:rsidRDefault="00B2220E">
      <w:pPr>
        <w:jc w:val="right"/>
        <w:rPr>
          <w:rFonts w:ascii="Arial"/>
          <w:sz w:val="16"/>
        </w:rPr>
        <w:sectPr w:rsidR="00B2220E">
          <w:headerReference w:type="default" r:id="rId74"/>
          <w:footerReference w:type="default" r:id="rId75"/>
          <w:pgSz w:w="7780" w:h="12820"/>
          <w:pgMar w:top="1200" w:right="160" w:bottom="480" w:left="20" w:header="0" w:footer="290"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431" behindDoc="1" locked="0" layoutInCell="1" allowOverlap="1">
            <wp:simplePos x="0" y="0"/>
            <wp:positionH relativeFrom="page">
              <wp:posOffset>0</wp:posOffset>
            </wp:positionH>
            <wp:positionV relativeFrom="page">
              <wp:posOffset>0</wp:posOffset>
            </wp:positionV>
            <wp:extent cx="4927600" cy="7734300"/>
            <wp:effectExtent l="0" t="0" r="0" b="0"/>
            <wp:wrapNone/>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76" cstate="print"/>
                    <a:stretch>
                      <a:fillRect/>
                    </a:stretch>
                  </pic:blipFill>
                  <pic:spPr>
                    <a:xfrm>
                      <a:off x="0" y="0"/>
                      <a:ext cx="4927600" cy="77343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4"/>
        <w:rPr>
          <w:rFonts w:ascii="Arial"/>
        </w:rPr>
      </w:pPr>
    </w:p>
    <w:p w:rsidR="00B2220E" w:rsidRDefault="008A3D28">
      <w:pPr>
        <w:ind w:right="1298"/>
        <w:jc w:val="right"/>
        <w:rPr>
          <w:rFonts w:ascii="Arial"/>
          <w:sz w:val="16"/>
        </w:rPr>
      </w:pPr>
      <w:r>
        <w:rPr>
          <w:rFonts w:ascii="Arial"/>
          <w:sz w:val="16"/>
        </w:rPr>
        <w:t>68</w:t>
      </w:r>
    </w:p>
    <w:p w:rsidR="00B2220E" w:rsidRDefault="00B2220E">
      <w:pPr>
        <w:jc w:val="right"/>
        <w:rPr>
          <w:rFonts w:ascii="Arial"/>
          <w:sz w:val="16"/>
        </w:rPr>
        <w:sectPr w:rsidR="00B2220E">
          <w:headerReference w:type="default" r:id="rId77"/>
          <w:footerReference w:type="default" r:id="rId78"/>
          <w:pgSz w:w="7760" w:h="12780"/>
          <w:pgMar w:top="1200" w:right="140" w:bottom="480" w:left="20" w:header="0" w:footer="290"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455" behindDoc="1" locked="0" layoutInCell="1" allowOverlap="1">
            <wp:simplePos x="0" y="0"/>
            <wp:positionH relativeFrom="page">
              <wp:posOffset>0</wp:posOffset>
            </wp:positionH>
            <wp:positionV relativeFrom="page">
              <wp:posOffset>0</wp:posOffset>
            </wp:positionV>
            <wp:extent cx="4940300" cy="7785100"/>
            <wp:effectExtent l="0" t="0" r="0" b="0"/>
            <wp:wrapNone/>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79" cstate="print"/>
                    <a:stretch>
                      <a:fillRect/>
                    </a:stretch>
                  </pic:blipFill>
                  <pic:spPr>
                    <a:xfrm>
                      <a:off x="0" y="0"/>
                      <a:ext cx="4940300" cy="77851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4"/>
        <w:rPr>
          <w:rFonts w:ascii="Arial"/>
        </w:rPr>
      </w:pPr>
    </w:p>
    <w:p w:rsidR="00B2220E" w:rsidRDefault="008A3D28">
      <w:pPr>
        <w:spacing w:before="80"/>
        <w:ind w:right="1278"/>
        <w:jc w:val="right"/>
        <w:rPr>
          <w:rFonts w:ascii="Arial"/>
          <w:sz w:val="16"/>
        </w:rPr>
      </w:pPr>
      <w:r>
        <w:rPr>
          <w:rFonts w:ascii="Arial"/>
          <w:sz w:val="16"/>
        </w:rPr>
        <w:t>69</w:t>
      </w:r>
    </w:p>
    <w:p w:rsidR="00B2220E" w:rsidRDefault="00B2220E">
      <w:pPr>
        <w:jc w:val="right"/>
        <w:rPr>
          <w:rFonts w:ascii="Arial"/>
          <w:sz w:val="16"/>
        </w:rPr>
        <w:sectPr w:rsidR="00B2220E">
          <w:headerReference w:type="default" r:id="rId80"/>
          <w:footerReference w:type="default" r:id="rId81"/>
          <w:pgSz w:w="7780" w:h="12860"/>
          <w:pgMar w:top="1200" w:right="160" w:bottom="480" w:left="20" w:header="0" w:footer="290"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479" behindDoc="1" locked="0" layoutInCell="1" allowOverlap="1">
            <wp:simplePos x="0" y="0"/>
            <wp:positionH relativeFrom="page">
              <wp:posOffset>0</wp:posOffset>
            </wp:positionH>
            <wp:positionV relativeFrom="page">
              <wp:posOffset>0</wp:posOffset>
            </wp:positionV>
            <wp:extent cx="4927600" cy="7759700"/>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82" cstate="print"/>
                    <a:stretch>
                      <a:fillRect/>
                    </a:stretch>
                  </pic:blipFill>
                  <pic:spPr>
                    <a:xfrm>
                      <a:off x="0" y="0"/>
                      <a:ext cx="4927600" cy="77597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10"/>
        <w:rPr>
          <w:rFonts w:ascii="Arial"/>
          <w:sz w:val="18"/>
        </w:rPr>
      </w:pPr>
    </w:p>
    <w:p w:rsidR="00B2220E" w:rsidRDefault="008A3D28">
      <w:pPr>
        <w:spacing w:before="80"/>
        <w:ind w:right="1298"/>
        <w:jc w:val="right"/>
        <w:rPr>
          <w:rFonts w:ascii="Arial"/>
          <w:sz w:val="16"/>
        </w:rPr>
      </w:pPr>
      <w:r>
        <w:rPr>
          <w:rFonts w:ascii="Arial"/>
          <w:sz w:val="16"/>
        </w:rPr>
        <w:t>70</w:t>
      </w:r>
    </w:p>
    <w:p w:rsidR="00B2220E" w:rsidRDefault="00B2220E">
      <w:pPr>
        <w:jc w:val="right"/>
        <w:rPr>
          <w:rFonts w:ascii="Arial"/>
          <w:sz w:val="16"/>
        </w:rPr>
        <w:sectPr w:rsidR="00B2220E">
          <w:headerReference w:type="default" r:id="rId83"/>
          <w:footerReference w:type="default" r:id="rId84"/>
          <w:pgSz w:w="7760" w:h="12820"/>
          <w:pgMar w:top="1200" w:right="140" w:bottom="480" w:left="20" w:header="0" w:footer="290"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503" behindDoc="1" locked="0" layoutInCell="1" allowOverlap="1">
            <wp:simplePos x="0" y="0"/>
            <wp:positionH relativeFrom="page">
              <wp:posOffset>0</wp:posOffset>
            </wp:positionH>
            <wp:positionV relativeFrom="page">
              <wp:posOffset>0</wp:posOffset>
            </wp:positionV>
            <wp:extent cx="4953000" cy="7772400"/>
            <wp:effectExtent l="0" t="0" r="0" b="0"/>
            <wp:wrapNone/>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85" cstate="print"/>
                    <a:stretch>
                      <a:fillRect/>
                    </a:stretch>
                  </pic:blipFill>
                  <pic:spPr>
                    <a:xfrm>
                      <a:off x="0" y="0"/>
                      <a:ext cx="4953000" cy="77724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7"/>
        <w:rPr>
          <w:rFonts w:ascii="Arial"/>
          <w:sz w:val="20"/>
        </w:rPr>
      </w:pPr>
    </w:p>
    <w:p w:rsidR="00B2220E" w:rsidRDefault="008A3D28">
      <w:pPr>
        <w:spacing w:before="80"/>
        <w:ind w:right="1258"/>
        <w:jc w:val="right"/>
        <w:rPr>
          <w:rFonts w:ascii="Arial"/>
          <w:sz w:val="16"/>
        </w:rPr>
      </w:pPr>
      <w:r>
        <w:rPr>
          <w:rFonts w:ascii="Arial"/>
          <w:sz w:val="16"/>
        </w:rPr>
        <w:t>71</w:t>
      </w:r>
    </w:p>
    <w:p w:rsidR="00B2220E" w:rsidRDefault="00B2220E">
      <w:pPr>
        <w:jc w:val="right"/>
        <w:rPr>
          <w:rFonts w:ascii="Arial"/>
          <w:sz w:val="16"/>
        </w:rPr>
        <w:sectPr w:rsidR="00B2220E">
          <w:headerReference w:type="default" r:id="rId86"/>
          <w:footerReference w:type="default" r:id="rId87"/>
          <w:pgSz w:w="7800" w:h="12840"/>
          <w:pgMar w:top="1200" w:right="180" w:bottom="480" w:left="20" w:header="0" w:footer="290"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527" behindDoc="1" locked="0" layoutInCell="1" allowOverlap="1">
            <wp:simplePos x="0" y="0"/>
            <wp:positionH relativeFrom="page">
              <wp:posOffset>0</wp:posOffset>
            </wp:positionH>
            <wp:positionV relativeFrom="page">
              <wp:posOffset>0</wp:posOffset>
            </wp:positionV>
            <wp:extent cx="4927600" cy="7772400"/>
            <wp:effectExtent l="0" t="0" r="0" b="0"/>
            <wp:wrapNone/>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88" cstate="print"/>
                    <a:stretch>
                      <a:fillRect/>
                    </a:stretch>
                  </pic:blipFill>
                  <pic:spPr>
                    <a:xfrm>
                      <a:off x="0" y="0"/>
                      <a:ext cx="4927600" cy="77724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7"/>
        <w:rPr>
          <w:rFonts w:ascii="Arial"/>
          <w:sz w:val="20"/>
        </w:rPr>
      </w:pPr>
    </w:p>
    <w:p w:rsidR="00B2220E" w:rsidRDefault="008A3D28">
      <w:pPr>
        <w:spacing w:before="80"/>
        <w:ind w:right="1298"/>
        <w:jc w:val="right"/>
        <w:rPr>
          <w:rFonts w:ascii="Arial"/>
          <w:sz w:val="16"/>
        </w:rPr>
      </w:pPr>
      <w:r>
        <w:rPr>
          <w:rFonts w:ascii="Arial"/>
          <w:sz w:val="16"/>
        </w:rPr>
        <w:t>72</w:t>
      </w:r>
    </w:p>
    <w:p w:rsidR="00B2220E" w:rsidRDefault="00B2220E">
      <w:pPr>
        <w:jc w:val="right"/>
        <w:rPr>
          <w:rFonts w:ascii="Arial"/>
          <w:sz w:val="16"/>
        </w:rPr>
        <w:sectPr w:rsidR="00B2220E">
          <w:headerReference w:type="default" r:id="rId89"/>
          <w:footerReference w:type="default" r:id="rId90"/>
          <w:pgSz w:w="7760" w:h="12840"/>
          <w:pgMar w:top="1200" w:right="140" w:bottom="480" w:left="20" w:header="0" w:footer="290" w:gutter="0"/>
          <w:cols w:space="720"/>
        </w:sectPr>
      </w:pPr>
    </w:p>
    <w:p w:rsidR="00B2220E" w:rsidRDefault="008A3D28">
      <w:pPr>
        <w:pStyle w:val="Ttulo3"/>
        <w:spacing w:before="43"/>
        <w:ind w:left="1762" w:firstLine="0"/>
      </w:pPr>
      <w:bookmarkStart w:id="7" w:name="03_03"/>
      <w:bookmarkEnd w:id="7"/>
      <w:r>
        <w:lastRenderedPageBreak/>
        <w:t>Lectura 03: La estética filosófica y la interpretación del arte contemporáneo. Lima, María Herrera.</w:t>
      </w:r>
    </w:p>
    <w:p w:rsidR="00B2220E" w:rsidRDefault="00B2220E">
      <w:pPr>
        <w:pStyle w:val="Textoindependiente"/>
        <w:spacing w:before="7"/>
        <w:rPr>
          <w:rFonts w:ascii="Arial"/>
          <w:sz w:val="32"/>
        </w:rPr>
      </w:pPr>
    </w:p>
    <w:p w:rsidR="00B2220E" w:rsidRDefault="008A3D28">
      <w:pPr>
        <w:pStyle w:val="Prrafodelista"/>
        <w:numPr>
          <w:ilvl w:val="0"/>
          <w:numId w:val="6"/>
        </w:numPr>
        <w:tabs>
          <w:tab w:val="left" w:pos="604"/>
          <w:tab w:val="left" w:pos="605"/>
        </w:tabs>
        <w:rPr>
          <w:sz w:val="30"/>
        </w:rPr>
      </w:pPr>
      <w:r>
        <w:rPr>
          <w:sz w:val="30"/>
        </w:rPr>
        <w:t>Qué es el</w:t>
      </w:r>
      <w:r>
        <w:rPr>
          <w:spacing w:val="-8"/>
          <w:sz w:val="30"/>
        </w:rPr>
        <w:t xml:space="preserve"> </w:t>
      </w:r>
      <w:r>
        <w:rPr>
          <w:sz w:val="30"/>
        </w:rPr>
        <w:t>arte.</w:t>
      </w:r>
    </w:p>
    <w:p w:rsidR="00B2220E" w:rsidRDefault="008A3D28">
      <w:pPr>
        <w:pStyle w:val="Prrafodelista"/>
        <w:numPr>
          <w:ilvl w:val="0"/>
          <w:numId w:val="6"/>
        </w:numPr>
        <w:tabs>
          <w:tab w:val="left" w:pos="604"/>
          <w:tab w:val="left" w:pos="605"/>
        </w:tabs>
        <w:spacing w:before="15"/>
        <w:rPr>
          <w:sz w:val="30"/>
        </w:rPr>
      </w:pPr>
      <w:r>
        <w:rPr>
          <w:sz w:val="30"/>
        </w:rPr>
        <w:t>Qué significa de</w:t>
      </w:r>
      <w:r>
        <w:rPr>
          <w:sz w:val="30"/>
        </w:rPr>
        <w:t>svincular el concepto de la representación al mundo de las</w:t>
      </w:r>
      <w:r>
        <w:rPr>
          <w:spacing w:val="-28"/>
          <w:sz w:val="30"/>
        </w:rPr>
        <w:t xml:space="preserve"> </w:t>
      </w:r>
      <w:r>
        <w:rPr>
          <w:sz w:val="30"/>
        </w:rPr>
        <w:t>artes.</w:t>
      </w:r>
    </w:p>
    <w:p w:rsidR="00B2220E" w:rsidRDefault="008A3D28">
      <w:pPr>
        <w:pStyle w:val="Prrafodelista"/>
        <w:numPr>
          <w:ilvl w:val="0"/>
          <w:numId w:val="6"/>
        </w:numPr>
        <w:tabs>
          <w:tab w:val="left" w:pos="604"/>
          <w:tab w:val="left" w:pos="605"/>
        </w:tabs>
        <w:spacing w:before="15"/>
        <w:rPr>
          <w:sz w:val="30"/>
        </w:rPr>
      </w:pPr>
      <w:r>
        <w:rPr>
          <w:sz w:val="30"/>
        </w:rPr>
        <w:t>Qué significa el arte como expresión</w:t>
      </w:r>
      <w:r>
        <w:rPr>
          <w:spacing w:val="-15"/>
          <w:sz w:val="30"/>
        </w:rPr>
        <w:t xml:space="preserve"> </w:t>
      </w:r>
      <w:r>
        <w:rPr>
          <w:sz w:val="30"/>
        </w:rPr>
        <w:t>simbólica.</w:t>
      </w:r>
    </w:p>
    <w:p w:rsidR="00B2220E" w:rsidRDefault="008A3D28">
      <w:pPr>
        <w:pStyle w:val="Prrafodelista"/>
        <w:numPr>
          <w:ilvl w:val="0"/>
          <w:numId w:val="6"/>
        </w:numPr>
        <w:tabs>
          <w:tab w:val="left" w:pos="604"/>
          <w:tab w:val="left" w:pos="605"/>
        </w:tabs>
        <w:spacing w:before="15"/>
        <w:rPr>
          <w:sz w:val="30"/>
        </w:rPr>
      </w:pPr>
      <w:r>
        <w:rPr>
          <w:sz w:val="30"/>
        </w:rPr>
        <w:t>Realiza esquemas en función de los modelos para entender el arte según la</w:t>
      </w:r>
      <w:r>
        <w:rPr>
          <w:spacing w:val="-43"/>
          <w:sz w:val="30"/>
        </w:rPr>
        <w:t xml:space="preserve"> </w:t>
      </w:r>
      <w:r>
        <w:rPr>
          <w:sz w:val="30"/>
        </w:rPr>
        <w:t>lectura.</w:t>
      </w:r>
    </w:p>
    <w:p w:rsidR="00B2220E" w:rsidRDefault="008A3D28">
      <w:pPr>
        <w:pStyle w:val="Prrafodelista"/>
        <w:numPr>
          <w:ilvl w:val="0"/>
          <w:numId w:val="6"/>
        </w:numPr>
        <w:tabs>
          <w:tab w:val="left" w:pos="604"/>
          <w:tab w:val="left" w:pos="605"/>
        </w:tabs>
        <w:spacing w:before="15"/>
        <w:rPr>
          <w:sz w:val="30"/>
        </w:rPr>
      </w:pPr>
      <w:r>
        <w:rPr>
          <w:sz w:val="30"/>
        </w:rPr>
        <w:t>El arte depende un público para percibirse como tal.</w:t>
      </w:r>
      <w:r>
        <w:rPr>
          <w:spacing w:val="-40"/>
          <w:sz w:val="30"/>
        </w:rPr>
        <w:t xml:space="preserve"> </w:t>
      </w:r>
      <w:r>
        <w:rPr>
          <w:sz w:val="30"/>
        </w:rPr>
        <w:t>Reflexión.</w:t>
      </w:r>
    </w:p>
    <w:p w:rsidR="00B2220E" w:rsidRDefault="008A3D28">
      <w:pPr>
        <w:pStyle w:val="Prrafodelista"/>
        <w:numPr>
          <w:ilvl w:val="0"/>
          <w:numId w:val="6"/>
        </w:numPr>
        <w:tabs>
          <w:tab w:val="left" w:pos="604"/>
          <w:tab w:val="left" w:pos="605"/>
        </w:tabs>
        <w:spacing w:before="15" w:line="249" w:lineRule="auto"/>
        <w:ind w:right="253"/>
        <w:rPr>
          <w:sz w:val="30"/>
        </w:rPr>
      </w:pPr>
      <w:r>
        <w:rPr>
          <w:sz w:val="30"/>
        </w:rPr>
        <w:t>Por qué el arte ha rebasado las explicaciones filosóficas de entre ellas, la estética para su explicación</w:t>
      </w:r>
      <w:r>
        <w:rPr>
          <w:spacing w:val="-54"/>
          <w:sz w:val="30"/>
        </w:rPr>
        <w:t xml:space="preserve"> </w:t>
      </w:r>
      <w:r>
        <w:rPr>
          <w:sz w:val="30"/>
        </w:rPr>
        <w:t>en el</w:t>
      </w:r>
      <w:r>
        <w:rPr>
          <w:spacing w:val="-1"/>
          <w:sz w:val="30"/>
        </w:rPr>
        <w:t xml:space="preserve"> </w:t>
      </w:r>
      <w:r>
        <w:rPr>
          <w:sz w:val="30"/>
        </w:rPr>
        <w:t>mundo.</w:t>
      </w:r>
    </w:p>
    <w:p w:rsidR="00B2220E" w:rsidRDefault="008A3D28">
      <w:pPr>
        <w:pStyle w:val="Prrafodelista"/>
        <w:numPr>
          <w:ilvl w:val="0"/>
          <w:numId w:val="6"/>
        </w:numPr>
        <w:tabs>
          <w:tab w:val="left" w:pos="604"/>
          <w:tab w:val="left" w:pos="605"/>
        </w:tabs>
        <w:spacing w:before="1"/>
        <w:rPr>
          <w:sz w:val="30"/>
        </w:rPr>
      </w:pPr>
      <w:r>
        <w:rPr>
          <w:sz w:val="30"/>
        </w:rPr>
        <w:t>Qué implicaciones tiene para la Estética los movimientos</w:t>
      </w:r>
      <w:r>
        <w:rPr>
          <w:spacing w:val="-22"/>
          <w:sz w:val="30"/>
        </w:rPr>
        <w:t xml:space="preserve"> </w:t>
      </w:r>
      <w:r>
        <w:rPr>
          <w:sz w:val="30"/>
        </w:rPr>
        <w:t>sociales.</w:t>
      </w:r>
    </w:p>
    <w:p w:rsidR="00B2220E" w:rsidRDefault="00B2220E">
      <w:pPr>
        <w:rPr>
          <w:sz w:val="30"/>
        </w:rPr>
        <w:sectPr w:rsidR="00B2220E">
          <w:headerReference w:type="default" r:id="rId91"/>
          <w:footerReference w:type="default" r:id="rId92"/>
          <w:pgSz w:w="16840" w:h="11900" w:orient="landscape"/>
          <w:pgMar w:top="1100" w:right="1020" w:bottom="720" w:left="1020" w:header="0" w:footer="523" w:gutter="0"/>
          <w:pgNumType w:start="73"/>
          <w:cols w:space="720"/>
        </w:sect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4"/>
        <w:rPr>
          <w:rFonts w:ascii="Arial"/>
          <w:sz w:val="20"/>
        </w:rPr>
      </w:pPr>
    </w:p>
    <w:p w:rsidR="00B2220E" w:rsidRDefault="008A3D28">
      <w:pPr>
        <w:pStyle w:val="Ttulo1"/>
        <w:spacing w:before="0"/>
        <w:ind w:left="80" w:right="80"/>
      </w:pPr>
      <w:r>
        <w:t>Lectura 04: El instinto del arte.</w:t>
      </w:r>
    </w:p>
    <w:p w:rsidR="00B2220E" w:rsidRDefault="008A3D28">
      <w:pPr>
        <w:tabs>
          <w:tab w:val="left" w:pos="9076"/>
        </w:tabs>
        <w:spacing w:before="50" w:line="249" w:lineRule="auto"/>
        <w:ind w:left="1016" w:right="1016"/>
        <w:jc w:val="center"/>
        <w:rPr>
          <w:rFonts w:ascii="Arial" w:hAnsi="Arial"/>
          <w:b/>
          <w:sz w:val="100"/>
        </w:rPr>
      </w:pPr>
      <w:r>
        <w:rPr>
          <w:rFonts w:ascii="Arial" w:hAnsi="Arial"/>
          <w:b/>
          <w:sz w:val="100"/>
        </w:rPr>
        <w:t>Belleza,</w:t>
      </w:r>
      <w:r>
        <w:rPr>
          <w:rFonts w:ascii="Arial" w:hAnsi="Arial"/>
          <w:b/>
          <w:spacing w:val="-1"/>
          <w:sz w:val="100"/>
        </w:rPr>
        <w:t xml:space="preserve"> </w:t>
      </w:r>
      <w:r>
        <w:rPr>
          <w:rFonts w:ascii="Arial" w:hAnsi="Arial"/>
          <w:b/>
          <w:sz w:val="100"/>
        </w:rPr>
        <w:t>placer</w:t>
      </w:r>
      <w:r>
        <w:rPr>
          <w:rFonts w:ascii="Arial" w:hAnsi="Arial"/>
          <w:b/>
          <w:spacing w:val="-5"/>
          <w:sz w:val="100"/>
        </w:rPr>
        <w:t xml:space="preserve"> </w:t>
      </w:r>
      <w:r>
        <w:rPr>
          <w:rFonts w:ascii="Arial" w:hAnsi="Arial"/>
          <w:b/>
          <w:sz w:val="100"/>
        </w:rPr>
        <w:t>y</w:t>
      </w:r>
      <w:r>
        <w:rPr>
          <w:rFonts w:ascii="Arial" w:hAnsi="Arial"/>
          <w:b/>
          <w:sz w:val="100"/>
        </w:rPr>
        <w:tab/>
      </w:r>
      <w:r>
        <w:rPr>
          <w:rFonts w:ascii="Arial" w:hAnsi="Arial"/>
          <w:b/>
          <w:spacing w:val="-1"/>
          <w:sz w:val="100"/>
        </w:rPr>
        <w:t xml:space="preserve">evolución </w:t>
      </w:r>
      <w:r>
        <w:rPr>
          <w:rFonts w:ascii="Arial" w:hAnsi="Arial"/>
          <w:b/>
          <w:sz w:val="100"/>
        </w:rPr>
        <w:t>humana. Denis</w:t>
      </w:r>
      <w:r>
        <w:rPr>
          <w:rFonts w:ascii="Arial" w:hAnsi="Arial"/>
          <w:b/>
          <w:spacing w:val="-12"/>
          <w:sz w:val="100"/>
        </w:rPr>
        <w:t xml:space="preserve"> </w:t>
      </w:r>
      <w:r>
        <w:rPr>
          <w:rFonts w:ascii="Arial" w:hAnsi="Arial"/>
          <w:b/>
          <w:sz w:val="100"/>
        </w:rPr>
        <w:t>Dutton.</w:t>
      </w:r>
    </w:p>
    <w:p w:rsidR="00B2220E" w:rsidRDefault="00B2220E">
      <w:pPr>
        <w:spacing w:line="249" w:lineRule="auto"/>
        <w:jc w:val="center"/>
        <w:rPr>
          <w:rFonts w:ascii="Arial" w:hAnsi="Arial"/>
          <w:sz w:val="100"/>
        </w:rPr>
        <w:sectPr w:rsidR="00B2220E">
          <w:headerReference w:type="default" r:id="rId93"/>
          <w:footerReference w:type="default" r:id="rId94"/>
          <w:pgSz w:w="16840" w:h="11900" w:orient="landscape"/>
          <w:pgMar w:top="1100" w:right="1040" w:bottom="720" w:left="1040" w:header="0" w:footer="523" w:gutter="0"/>
          <w:pgNumType w:start="74"/>
          <w:cols w:space="720"/>
        </w:sectPr>
      </w:pPr>
    </w:p>
    <w:p w:rsidR="00B2220E" w:rsidRDefault="00B2220E">
      <w:pPr>
        <w:pStyle w:val="Textoindependiente"/>
        <w:rPr>
          <w:rFonts w:ascii="Arial"/>
          <w:b/>
          <w:sz w:val="20"/>
        </w:rPr>
      </w:pPr>
    </w:p>
    <w:p w:rsidR="00B2220E" w:rsidRDefault="00B2220E">
      <w:pPr>
        <w:pStyle w:val="Textoindependiente"/>
        <w:rPr>
          <w:rFonts w:ascii="Arial"/>
          <w:b/>
          <w:sz w:val="20"/>
        </w:rPr>
      </w:pPr>
    </w:p>
    <w:p w:rsidR="00B2220E" w:rsidRDefault="00B2220E">
      <w:pPr>
        <w:pStyle w:val="Textoindependiente"/>
        <w:spacing w:before="11"/>
        <w:rPr>
          <w:rFonts w:ascii="Arial"/>
          <w:b/>
          <w:sz w:val="27"/>
        </w:rPr>
      </w:pPr>
    </w:p>
    <w:p w:rsidR="00B2220E" w:rsidRDefault="008A3D28">
      <w:pPr>
        <w:tabs>
          <w:tab w:val="right" w:pos="8414"/>
        </w:tabs>
        <w:spacing w:before="71"/>
        <w:ind w:left="4121"/>
        <w:rPr>
          <w:sz w:val="20"/>
        </w:rPr>
      </w:pPr>
      <w:bookmarkStart w:id="8" w:name="04"/>
      <w:bookmarkEnd w:id="8"/>
      <w:r>
        <w:rPr>
          <w:spacing w:val="7"/>
          <w:sz w:val="16"/>
        </w:rPr>
        <w:t>NOTAS</w:t>
      </w:r>
      <w:r>
        <w:rPr>
          <w:spacing w:val="37"/>
          <w:sz w:val="16"/>
        </w:rPr>
        <w:t xml:space="preserve"> </w:t>
      </w:r>
      <w:r>
        <w:rPr>
          <w:spacing w:val="7"/>
          <w:sz w:val="16"/>
        </w:rPr>
        <w:t>BIBLIOGRÁFICAS</w:t>
      </w:r>
      <w:r>
        <w:rPr>
          <w:spacing w:val="7"/>
          <w:sz w:val="20"/>
        </w:rPr>
        <w:tab/>
      </w:r>
      <w:r>
        <w:rPr>
          <w:sz w:val="20"/>
        </w:rPr>
        <w:t>105</w:t>
      </w:r>
    </w:p>
    <w:p w:rsidR="00B2220E" w:rsidRDefault="00B2220E">
      <w:pPr>
        <w:pStyle w:val="Textoindependiente"/>
        <w:spacing w:before="3"/>
        <w:rPr>
          <w:sz w:val="29"/>
        </w:rPr>
      </w:pPr>
    </w:p>
    <w:p w:rsidR="00B2220E" w:rsidRDefault="008A3D28">
      <w:pPr>
        <w:spacing w:line="242" w:lineRule="exact"/>
        <w:ind w:left="2196" w:right="2203"/>
        <w:jc w:val="both"/>
      </w:pPr>
      <w:r>
        <w:t xml:space="preserve">Denis Dutton, </w:t>
      </w:r>
      <w:r>
        <w:rPr>
          <w:i/>
        </w:rPr>
        <w:t>El instinto del arte. Belleza, placer y evolución hu- mana</w:t>
      </w:r>
      <w:r>
        <w:t>, trad. Carme Font Paz, Paidós,    Barcelona, 2010, 368 pp.</w:t>
      </w:r>
    </w:p>
    <w:p w:rsidR="00B2220E" w:rsidRDefault="00B2220E">
      <w:pPr>
        <w:pStyle w:val="Textoindependiente"/>
        <w:rPr>
          <w:sz w:val="31"/>
        </w:rPr>
      </w:pPr>
    </w:p>
    <w:p w:rsidR="00B2220E" w:rsidRDefault="008A3D28">
      <w:pPr>
        <w:pStyle w:val="Textoindependiente"/>
        <w:spacing w:line="228" w:lineRule="auto"/>
        <w:ind w:left="2217" w:right="2202"/>
        <w:jc w:val="right"/>
      </w:pPr>
      <w:r>
        <w:t xml:space="preserve">Después de la publicación de </w:t>
      </w:r>
      <w:r>
        <w:rPr>
          <w:i/>
        </w:rPr>
        <w:t>El origen de las especies</w:t>
      </w:r>
      <w:r>
        <w:t>, Charles Dar-</w:t>
      </w:r>
      <w:r>
        <w:rPr>
          <w:w w:val="81"/>
        </w:rPr>
        <w:t xml:space="preserve"> </w:t>
      </w:r>
      <w:r>
        <w:t>win no tardó mucho tiempo en darse cuenta de las implicaciones que</w:t>
      </w:r>
      <w:r>
        <w:rPr>
          <w:w w:val="95"/>
        </w:rPr>
        <w:t xml:space="preserve"> </w:t>
      </w:r>
      <w:r>
        <w:t>su teoría de la evolución por selección natural tendría sob</w:t>
      </w:r>
      <w:r>
        <w:t>re nuestra</w:t>
      </w:r>
      <w:r>
        <w:rPr>
          <w:w w:val="95"/>
        </w:rPr>
        <w:t xml:space="preserve"> </w:t>
      </w:r>
      <w:r>
        <w:t>concepción de los seres humanos como parte de un reino</w:t>
      </w:r>
      <w:r>
        <w:rPr>
          <w:spacing w:val="51"/>
        </w:rPr>
        <w:t xml:space="preserve"> </w:t>
      </w:r>
      <w:r>
        <w:t>natural</w:t>
      </w:r>
      <w:r>
        <w:rPr>
          <w:w w:val="96"/>
        </w:rPr>
        <w:t xml:space="preserve"> </w:t>
      </w:r>
      <w:r>
        <w:t>donde los organismos mutan y se adaptan en su proceso de super-</w:t>
      </w:r>
      <w:r>
        <w:rPr>
          <w:w w:val="81"/>
        </w:rPr>
        <w:t xml:space="preserve"> </w:t>
      </w:r>
      <w:r>
        <w:t xml:space="preserve">vivencia. En </w:t>
      </w:r>
      <w:r>
        <w:rPr>
          <w:i/>
        </w:rPr>
        <w:t xml:space="preserve">El origen del hombre </w:t>
      </w:r>
      <w:r>
        <w:t>extendió su teoría no sólo para</w:t>
      </w:r>
      <w:r>
        <w:rPr>
          <w:w w:val="95"/>
        </w:rPr>
        <w:t xml:space="preserve"> </w:t>
      </w:r>
      <w:r>
        <w:t>explicar características biológicas de los seres humanos,</w:t>
      </w:r>
      <w:r>
        <w:rPr>
          <w:spacing w:val="53"/>
        </w:rPr>
        <w:t xml:space="preserve"> </w:t>
      </w:r>
      <w:r>
        <w:t>sino también</w:t>
      </w:r>
      <w:r>
        <w:rPr>
          <w:w w:val="101"/>
        </w:rPr>
        <w:t xml:space="preserve"> </w:t>
      </w:r>
      <w:r>
        <w:t>para dar cuenta de muchos rasgos culturales como productos de ese</w:t>
      </w:r>
      <w:r>
        <w:rPr>
          <w:w w:val="95"/>
        </w:rPr>
        <w:t xml:space="preserve"> </w:t>
      </w:r>
      <w:r>
        <w:t>proceso de evolución, entre  ellos, el desarrollo de    la comunicación</w:t>
      </w:r>
      <w:r>
        <w:rPr>
          <w:w w:val="105"/>
        </w:rPr>
        <w:t xml:space="preserve"> </w:t>
      </w:r>
      <w:r>
        <w:t>y del lenguaje, de normas morales y de cooperac</w:t>
      </w:r>
      <w:r>
        <w:t>ión, pero también</w:t>
      </w:r>
      <w:r>
        <w:rPr>
          <w:w w:val="101"/>
        </w:rPr>
        <w:t xml:space="preserve"> </w:t>
      </w:r>
      <w:r>
        <w:t>del arte. Así, Darwin sienta las bases para una  explicación naturalis-</w:t>
      </w:r>
      <w:r>
        <w:rPr>
          <w:w w:val="81"/>
        </w:rPr>
        <w:t xml:space="preserve"> </w:t>
      </w:r>
      <w:r>
        <w:t>ta del arte. Darwin escribe, por ejemplo, sobre el origen de la  música:</w:t>
      </w:r>
    </w:p>
    <w:p w:rsidR="00B2220E" w:rsidRDefault="00B2220E">
      <w:pPr>
        <w:pStyle w:val="Textoindependiente"/>
        <w:spacing w:before="3"/>
        <w:rPr>
          <w:sz w:val="24"/>
        </w:rPr>
      </w:pPr>
    </w:p>
    <w:p w:rsidR="00B2220E" w:rsidRDefault="008A3D28">
      <w:pPr>
        <w:spacing w:line="228" w:lineRule="auto"/>
        <w:ind w:left="2556" w:right="2202"/>
        <w:jc w:val="both"/>
        <w:rPr>
          <w:sz w:val="20"/>
        </w:rPr>
      </w:pPr>
      <w:r>
        <w:rPr>
          <w:sz w:val="20"/>
        </w:rPr>
        <w:t>Todos estos hechos relacionados  con la  música y el habla  apasionada  se vuelven inteligib</w:t>
      </w:r>
      <w:r>
        <w:rPr>
          <w:sz w:val="20"/>
        </w:rPr>
        <w:t>les hasta cierto punto, si damos por sentado que nuestros antepasados medio humanos utilizaban los tonos musicales  y  el ritmo durante el periodo del cortejo,  cuando los animales  de todo  tipo se excitan no sólo por amor, sino por las fuertes pasiones d</w:t>
      </w:r>
      <w:r>
        <w:rPr>
          <w:sz w:val="20"/>
        </w:rPr>
        <w:t xml:space="preserve">e los celos, la rivalidad y el triunfo. Debemos suponer que los ritmos y las cadencias de la oratoria se derivan de facultades musicales previamente desarrolladas. Por eso podemos entender cómo es posible que la música, el baile, el canto y la poesía sean </w:t>
      </w:r>
      <w:r>
        <w:rPr>
          <w:sz w:val="20"/>
        </w:rPr>
        <w:t xml:space="preserve">artes tan antiguas. Podemos ir incluso más lejos y [ . . . ] suponer que los sonidos  musicales  sentaron  una de las bases para el desarrollo del lenguaje. (cap.  </w:t>
      </w:r>
      <w:r>
        <w:rPr>
          <w:spacing w:val="7"/>
          <w:sz w:val="20"/>
        </w:rPr>
        <w:t xml:space="preserve"> </w:t>
      </w:r>
      <w:r>
        <w:rPr>
          <w:sz w:val="20"/>
        </w:rPr>
        <w:t>XIX)</w:t>
      </w:r>
    </w:p>
    <w:p w:rsidR="00B2220E" w:rsidRDefault="00B2220E">
      <w:pPr>
        <w:pStyle w:val="Textoindependiente"/>
        <w:spacing w:before="2"/>
        <w:rPr>
          <w:sz w:val="25"/>
        </w:rPr>
      </w:pPr>
    </w:p>
    <w:p w:rsidR="00B2220E" w:rsidRDefault="008A3D28">
      <w:pPr>
        <w:pStyle w:val="Textoindependiente"/>
        <w:spacing w:line="240" w:lineRule="exact"/>
        <w:ind w:left="2196" w:right="2200"/>
        <w:jc w:val="both"/>
      </w:pPr>
      <w:r>
        <w:t>De este modo, según Darwin, las artes nacen como parte del proceso de cortejo, que ti</w:t>
      </w:r>
      <w:r>
        <w:t>ene claras funciones reproductivas dentro de la selección sexual, la cual es una forma de la selección   natural.</w:t>
      </w:r>
    </w:p>
    <w:p w:rsidR="00B2220E" w:rsidRDefault="008A3D28">
      <w:pPr>
        <w:pStyle w:val="Textoindependiente"/>
        <w:spacing w:line="228" w:lineRule="auto"/>
        <w:ind w:left="2196" w:right="2199" w:firstLine="240"/>
        <w:jc w:val="both"/>
      </w:pPr>
      <w:r>
        <w:t>Estas tesis evolucionistas se han  aplicado muy fructíferamente  a  la aparición y el desarrollo del lenguaje, el conocimiento, la mente,    l</w:t>
      </w:r>
      <w:r>
        <w:t>a moralidad, la religión y, sólo recientemente, al  arte.  En todas  es- tas áreas, muchos investigadores han pensado que cientos de miles   de años de evolución no solamente han marcado nuestra  biología, sino también nuestra psicología, así como las form</w:t>
      </w:r>
      <w:r>
        <w:t>as en las que nos relacionamos con el medio ambiente y con otros individuos. El darwi- nismo social de Spencer, la sociobiología y, en los últimos tiempos, su heredera, la psicología evolucionista, han tratado de explicar algunas de estas áreas. El arte, s</w:t>
      </w:r>
      <w:r>
        <w:t>in embargo, había permanecido un poco al margen</w:t>
      </w:r>
      <w:r>
        <w:rPr>
          <w:spacing w:val="17"/>
        </w:rPr>
        <w:t xml:space="preserve"> </w:t>
      </w:r>
      <w:r>
        <w:t>de</w:t>
      </w:r>
      <w:r>
        <w:rPr>
          <w:spacing w:val="16"/>
        </w:rPr>
        <w:t xml:space="preserve"> </w:t>
      </w:r>
      <w:r>
        <w:t>este</w:t>
      </w:r>
      <w:r>
        <w:rPr>
          <w:spacing w:val="16"/>
        </w:rPr>
        <w:t xml:space="preserve"> </w:t>
      </w:r>
      <w:r>
        <w:t>tipo</w:t>
      </w:r>
      <w:r>
        <w:rPr>
          <w:spacing w:val="16"/>
        </w:rPr>
        <w:t xml:space="preserve"> </w:t>
      </w:r>
      <w:r>
        <w:t>de</w:t>
      </w:r>
      <w:r>
        <w:rPr>
          <w:spacing w:val="18"/>
        </w:rPr>
        <w:t xml:space="preserve"> </w:t>
      </w:r>
      <w:r>
        <w:t>explicaciones</w:t>
      </w:r>
      <w:r>
        <w:rPr>
          <w:spacing w:val="13"/>
        </w:rPr>
        <w:t xml:space="preserve"> </w:t>
      </w:r>
      <w:r>
        <w:t>—si</w:t>
      </w:r>
      <w:r>
        <w:rPr>
          <w:spacing w:val="14"/>
        </w:rPr>
        <w:t xml:space="preserve"> </w:t>
      </w:r>
      <w:r>
        <w:t>no</w:t>
      </w:r>
      <w:r>
        <w:rPr>
          <w:spacing w:val="16"/>
        </w:rPr>
        <w:t xml:space="preserve"> </w:t>
      </w:r>
      <w:r>
        <w:t>desde</w:t>
      </w:r>
      <w:r>
        <w:rPr>
          <w:spacing w:val="18"/>
        </w:rPr>
        <w:t xml:space="preserve"> </w:t>
      </w:r>
      <w:r>
        <w:t>el</w:t>
      </w:r>
      <w:r>
        <w:rPr>
          <w:spacing w:val="16"/>
        </w:rPr>
        <w:t xml:space="preserve"> </w:t>
      </w:r>
      <w:r>
        <w:t>punto</w:t>
      </w:r>
      <w:r>
        <w:rPr>
          <w:spacing w:val="19"/>
        </w:rPr>
        <w:t xml:space="preserve"> </w:t>
      </w:r>
      <w:r>
        <w:t>de</w:t>
      </w:r>
      <w:r>
        <w:rPr>
          <w:spacing w:val="16"/>
        </w:rPr>
        <w:t xml:space="preserve"> </w:t>
      </w:r>
      <w:r>
        <w:t>vista</w:t>
      </w:r>
    </w:p>
    <w:p w:rsidR="00B2220E" w:rsidRDefault="00B2220E">
      <w:pPr>
        <w:pStyle w:val="Textoindependiente"/>
        <w:spacing w:before="2"/>
      </w:pPr>
    </w:p>
    <w:p w:rsidR="00B2220E" w:rsidRDefault="008A3D28">
      <w:pPr>
        <w:spacing w:before="1"/>
        <w:ind w:right="2208"/>
        <w:jc w:val="right"/>
        <w:rPr>
          <w:rFonts w:ascii="Calibri" w:hAnsi="Calibri"/>
          <w:b/>
          <w:sz w:val="14"/>
        </w:rPr>
      </w:pPr>
      <w:r>
        <w:rPr>
          <w:rFonts w:ascii="Arial" w:hAnsi="Arial"/>
          <w:b/>
          <w:i/>
          <w:sz w:val="14"/>
        </w:rPr>
        <w:t>Crítica</w:t>
      </w:r>
      <w:r>
        <w:rPr>
          <w:rFonts w:ascii="Calibri" w:hAnsi="Calibri"/>
          <w:b/>
          <w:sz w:val="14"/>
        </w:rPr>
        <w:t>, vol. 44, no. 132 (diciembre 2012)</w:t>
      </w:r>
    </w:p>
    <w:p w:rsidR="00B2220E" w:rsidRDefault="00B2220E">
      <w:pPr>
        <w:jc w:val="right"/>
        <w:rPr>
          <w:rFonts w:ascii="Calibri" w:hAnsi="Calibri"/>
          <w:sz w:val="14"/>
        </w:rPr>
        <w:sectPr w:rsidR="00B2220E">
          <w:headerReference w:type="default" r:id="rId95"/>
          <w:footerReference w:type="default" r:id="rId96"/>
          <w:pgSz w:w="12240" w:h="15840"/>
          <w:pgMar w:top="1560" w:right="800" w:bottom="1720" w:left="820" w:header="622" w:footer="1535" w:gutter="0"/>
          <w:pgNumType w:start="5"/>
          <w:cols w:space="720"/>
        </w:sectPr>
      </w:pPr>
    </w:p>
    <w:p w:rsidR="00B2220E" w:rsidRDefault="00B2220E">
      <w:pPr>
        <w:pStyle w:val="Textoindependiente"/>
        <w:rPr>
          <w:rFonts w:ascii="Calibri"/>
          <w:b/>
          <w:sz w:val="20"/>
        </w:rPr>
      </w:pPr>
    </w:p>
    <w:p w:rsidR="00B2220E" w:rsidRDefault="00B2220E">
      <w:pPr>
        <w:pStyle w:val="Textoindependiente"/>
        <w:rPr>
          <w:rFonts w:ascii="Calibri"/>
          <w:b/>
          <w:sz w:val="20"/>
        </w:rPr>
      </w:pPr>
    </w:p>
    <w:p w:rsidR="00B2220E" w:rsidRDefault="00B2220E">
      <w:pPr>
        <w:pStyle w:val="Textoindependiente"/>
        <w:rPr>
          <w:rFonts w:ascii="Calibri"/>
          <w:b/>
          <w:sz w:val="24"/>
        </w:rPr>
      </w:pPr>
    </w:p>
    <w:p w:rsidR="00B2220E" w:rsidRDefault="008A3D28">
      <w:pPr>
        <w:tabs>
          <w:tab w:val="left" w:pos="4409"/>
        </w:tabs>
        <w:spacing w:before="71"/>
        <w:ind w:left="2196"/>
        <w:jc w:val="both"/>
        <w:rPr>
          <w:sz w:val="16"/>
        </w:rPr>
      </w:pPr>
      <w:r>
        <w:rPr>
          <w:sz w:val="20"/>
        </w:rPr>
        <w:t>106</w:t>
      </w:r>
      <w:r>
        <w:rPr>
          <w:sz w:val="20"/>
        </w:rPr>
        <w:tab/>
      </w:r>
      <w:r>
        <w:rPr>
          <w:spacing w:val="7"/>
          <w:sz w:val="16"/>
        </w:rPr>
        <w:t>NOTAS</w:t>
      </w:r>
      <w:r>
        <w:rPr>
          <w:spacing w:val="30"/>
          <w:sz w:val="16"/>
        </w:rPr>
        <w:t xml:space="preserve"> </w:t>
      </w:r>
      <w:r>
        <w:rPr>
          <w:spacing w:val="7"/>
          <w:sz w:val="16"/>
        </w:rPr>
        <w:t>BIBLIOGRÁFICAS</w:t>
      </w:r>
    </w:p>
    <w:p w:rsidR="00B2220E" w:rsidRDefault="00B2220E">
      <w:pPr>
        <w:pStyle w:val="Textoindependiente"/>
        <w:spacing w:before="1"/>
        <w:rPr>
          <w:sz w:val="29"/>
        </w:rPr>
      </w:pPr>
    </w:p>
    <w:p w:rsidR="00B2220E" w:rsidRDefault="008A3D28">
      <w:pPr>
        <w:pStyle w:val="Textoindependiente"/>
        <w:spacing w:line="228" w:lineRule="auto"/>
        <w:ind w:left="2196" w:right="2201"/>
        <w:jc w:val="both"/>
      </w:pPr>
      <w:r>
        <w:t>de quienes han cultivado las disciplinas mencionadas, sí desde  el punto de vista de los estetas y los teóricos del arte—. Denis Dutton, profesor de filosofía del arte en la Universidad de Canterbury  en Nueva Zelanda, fallecido a fines de 2010, sostenía q</w:t>
      </w:r>
      <w:r>
        <w:t>ue el enfoque bá- sico de la teoría darwinista se puede aplicar fructíferamente al campo del arte y de la experiencia estética. Creía también que  este  enfo-  que podría contrarrestar el relativismo cultural que han favorecido muchos antropólogos (y yo añ</w:t>
      </w:r>
      <w:r>
        <w:t>adiría también a los construccionistas sociales, los deconstruccionistas, los posmodernos y los hermeneu- tas), quienes sostienen que “puesto que el significado de un concepto se construye sobre la  base  de  otros conceptos  y  formas  culturales en las c</w:t>
      </w:r>
      <w:r>
        <w:t xml:space="preserve">uales está inmerso, los conceptos nunca  pueden compararse  de un modo inteligible entre culturas” (p. 110). Esto relativizaría culturalmente  el concepto de arte, haría que  distintas  prácticas que  se suelen considerar artísticas, cuando se encontraran </w:t>
      </w:r>
      <w:r>
        <w:t>en distintas culturas,  fueran incomparables e incluso que pudiéramos negarnos     a considerarlas como arte  (“¡Pero  ellos no tienen  nuestro  concepto de arte!” es la afirmación del relativista cultural que  Dutton  analiza en un capítulo  con ese títul</w:t>
      </w:r>
      <w:r>
        <w:t xml:space="preserve">o). El naturalismo  de Dutton  se opone     a esto: cree que el arte y la experiencia estética se basan en rasgos universales con un origen natural —o más precisamente evolutivo—, y que hay evidencia empírica para afirmar </w:t>
      </w:r>
      <w:r>
        <w:rPr>
          <w:spacing w:val="52"/>
        </w:rPr>
        <w:t xml:space="preserve"> </w:t>
      </w:r>
      <w:r>
        <w:t>esto.</w:t>
      </w:r>
    </w:p>
    <w:p w:rsidR="00B2220E" w:rsidRDefault="008A3D28">
      <w:pPr>
        <w:pStyle w:val="Textoindependiente"/>
        <w:spacing w:line="228" w:lineRule="auto"/>
        <w:ind w:left="2196" w:right="2200" w:firstLine="240"/>
        <w:jc w:val="both"/>
      </w:pPr>
      <w:r>
        <w:t>Dutton retoma la tesis de D</w:t>
      </w:r>
      <w:r>
        <w:t>arwin y trata de desarrollarla a partir  del marco conceptual de la psicología evolucionista, que han impul- sado teóricos como Leda Cosmides, John Tooby o Steven Pinker, entre otros muchos. La psicología evolucionista nos propone descu- brir nuestra natur</w:t>
      </w:r>
      <w:r>
        <w:t xml:space="preserve">aleza humana —un concepto muy criticado y nega- do por cantidad de filósofos en el pasado— a través del análisis de los problemas adaptativos de nuestros antepasados en el Pleistoceno: tra- ta de explicar cómo evolucionaron los mecanismos psicológicos que </w:t>
      </w:r>
      <w:r>
        <w:t xml:space="preserve">les ayudaron a resolver esos problemas. Cualquier libro de historia  del arte nos dice que las primeras muestras  de  arte  se originaron  hace muchos miles de años (las pinturas de las cuevas de Altamira datan de hace unos 35 mil años), así es que es muy </w:t>
      </w:r>
      <w:r>
        <w:t xml:space="preserve">posible, sostendrá Dutton, que éstas hayan surgido como parte de la evolución de cier- tos rasgos psicológicos de nuestros antepasados. El arte, podríamos afirmar, surgió como un fenómeno </w:t>
      </w:r>
      <w:r>
        <w:rPr>
          <w:spacing w:val="40"/>
        </w:rPr>
        <w:t xml:space="preserve"> </w:t>
      </w:r>
      <w:r>
        <w:t>natural.</w:t>
      </w:r>
    </w:p>
    <w:p w:rsidR="00B2220E" w:rsidRDefault="008A3D28">
      <w:pPr>
        <w:pStyle w:val="Textoindependiente"/>
        <w:spacing w:line="228" w:lineRule="auto"/>
        <w:ind w:left="2196" w:right="2201" w:firstLine="240"/>
        <w:jc w:val="both"/>
      </w:pPr>
      <w:r>
        <w:t xml:space="preserve">Dutton parte del hecho de que “todas las culturas humanas </w:t>
      </w:r>
      <w:r>
        <w:t xml:space="preserve"> ex- hiben algún modo de conducta expresiva que las tradiciones euro- peas identificarían como artística [aunque] esto no significa que todas las sociedades posean todas las formas de arte” (p. 50); y si todas las culturas humanas han desarrollado arte, en</w:t>
      </w:r>
      <w:r>
        <w:t xml:space="preserve">tonces, según la </w:t>
      </w:r>
      <w:r>
        <w:rPr>
          <w:spacing w:val="25"/>
        </w:rPr>
        <w:t xml:space="preserve"> </w:t>
      </w:r>
      <w:r>
        <w:t>psicología</w:t>
      </w:r>
    </w:p>
    <w:p w:rsidR="00B2220E" w:rsidRDefault="00B2220E">
      <w:pPr>
        <w:pStyle w:val="Textoindependiente"/>
        <w:spacing w:before="2"/>
      </w:pPr>
    </w:p>
    <w:p w:rsidR="00B2220E" w:rsidRDefault="008A3D28">
      <w:pPr>
        <w:spacing w:before="1"/>
        <w:ind w:left="2196"/>
        <w:jc w:val="both"/>
        <w:rPr>
          <w:rFonts w:ascii="Calibri" w:hAnsi="Calibri"/>
          <w:b/>
          <w:sz w:val="14"/>
        </w:rPr>
      </w:pPr>
      <w:r>
        <w:rPr>
          <w:rFonts w:ascii="Arial" w:hAnsi="Arial"/>
          <w:b/>
          <w:i/>
          <w:sz w:val="14"/>
        </w:rPr>
        <w:t>Crítica</w:t>
      </w:r>
      <w:r>
        <w:rPr>
          <w:rFonts w:ascii="Calibri" w:hAnsi="Calibri"/>
          <w:b/>
          <w:sz w:val="14"/>
        </w:rPr>
        <w:t>, vol. 44, no. 132 (diciembre 2012)</w:t>
      </w:r>
    </w:p>
    <w:p w:rsidR="00B2220E" w:rsidRDefault="00B2220E">
      <w:pPr>
        <w:jc w:val="both"/>
        <w:rPr>
          <w:rFonts w:ascii="Calibri" w:hAnsi="Calibri"/>
          <w:sz w:val="14"/>
        </w:rPr>
        <w:sectPr w:rsidR="00B2220E">
          <w:footerReference w:type="default" r:id="rId97"/>
          <w:pgSz w:w="12240" w:h="15840"/>
          <w:pgMar w:top="1560" w:right="800" w:bottom="1720" w:left="820" w:header="622" w:footer="1535" w:gutter="0"/>
          <w:pgNumType w:start="6"/>
          <w:cols w:space="720"/>
        </w:sectPr>
      </w:pPr>
    </w:p>
    <w:p w:rsidR="00B2220E" w:rsidRDefault="00B2220E">
      <w:pPr>
        <w:pStyle w:val="Textoindependiente"/>
        <w:rPr>
          <w:rFonts w:ascii="Calibri"/>
          <w:b/>
          <w:sz w:val="20"/>
        </w:rPr>
      </w:pPr>
    </w:p>
    <w:p w:rsidR="00B2220E" w:rsidRDefault="00B2220E">
      <w:pPr>
        <w:pStyle w:val="Textoindependiente"/>
        <w:rPr>
          <w:rFonts w:ascii="Calibri"/>
          <w:b/>
          <w:sz w:val="20"/>
        </w:rPr>
      </w:pPr>
    </w:p>
    <w:p w:rsidR="00B2220E" w:rsidRDefault="00B2220E">
      <w:pPr>
        <w:pStyle w:val="Textoindependiente"/>
        <w:rPr>
          <w:rFonts w:ascii="Calibri"/>
          <w:b/>
          <w:sz w:val="24"/>
        </w:rPr>
      </w:pPr>
    </w:p>
    <w:p w:rsidR="00B2220E" w:rsidRDefault="008A3D28">
      <w:pPr>
        <w:tabs>
          <w:tab w:val="right" w:pos="8414"/>
        </w:tabs>
        <w:spacing w:before="71"/>
        <w:ind w:left="4121"/>
        <w:rPr>
          <w:sz w:val="20"/>
        </w:rPr>
      </w:pPr>
      <w:r>
        <w:rPr>
          <w:spacing w:val="7"/>
          <w:sz w:val="16"/>
        </w:rPr>
        <w:t>NOTAS</w:t>
      </w:r>
      <w:r>
        <w:rPr>
          <w:spacing w:val="37"/>
          <w:sz w:val="16"/>
        </w:rPr>
        <w:t xml:space="preserve"> </w:t>
      </w:r>
      <w:r>
        <w:rPr>
          <w:spacing w:val="7"/>
          <w:sz w:val="16"/>
        </w:rPr>
        <w:t>BIBLIOGRÁFICAS</w:t>
      </w:r>
      <w:r>
        <w:rPr>
          <w:spacing w:val="7"/>
          <w:sz w:val="20"/>
        </w:rPr>
        <w:tab/>
      </w:r>
      <w:r>
        <w:rPr>
          <w:sz w:val="20"/>
        </w:rPr>
        <w:t>107</w:t>
      </w:r>
    </w:p>
    <w:p w:rsidR="00B2220E" w:rsidRDefault="00B2220E">
      <w:pPr>
        <w:pStyle w:val="Textoindependiente"/>
        <w:spacing w:before="1"/>
        <w:rPr>
          <w:sz w:val="29"/>
        </w:rPr>
      </w:pPr>
    </w:p>
    <w:p w:rsidR="00B2220E" w:rsidRDefault="008A3D28">
      <w:pPr>
        <w:pStyle w:val="Textoindependiente"/>
        <w:spacing w:line="228" w:lineRule="auto"/>
        <w:ind w:left="2196" w:right="2200"/>
        <w:jc w:val="both"/>
      </w:pPr>
      <w:r>
        <w:t>evolucionista, el arte debió poseer, en el momento de su aparición, algún valor adaptativo o de supervivencia. La teoría de la evolución debería ser capaz de explicarnos no sólo cómo surgió, sino también por qué ha permanecido con nosotros. Según Dutton: “</w:t>
      </w:r>
      <w:r>
        <w:t>La única ma- nera de entender la universalidad del arte es [ . . . ] comprenderlo de una forma naturalista, en función de las adaptaciones evolucionadas que subyacen a las  artes  y  las  ayudan  a  constituirse  como  tales” (p. 302). Pero el enfoque natu</w:t>
      </w:r>
      <w:r>
        <w:t xml:space="preserve">ralista debe explicarnos no sólo que el arte ha surgido como resultado de un proceso de adaptaciones evo- lutivas que actúan bajo la presión de la selección natural, sino que también tiene  implicaciones en lo que  se  refiere  al juicio de  gusto  y a la </w:t>
      </w:r>
      <w:r>
        <w:t>experiencia estética: según esto, algunos de nuestros  gustos      y preferencias estéticas serían innatos  y universales,  y no  resultado de procesos culturales o construcciones sociales —ésta sería una vía muy diferente de la búsqueda de universales est</w:t>
      </w:r>
      <w:r>
        <w:t>éticos que plantea Platón o de la del realismo estético, por mencionar sólo dos teorías universalistas—. Así pues, el naturalismo estético tiene implicaciones, por un lado, para una teoría del arte y, por el otro, para una teoría de   la experiencia estéti</w:t>
      </w:r>
      <w:r>
        <w:t xml:space="preserve">ca. Analicemos brevemente lo que dice la teoría en cada uno de estos </w:t>
      </w:r>
      <w:r>
        <w:rPr>
          <w:spacing w:val="30"/>
        </w:rPr>
        <w:t xml:space="preserve"> </w:t>
      </w:r>
      <w:r>
        <w:t>temas.</w:t>
      </w:r>
    </w:p>
    <w:p w:rsidR="00B2220E" w:rsidRDefault="008A3D28">
      <w:pPr>
        <w:pStyle w:val="Textoindependiente"/>
        <w:spacing w:line="228" w:lineRule="auto"/>
        <w:ind w:left="2196" w:right="2201" w:firstLine="240"/>
        <w:jc w:val="both"/>
      </w:pPr>
      <w:r>
        <w:t>Dutton afirma que el arte posee un valor adaptativo y así se explica su surgimiento y su permanencia en el proceso de evolución. Esta  tesis les debe resultar contraintuitiva a to</w:t>
      </w:r>
      <w:r>
        <w:t>dos aquellos que reivindican el carácter no utilitario del arte como uno de sus rasgos esenciales. Decir que el arte tuvo  un  valor adaptativo  para  nuestra  especie  en el momento de su aparición es afirmar que ya desde entonces tenía   un valor instrum</w:t>
      </w:r>
      <w:r>
        <w:t>ental y no puro o desinteresado, como lo sostuvo Kant. Es más, la tesis del origen naturalista de las artes parece contraintuitiva también desde el punto de vista de la misma teoría de la evolución: la selección natural tiende a deshacerse de lo ineficient</w:t>
      </w:r>
      <w:r>
        <w:t>e y de lo que sobra, de lo que no tiene una utilidad  directa  en  el proceso de adaptación. En un contexto hostil, de escasez y de lucha por la supervivencia, como en el que vivieron nuestros antepasados pleistocénicos, parece poco probable que haya surgi</w:t>
      </w:r>
      <w:r>
        <w:t>do un fenómeno como el arte, que se caracteriza por su falta de utilidad, su opulencia   y su derroche de recursos,  pero  esto es algo que  Dutton  responde  en el capítulo 7 de su libro apelando ingeniosamente al concepto de “consumo conspicuo” de Thorst</w:t>
      </w:r>
      <w:r>
        <w:t>ein Veblen, según el cual la belleza    y el arte están directamente relacionados con el estatus económico y social, con la dominancia y, a fin de cuentas, con la selección sexual. Podríamos decir que esta explicación no es muy diferente de la que pretende</w:t>
      </w:r>
      <w:r>
        <w:t xml:space="preserve"> dar cuenta de la cola del pavo  </w:t>
      </w:r>
      <w:r>
        <w:rPr>
          <w:spacing w:val="43"/>
        </w:rPr>
        <w:t xml:space="preserve"> </w:t>
      </w:r>
      <w:r>
        <w:t>real.</w:t>
      </w:r>
    </w:p>
    <w:p w:rsidR="00B2220E" w:rsidRDefault="00B2220E">
      <w:pPr>
        <w:pStyle w:val="Textoindependiente"/>
        <w:spacing w:before="2"/>
      </w:pPr>
    </w:p>
    <w:p w:rsidR="00B2220E" w:rsidRDefault="008A3D28">
      <w:pPr>
        <w:spacing w:before="1"/>
        <w:ind w:left="5998"/>
        <w:rPr>
          <w:rFonts w:ascii="Calibri" w:hAnsi="Calibri"/>
          <w:b/>
          <w:sz w:val="14"/>
        </w:rPr>
      </w:pPr>
      <w:r>
        <w:rPr>
          <w:rFonts w:ascii="Arial" w:hAnsi="Arial"/>
          <w:b/>
          <w:i/>
          <w:sz w:val="14"/>
        </w:rPr>
        <w:t>Crítica</w:t>
      </w:r>
      <w:r>
        <w:rPr>
          <w:rFonts w:ascii="Calibri" w:hAnsi="Calibri"/>
          <w:b/>
          <w:sz w:val="14"/>
        </w:rPr>
        <w:t>, vol. 44, no. 132 (diciembre 2012)</w:t>
      </w:r>
    </w:p>
    <w:p w:rsidR="00B2220E" w:rsidRDefault="00B2220E">
      <w:pPr>
        <w:rPr>
          <w:rFonts w:ascii="Calibri" w:hAnsi="Calibri"/>
          <w:sz w:val="14"/>
        </w:rPr>
        <w:sectPr w:rsidR="00B2220E">
          <w:footerReference w:type="default" r:id="rId98"/>
          <w:pgSz w:w="12240" w:h="15840"/>
          <w:pgMar w:top="1560" w:right="800" w:bottom="1720" w:left="820" w:header="622" w:footer="1535" w:gutter="0"/>
          <w:pgNumType w:start="7"/>
          <w:cols w:space="720"/>
        </w:sectPr>
      </w:pPr>
    </w:p>
    <w:p w:rsidR="00B2220E" w:rsidRDefault="00B2220E">
      <w:pPr>
        <w:pStyle w:val="Textoindependiente"/>
        <w:rPr>
          <w:rFonts w:ascii="Calibri"/>
          <w:b/>
          <w:sz w:val="20"/>
        </w:rPr>
      </w:pPr>
    </w:p>
    <w:p w:rsidR="00B2220E" w:rsidRDefault="00B2220E">
      <w:pPr>
        <w:pStyle w:val="Textoindependiente"/>
        <w:rPr>
          <w:rFonts w:ascii="Calibri"/>
          <w:b/>
          <w:sz w:val="20"/>
        </w:rPr>
      </w:pPr>
    </w:p>
    <w:p w:rsidR="00B2220E" w:rsidRDefault="00B2220E">
      <w:pPr>
        <w:pStyle w:val="Textoindependiente"/>
        <w:rPr>
          <w:rFonts w:ascii="Calibri"/>
          <w:b/>
          <w:sz w:val="24"/>
        </w:rPr>
      </w:pPr>
    </w:p>
    <w:p w:rsidR="00B2220E" w:rsidRDefault="008A3D28">
      <w:pPr>
        <w:tabs>
          <w:tab w:val="left" w:pos="4409"/>
        </w:tabs>
        <w:spacing w:before="71"/>
        <w:ind w:left="2196"/>
        <w:jc w:val="both"/>
        <w:rPr>
          <w:sz w:val="16"/>
        </w:rPr>
      </w:pPr>
      <w:r>
        <w:rPr>
          <w:sz w:val="20"/>
        </w:rPr>
        <w:t>108</w:t>
      </w:r>
      <w:r>
        <w:rPr>
          <w:sz w:val="20"/>
        </w:rPr>
        <w:tab/>
      </w:r>
      <w:r>
        <w:rPr>
          <w:spacing w:val="7"/>
          <w:sz w:val="16"/>
        </w:rPr>
        <w:t>NOTAS</w:t>
      </w:r>
      <w:r>
        <w:rPr>
          <w:spacing w:val="30"/>
          <w:sz w:val="16"/>
        </w:rPr>
        <w:t xml:space="preserve"> </w:t>
      </w:r>
      <w:r>
        <w:rPr>
          <w:spacing w:val="7"/>
          <w:sz w:val="16"/>
        </w:rPr>
        <w:t>BIBLIOGRÁFICAS</w:t>
      </w:r>
    </w:p>
    <w:p w:rsidR="00B2220E" w:rsidRDefault="00B2220E">
      <w:pPr>
        <w:pStyle w:val="Textoindependiente"/>
        <w:spacing w:before="1"/>
        <w:rPr>
          <w:sz w:val="29"/>
        </w:rPr>
      </w:pPr>
    </w:p>
    <w:p w:rsidR="00B2220E" w:rsidRDefault="008A3D28">
      <w:pPr>
        <w:pStyle w:val="Textoindependiente"/>
        <w:spacing w:line="228" w:lineRule="auto"/>
        <w:ind w:left="2196" w:right="2201" w:firstLine="240"/>
        <w:jc w:val="both"/>
      </w:pPr>
      <w:r>
        <w:t>Ahora bien, la idea de que el arte tuvo un valor adaptativo no es la única alternativa que tiene el naturalista estético (de hecho, Dutton bien podría caer en la categoría que los críticos de la psicología evo- lucionista, como Stephen Jay Gould, llaman “p</w:t>
      </w:r>
      <w:r>
        <w:t xml:space="preserve">anadaptacionismo”, es decir, querer explicar todo como producto de un proceso de adap- tación). Steven Pinker, por ejemplo, ha sostenido que  el  arte  no  tiene un valor adaptativo, sino que es un subproducto del proceso de evolución, un </w:t>
      </w:r>
      <w:r>
        <w:rPr>
          <w:i/>
        </w:rPr>
        <w:t>sprandel</w:t>
      </w:r>
      <w:r>
        <w:t>,  como l</w:t>
      </w:r>
      <w:r>
        <w:t xml:space="preserve">o llaman los biólogos   </w:t>
      </w:r>
      <w:r>
        <w:rPr>
          <w:spacing w:val="26"/>
        </w:rPr>
        <w:t xml:space="preserve"> </w:t>
      </w:r>
      <w:r>
        <w:t>evolucionistas</w:t>
      </w:r>
    </w:p>
    <w:p w:rsidR="00B2220E" w:rsidRDefault="008A3D28">
      <w:pPr>
        <w:pStyle w:val="Textoindependiente"/>
        <w:spacing w:line="228" w:lineRule="auto"/>
        <w:ind w:left="2196" w:right="2201"/>
        <w:jc w:val="both"/>
      </w:pPr>
      <w:r>
        <w:t>—una característica fenotípica subproducto de otras  características que sí tienen valor adaptativo, algo así como un epifenómeno—. No todos los rasgos biológicos ni todas las prácticas culturales son adap- taciones;</w:t>
      </w:r>
      <w:r>
        <w:t xml:space="preserve"> algunos son efectos derivados o subproductos de rasgos que sí son adaptaciones. Así, por ejemplo, si bien la estructura ósea de los vertebrados es una adaptación, el color blanco de los huesos es sólo  un efecto secundario. Dutton argumenta en sentido con</w:t>
      </w:r>
      <w:r>
        <w:t xml:space="preserve">trario y </w:t>
      </w:r>
      <w:r>
        <w:rPr>
          <w:spacing w:val="8"/>
        </w:rPr>
        <w:t xml:space="preserve"> </w:t>
      </w:r>
      <w:r>
        <w:t>afirma</w:t>
      </w:r>
    </w:p>
    <w:p w:rsidR="00B2220E" w:rsidRDefault="008A3D28">
      <w:pPr>
        <w:pStyle w:val="Textoindependiente"/>
        <w:spacing w:line="228" w:lineRule="auto"/>
        <w:ind w:left="2196" w:right="2201"/>
        <w:jc w:val="both"/>
      </w:pPr>
      <w:r>
        <w:t>—a partir de algo que ya Pinker había sostenido— que la ficción nos da una clara muestra de adaptación darwiniana en el caso del arte. La aparición del discurso de ficción, base de la literatura, se encuentra   en el desarrollo de la imagi</w:t>
      </w:r>
      <w:r>
        <w:t>nación, que es, según Cosmides y Tooby, fundamental para nuestra humanidad y un rasgo cognitivo ya inte- grado a nuestra naturaleza mediante la evolución. La imaginación, a  su vez, depende directamente del desarrollo del pensamiento contra- fáctico, a tra</w:t>
      </w:r>
      <w:r>
        <w:t xml:space="preserve">vés del cual podemos, por ejemplo, prever y calcular lo que sucedería si siguiéramos un curso de acción en lugar de otro; las bases que posibilitaron el discurso de ficción tuvieron un valor para   la supervivencia de nuestros antepasados. Posteriormente, </w:t>
      </w:r>
      <w:r>
        <w:t>el discurso de ficción serviría a nuestros antepasados como una forma de edu- cación, de moralización, así como para facilitar una base cultural y conocimientos técnicos a los miembros de una comunidad; ése, se ha dicho, es uno de los objetivos principales</w:t>
      </w:r>
      <w:r>
        <w:t xml:space="preserve"> de obras clásicas como la </w:t>
      </w:r>
      <w:r>
        <w:rPr>
          <w:i/>
        </w:rPr>
        <w:t xml:space="preserve">Ilíada </w:t>
      </w:r>
      <w:r>
        <w:t xml:space="preserve">y la </w:t>
      </w:r>
      <w:r>
        <w:rPr>
          <w:i/>
        </w:rPr>
        <w:t xml:space="preserve">Odisea. </w:t>
      </w:r>
      <w:r>
        <w:t xml:space="preserve">Dutton arma una argumentación convincente en   el caso del discurso de ficción, pero creo que es más difícil extender  la argumentación a otras prácticas artísticas como la arquitectura  o    la escultura. En </w:t>
      </w:r>
      <w:r>
        <w:t xml:space="preserve">todo caso, no creo que afirmar que el arte es un producto derivado del proceso de evolución sea degradarlo como práctica cultural. No sé hasta qué punto el valor del arte depende de    si éste tuvo valor adaptativo o fue sólo un subproducto; en todo caso, </w:t>
      </w:r>
      <w:r>
        <w:t>cualquiera de las dos hipótesis se da dentro del marco de la teoría darwinista.</w:t>
      </w:r>
    </w:p>
    <w:p w:rsidR="00B2220E" w:rsidRDefault="008A3D28">
      <w:pPr>
        <w:pStyle w:val="Textoindependiente"/>
        <w:spacing w:before="1" w:line="225" w:lineRule="auto"/>
        <w:ind w:left="2196" w:right="2202" w:firstLine="240"/>
        <w:jc w:val="both"/>
      </w:pPr>
      <w:r>
        <w:t xml:space="preserve">Puesto que el libro de Dutton trata de desarrollar  una teoría del  arte desde una perspectiva naturalista, parece  justo  que  nos  diga  qué  es  lo  que,  desde  esa  perspectiva,  podemos  caracterizar </w:t>
      </w:r>
      <w:r>
        <w:rPr>
          <w:spacing w:val="15"/>
        </w:rPr>
        <w:t xml:space="preserve"> </w:t>
      </w:r>
      <w:r>
        <w:t>como</w:t>
      </w:r>
    </w:p>
    <w:p w:rsidR="00B2220E" w:rsidRDefault="00B2220E">
      <w:pPr>
        <w:pStyle w:val="Textoindependiente"/>
        <w:spacing w:before="3"/>
      </w:pPr>
    </w:p>
    <w:p w:rsidR="00B2220E" w:rsidRDefault="008A3D28">
      <w:pPr>
        <w:ind w:left="2196"/>
        <w:jc w:val="both"/>
        <w:rPr>
          <w:rFonts w:ascii="Calibri" w:hAnsi="Calibri"/>
          <w:b/>
          <w:sz w:val="14"/>
        </w:rPr>
      </w:pPr>
      <w:r>
        <w:rPr>
          <w:rFonts w:ascii="Arial" w:hAnsi="Arial"/>
          <w:b/>
          <w:i/>
          <w:sz w:val="14"/>
        </w:rPr>
        <w:t>Crítica</w:t>
      </w:r>
      <w:r>
        <w:rPr>
          <w:rFonts w:ascii="Calibri" w:hAnsi="Calibri"/>
          <w:b/>
          <w:sz w:val="14"/>
        </w:rPr>
        <w:t>, vol. 44, no. 132 (diciembre 2012)</w:t>
      </w:r>
    </w:p>
    <w:p w:rsidR="00B2220E" w:rsidRDefault="00B2220E">
      <w:pPr>
        <w:jc w:val="both"/>
        <w:rPr>
          <w:rFonts w:ascii="Calibri" w:hAnsi="Calibri"/>
          <w:sz w:val="14"/>
        </w:rPr>
        <w:sectPr w:rsidR="00B2220E">
          <w:footerReference w:type="default" r:id="rId99"/>
          <w:pgSz w:w="12240" w:h="15840"/>
          <w:pgMar w:top="1560" w:right="800" w:bottom="1720" w:left="820" w:header="622" w:footer="1535" w:gutter="0"/>
          <w:pgNumType w:start="8"/>
          <w:cols w:space="720"/>
        </w:sectPr>
      </w:pPr>
    </w:p>
    <w:p w:rsidR="00B2220E" w:rsidRDefault="00B2220E">
      <w:pPr>
        <w:pStyle w:val="Textoindependiente"/>
        <w:rPr>
          <w:rFonts w:ascii="Calibri"/>
          <w:b/>
          <w:sz w:val="20"/>
        </w:rPr>
      </w:pPr>
    </w:p>
    <w:p w:rsidR="00B2220E" w:rsidRDefault="00B2220E">
      <w:pPr>
        <w:pStyle w:val="Textoindependiente"/>
        <w:rPr>
          <w:rFonts w:ascii="Calibri"/>
          <w:b/>
          <w:sz w:val="20"/>
        </w:rPr>
      </w:pPr>
    </w:p>
    <w:p w:rsidR="00B2220E" w:rsidRDefault="00B2220E">
      <w:pPr>
        <w:pStyle w:val="Textoindependiente"/>
        <w:rPr>
          <w:rFonts w:ascii="Calibri"/>
          <w:b/>
          <w:sz w:val="24"/>
        </w:rPr>
      </w:pPr>
    </w:p>
    <w:p w:rsidR="00B2220E" w:rsidRDefault="008A3D28">
      <w:pPr>
        <w:tabs>
          <w:tab w:val="right" w:pos="8414"/>
        </w:tabs>
        <w:spacing w:before="71"/>
        <w:ind w:left="4121"/>
        <w:rPr>
          <w:sz w:val="20"/>
        </w:rPr>
      </w:pPr>
      <w:r>
        <w:rPr>
          <w:spacing w:val="7"/>
          <w:sz w:val="16"/>
        </w:rPr>
        <w:t>NOTAS</w:t>
      </w:r>
      <w:r>
        <w:rPr>
          <w:spacing w:val="37"/>
          <w:sz w:val="16"/>
        </w:rPr>
        <w:t xml:space="preserve"> </w:t>
      </w:r>
      <w:r>
        <w:rPr>
          <w:spacing w:val="7"/>
          <w:sz w:val="16"/>
        </w:rPr>
        <w:t>BIBLIOGRÁFICAS</w:t>
      </w:r>
      <w:r>
        <w:rPr>
          <w:spacing w:val="7"/>
          <w:sz w:val="20"/>
        </w:rPr>
        <w:tab/>
      </w:r>
      <w:r>
        <w:rPr>
          <w:sz w:val="20"/>
        </w:rPr>
        <w:t>109</w:t>
      </w:r>
    </w:p>
    <w:p w:rsidR="00B2220E" w:rsidRDefault="00B2220E">
      <w:pPr>
        <w:pStyle w:val="Textoindependiente"/>
        <w:spacing w:before="4"/>
        <w:rPr>
          <w:sz w:val="29"/>
        </w:rPr>
      </w:pPr>
    </w:p>
    <w:p w:rsidR="00B2220E" w:rsidRDefault="008A3D28">
      <w:pPr>
        <w:pStyle w:val="Textoindependiente"/>
        <w:spacing w:before="1" w:line="240" w:lineRule="exact"/>
        <w:ind w:left="2196" w:right="2202"/>
        <w:jc w:val="both"/>
      </w:pPr>
      <w:r>
        <w:t>“arte”. Dutton ofrece una lista de características que, solas o en conjunto, tratan de responder a la pregunta de si está justificado que llamemos “arte” a un o</w:t>
      </w:r>
      <w:r>
        <w:t xml:space="preserve">bjeto, a una actuación o a cierta actividad.  Estas características son: 1) placer directo, 2) habilidad y virtuosis- mo, 3) estilo, 4) novedad y creatividad,   </w:t>
      </w:r>
      <w:r>
        <w:rPr>
          <w:spacing w:val="39"/>
        </w:rPr>
        <w:t xml:space="preserve"> </w:t>
      </w:r>
      <w:r>
        <w:t>5) crítica, 6) representación,</w:t>
      </w:r>
    </w:p>
    <w:p w:rsidR="00B2220E" w:rsidRDefault="008A3D28">
      <w:pPr>
        <w:pStyle w:val="Textoindependiente"/>
        <w:spacing w:line="232" w:lineRule="exact"/>
        <w:ind w:left="2196"/>
        <w:jc w:val="both"/>
      </w:pPr>
      <w:r>
        <w:t>7) foco especial, 8) individualidad expresiva, 9) saturación emocional,</w:t>
      </w:r>
    </w:p>
    <w:p w:rsidR="00B2220E" w:rsidRDefault="008A3D28">
      <w:pPr>
        <w:pStyle w:val="Textoindependiente"/>
        <w:spacing w:before="2" w:line="228" w:lineRule="auto"/>
        <w:ind w:left="2196" w:right="2200"/>
        <w:jc w:val="both"/>
      </w:pPr>
      <w:r>
        <w:t>10) desafío intelectual, 11) las tradiciones y las instituciones del arte,  y 12) experiencia imaginativa. Así, un objeto artístico se valora como una fuente de  placer en sí mismo  —y</w:t>
      </w:r>
      <w:r>
        <w:t xml:space="preserve"> no  por ser instrumentalmen-  te valioso para producir algo que también sea placentero—; ciertos colores o sonidos pueden ser agradables a la vista o al oído, y esto puede tener una explicación evolucionista. Tal vez el mismo tipo de explicación valga par</w:t>
      </w:r>
      <w:r>
        <w:t>a otras características, como que el arte ofrece una experiencia imaginativa —para la cual, según dije, los psicólogos evolucionistas han dado ya una explicación—, o que la experiencia de las obras de arte está llena de emoción. Sin embargo, no me parece s</w:t>
      </w:r>
      <w:r>
        <w:t>encillo dar una explicación naturalista de otras características de esta lista, como el estilo o la crítica. ¿En qué sentido el estilo cumplió una función adaptativa (o fue un derivado de ella) en la aparición del arte? Por otro lado, puesto que esta lista</w:t>
      </w:r>
      <w:r>
        <w:t xml:space="preserve"> trata de caracterizar el arte en general, independientemente de factores culturales o sociales, resulta difícil aceptar que  ciertas formas de arte contemporáneo, digamos,    el arte abstracto, cumplan con rasgos como la representación. Sin embargo, Dutto</w:t>
      </w:r>
      <w:r>
        <w:t>n no dice que sea necesario que cualquier obra que calificamos como “arte” deba cumplir con  todas  las características  de su lista; bastaría que cumpliera alguna. Pero esto nos hace pen-   sar que si distintas obras pueden ejemplificar distintas caracter</w:t>
      </w:r>
      <w:r>
        <w:t xml:space="preserve">ísticas de su lista, entonces parecería que no habría nada en común entre diferentes  obras o actividades que llamamos “arte”. En todo caso,     la lista de Dutton es tan amplia y general que  bien pueden  caber  cosas muy distintas. Supongo que es uno de </w:t>
      </w:r>
      <w:r>
        <w:t>los problemas de cual- quier definición del arte: mientras más restrictiva sea una definición o una caracterización del fenómeno, más cuestionable será y más cosas estará dejando fuera. Además, una definición teórica del arte que especifique de modo partic</w:t>
      </w:r>
      <w:r>
        <w:t xml:space="preserve">ular determinadas características que toda obra debe cumplir para ser arte, terminará inmovilizando la naturale- za misma del arte, que es un fenómeno abierto y cambiante —sobre todo si lo vemos como parte de un proceso cambiante como el de la evolución—. </w:t>
      </w:r>
      <w:r>
        <w:t>Finalmente, alguien podría pensar que bien se pueden incluir otros rasgos, por ejemplo, que  el arte se caracteriza por ser  una práctica social y por darse siempre dentro de ese contexto, un rasgo  que  se podría  explicar perfectamente  en términos</w:t>
      </w:r>
      <w:r>
        <w:rPr>
          <w:spacing w:val="51"/>
        </w:rPr>
        <w:t xml:space="preserve"> </w:t>
      </w:r>
      <w:r>
        <w:t>natur</w:t>
      </w:r>
      <w:r>
        <w:t>alistas</w:t>
      </w:r>
    </w:p>
    <w:p w:rsidR="00B2220E" w:rsidRDefault="00B2220E">
      <w:pPr>
        <w:pStyle w:val="Textoindependiente"/>
        <w:spacing w:before="2"/>
      </w:pPr>
    </w:p>
    <w:p w:rsidR="00B2220E" w:rsidRDefault="008A3D28">
      <w:pPr>
        <w:spacing w:before="1"/>
        <w:ind w:left="5998"/>
        <w:rPr>
          <w:rFonts w:ascii="Calibri" w:hAnsi="Calibri"/>
          <w:b/>
          <w:sz w:val="14"/>
        </w:rPr>
      </w:pPr>
      <w:r>
        <w:rPr>
          <w:rFonts w:ascii="Arial" w:hAnsi="Arial"/>
          <w:b/>
          <w:i/>
          <w:sz w:val="14"/>
        </w:rPr>
        <w:t>Crítica</w:t>
      </w:r>
      <w:r>
        <w:rPr>
          <w:rFonts w:ascii="Calibri" w:hAnsi="Calibri"/>
          <w:b/>
          <w:sz w:val="14"/>
        </w:rPr>
        <w:t>, vol. 44, no. 132 (diciembre 2012)</w:t>
      </w:r>
    </w:p>
    <w:p w:rsidR="00B2220E" w:rsidRDefault="00B2220E">
      <w:pPr>
        <w:rPr>
          <w:rFonts w:ascii="Calibri" w:hAnsi="Calibri"/>
          <w:sz w:val="14"/>
        </w:rPr>
        <w:sectPr w:rsidR="00B2220E">
          <w:footerReference w:type="default" r:id="rId100"/>
          <w:pgSz w:w="12240" w:h="15840"/>
          <w:pgMar w:top="1560" w:right="800" w:bottom="1720" w:left="820" w:header="622" w:footer="1535" w:gutter="0"/>
          <w:pgNumType w:start="9"/>
          <w:cols w:space="720"/>
        </w:sectPr>
      </w:pPr>
    </w:p>
    <w:p w:rsidR="00B2220E" w:rsidRDefault="00B2220E">
      <w:pPr>
        <w:pStyle w:val="Textoindependiente"/>
        <w:rPr>
          <w:rFonts w:ascii="Calibri"/>
          <w:b/>
          <w:sz w:val="20"/>
        </w:rPr>
      </w:pPr>
    </w:p>
    <w:p w:rsidR="00B2220E" w:rsidRDefault="00B2220E">
      <w:pPr>
        <w:pStyle w:val="Textoindependiente"/>
        <w:rPr>
          <w:rFonts w:ascii="Calibri"/>
          <w:b/>
          <w:sz w:val="20"/>
        </w:rPr>
      </w:pPr>
    </w:p>
    <w:p w:rsidR="00B2220E" w:rsidRDefault="00B2220E">
      <w:pPr>
        <w:pStyle w:val="Textoindependiente"/>
        <w:rPr>
          <w:rFonts w:ascii="Calibri"/>
          <w:b/>
          <w:sz w:val="24"/>
        </w:rPr>
      </w:pPr>
    </w:p>
    <w:p w:rsidR="00B2220E" w:rsidRDefault="008A3D28">
      <w:pPr>
        <w:tabs>
          <w:tab w:val="left" w:pos="4409"/>
        </w:tabs>
        <w:spacing w:before="71"/>
        <w:ind w:left="2196"/>
        <w:jc w:val="both"/>
        <w:rPr>
          <w:sz w:val="16"/>
        </w:rPr>
      </w:pPr>
      <w:r>
        <w:rPr>
          <w:sz w:val="20"/>
        </w:rPr>
        <w:t>110</w:t>
      </w:r>
      <w:r>
        <w:rPr>
          <w:sz w:val="20"/>
        </w:rPr>
        <w:tab/>
      </w:r>
      <w:r>
        <w:rPr>
          <w:spacing w:val="7"/>
          <w:sz w:val="16"/>
        </w:rPr>
        <w:t>NOTAS</w:t>
      </w:r>
      <w:r>
        <w:rPr>
          <w:spacing w:val="30"/>
          <w:sz w:val="16"/>
        </w:rPr>
        <w:t xml:space="preserve"> </w:t>
      </w:r>
      <w:r>
        <w:rPr>
          <w:spacing w:val="7"/>
          <w:sz w:val="16"/>
        </w:rPr>
        <w:t>BIBLIOGRÁFICAS</w:t>
      </w:r>
    </w:p>
    <w:p w:rsidR="00B2220E" w:rsidRDefault="00B2220E">
      <w:pPr>
        <w:pStyle w:val="Textoindependiente"/>
        <w:spacing w:before="4"/>
        <w:rPr>
          <w:sz w:val="29"/>
        </w:rPr>
      </w:pPr>
    </w:p>
    <w:p w:rsidR="00B2220E" w:rsidRDefault="008A3D28">
      <w:pPr>
        <w:pStyle w:val="Textoindependiente"/>
        <w:spacing w:before="1" w:line="240" w:lineRule="exact"/>
        <w:ind w:left="2196" w:right="2202"/>
        <w:jc w:val="both"/>
      </w:pPr>
      <w:r>
        <w:t>(aunque sobre este rasgo tendríamos todavía que decir en qué se diferencia la práctica social del arte de otras prácticas sociales no ar- tísticas). En cualquier caso, el problema de la lista de Dutton,  como  el de cualquier lista de características  defi</w:t>
      </w:r>
      <w:r>
        <w:t>nitorias  del arte, es que  está sujeta a discusión y a que se incluyan o se dejen fuera distintos rasgos.</w:t>
      </w:r>
    </w:p>
    <w:p w:rsidR="00B2220E" w:rsidRDefault="008A3D28">
      <w:pPr>
        <w:pStyle w:val="Textoindependiente"/>
        <w:spacing w:line="228" w:lineRule="auto"/>
        <w:ind w:left="2196" w:right="2200" w:firstLine="240"/>
        <w:jc w:val="both"/>
      </w:pPr>
      <w:r>
        <w:t>Creo que vale la pena mencionar que no todos los partidarios de una estética naturalista han pensado que su labor sea formular una teoría del arte. H</w:t>
      </w:r>
      <w:r>
        <w:t xml:space="preserve">ume, por ejemplo, trata de explicar más la naturaleza del juicio de gusto estético que la naturaleza del arte. Hume sostiene que hay una naturaleza humana que implica la existencia de juicios estéticos estables y criterios objetivos; las obras de arte que </w:t>
      </w:r>
      <w:r>
        <w:t xml:space="preserve">superan   la prueba del tiempo poseen cualidades que apelan  a características  de esa naturaleza humana —ejemplifican valores apreciados univer- salmente dados rasgos innatos de nuestra  naturaleza—. Pero Hume  no nos dice cuáles son esas características </w:t>
      </w:r>
      <w:r>
        <w:t xml:space="preserve">que tienen, o deben tener, las obras de arte. Otro enfoque naturalista  en estética, como el de  John Dewey en </w:t>
      </w:r>
      <w:r>
        <w:rPr>
          <w:i/>
        </w:rPr>
        <w:t>El arte como experiencia</w:t>
      </w:r>
      <w:r>
        <w:t>, tampoco desarrolla una teoría del arte, aunque sí de la experiencia estética —que debe verse, nos dice, siempre en el c</w:t>
      </w:r>
      <w:r>
        <w:t>ontexto más amplio de la experiencia en general—. Tal vez esta reticencia de otros teóricos naturalistas en estética  a formular teorías del arte  se deba  a que,  desde  un punto  de vista naturalista, resulta más convincente explicar cómo evolu- cionaron</w:t>
      </w:r>
      <w:r>
        <w:t xml:space="preserve"> nuestros sentidos y nuestra percepción para ser como son  que explicar qué es lo que hace que el arte sea arte, o explicar por qué naturalmente tendemos a valorar ciertas cosas en vez de otras o por qué experimentamos como bellas, digamos, ciertas armonía</w:t>
      </w:r>
      <w:r>
        <w:t>s o ciertos intervalos musicales en vez de</w:t>
      </w:r>
      <w:r>
        <w:rPr>
          <w:spacing w:val="52"/>
        </w:rPr>
        <w:t xml:space="preserve"> </w:t>
      </w:r>
      <w:r>
        <w:t>otros.</w:t>
      </w:r>
    </w:p>
    <w:p w:rsidR="00B2220E" w:rsidRDefault="008A3D28">
      <w:pPr>
        <w:pStyle w:val="Textoindependiente"/>
        <w:spacing w:line="228" w:lineRule="auto"/>
        <w:ind w:left="2196" w:right="2202" w:firstLine="240"/>
        <w:jc w:val="both"/>
      </w:pPr>
      <w:r>
        <w:t>Sin embargo, nuestra explicación naturalista de la experiencia esté- tica no tendría por qué afectar nuestro concepto de lo que es, o debe ser, el arte. Doy un ejemplo para explicarme: buena parte de la teo</w:t>
      </w:r>
      <w:r>
        <w:t xml:space="preserve">ría musical del siglo </w:t>
      </w:r>
      <w:r>
        <w:rPr>
          <w:sz w:val="17"/>
        </w:rPr>
        <w:t xml:space="preserve">XX </w:t>
      </w:r>
      <w:r>
        <w:t>se basó en la teoría de que la mente es lo que Pinker llama una “tabla rasa”, es decir, que la mente no tiene ningún rasgo innato determinado por la naturaleza, y entonces se puede mol- dear el gusto musical a través de la educació</w:t>
      </w:r>
      <w:r>
        <w:t>n. En otras palabras, esta teoría se basaba en un rechazo de la idea de naturaleza humana. De este modo, como sucedió con el dodecafonismo de Arnold Schönberg y de la Escuela de Viena, se podía entrenar el gusto auditivo para encontrar combinaciones atonal</w:t>
      </w:r>
      <w:r>
        <w:t>es agradables que escuelas musicales anteriores encontrarían disonantes, o para encontrar belleza en inter- valos tonales menores al medio tono, como sucedía con el Sonido Trece de Julián Carrillo o de otros microtonalistas, incluso en  música</w:t>
      </w:r>
    </w:p>
    <w:p w:rsidR="00B2220E" w:rsidRDefault="00B2220E">
      <w:pPr>
        <w:pStyle w:val="Textoindependiente"/>
        <w:spacing w:before="2"/>
      </w:pPr>
    </w:p>
    <w:p w:rsidR="00B2220E" w:rsidRDefault="008A3D28">
      <w:pPr>
        <w:spacing w:before="1"/>
        <w:ind w:left="2196"/>
        <w:jc w:val="both"/>
        <w:rPr>
          <w:rFonts w:ascii="Calibri" w:hAnsi="Calibri"/>
          <w:b/>
          <w:sz w:val="14"/>
        </w:rPr>
      </w:pPr>
      <w:r>
        <w:rPr>
          <w:rFonts w:ascii="Arial" w:hAnsi="Arial"/>
          <w:b/>
          <w:i/>
          <w:sz w:val="14"/>
        </w:rPr>
        <w:t>Crítica</w:t>
      </w:r>
      <w:r>
        <w:rPr>
          <w:rFonts w:ascii="Calibri" w:hAnsi="Calibri"/>
          <w:b/>
          <w:sz w:val="14"/>
        </w:rPr>
        <w:t>, vo</w:t>
      </w:r>
      <w:r>
        <w:rPr>
          <w:rFonts w:ascii="Calibri" w:hAnsi="Calibri"/>
          <w:b/>
          <w:sz w:val="14"/>
        </w:rPr>
        <w:t>l. 44, no. 132 (diciembre 2012)</w:t>
      </w:r>
    </w:p>
    <w:p w:rsidR="00B2220E" w:rsidRDefault="00B2220E">
      <w:pPr>
        <w:jc w:val="both"/>
        <w:rPr>
          <w:rFonts w:ascii="Calibri" w:hAnsi="Calibri"/>
          <w:sz w:val="14"/>
        </w:rPr>
        <w:sectPr w:rsidR="00B2220E">
          <w:footerReference w:type="default" r:id="rId101"/>
          <w:pgSz w:w="12240" w:h="15840"/>
          <w:pgMar w:top="1560" w:right="800" w:bottom="1720" w:left="820" w:header="622" w:footer="1535" w:gutter="0"/>
          <w:cols w:space="720"/>
        </w:sectPr>
      </w:pPr>
    </w:p>
    <w:p w:rsidR="00B2220E" w:rsidRDefault="00B2220E">
      <w:pPr>
        <w:pStyle w:val="Textoindependiente"/>
        <w:rPr>
          <w:rFonts w:ascii="Calibri"/>
          <w:b/>
          <w:sz w:val="20"/>
        </w:rPr>
      </w:pPr>
    </w:p>
    <w:p w:rsidR="00B2220E" w:rsidRDefault="00B2220E">
      <w:pPr>
        <w:pStyle w:val="Textoindependiente"/>
        <w:rPr>
          <w:rFonts w:ascii="Calibri"/>
          <w:b/>
          <w:sz w:val="20"/>
        </w:rPr>
      </w:pPr>
    </w:p>
    <w:p w:rsidR="00B2220E" w:rsidRDefault="00B2220E">
      <w:pPr>
        <w:pStyle w:val="Textoindependiente"/>
        <w:rPr>
          <w:rFonts w:ascii="Calibri"/>
          <w:b/>
          <w:sz w:val="24"/>
        </w:rPr>
      </w:pPr>
    </w:p>
    <w:p w:rsidR="00B2220E" w:rsidRDefault="008A3D28">
      <w:pPr>
        <w:tabs>
          <w:tab w:val="right" w:pos="8414"/>
        </w:tabs>
        <w:spacing w:before="71"/>
        <w:ind w:left="4121"/>
        <w:rPr>
          <w:sz w:val="20"/>
        </w:rPr>
      </w:pPr>
      <w:r>
        <w:rPr>
          <w:spacing w:val="7"/>
          <w:sz w:val="16"/>
        </w:rPr>
        <w:t>NOTAS</w:t>
      </w:r>
      <w:r>
        <w:rPr>
          <w:spacing w:val="37"/>
          <w:sz w:val="16"/>
        </w:rPr>
        <w:t xml:space="preserve"> </w:t>
      </w:r>
      <w:r>
        <w:rPr>
          <w:spacing w:val="7"/>
          <w:sz w:val="16"/>
        </w:rPr>
        <w:t>BIBLIOGRÁFICAS</w:t>
      </w:r>
      <w:r>
        <w:rPr>
          <w:spacing w:val="7"/>
          <w:sz w:val="20"/>
        </w:rPr>
        <w:tab/>
      </w:r>
      <w:r>
        <w:rPr>
          <w:sz w:val="20"/>
        </w:rPr>
        <w:t>111</w:t>
      </w:r>
    </w:p>
    <w:p w:rsidR="00B2220E" w:rsidRDefault="00B2220E">
      <w:pPr>
        <w:pStyle w:val="Textoindependiente"/>
        <w:spacing w:before="1"/>
        <w:rPr>
          <w:sz w:val="29"/>
        </w:rPr>
      </w:pPr>
    </w:p>
    <w:p w:rsidR="00B2220E" w:rsidRDefault="008A3D28">
      <w:pPr>
        <w:pStyle w:val="Textoindependiente"/>
        <w:spacing w:line="228" w:lineRule="auto"/>
        <w:ind w:left="2196" w:right="2202"/>
        <w:jc w:val="both"/>
      </w:pPr>
      <w:r>
        <w:t>intencionalmente disonante o estridente como la de Edgar Varèse o Karlheinz Stockhausen. Sin embargo, desde un punto de vista na- turalista, se  podría  argumentar  que  la mente  no  es una  tabla  rasa  y que el oído no puede encontrar naturalmente agrad</w:t>
      </w:r>
      <w:r>
        <w:t xml:space="preserve">able cualquier combinación armónica o cualquier estridencia; que, dada la estruc- tura natural del oído, éste encontrará más agradables las melodías tonales que las atonales o las microtonales y que por eso la música tradicionalmente se ha desarrollado en </w:t>
      </w:r>
      <w:r>
        <w:t>ese sentido. Esto puede ser cierto, pero no tiene por qué afectar nuestras  ideas acerca de lo que  es, o debe ser, la música. Ni la música dodecafónica de Schönberg ni mucha de la música experimental contemporánea deja de ser arte si coincidimos con una t</w:t>
      </w:r>
      <w:r>
        <w:t>eoría acerca de lo que naturalmente a los seres humanos nos parece bello o armónico. Aquí, a diferencia de lo que sucede con otras formas de naturalismo, la llamada “ley de Hume” sigue en</w:t>
      </w:r>
      <w:r>
        <w:rPr>
          <w:spacing w:val="31"/>
        </w:rPr>
        <w:t xml:space="preserve"> </w:t>
      </w:r>
      <w:r>
        <w:t>pie.</w:t>
      </w:r>
    </w:p>
    <w:p w:rsidR="00B2220E" w:rsidRDefault="008A3D28">
      <w:pPr>
        <w:pStyle w:val="Textoindependiente"/>
        <w:spacing w:line="228" w:lineRule="auto"/>
        <w:ind w:left="2196" w:right="2201" w:firstLine="240"/>
        <w:jc w:val="both"/>
      </w:pPr>
      <w:r>
        <w:t>Con todo, la psicología evolucionista puede decirnos mucho sobr</w:t>
      </w:r>
      <w:r>
        <w:t>e cómo evolucionaron nuestros sentidos y percepción y, con ellos, la experiencia estética. Creo que éste es un terreno muy fértil para la estética naturalista, donde hay ya mucho trabajo empírico hecho; por ejemplo, según presupuestos como éstos se ha desa</w:t>
      </w:r>
      <w:r>
        <w:t>rrollado la estética ambiental, que se originó como una investigación acerca de la apre- ciación estética de ambientes  naturales,  pero que se ha  extendido a  la apreciación estética de casi cualquier cosa que no sea el arte. Asi- mismo, como parte de  l</w:t>
      </w:r>
      <w:r>
        <w:t>a hoy  tan en  boga “filosofía  experimental”, se ha desarrollado la estética experimental, basada en la psicología empírica, que explica algunos rasgos psicológicos innatos de la ex- periencia estética. Tal vez un ejemplo de  ello se encuentra  en un  cas</w:t>
      </w:r>
      <w:r>
        <w:t xml:space="preserve">o utilizado por Dutton, el de </w:t>
      </w:r>
      <w:r>
        <w:rPr>
          <w:i/>
        </w:rPr>
        <w:t>America’s Most Wanted</w:t>
      </w:r>
      <w:r>
        <w:t>, un cuadro realizado por Vitaly Komar y Alexander Melamid a partir de una encuesta sobre las preferencias artísticas aplicada en Estados Unidos  a gente procedente de distintos países (la encuesta se pued</w:t>
      </w:r>
      <w:r>
        <w:t>e consultar en internet). El resultado fue un paisaje bastante convencional y sin grandes cualidades artísticas, que incluía montañas, un lago, algunos animales y la figura de un héroe nacional. El experimento se realizó  en otros países y el resultado fue</w:t>
      </w:r>
      <w:r>
        <w:t xml:space="preserve"> muy similar. Sin embargo, si bien esto se podía explicar en términos de características transculturales, innatas y universales del gusto estético, también se podía explicar, como lo hizo Arthur Danto, como resultado de la influencia de las imágenes popula</w:t>
      </w:r>
      <w:r>
        <w:t xml:space="preserve">rizadas a través de los calendarios publicados en Es- tados Unidos. En todo caso, esto señala un problema que enfrenta cualquier naturalismo: la dificultad de distinguir dónde termina lo natural y comienza lo </w:t>
      </w:r>
      <w:r>
        <w:rPr>
          <w:spacing w:val="12"/>
        </w:rPr>
        <w:t xml:space="preserve"> </w:t>
      </w:r>
      <w:r>
        <w:t>cultural.</w:t>
      </w:r>
    </w:p>
    <w:p w:rsidR="00B2220E" w:rsidRDefault="00B2220E">
      <w:pPr>
        <w:pStyle w:val="Textoindependiente"/>
        <w:spacing w:before="2"/>
      </w:pPr>
    </w:p>
    <w:p w:rsidR="00B2220E" w:rsidRDefault="008A3D28">
      <w:pPr>
        <w:spacing w:before="1"/>
        <w:ind w:left="5998"/>
        <w:rPr>
          <w:rFonts w:ascii="Calibri" w:hAnsi="Calibri"/>
          <w:b/>
          <w:sz w:val="14"/>
        </w:rPr>
      </w:pPr>
      <w:r>
        <w:rPr>
          <w:rFonts w:ascii="Arial" w:hAnsi="Arial"/>
          <w:b/>
          <w:i/>
          <w:sz w:val="14"/>
        </w:rPr>
        <w:t>Crítica</w:t>
      </w:r>
      <w:r>
        <w:rPr>
          <w:rFonts w:ascii="Calibri" w:hAnsi="Calibri"/>
          <w:b/>
          <w:sz w:val="14"/>
        </w:rPr>
        <w:t>, vol. 44, no. 132 (diciembr</w:t>
      </w:r>
      <w:r>
        <w:rPr>
          <w:rFonts w:ascii="Calibri" w:hAnsi="Calibri"/>
          <w:b/>
          <w:sz w:val="14"/>
        </w:rPr>
        <w:t>e 2012)</w:t>
      </w:r>
    </w:p>
    <w:p w:rsidR="00B2220E" w:rsidRDefault="00B2220E">
      <w:pPr>
        <w:rPr>
          <w:rFonts w:ascii="Calibri" w:hAnsi="Calibri"/>
          <w:sz w:val="14"/>
        </w:rPr>
        <w:sectPr w:rsidR="00B2220E">
          <w:footerReference w:type="default" r:id="rId102"/>
          <w:pgSz w:w="12240" w:h="15840"/>
          <w:pgMar w:top="1560" w:right="800" w:bottom="1720" w:left="820" w:header="622" w:footer="1535" w:gutter="0"/>
          <w:pgNumType w:start="1"/>
          <w:cols w:space="720"/>
        </w:sectPr>
      </w:pPr>
    </w:p>
    <w:p w:rsidR="00B2220E" w:rsidRDefault="00B2220E">
      <w:pPr>
        <w:pStyle w:val="Textoindependiente"/>
        <w:rPr>
          <w:rFonts w:ascii="Calibri"/>
          <w:b/>
          <w:sz w:val="20"/>
        </w:rPr>
      </w:pPr>
    </w:p>
    <w:p w:rsidR="00B2220E" w:rsidRDefault="00B2220E">
      <w:pPr>
        <w:pStyle w:val="Textoindependiente"/>
        <w:rPr>
          <w:rFonts w:ascii="Calibri"/>
          <w:b/>
          <w:sz w:val="20"/>
        </w:rPr>
      </w:pPr>
    </w:p>
    <w:p w:rsidR="00B2220E" w:rsidRDefault="00B2220E">
      <w:pPr>
        <w:pStyle w:val="Textoindependiente"/>
        <w:rPr>
          <w:rFonts w:ascii="Calibri"/>
          <w:b/>
          <w:sz w:val="24"/>
        </w:rPr>
      </w:pPr>
    </w:p>
    <w:p w:rsidR="00B2220E" w:rsidRDefault="008A3D28">
      <w:pPr>
        <w:tabs>
          <w:tab w:val="left" w:pos="4409"/>
        </w:tabs>
        <w:spacing w:before="71"/>
        <w:ind w:left="2196"/>
        <w:jc w:val="both"/>
        <w:rPr>
          <w:sz w:val="16"/>
        </w:rPr>
      </w:pPr>
      <w:r>
        <w:rPr>
          <w:sz w:val="20"/>
        </w:rPr>
        <w:t>112</w:t>
      </w:r>
      <w:r>
        <w:rPr>
          <w:sz w:val="20"/>
        </w:rPr>
        <w:tab/>
      </w:r>
      <w:r>
        <w:rPr>
          <w:spacing w:val="7"/>
          <w:sz w:val="16"/>
        </w:rPr>
        <w:t>NOTAS</w:t>
      </w:r>
      <w:r>
        <w:rPr>
          <w:spacing w:val="30"/>
          <w:sz w:val="16"/>
        </w:rPr>
        <w:t xml:space="preserve"> </w:t>
      </w:r>
      <w:r>
        <w:rPr>
          <w:spacing w:val="7"/>
          <w:sz w:val="16"/>
        </w:rPr>
        <w:t>BIBLIOGRÁFICAS</w:t>
      </w:r>
    </w:p>
    <w:p w:rsidR="00B2220E" w:rsidRDefault="00B2220E">
      <w:pPr>
        <w:pStyle w:val="Textoindependiente"/>
        <w:spacing w:before="9"/>
        <w:rPr>
          <w:sz w:val="28"/>
        </w:rPr>
      </w:pPr>
    </w:p>
    <w:p w:rsidR="00B2220E" w:rsidRDefault="008A3D28">
      <w:pPr>
        <w:pStyle w:val="Textoindependiente"/>
        <w:spacing w:line="232" w:lineRule="auto"/>
        <w:ind w:left="2196" w:right="2200" w:firstLine="240"/>
        <w:jc w:val="both"/>
      </w:pPr>
      <w:r>
        <w:t>La formulación de una teoría del arte y de la experiencia estética   se encuentra entre los temas centrales de un enfoque como el de Dutton, pero él trata de hacernos ver cómo la estética naturalista también tiene cosas interesantes que decir acerca de alg</w:t>
      </w:r>
      <w:r>
        <w:t xml:space="preserve">unos de los problemas más debatidos por la estética contemporánea: la falacia intencional, la falsificación o la explicación de movimientos artísticos como el dadaísmo. Dutton afirma que “los argumentos sobre estas cuestiones nacen de intuiciones sobre la </w:t>
      </w:r>
      <w:r>
        <w:t xml:space="preserve">naturaleza y el valor del arte profundamente arraigadas, pero contradictorias, que todos nosotros compartimos. [ . . . ] la evolución es la clave para entender [ . . . ] por qué estas cuestiones son tan polémicas” (p. 233). Así por ejemplo,    en torno al </w:t>
      </w:r>
      <w:r>
        <w:t>problema de las falsificaciones —que es el caso de dos obras de arte iguales, pero a las que les asignamos un valor diferente: apreciamos el original, mientras que despreciamos la falsificación—, Dutton dice que “las paradojas de la falsificación vienen de</w:t>
      </w:r>
      <w:r>
        <w:t>terminadas por unas funciones adaptativas contradictorias  de las obras de arte”  (p. 259). Si bien, por un lado, nos sentimos inclinados a tratar  las obras de arte de un modo desinteresado, por otro, las tratamos “como pruebas de aptitud darwinianas”, “c</w:t>
      </w:r>
      <w:r>
        <w:t xml:space="preserve">omo exhibiciones de habilidad”, producto “de un sistema de información que surgió de la selección sexual” (p. 259); por ello, tendemos a dar un mayor valor a los originales que a las falsificaciones, a pesar de que sean </w:t>
      </w:r>
      <w:r>
        <w:rPr>
          <w:spacing w:val="48"/>
        </w:rPr>
        <w:t xml:space="preserve"> </w:t>
      </w:r>
      <w:r>
        <w:t>idénticas.</w:t>
      </w:r>
    </w:p>
    <w:p w:rsidR="00B2220E" w:rsidRDefault="008A3D28">
      <w:pPr>
        <w:pStyle w:val="Textoindependiente"/>
        <w:spacing w:before="32" w:line="244" w:lineRule="exact"/>
        <w:ind w:left="2196" w:right="2203" w:firstLine="240"/>
        <w:jc w:val="both"/>
      </w:pPr>
      <w:r>
        <w:t>Hay múltiples cuestiones</w:t>
      </w:r>
      <w:r>
        <w:t xml:space="preserve"> estéticas sobre las que una perspectiva naturalista puede arrojar nueva luz. El libro plantea muchas, pero me gustaría mencionar una en especial: parece seguirse de un enfoque evolucionista la atribución de experiencias estéticas y capacidades artísticas </w:t>
      </w:r>
      <w:r>
        <w:t>a los animales. Dado que hay muchas similitudes, y sobre todo un proceso de continuidad, entre los animales humanos y los no humanos, no es extraño que muchas prácticas también las comparta- mos con ellos: la danza o el canto, por ejemplo, o bien que ciert</w:t>
      </w:r>
      <w:r>
        <w:t>as experiencias estéticas tengan un origen común. “Las aves hembras</w:t>
      </w:r>
    </w:p>
    <w:p w:rsidR="00B2220E" w:rsidRDefault="008A3D28">
      <w:pPr>
        <w:pStyle w:val="Textoindependiente"/>
        <w:spacing w:before="1" w:line="244" w:lineRule="exact"/>
        <w:ind w:left="2196" w:right="2199"/>
        <w:jc w:val="both"/>
      </w:pPr>
      <w:r>
        <w:t xml:space="preserve">—dice Darwin en </w:t>
      </w:r>
      <w:r>
        <w:rPr>
          <w:i/>
        </w:rPr>
        <w:t>El origen del hombre</w:t>
      </w:r>
      <w:r>
        <w:t>— escogen como pareja al macho de canto más dulce y melodioso” (cap. III). El mismo tipo      de explicación evolucionista acerca del origen de práctica</w:t>
      </w:r>
      <w:r>
        <w:t xml:space="preserve">s estéticas funciona tanto en los animales humanos como en los no humanos. Esto condujo a alguien muy cercano a la sociobiología, el zoólogo Desmond Morris, en </w:t>
      </w:r>
      <w:r>
        <w:rPr>
          <w:i/>
        </w:rPr>
        <w:t xml:space="preserve">La biología del arte </w:t>
      </w:r>
      <w:r>
        <w:t>(1961), a argumentar que algunos primates son capaces de producir obras pic</w:t>
      </w:r>
      <w:r>
        <w:t>tóricas que po- dríamos llamar “arte”. Sin embargo, Dutton sostiene que los anima-  les no hacen arte. Pueden producir obras sorprendentes,  pero éstas   no</w:t>
      </w:r>
      <w:r>
        <w:rPr>
          <w:spacing w:val="28"/>
        </w:rPr>
        <w:t xml:space="preserve"> </w:t>
      </w:r>
      <w:r>
        <w:t>responden</w:t>
      </w:r>
      <w:r>
        <w:rPr>
          <w:spacing w:val="29"/>
        </w:rPr>
        <w:t xml:space="preserve"> </w:t>
      </w:r>
      <w:r>
        <w:t>a</w:t>
      </w:r>
      <w:r>
        <w:rPr>
          <w:spacing w:val="27"/>
        </w:rPr>
        <w:t xml:space="preserve"> </w:t>
      </w:r>
      <w:r>
        <w:t>ningún</w:t>
      </w:r>
      <w:r>
        <w:rPr>
          <w:spacing w:val="29"/>
        </w:rPr>
        <w:t xml:space="preserve"> </w:t>
      </w:r>
      <w:r>
        <w:t>tipo</w:t>
      </w:r>
      <w:r>
        <w:rPr>
          <w:spacing w:val="26"/>
        </w:rPr>
        <w:t xml:space="preserve"> </w:t>
      </w:r>
      <w:r>
        <w:t>de</w:t>
      </w:r>
      <w:r>
        <w:rPr>
          <w:spacing w:val="27"/>
        </w:rPr>
        <w:t xml:space="preserve"> </w:t>
      </w:r>
      <w:r>
        <w:t>planificación</w:t>
      </w:r>
      <w:r>
        <w:rPr>
          <w:spacing w:val="29"/>
        </w:rPr>
        <w:t xml:space="preserve"> </w:t>
      </w:r>
      <w:r>
        <w:t>ni</w:t>
      </w:r>
      <w:r>
        <w:rPr>
          <w:spacing w:val="26"/>
        </w:rPr>
        <w:t xml:space="preserve"> </w:t>
      </w:r>
      <w:r>
        <w:t>contexto</w:t>
      </w:r>
      <w:r>
        <w:rPr>
          <w:spacing w:val="28"/>
        </w:rPr>
        <w:t xml:space="preserve"> </w:t>
      </w:r>
      <w:r>
        <w:t>intelectual,</w:t>
      </w:r>
    </w:p>
    <w:p w:rsidR="00B2220E" w:rsidRDefault="00B2220E">
      <w:pPr>
        <w:pStyle w:val="Textoindependiente"/>
        <w:spacing w:before="10"/>
        <w:rPr>
          <w:sz w:val="21"/>
        </w:rPr>
      </w:pPr>
    </w:p>
    <w:p w:rsidR="00B2220E" w:rsidRDefault="008A3D28">
      <w:pPr>
        <w:spacing w:before="1"/>
        <w:ind w:left="2196"/>
        <w:jc w:val="both"/>
        <w:rPr>
          <w:rFonts w:ascii="Calibri" w:hAnsi="Calibri"/>
          <w:b/>
          <w:sz w:val="14"/>
        </w:rPr>
      </w:pPr>
      <w:r>
        <w:rPr>
          <w:rFonts w:ascii="Arial" w:hAnsi="Arial"/>
          <w:b/>
          <w:i/>
          <w:sz w:val="14"/>
        </w:rPr>
        <w:t>Crítica</w:t>
      </w:r>
      <w:r>
        <w:rPr>
          <w:rFonts w:ascii="Calibri" w:hAnsi="Calibri"/>
          <w:b/>
          <w:sz w:val="14"/>
        </w:rPr>
        <w:t>, vol. 44, no. 132 (dicie</w:t>
      </w:r>
      <w:r>
        <w:rPr>
          <w:rFonts w:ascii="Calibri" w:hAnsi="Calibri"/>
          <w:b/>
          <w:sz w:val="14"/>
        </w:rPr>
        <w:t>mbre 2012)</w:t>
      </w:r>
    </w:p>
    <w:p w:rsidR="00B2220E" w:rsidRDefault="00B2220E">
      <w:pPr>
        <w:jc w:val="both"/>
        <w:rPr>
          <w:rFonts w:ascii="Calibri" w:hAnsi="Calibri"/>
          <w:sz w:val="14"/>
        </w:rPr>
        <w:sectPr w:rsidR="00B2220E">
          <w:footerReference w:type="default" r:id="rId103"/>
          <w:pgSz w:w="12240" w:h="15840"/>
          <w:pgMar w:top="1560" w:right="800" w:bottom="1720" w:left="820" w:header="622" w:footer="1535" w:gutter="0"/>
          <w:pgNumType w:start="2"/>
          <w:cols w:space="720"/>
        </w:sectPr>
      </w:pPr>
    </w:p>
    <w:p w:rsidR="00B2220E" w:rsidRDefault="008A3D28">
      <w:pPr>
        <w:pStyle w:val="Textoindependiente"/>
        <w:rPr>
          <w:rFonts w:ascii="Calibri"/>
          <w:b/>
          <w:sz w:val="20"/>
        </w:rPr>
      </w:pPr>
      <w:r>
        <w:lastRenderedPageBreak/>
        <w:pict>
          <v:shapetype id="_x0000_t202" coordsize="21600,21600" o:spt="202" path="m,l,21600r21600,l21600,xe">
            <v:stroke joinstyle="miter"/>
            <v:path gradientshapeok="t" o:connecttype="rect"/>
          </v:shapetype>
          <v:shape id="_x0000_s1049" type="#_x0000_t202" style="position:absolute;margin-left:162.7pt;margin-top:637.2pt;width:3.85pt;height:120pt;z-index:-96880;mso-position-horizontal-relative:page;mso-position-vertical-relative:page" filled="f" stroked="f">
            <v:textbox inset="0,0,0,0">
              <w:txbxContent>
                <w:p w:rsidR="00B2220E" w:rsidRDefault="008A3D28">
                  <w:pPr>
                    <w:spacing w:line="519" w:lineRule="exact"/>
                    <w:rPr>
                      <w:i/>
                      <w:sz w:val="240"/>
                    </w:rPr>
                  </w:pPr>
                  <w:r>
                    <w:rPr>
                      <w:i/>
                      <w:w w:val="12"/>
                      <w:sz w:val="240"/>
                    </w:rPr>
                    <w:t xml:space="preserve"> </w:t>
                  </w:r>
                </w:p>
              </w:txbxContent>
            </v:textbox>
            <w10:wrap anchorx="page" anchory="page"/>
          </v:shape>
        </w:pict>
      </w:r>
    </w:p>
    <w:p w:rsidR="00B2220E" w:rsidRDefault="00B2220E">
      <w:pPr>
        <w:pStyle w:val="Textoindependiente"/>
        <w:rPr>
          <w:rFonts w:ascii="Calibri"/>
          <w:b/>
          <w:sz w:val="20"/>
        </w:rPr>
      </w:pPr>
    </w:p>
    <w:p w:rsidR="00B2220E" w:rsidRDefault="00B2220E">
      <w:pPr>
        <w:pStyle w:val="Textoindependiente"/>
        <w:rPr>
          <w:rFonts w:ascii="Calibri"/>
          <w:b/>
          <w:sz w:val="24"/>
        </w:rPr>
      </w:pPr>
    </w:p>
    <w:p w:rsidR="00B2220E" w:rsidRDefault="008A3D28">
      <w:pPr>
        <w:tabs>
          <w:tab w:val="right" w:pos="8414"/>
        </w:tabs>
        <w:spacing w:before="71"/>
        <w:ind w:left="4121"/>
        <w:rPr>
          <w:sz w:val="20"/>
        </w:rPr>
      </w:pPr>
      <w:r>
        <w:rPr>
          <w:spacing w:val="7"/>
          <w:sz w:val="16"/>
        </w:rPr>
        <w:t>NOTAS</w:t>
      </w:r>
      <w:r>
        <w:rPr>
          <w:spacing w:val="37"/>
          <w:sz w:val="16"/>
        </w:rPr>
        <w:t xml:space="preserve"> </w:t>
      </w:r>
      <w:r>
        <w:rPr>
          <w:spacing w:val="7"/>
          <w:sz w:val="16"/>
        </w:rPr>
        <w:t>BIBLIOGRÁFICAS</w:t>
      </w:r>
      <w:r>
        <w:rPr>
          <w:spacing w:val="7"/>
          <w:sz w:val="20"/>
        </w:rPr>
        <w:tab/>
      </w:r>
      <w:r>
        <w:rPr>
          <w:sz w:val="20"/>
        </w:rPr>
        <w:t>113</w:t>
      </w:r>
    </w:p>
    <w:p w:rsidR="00B2220E" w:rsidRDefault="00B2220E">
      <w:pPr>
        <w:pStyle w:val="Textoindependiente"/>
        <w:spacing w:before="1"/>
        <w:rPr>
          <w:sz w:val="29"/>
        </w:rPr>
      </w:pPr>
    </w:p>
    <w:p w:rsidR="00B2220E" w:rsidRDefault="008A3D28">
      <w:pPr>
        <w:pStyle w:val="Textoindependiente"/>
        <w:spacing w:line="228" w:lineRule="auto"/>
        <w:ind w:left="2196" w:right="2203"/>
        <w:jc w:val="both"/>
      </w:pPr>
      <w:r>
        <w:t xml:space="preserve">no responden a ningún tipo de intención creativa que busque la ob- tención de placer una vez terminada  la obra,  algo característico  de  las prácticas artísticas humanas. El libro, entonces, se refiere a una práctica cultural propia de los seres humanos </w:t>
      </w:r>
      <w:r>
        <w:t>y producto de su muy particular proceso de</w:t>
      </w:r>
      <w:r>
        <w:rPr>
          <w:spacing w:val="53"/>
        </w:rPr>
        <w:t xml:space="preserve"> </w:t>
      </w:r>
      <w:r>
        <w:t>evolución.</w:t>
      </w:r>
    </w:p>
    <w:p w:rsidR="00B2220E" w:rsidRDefault="008A3D28">
      <w:pPr>
        <w:pStyle w:val="Textoindependiente"/>
        <w:spacing w:before="2" w:line="228" w:lineRule="auto"/>
        <w:ind w:left="2196" w:right="2200" w:firstLine="240"/>
        <w:jc w:val="both"/>
      </w:pPr>
      <w:r>
        <w:t xml:space="preserve">Cualquiera que sea nuestra posición acerca del naturalismo en ge- neral, y del naturalismo estético en particular, creo que vale la pena   la lectura de </w:t>
      </w:r>
      <w:r>
        <w:rPr>
          <w:i/>
        </w:rPr>
        <w:t>El instinto del arte</w:t>
      </w:r>
      <w:r>
        <w:t>, un libro con una perspectiva di- ferente y significativa de los fenómenos estéticos. Algunos podrán encontrar problemas particulares en el modo en que aborda distintos problemas estéticos (como el de los rasgos característicos del arte,  que ya mencioné)</w:t>
      </w:r>
      <w:r>
        <w:t xml:space="preserve">, o en el tipo de enfoque naturalista que defiende  (por ejemplo, cabe preguntar por qué no se menciona el tema de los memes, que son, según Dawkins y Dennett, unidades culturales que evolucionan según un esquema algorítmico adaptativo, ya que, en opinión </w:t>
      </w:r>
      <w:r>
        <w:t>de algunos, podría resultar una idea muy fructífera para una explicación naturalista del arte, aunque para otros sea un concepto científicamente contradictorio); incluso habrá quien descubra proble- mas generales con el enfoque naturalista del libro. No ob</w:t>
      </w:r>
      <w:r>
        <w:t>stante, el  libro de Dutton invita a la reflexión acerca de hasta qué punto puede serle de utilidad a la estética este tipo de enfoque. Cada  vez nos  parece menos escandalosa la idea de que los seres humanos somos producto de un proceso de evolución de ci</w:t>
      </w:r>
      <w:r>
        <w:t>entos de miles de  años; sería muy extraño que ese proceso que moldeó nuestra biología y nuestras capacidades psicológicas no hubiera dejado ninguna huella  en nuestra sensibilidad y en nuestra facultad de juzgar estéticamente   y de producir arte. La esté</w:t>
      </w:r>
      <w:r>
        <w:t xml:space="preserve">tica, y la filosofía en general, debe hacerse cargo de las implicaciones de esta idea. En este sentido, </w:t>
      </w:r>
      <w:r>
        <w:rPr>
          <w:i/>
        </w:rPr>
        <w:t xml:space="preserve">El instinto  del arte </w:t>
      </w:r>
      <w:r>
        <w:t>constituye una aportación muy significativa  y estimulante para</w:t>
      </w:r>
      <w:r>
        <w:rPr>
          <w:spacing w:val="25"/>
        </w:rPr>
        <w:t xml:space="preserve"> </w:t>
      </w:r>
      <w:r>
        <w:t>pensar</w:t>
      </w:r>
      <w:r>
        <w:rPr>
          <w:spacing w:val="25"/>
        </w:rPr>
        <w:t xml:space="preserve"> </w:t>
      </w:r>
      <w:r>
        <w:t>el</w:t>
      </w:r>
      <w:r>
        <w:rPr>
          <w:spacing w:val="23"/>
        </w:rPr>
        <w:t xml:space="preserve"> </w:t>
      </w:r>
      <w:r>
        <w:t>arte</w:t>
      </w:r>
      <w:r>
        <w:rPr>
          <w:spacing w:val="25"/>
        </w:rPr>
        <w:t xml:space="preserve"> </w:t>
      </w:r>
      <w:r>
        <w:t>y</w:t>
      </w:r>
      <w:r>
        <w:rPr>
          <w:spacing w:val="23"/>
        </w:rPr>
        <w:t xml:space="preserve"> </w:t>
      </w:r>
      <w:r>
        <w:t>la</w:t>
      </w:r>
      <w:r>
        <w:rPr>
          <w:spacing w:val="20"/>
        </w:rPr>
        <w:t xml:space="preserve"> </w:t>
      </w:r>
      <w:r>
        <w:t>experiencia</w:t>
      </w:r>
      <w:r>
        <w:rPr>
          <w:spacing w:val="25"/>
        </w:rPr>
        <w:t xml:space="preserve"> </w:t>
      </w:r>
      <w:r>
        <w:t>estética</w:t>
      </w:r>
      <w:r>
        <w:rPr>
          <w:spacing w:val="25"/>
        </w:rPr>
        <w:t xml:space="preserve"> </w:t>
      </w:r>
      <w:r>
        <w:t>desde</w:t>
      </w:r>
      <w:r>
        <w:rPr>
          <w:spacing w:val="25"/>
        </w:rPr>
        <w:t xml:space="preserve"> </w:t>
      </w:r>
      <w:r>
        <w:t>un</w:t>
      </w:r>
      <w:r>
        <w:rPr>
          <w:spacing w:val="24"/>
        </w:rPr>
        <w:t xml:space="preserve"> </w:t>
      </w:r>
      <w:r>
        <w:t>punto</w:t>
      </w:r>
      <w:r>
        <w:rPr>
          <w:spacing w:val="28"/>
        </w:rPr>
        <w:t xml:space="preserve"> </w:t>
      </w:r>
      <w:r>
        <w:t>de</w:t>
      </w:r>
      <w:r>
        <w:rPr>
          <w:spacing w:val="23"/>
        </w:rPr>
        <w:t xml:space="preserve"> </w:t>
      </w:r>
      <w:r>
        <w:t>vista</w:t>
      </w:r>
    </w:p>
    <w:p w:rsidR="00B2220E" w:rsidRDefault="008A3D28">
      <w:pPr>
        <w:pStyle w:val="Textoindependiente"/>
        <w:spacing w:line="116" w:lineRule="exact"/>
        <w:ind w:left="2196"/>
        <w:jc w:val="both"/>
      </w:pPr>
      <w:r>
        <w:pict>
          <v:shape id="_x0000_s1048" type="#_x0000_t202" style="position:absolute;left:0;text-align:left;margin-left:200.5pt;margin-top:5.8pt;width:4.2pt;height:120pt;z-index:-96904;mso-position-horizontal-relative:page" filled="f" stroked="f">
            <v:textbox inset="0,0,0,0">
              <w:txbxContent>
                <w:p w:rsidR="00B2220E" w:rsidRDefault="008A3D28">
                  <w:pPr>
                    <w:spacing w:line="519" w:lineRule="exact"/>
                    <w:rPr>
                      <w:i/>
                      <w:sz w:val="240"/>
                    </w:rPr>
                  </w:pPr>
                  <w:r>
                    <w:rPr>
                      <w:i/>
                      <w:w w:val="14"/>
                      <w:sz w:val="240"/>
                    </w:rPr>
                    <w:t xml:space="preserve"> </w:t>
                  </w:r>
                </w:p>
              </w:txbxContent>
            </v:textbox>
            <w10:wrap anchorx="page"/>
          </v:shape>
        </w:pict>
      </w:r>
      <w:r>
        <w:rPr>
          <w:w w:val="105"/>
        </w:rPr>
        <w:t>naturalista.</w:t>
      </w:r>
    </w:p>
    <w:p w:rsidR="00B2220E" w:rsidRDefault="00B2220E">
      <w:pPr>
        <w:pStyle w:val="Textoindependiente"/>
        <w:spacing w:before="5"/>
        <w:rPr>
          <w:sz w:val="25"/>
        </w:rPr>
      </w:pPr>
    </w:p>
    <w:p w:rsidR="00B2220E" w:rsidRDefault="008A3D28">
      <w:pPr>
        <w:spacing w:before="1" w:line="224" w:lineRule="exact"/>
        <w:ind w:left="6195"/>
        <w:rPr>
          <w:sz w:val="16"/>
        </w:rPr>
      </w:pPr>
      <w:r>
        <w:rPr>
          <w:sz w:val="20"/>
        </w:rPr>
        <w:t>G</w:t>
      </w:r>
      <w:r>
        <w:rPr>
          <w:sz w:val="16"/>
        </w:rPr>
        <w:t xml:space="preserve">USTAVO </w:t>
      </w:r>
      <w:r>
        <w:rPr>
          <w:sz w:val="20"/>
        </w:rPr>
        <w:t>O</w:t>
      </w:r>
      <w:r>
        <w:rPr>
          <w:sz w:val="16"/>
        </w:rPr>
        <w:t>RTIZ</w:t>
      </w:r>
      <w:r>
        <w:rPr>
          <w:sz w:val="20"/>
        </w:rPr>
        <w:t>-M</w:t>
      </w:r>
      <w:r>
        <w:rPr>
          <w:sz w:val="16"/>
        </w:rPr>
        <w:t>ILLÁN</w:t>
      </w:r>
    </w:p>
    <w:p w:rsidR="00B2220E" w:rsidRDefault="008A3D28">
      <w:pPr>
        <w:spacing w:before="6" w:line="218" w:lineRule="exact"/>
        <w:ind w:left="4839" w:right="1836" w:firstLine="405"/>
        <w:rPr>
          <w:sz w:val="20"/>
        </w:rPr>
      </w:pPr>
      <w:r>
        <w:rPr>
          <w:sz w:val="20"/>
        </w:rPr>
        <w:t>Instituto de Investigaciones Filosóficas Universidad Nacional Autónoma de México</w:t>
      </w:r>
    </w:p>
    <w:p w:rsidR="00B2220E" w:rsidRDefault="008A3D28">
      <w:pPr>
        <w:spacing w:line="220" w:lineRule="exact"/>
        <w:ind w:left="6123"/>
        <w:rPr>
          <w:sz w:val="20"/>
        </w:rPr>
      </w:pPr>
      <w:hyperlink r:id="rId104">
        <w:r>
          <w:rPr>
            <w:sz w:val="20"/>
          </w:rPr>
          <w:t>gmom@filosoficas.unam.mx</w:t>
        </w:r>
      </w:hyperlink>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spacing w:before="7"/>
        <w:rPr>
          <w:sz w:val="18"/>
        </w:rPr>
      </w:pPr>
    </w:p>
    <w:p w:rsidR="00B2220E" w:rsidRDefault="008A3D28">
      <w:pPr>
        <w:spacing w:line="196" w:lineRule="exact"/>
        <w:ind w:left="2196" w:right="1836" w:firstLine="324"/>
        <w:rPr>
          <w:sz w:val="18"/>
        </w:rPr>
      </w:pPr>
      <w:r>
        <w:rPr>
          <w:sz w:val="18"/>
        </w:rPr>
        <w:t xml:space="preserve">Agradezco a Gemma Argüello y a un dictaminador anónimo de </w:t>
      </w:r>
      <w:r>
        <w:rPr>
          <w:i/>
          <w:sz w:val="18"/>
        </w:rPr>
        <w:t xml:space="preserve">Crítica </w:t>
      </w:r>
      <w:r>
        <w:rPr>
          <w:sz w:val="18"/>
        </w:rPr>
        <w:t>sus comentarios a una versión previa de este   texto.</w:t>
      </w:r>
    </w:p>
    <w:p w:rsidR="00B2220E" w:rsidRDefault="00B2220E">
      <w:pPr>
        <w:pStyle w:val="Textoindependiente"/>
        <w:spacing w:before="8"/>
        <w:rPr>
          <w:sz w:val="13"/>
        </w:rPr>
      </w:pPr>
    </w:p>
    <w:p w:rsidR="00B2220E" w:rsidRDefault="008A3D28">
      <w:pPr>
        <w:spacing w:before="104"/>
        <w:ind w:left="5998"/>
        <w:rPr>
          <w:rFonts w:ascii="Calibri" w:hAnsi="Calibri"/>
          <w:b/>
          <w:sz w:val="14"/>
        </w:rPr>
      </w:pPr>
      <w:r>
        <w:rPr>
          <w:rFonts w:ascii="Arial" w:hAnsi="Arial"/>
          <w:b/>
          <w:i/>
          <w:sz w:val="14"/>
        </w:rPr>
        <w:t>Crítica</w:t>
      </w:r>
      <w:r>
        <w:rPr>
          <w:rFonts w:ascii="Calibri" w:hAnsi="Calibri"/>
          <w:b/>
          <w:sz w:val="14"/>
        </w:rPr>
        <w:t>, vol. 44, no. 132 (diciembre 2012)</w:t>
      </w:r>
    </w:p>
    <w:p w:rsidR="00B2220E" w:rsidRDefault="00B2220E">
      <w:pPr>
        <w:rPr>
          <w:rFonts w:ascii="Calibri" w:hAnsi="Calibri"/>
          <w:sz w:val="14"/>
        </w:rPr>
        <w:sectPr w:rsidR="00B2220E">
          <w:footerReference w:type="default" r:id="rId105"/>
          <w:pgSz w:w="12240" w:h="15840"/>
          <w:pgMar w:top="1560" w:right="800" w:bottom="1720" w:left="820" w:header="622" w:footer="1535" w:gutter="0"/>
          <w:pgNumType w:start="3"/>
          <w:cols w:space="720"/>
        </w:sectPr>
      </w:pPr>
    </w:p>
    <w:p w:rsidR="00B2220E" w:rsidRDefault="008A3D28">
      <w:pPr>
        <w:pStyle w:val="Ttulo5"/>
        <w:spacing w:before="46" w:line="374" w:lineRule="auto"/>
      </w:pPr>
      <w:r>
        <w:rPr>
          <w:w w:val="95"/>
        </w:rPr>
        <w:lastRenderedPageBreak/>
        <w:t>Reproduced</w:t>
      </w:r>
      <w:r>
        <w:rPr>
          <w:spacing w:val="-19"/>
          <w:w w:val="95"/>
        </w:rPr>
        <w:t xml:space="preserve"> </w:t>
      </w:r>
      <w:r>
        <w:rPr>
          <w:w w:val="95"/>
        </w:rPr>
        <w:t>with</w:t>
      </w:r>
      <w:r>
        <w:rPr>
          <w:spacing w:val="-19"/>
          <w:w w:val="95"/>
        </w:rPr>
        <w:t xml:space="preserve"> </w:t>
      </w:r>
      <w:r>
        <w:rPr>
          <w:w w:val="95"/>
        </w:rPr>
        <w:t>permission</w:t>
      </w:r>
      <w:r>
        <w:rPr>
          <w:spacing w:val="-19"/>
          <w:w w:val="95"/>
        </w:rPr>
        <w:t xml:space="preserve"> </w:t>
      </w:r>
      <w:r>
        <w:rPr>
          <w:w w:val="95"/>
        </w:rPr>
        <w:t>of</w:t>
      </w:r>
      <w:r>
        <w:rPr>
          <w:spacing w:val="-25"/>
          <w:w w:val="95"/>
        </w:rPr>
        <w:t xml:space="preserve"> </w:t>
      </w:r>
      <w:r>
        <w:rPr>
          <w:w w:val="95"/>
        </w:rPr>
        <w:t>the</w:t>
      </w:r>
      <w:r>
        <w:rPr>
          <w:spacing w:val="-19"/>
          <w:w w:val="95"/>
        </w:rPr>
        <w:t xml:space="preserve"> </w:t>
      </w:r>
      <w:r>
        <w:rPr>
          <w:w w:val="95"/>
        </w:rPr>
        <w:t>copyright</w:t>
      </w:r>
      <w:r>
        <w:rPr>
          <w:spacing w:val="-25"/>
          <w:w w:val="95"/>
        </w:rPr>
        <w:t xml:space="preserve"> </w:t>
      </w:r>
      <w:r>
        <w:rPr>
          <w:w w:val="95"/>
        </w:rPr>
        <w:t>owner.</w:t>
      </w:r>
      <w:r>
        <w:rPr>
          <w:spacing w:val="-25"/>
          <w:w w:val="95"/>
        </w:rPr>
        <w:t xml:space="preserve"> </w:t>
      </w:r>
      <w:r>
        <w:rPr>
          <w:w w:val="95"/>
        </w:rPr>
        <w:t>Further</w:t>
      </w:r>
      <w:r>
        <w:rPr>
          <w:spacing w:val="-24"/>
          <w:w w:val="95"/>
        </w:rPr>
        <w:t xml:space="preserve"> </w:t>
      </w:r>
      <w:r>
        <w:rPr>
          <w:w w:val="95"/>
        </w:rPr>
        <w:t>reproduction</w:t>
      </w:r>
      <w:r>
        <w:rPr>
          <w:spacing w:val="-19"/>
          <w:w w:val="95"/>
        </w:rPr>
        <w:t xml:space="preserve"> </w:t>
      </w:r>
      <w:r>
        <w:rPr>
          <w:w w:val="95"/>
        </w:rPr>
        <w:t>prohibited</w:t>
      </w:r>
      <w:r>
        <w:rPr>
          <w:spacing w:val="-19"/>
          <w:w w:val="95"/>
        </w:rPr>
        <w:t xml:space="preserve"> </w:t>
      </w:r>
      <w:r>
        <w:rPr>
          <w:w w:val="95"/>
        </w:rPr>
        <w:t xml:space="preserve">without </w:t>
      </w:r>
      <w:r>
        <w:t>permission.</w:t>
      </w: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B2220E">
      <w:pPr>
        <w:pStyle w:val="Textoindependiente"/>
        <w:rPr>
          <w:rFonts w:ascii="Arial"/>
          <w:b/>
          <w:sz w:val="24"/>
        </w:rPr>
      </w:pPr>
    </w:p>
    <w:p w:rsidR="00B2220E" w:rsidRDefault="008A3D28">
      <w:pPr>
        <w:spacing w:before="182"/>
        <w:ind w:right="198"/>
        <w:jc w:val="right"/>
        <w:rPr>
          <w:rFonts w:ascii="Arial"/>
          <w:sz w:val="16"/>
        </w:rPr>
      </w:pPr>
      <w:r>
        <w:rPr>
          <w:rFonts w:ascii="Arial"/>
          <w:sz w:val="16"/>
        </w:rPr>
        <w:t>84</w:t>
      </w:r>
    </w:p>
    <w:p w:rsidR="00B2220E" w:rsidRDefault="00B2220E">
      <w:pPr>
        <w:jc w:val="right"/>
        <w:rPr>
          <w:rFonts w:ascii="Arial"/>
          <w:sz w:val="16"/>
        </w:rPr>
        <w:sectPr w:rsidR="00B2220E">
          <w:headerReference w:type="default" r:id="rId106"/>
          <w:footerReference w:type="default" r:id="rId107"/>
          <w:pgSz w:w="12240" w:h="15840"/>
          <w:pgMar w:top="1040" w:right="1240" w:bottom="280" w:left="860" w:header="0" w:footer="0" w:gutter="0"/>
          <w:cols w:space="720"/>
        </w:sectPr>
      </w:pPr>
    </w:p>
    <w:p w:rsidR="00B2220E" w:rsidRDefault="008A3D28">
      <w:pPr>
        <w:spacing w:before="43"/>
        <w:ind w:left="3846"/>
        <w:rPr>
          <w:rFonts w:ascii="Arial" w:hAnsi="Arial"/>
          <w:sz w:val="30"/>
        </w:rPr>
      </w:pPr>
      <w:bookmarkStart w:id="9" w:name="04_04"/>
      <w:bookmarkEnd w:id="9"/>
      <w:r>
        <w:rPr>
          <w:rFonts w:ascii="Arial" w:hAnsi="Arial"/>
          <w:sz w:val="30"/>
        </w:rPr>
        <w:lastRenderedPageBreak/>
        <w:t>Lectura 04: El instinto del arte. Belleza, placer y evolución humana. Denis</w:t>
      </w:r>
      <w:r>
        <w:rPr>
          <w:rFonts w:ascii="Arial" w:hAnsi="Arial"/>
          <w:spacing w:val="-52"/>
          <w:sz w:val="30"/>
        </w:rPr>
        <w:t xml:space="preserve"> </w:t>
      </w:r>
      <w:r>
        <w:rPr>
          <w:rFonts w:ascii="Arial" w:hAnsi="Arial"/>
          <w:sz w:val="30"/>
        </w:rPr>
        <w:t>Dutton.</w:t>
      </w:r>
    </w:p>
    <w:p w:rsidR="00B2220E" w:rsidRDefault="00B2220E">
      <w:pPr>
        <w:pStyle w:val="Textoindependiente"/>
        <w:rPr>
          <w:rFonts w:ascii="Arial"/>
          <w:sz w:val="30"/>
        </w:rPr>
      </w:pPr>
    </w:p>
    <w:p w:rsidR="00B2220E" w:rsidRDefault="00B2220E">
      <w:pPr>
        <w:pStyle w:val="Textoindependiente"/>
        <w:spacing w:before="10"/>
        <w:rPr>
          <w:rFonts w:ascii="Arial"/>
          <w:sz w:val="33"/>
        </w:rPr>
      </w:pPr>
    </w:p>
    <w:p w:rsidR="00B2220E" w:rsidRDefault="008A3D28">
      <w:pPr>
        <w:pStyle w:val="Prrafodelista"/>
        <w:numPr>
          <w:ilvl w:val="0"/>
          <w:numId w:val="5"/>
        </w:numPr>
        <w:tabs>
          <w:tab w:val="left" w:pos="604"/>
          <w:tab w:val="left" w:pos="605"/>
        </w:tabs>
        <w:rPr>
          <w:sz w:val="30"/>
        </w:rPr>
      </w:pPr>
      <w:r>
        <w:rPr>
          <w:sz w:val="30"/>
        </w:rPr>
        <w:t>Cuáles son las teorías que incluye Denis Dutton para su teoría</w:t>
      </w:r>
      <w:r>
        <w:rPr>
          <w:spacing w:val="-39"/>
          <w:sz w:val="30"/>
        </w:rPr>
        <w:t xml:space="preserve"> </w:t>
      </w:r>
      <w:r>
        <w:rPr>
          <w:sz w:val="30"/>
        </w:rPr>
        <w:t>estética.</w:t>
      </w:r>
    </w:p>
    <w:p w:rsidR="00B2220E" w:rsidRDefault="008A3D28">
      <w:pPr>
        <w:pStyle w:val="Prrafodelista"/>
        <w:numPr>
          <w:ilvl w:val="0"/>
          <w:numId w:val="5"/>
        </w:numPr>
        <w:tabs>
          <w:tab w:val="left" w:pos="604"/>
          <w:tab w:val="left" w:pos="605"/>
        </w:tabs>
        <w:spacing w:before="15"/>
        <w:rPr>
          <w:sz w:val="30"/>
        </w:rPr>
      </w:pPr>
      <w:r>
        <w:rPr>
          <w:sz w:val="30"/>
        </w:rPr>
        <w:t>Según Dutton: cuál es el lugar de nacimiento de las</w:t>
      </w:r>
      <w:r>
        <w:rPr>
          <w:spacing w:val="-33"/>
          <w:sz w:val="30"/>
        </w:rPr>
        <w:t xml:space="preserve"> </w:t>
      </w:r>
      <w:r>
        <w:rPr>
          <w:sz w:val="30"/>
        </w:rPr>
        <w:t>artes.</w:t>
      </w:r>
    </w:p>
    <w:p w:rsidR="00B2220E" w:rsidRDefault="008A3D28">
      <w:pPr>
        <w:pStyle w:val="Prrafodelista"/>
        <w:numPr>
          <w:ilvl w:val="0"/>
          <w:numId w:val="5"/>
        </w:numPr>
        <w:tabs>
          <w:tab w:val="left" w:pos="604"/>
          <w:tab w:val="left" w:pos="605"/>
        </w:tabs>
        <w:spacing w:before="15"/>
        <w:rPr>
          <w:sz w:val="30"/>
        </w:rPr>
      </w:pPr>
      <w:r>
        <w:rPr>
          <w:sz w:val="30"/>
        </w:rPr>
        <w:t>Qué implica percibir a la estética sólo como un gusto cultural</w:t>
      </w:r>
      <w:r>
        <w:rPr>
          <w:spacing w:val="-40"/>
          <w:sz w:val="30"/>
        </w:rPr>
        <w:t xml:space="preserve"> </w:t>
      </w:r>
      <w:r>
        <w:rPr>
          <w:sz w:val="30"/>
        </w:rPr>
        <w:t>adquirido.</w:t>
      </w:r>
    </w:p>
    <w:p w:rsidR="00B2220E" w:rsidRDefault="008A3D28">
      <w:pPr>
        <w:pStyle w:val="Prrafodelista"/>
        <w:numPr>
          <w:ilvl w:val="0"/>
          <w:numId w:val="5"/>
        </w:numPr>
        <w:tabs>
          <w:tab w:val="left" w:pos="604"/>
          <w:tab w:val="left" w:pos="605"/>
        </w:tabs>
        <w:spacing w:before="15"/>
        <w:rPr>
          <w:sz w:val="30"/>
        </w:rPr>
      </w:pPr>
      <w:r>
        <w:rPr>
          <w:sz w:val="30"/>
        </w:rPr>
        <w:t>El arte tiene una evolución natural al estilo</w:t>
      </w:r>
      <w:r>
        <w:rPr>
          <w:spacing w:val="-37"/>
          <w:sz w:val="30"/>
        </w:rPr>
        <w:t xml:space="preserve"> </w:t>
      </w:r>
      <w:r>
        <w:rPr>
          <w:sz w:val="30"/>
        </w:rPr>
        <w:t>darw</w:t>
      </w:r>
      <w:r>
        <w:rPr>
          <w:sz w:val="30"/>
        </w:rPr>
        <w:t>iniano.</w:t>
      </w:r>
    </w:p>
    <w:p w:rsidR="00B2220E" w:rsidRDefault="008A3D28">
      <w:pPr>
        <w:pStyle w:val="Prrafodelista"/>
        <w:numPr>
          <w:ilvl w:val="0"/>
          <w:numId w:val="5"/>
        </w:numPr>
        <w:tabs>
          <w:tab w:val="left" w:pos="604"/>
          <w:tab w:val="left" w:pos="605"/>
        </w:tabs>
        <w:spacing w:before="15"/>
        <w:rPr>
          <w:sz w:val="30"/>
        </w:rPr>
      </w:pPr>
      <w:r>
        <w:rPr>
          <w:sz w:val="30"/>
        </w:rPr>
        <w:t>Desarrolla un texto para indagar sobre la percepción que tienes acerca del</w:t>
      </w:r>
      <w:r>
        <w:rPr>
          <w:spacing w:val="-46"/>
          <w:sz w:val="30"/>
        </w:rPr>
        <w:t xml:space="preserve"> </w:t>
      </w:r>
      <w:r>
        <w:rPr>
          <w:sz w:val="30"/>
        </w:rPr>
        <w:t>arte.</w:t>
      </w:r>
    </w:p>
    <w:p w:rsidR="00B2220E" w:rsidRDefault="008A3D28">
      <w:pPr>
        <w:pStyle w:val="Prrafodelista"/>
        <w:numPr>
          <w:ilvl w:val="0"/>
          <w:numId w:val="5"/>
        </w:numPr>
        <w:tabs>
          <w:tab w:val="left" w:pos="604"/>
          <w:tab w:val="left" w:pos="605"/>
        </w:tabs>
        <w:spacing w:before="15"/>
        <w:rPr>
          <w:sz w:val="30"/>
        </w:rPr>
      </w:pPr>
      <w:r>
        <w:rPr>
          <w:sz w:val="30"/>
        </w:rPr>
        <w:t>Reflexiona sobre la postura: el arte nació como un fenómeno</w:t>
      </w:r>
      <w:r>
        <w:rPr>
          <w:spacing w:val="-37"/>
          <w:sz w:val="30"/>
        </w:rPr>
        <w:t xml:space="preserve"> </w:t>
      </w:r>
      <w:r>
        <w:rPr>
          <w:sz w:val="30"/>
        </w:rPr>
        <w:t>natural.</w:t>
      </w:r>
    </w:p>
    <w:p w:rsidR="00B2220E" w:rsidRDefault="008A3D28">
      <w:pPr>
        <w:pStyle w:val="Prrafodelista"/>
        <w:numPr>
          <w:ilvl w:val="0"/>
          <w:numId w:val="5"/>
        </w:numPr>
        <w:tabs>
          <w:tab w:val="left" w:pos="604"/>
          <w:tab w:val="left" w:pos="605"/>
        </w:tabs>
        <w:spacing w:before="15"/>
        <w:rPr>
          <w:sz w:val="30"/>
        </w:rPr>
      </w:pPr>
      <w:r>
        <w:rPr>
          <w:sz w:val="30"/>
        </w:rPr>
        <w:t>Qué</w:t>
      </w:r>
      <w:r>
        <w:rPr>
          <w:spacing w:val="-5"/>
          <w:sz w:val="30"/>
        </w:rPr>
        <w:t xml:space="preserve"> </w:t>
      </w:r>
      <w:r>
        <w:rPr>
          <w:sz w:val="30"/>
        </w:rPr>
        <w:t>implicaciones</w:t>
      </w:r>
      <w:r>
        <w:rPr>
          <w:spacing w:val="-4"/>
          <w:sz w:val="30"/>
        </w:rPr>
        <w:t xml:space="preserve"> </w:t>
      </w:r>
      <w:r>
        <w:rPr>
          <w:sz w:val="30"/>
        </w:rPr>
        <w:t>tiene</w:t>
      </w:r>
      <w:r>
        <w:rPr>
          <w:spacing w:val="-5"/>
          <w:sz w:val="30"/>
        </w:rPr>
        <w:t xml:space="preserve"> </w:t>
      </w:r>
      <w:r>
        <w:rPr>
          <w:sz w:val="30"/>
        </w:rPr>
        <w:t>la</w:t>
      </w:r>
      <w:r>
        <w:rPr>
          <w:spacing w:val="-4"/>
          <w:sz w:val="30"/>
        </w:rPr>
        <w:t xml:space="preserve"> </w:t>
      </w:r>
      <w:r>
        <w:rPr>
          <w:sz w:val="30"/>
        </w:rPr>
        <w:t>lectura</w:t>
      </w:r>
      <w:r>
        <w:rPr>
          <w:spacing w:val="-4"/>
          <w:sz w:val="30"/>
        </w:rPr>
        <w:t xml:space="preserve"> </w:t>
      </w:r>
      <w:r>
        <w:rPr>
          <w:sz w:val="30"/>
        </w:rPr>
        <w:t>para</w:t>
      </w:r>
      <w:r>
        <w:rPr>
          <w:spacing w:val="-4"/>
          <w:sz w:val="30"/>
        </w:rPr>
        <w:t xml:space="preserve"> </w:t>
      </w:r>
      <w:r>
        <w:rPr>
          <w:sz w:val="30"/>
        </w:rPr>
        <w:t>tu</w:t>
      </w:r>
      <w:r>
        <w:rPr>
          <w:spacing w:val="-5"/>
          <w:sz w:val="30"/>
        </w:rPr>
        <w:t xml:space="preserve"> </w:t>
      </w:r>
      <w:r>
        <w:rPr>
          <w:sz w:val="30"/>
        </w:rPr>
        <w:t>producción:</w:t>
      </w:r>
      <w:r>
        <w:rPr>
          <w:spacing w:val="-4"/>
          <w:sz w:val="30"/>
        </w:rPr>
        <w:t xml:space="preserve"> </w:t>
      </w:r>
      <w:r>
        <w:rPr>
          <w:sz w:val="30"/>
        </w:rPr>
        <w:t>el</w:t>
      </w:r>
      <w:r>
        <w:rPr>
          <w:spacing w:val="-4"/>
          <w:sz w:val="30"/>
        </w:rPr>
        <w:t xml:space="preserve"> </w:t>
      </w:r>
      <w:r>
        <w:rPr>
          <w:sz w:val="30"/>
        </w:rPr>
        <w:t>campo</w:t>
      </w:r>
      <w:r>
        <w:rPr>
          <w:spacing w:val="-5"/>
          <w:sz w:val="30"/>
        </w:rPr>
        <w:t xml:space="preserve"> </w:t>
      </w:r>
      <w:r>
        <w:rPr>
          <w:sz w:val="30"/>
        </w:rPr>
        <w:t>afectivo</w:t>
      </w:r>
      <w:r>
        <w:rPr>
          <w:spacing w:val="-4"/>
          <w:sz w:val="30"/>
        </w:rPr>
        <w:t xml:space="preserve"> </w:t>
      </w:r>
      <w:r>
        <w:rPr>
          <w:sz w:val="30"/>
        </w:rPr>
        <w:t>parte</w:t>
      </w:r>
      <w:r>
        <w:rPr>
          <w:spacing w:val="-4"/>
          <w:sz w:val="30"/>
        </w:rPr>
        <w:t xml:space="preserve"> </w:t>
      </w:r>
      <w:r>
        <w:rPr>
          <w:sz w:val="30"/>
        </w:rPr>
        <w:t>del</w:t>
      </w:r>
      <w:r>
        <w:rPr>
          <w:spacing w:val="-4"/>
          <w:sz w:val="30"/>
        </w:rPr>
        <w:t xml:space="preserve"> </w:t>
      </w:r>
      <w:r>
        <w:rPr>
          <w:sz w:val="30"/>
        </w:rPr>
        <w:t>mundo</w:t>
      </w:r>
      <w:r>
        <w:rPr>
          <w:spacing w:val="-5"/>
          <w:sz w:val="30"/>
        </w:rPr>
        <w:t xml:space="preserve"> </w:t>
      </w:r>
      <w:r>
        <w:rPr>
          <w:sz w:val="30"/>
        </w:rPr>
        <w:t>natural.</w:t>
      </w:r>
    </w:p>
    <w:p w:rsidR="00B2220E" w:rsidRDefault="00B2220E">
      <w:pPr>
        <w:rPr>
          <w:sz w:val="30"/>
        </w:rPr>
        <w:sectPr w:rsidR="00B2220E">
          <w:headerReference w:type="default" r:id="rId108"/>
          <w:footerReference w:type="default" r:id="rId109"/>
          <w:pgSz w:w="16840" w:h="11900" w:orient="landscape"/>
          <w:pgMar w:top="1100" w:right="1020" w:bottom="720" w:left="1020" w:header="0" w:footer="523" w:gutter="0"/>
          <w:pgNumType w:start="85"/>
          <w:cols w:space="720"/>
        </w:sect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11"/>
        <w:rPr>
          <w:rFonts w:ascii="Arial"/>
          <w:sz w:val="15"/>
        </w:rPr>
      </w:pPr>
    </w:p>
    <w:p w:rsidR="00B2220E" w:rsidRDefault="008A3D28">
      <w:pPr>
        <w:pStyle w:val="Ttulo1"/>
        <w:spacing w:before="0"/>
        <w:ind w:right="307"/>
      </w:pPr>
      <w:r>
        <w:t>Lectura 05: Pensar la</w:t>
      </w:r>
    </w:p>
    <w:p w:rsidR="00B2220E" w:rsidRDefault="008A3D28">
      <w:pPr>
        <w:spacing w:before="50"/>
        <w:ind w:left="87" w:right="307"/>
        <w:jc w:val="center"/>
        <w:rPr>
          <w:rFonts w:ascii="Arial" w:hAnsi="Arial"/>
          <w:b/>
          <w:sz w:val="100"/>
        </w:rPr>
      </w:pPr>
      <w:r>
        <w:rPr>
          <w:rFonts w:ascii="Arial" w:hAnsi="Arial"/>
          <w:b/>
          <w:sz w:val="100"/>
        </w:rPr>
        <w:t>seducción desde la estética.</w:t>
      </w:r>
    </w:p>
    <w:p w:rsidR="00B2220E" w:rsidRDefault="008A3D28">
      <w:pPr>
        <w:spacing w:before="50"/>
        <w:ind w:left="86" w:right="307"/>
        <w:jc w:val="center"/>
        <w:rPr>
          <w:rFonts w:ascii="Arial" w:hAnsi="Arial"/>
          <w:b/>
          <w:sz w:val="100"/>
        </w:rPr>
      </w:pPr>
      <w:r>
        <w:rPr>
          <w:rFonts w:ascii="Arial" w:hAnsi="Arial"/>
          <w:b/>
          <w:sz w:val="100"/>
        </w:rPr>
        <w:t>Castañeda, Claudia.</w:t>
      </w:r>
    </w:p>
    <w:p w:rsidR="00B2220E" w:rsidRDefault="00B2220E">
      <w:pPr>
        <w:jc w:val="center"/>
        <w:rPr>
          <w:rFonts w:ascii="Arial" w:hAnsi="Arial"/>
          <w:sz w:val="100"/>
        </w:rPr>
        <w:sectPr w:rsidR="00B2220E">
          <w:headerReference w:type="default" r:id="rId110"/>
          <w:footerReference w:type="default" r:id="rId111"/>
          <w:pgSz w:w="16840" w:h="11900" w:orient="landscape"/>
          <w:pgMar w:top="1100" w:right="1340" w:bottom="720" w:left="1560" w:header="0" w:footer="523" w:gutter="0"/>
          <w:pgNumType w:start="86"/>
          <w:cols w:space="720"/>
        </w:sectPr>
      </w:pPr>
    </w:p>
    <w:p w:rsidR="00B2220E" w:rsidRDefault="008A3D28">
      <w:pPr>
        <w:pStyle w:val="Ttulo5"/>
        <w:spacing w:before="16" w:line="257" w:lineRule="exact"/>
        <w:ind w:left="100" w:right="5115"/>
        <w:rPr>
          <w:rFonts w:ascii="Times New Roman" w:hAnsi="Times New Roman"/>
        </w:rPr>
      </w:pPr>
      <w:r>
        <w:lastRenderedPageBreak/>
        <w:pict>
          <v:group id="_x0000_s1045" style="position:absolute;left:0;text-align:left;margin-left:0;margin-top:52pt;width:610pt;height:796pt;z-index:-96856;mso-position-horizontal-relative:page;mso-position-vertical-relative:page" coordorigin=",1040" coordsize="12200,15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top:1040;width:12200;height:15920">
              <v:imagedata r:id="rId112" o:title=""/>
            </v:shape>
            <v:shape id="_x0000_s1046" type="#_x0000_t75" style="position:absolute;left:1580;top:1540;width:4320;height:4800">
              <v:imagedata r:id="rId113" o:title=""/>
            </v:shape>
            <w10:wrap anchorx="page" anchory="page"/>
          </v:group>
        </w:pict>
      </w:r>
      <w:bookmarkStart w:id="10" w:name="05"/>
      <w:bookmarkEnd w:id="10"/>
      <w:r>
        <w:rPr>
          <w:rFonts w:ascii="Times New Roman" w:hAnsi="Times New Roman"/>
        </w:rPr>
        <w:t>PENSAR LA SEDUCCIÓN DESDE LA ESTÉTICA</w:t>
      </w:r>
    </w:p>
    <w:p w:rsidR="00B2220E" w:rsidRDefault="008A3D28">
      <w:pPr>
        <w:spacing w:line="196" w:lineRule="exact"/>
        <w:ind w:left="100" w:right="5115"/>
        <w:rPr>
          <w:sz w:val="20"/>
        </w:rPr>
      </w:pPr>
      <w:r>
        <w:rPr>
          <w:sz w:val="20"/>
        </w:rPr>
        <w:t>Castañeda, Claudia Fernanda Barrera</w:t>
      </w:r>
    </w:p>
    <w:p w:rsidR="00B2220E" w:rsidRDefault="008A3D28">
      <w:pPr>
        <w:spacing w:before="11" w:line="200" w:lineRule="exact"/>
        <w:ind w:left="100" w:right="5115"/>
        <w:rPr>
          <w:sz w:val="20"/>
        </w:rPr>
      </w:pPr>
      <w:r>
        <w:rPr>
          <w:i/>
          <w:sz w:val="20"/>
        </w:rPr>
        <w:t xml:space="preserve">Archipiélago. Revista Cultural de Nuestra América; </w:t>
      </w:r>
      <w:r>
        <w:rPr>
          <w:sz w:val="20"/>
        </w:rPr>
        <w:t>Jan 2012; 20, 75; PRISMA (Publicaciones y Revistas Sociales y Humanísticas)</w:t>
      </w:r>
    </w:p>
    <w:p w:rsidR="00B2220E" w:rsidRDefault="008A3D28">
      <w:pPr>
        <w:spacing w:line="203" w:lineRule="exact"/>
        <w:ind w:left="100" w:right="5115"/>
        <w:rPr>
          <w:sz w:val="20"/>
        </w:rPr>
      </w:pPr>
      <w:r>
        <w:rPr>
          <w:sz w:val="20"/>
        </w:rPr>
        <w:t>pg. 11</w:t>
      </w: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rPr>
          <w:sz w:val="20"/>
        </w:rPr>
      </w:pPr>
    </w:p>
    <w:p w:rsidR="00B2220E" w:rsidRDefault="00B2220E">
      <w:pPr>
        <w:pStyle w:val="Textoindependiente"/>
        <w:spacing w:before="3"/>
        <w:rPr>
          <w:sz w:val="21"/>
        </w:rPr>
      </w:pPr>
    </w:p>
    <w:p w:rsidR="00B2220E" w:rsidRDefault="008A3D28">
      <w:pPr>
        <w:spacing w:before="80"/>
        <w:ind w:right="98"/>
        <w:jc w:val="right"/>
        <w:rPr>
          <w:rFonts w:ascii="Arial"/>
          <w:sz w:val="16"/>
        </w:rPr>
      </w:pPr>
      <w:r>
        <w:rPr>
          <w:rFonts w:ascii="Arial"/>
          <w:sz w:val="16"/>
        </w:rPr>
        <w:t>87</w:t>
      </w:r>
    </w:p>
    <w:p w:rsidR="00B2220E" w:rsidRDefault="00B2220E">
      <w:pPr>
        <w:jc w:val="right"/>
        <w:rPr>
          <w:rFonts w:ascii="Arial"/>
          <w:sz w:val="16"/>
        </w:rPr>
        <w:sectPr w:rsidR="00B2220E">
          <w:headerReference w:type="default" r:id="rId114"/>
          <w:footerReference w:type="default" r:id="rId115"/>
          <w:pgSz w:w="12200" w:h="17560"/>
          <w:pgMar w:top="0" w:right="1340" w:bottom="500" w:left="20" w:header="0" w:footer="303" w:gutter="0"/>
          <w:cols w:space="720"/>
        </w:sectPr>
      </w:pPr>
    </w:p>
    <w:p w:rsidR="00B2220E" w:rsidRDefault="008A3D28">
      <w:pPr>
        <w:pStyle w:val="Textoindependiente"/>
        <w:rPr>
          <w:rFonts w:ascii="Arial"/>
          <w:sz w:val="20"/>
        </w:rPr>
      </w:pPr>
      <w:r>
        <w:lastRenderedPageBreak/>
        <w:pict>
          <v:group id="_x0000_s1042" style="position:absolute;margin-left:0;margin-top:0;width:610pt;height:798pt;z-index:-96832;mso-position-horizontal-relative:page;mso-position-vertical-relative:page" coordsize="12200,15960">
            <v:shape id="_x0000_s1044" type="#_x0000_t75" style="position:absolute;width:12200;height:15960">
              <v:imagedata r:id="rId116" o:title=""/>
            </v:shape>
            <v:shape id="_x0000_s1043" type="#_x0000_t75" style="position:absolute;left:6340;top:700;width:5700;height:9180">
              <v:imagedata r:id="rId117" o:title=""/>
            </v:shape>
            <w10:wrap anchorx="page" anchory="page"/>
          </v:group>
        </w:pict>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18"/>
        </w:rPr>
      </w:pPr>
    </w:p>
    <w:p w:rsidR="00B2220E" w:rsidRDefault="008A3D28">
      <w:pPr>
        <w:ind w:right="98"/>
        <w:jc w:val="right"/>
        <w:rPr>
          <w:rFonts w:ascii="Arial"/>
          <w:sz w:val="16"/>
        </w:rPr>
      </w:pPr>
      <w:r>
        <w:rPr>
          <w:rFonts w:ascii="Arial"/>
          <w:sz w:val="16"/>
        </w:rPr>
        <w:t>88</w:t>
      </w:r>
    </w:p>
    <w:p w:rsidR="00B2220E" w:rsidRDefault="00B2220E">
      <w:pPr>
        <w:jc w:val="right"/>
        <w:rPr>
          <w:rFonts w:ascii="Arial"/>
          <w:sz w:val="16"/>
        </w:rPr>
        <w:sectPr w:rsidR="00B2220E">
          <w:headerReference w:type="default" r:id="rId118"/>
          <w:footerReference w:type="default" r:id="rId119"/>
          <w:pgSz w:w="12200" w:h="16560"/>
          <w:pgMar w:top="1580" w:right="1340" w:bottom="500" w:left="20" w:header="0" w:footer="303" w:gutter="0"/>
          <w:cols w:space="720"/>
        </w:sectPr>
      </w:pPr>
    </w:p>
    <w:p w:rsidR="00B2220E" w:rsidRDefault="008A3D28">
      <w:pPr>
        <w:pStyle w:val="Textoindependiente"/>
        <w:rPr>
          <w:rFonts w:ascii="Arial"/>
          <w:sz w:val="20"/>
        </w:rPr>
      </w:pPr>
      <w:r>
        <w:lastRenderedPageBreak/>
        <w:pict>
          <v:group id="_x0000_s1039" style="position:absolute;margin-left:0;margin-top:0;width:604pt;height:796pt;z-index:-96808;mso-position-horizontal-relative:page;mso-position-vertical-relative:page" coordsize="12080,15920">
            <v:shape id="_x0000_s1041" type="#_x0000_t75" style="position:absolute;width:12080;height:15920">
              <v:imagedata r:id="rId120" o:title=""/>
            </v:shape>
            <v:shape id="_x0000_s1040" type="#_x0000_t75" style="position:absolute;left:520;top:440;width:5280;height:9500">
              <v:imagedata r:id="rId121" o:title=""/>
            </v:shape>
            <w10:wrap anchorx="page" anchory="page"/>
          </v:group>
        </w:pict>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7"/>
        <w:rPr>
          <w:rFonts w:ascii="Arial"/>
          <w:sz w:val="27"/>
        </w:rPr>
      </w:pPr>
    </w:p>
    <w:p w:rsidR="00B2220E" w:rsidRDefault="008A3D28">
      <w:pPr>
        <w:spacing w:before="80"/>
        <w:ind w:right="98"/>
        <w:jc w:val="right"/>
        <w:rPr>
          <w:rFonts w:ascii="Arial"/>
          <w:sz w:val="16"/>
        </w:rPr>
      </w:pPr>
      <w:r>
        <w:rPr>
          <w:rFonts w:ascii="Arial"/>
          <w:sz w:val="16"/>
        </w:rPr>
        <w:t>89</w:t>
      </w:r>
    </w:p>
    <w:p w:rsidR="00B2220E" w:rsidRDefault="00B2220E">
      <w:pPr>
        <w:jc w:val="right"/>
        <w:rPr>
          <w:rFonts w:ascii="Arial"/>
          <w:sz w:val="16"/>
        </w:rPr>
        <w:sectPr w:rsidR="00B2220E">
          <w:headerReference w:type="default" r:id="rId122"/>
          <w:footerReference w:type="default" r:id="rId123"/>
          <w:pgSz w:w="12080" w:h="16520"/>
          <w:pgMar w:top="1580" w:right="1340" w:bottom="500" w:left="20" w:header="0" w:footer="303" w:gutter="0"/>
          <w:cols w:space="720"/>
        </w:sectPr>
      </w:pPr>
    </w:p>
    <w:p w:rsidR="00B2220E" w:rsidRDefault="008A3D28">
      <w:pPr>
        <w:pStyle w:val="Textoindependiente"/>
        <w:rPr>
          <w:rFonts w:ascii="Arial"/>
          <w:sz w:val="20"/>
        </w:rPr>
      </w:pPr>
      <w:r>
        <w:lastRenderedPageBreak/>
        <w:pict>
          <v:group id="_x0000_s1036" style="position:absolute;margin-left:0;margin-top:0;width:610pt;height:798pt;z-index:-96784;mso-position-horizontal-relative:page;mso-position-vertical-relative:page" coordsize="12200,15960">
            <v:shape id="_x0000_s1038" type="#_x0000_t75" style="position:absolute;width:12200;height:15960">
              <v:imagedata r:id="rId124" o:title=""/>
            </v:shape>
            <v:shape id="_x0000_s1037" type="#_x0000_t75" style="position:absolute;top:40;width:6060;height:3840">
              <v:imagedata r:id="rId125" o:title=""/>
            </v:shape>
            <w10:wrap anchorx="page" anchory="page"/>
          </v:group>
        </w:pict>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18"/>
        </w:rPr>
      </w:pPr>
    </w:p>
    <w:p w:rsidR="00B2220E" w:rsidRDefault="008A3D28">
      <w:pPr>
        <w:ind w:right="98"/>
        <w:jc w:val="right"/>
        <w:rPr>
          <w:rFonts w:ascii="Arial"/>
          <w:sz w:val="16"/>
        </w:rPr>
      </w:pPr>
      <w:r>
        <w:rPr>
          <w:rFonts w:ascii="Arial"/>
          <w:sz w:val="16"/>
        </w:rPr>
        <w:t>90</w:t>
      </w:r>
    </w:p>
    <w:p w:rsidR="00B2220E" w:rsidRDefault="00B2220E">
      <w:pPr>
        <w:jc w:val="right"/>
        <w:rPr>
          <w:rFonts w:ascii="Arial"/>
          <w:sz w:val="16"/>
        </w:rPr>
        <w:sectPr w:rsidR="00B2220E">
          <w:headerReference w:type="default" r:id="rId126"/>
          <w:footerReference w:type="default" r:id="rId127"/>
          <w:pgSz w:w="12200" w:h="16560"/>
          <w:pgMar w:top="1580" w:right="1340" w:bottom="500" w:left="20" w:header="0" w:footer="303"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695" behindDoc="1" locked="0" layoutInCell="1" allowOverlap="1">
            <wp:simplePos x="0" y="0"/>
            <wp:positionH relativeFrom="page">
              <wp:posOffset>0</wp:posOffset>
            </wp:positionH>
            <wp:positionV relativeFrom="page">
              <wp:posOffset>0</wp:posOffset>
            </wp:positionV>
            <wp:extent cx="7747000" cy="10109200"/>
            <wp:effectExtent l="0" t="0" r="0" b="0"/>
            <wp:wrapNone/>
            <wp:docPr id="11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7.png"/>
                    <pic:cNvPicPr/>
                  </pic:nvPicPr>
                  <pic:blipFill>
                    <a:blip r:embed="rId128" cstate="print"/>
                    <a:stretch>
                      <a:fillRect/>
                    </a:stretch>
                  </pic:blipFill>
                  <pic:spPr>
                    <a:xfrm>
                      <a:off x="0" y="0"/>
                      <a:ext cx="7747000" cy="101092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7"/>
        <w:rPr>
          <w:rFonts w:ascii="Arial"/>
          <w:sz w:val="27"/>
        </w:rPr>
      </w:pPr>
    </w:p>
    <w:p w:rsidR="00B2220E" w:rsidRDefault="008A3D28">
      <w:pPr>
        <w:spacing w:before="80"/>
        <w:ind w:right="98"/>
        <w:jc w:val="right"/>
        <w:rPr>
          <w:rFonts w:ascii="Arial"/>
          <w:sz w:val="16"/>
        </w:rPr>
      </w:pPr>
      <w:r>
        <w:rPr>
          <w:rFonts w:ascii="Arial"/>
          <w:sz w:val="16"/>
        </w:rPr>
        <w:t>91</w:t>
      </w:r>
    </w:p>
    <w:p w:rsidR="00B2220E" w:rsidRDefault="00B2220E">
      <w:pPr>
        <w:jc w:val="right"/>
        <w:rPr>
          <w:rFonts w:ascii="Arial"/>
          <w:sz w:val="16"/>
        </w:rPr>
        <w:sectPr w:rsidR="00B2220E">
          <w:headerReference w:type="default" r:id="rId129"/>
          <w:footerReference w:type="default" r:id="rId130"/>
          <w:pgSz w:w="12200" w:h="16520"/>
          <w:pgMar w:top="1580" w:right="1340" w:bottom="500" w:left="20" w:header="0" w:footer="303"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719" behindDoc="1" locked="0" layoutInCell="1" allowOverlap="1">
            <wp:simplePos x="0" y="0"/>
            <wp:positionH relativeFrom="page">
              <wp:posOffset>0</wp:posOffset>
            </wp:positionH>
            <wp:positionV relativeFrom="page">
              <wp:posOffset>0</wp:posOffset>
            </wp:positionV>
            <wp:extent cx="7823200" cy="10134600"/>
            <wp:effectExtent l="0" t="0" r="0" b="0"/>
            <wp:wrapNone/>
            <wp:docPr id="12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8.png"/>
                    <pic:cNvPicPr/>
                  </pic:nvPicPr>
                  <pic:blipFill>
                    <a:blip r:embed="rId131" cstate="print"/>
                    <a:stretch>
                      <a:fillRect/>
                    </a:stretch>
                  </pic:blipFill>
                  <pic:spPr>
                    <a:xfrm>
                      <a:off x="0" y="0"/>
                      <a:ext cx="7823200" cy="101346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18"/>
        </w:rPr>
      </w:pPr>
    </w:p>
    <w:p w:rsidR="00B2220E" w:rsidRDefault="008A3D28">
      <w:pPr>
        <w:ind w:right="98"/>
        <w:jc w:val="right"/>
        <w:rPr>
          <w:rFonts w:ascii="Arial"/>
          <w:sz w:val="16"/>
        </w:rPr>
      </w:pPr>
      <w:r>
        <w:rPr>
          <w:rFonts w:ascii="Arial"/>
          <w:sz w:val="16"/>
        </w:rPr>
        <w:t>92</w:t>
      </w:r>
    </w:p>
    <w:p w:rsidR="00B2220E" w:rsidRDefault="00B2220E">
      <w:pPr>
        <w:jc w:val="right"/>
        <w:rPr>
          <w:rFonts w:ascii="Arial"/>
          <w:sz w:val="16"/>
        </w:rPr>
        <w:sectPr w:rsidR="00B2220E">
          <w:headerReference w:type="default" r:id="rId132"/>
          <w:footerReference w:type="default" r:id="rId133"/>
          <w:pgSz w:w="12320" w:h="16560"/>
          <w:pgMar w:top="1580" w:right="1340" w:bottom="500" w:left="20" w:header="0" w:footer="303"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743" behindDoc="1" locked="0" layoutInCell="1" allowOverlap="1">
            <wp:simplePos x="0" y="0"/>
            <wp:positionH relativeFrom="page">
              <wp:posOffset>0</wp:posOffset>
            </wp:positionH>
            <wp:positionV relativeFrom="page">
              <wp:posOffset>0</wp:posOffset>
            </wp:positionV>
            <wp:extent cx="7747000" cy="10185400"/>
            <wp:effectExtent l="0" t="0" r="0" b="0"/>
            <wp:wrapNone/>
            <wp:docPr id="1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9.png"/>
                    <pic:cNvPicPr/>
                  </pic:nvPicPr>
                  <pic:blipFill>
                    <a:blip r:embed="rId134" cstate="print"/>
                    <a:stretch>
                      <a:fillRect/>
                    </a:stretch>
                  </pic:blipFill>
                  <pic:spPr>
                    <a:xfrm>
                      <a:off x="0" y="0"/>
                      <a:ext cx="7747000" cy="101854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18"/>
        </w:rPr>
      </w:pPr>
    </w:p>
    <w:p w:rsidR="00B2220E" w:rsidRDefault="008A3D28">
      <w:pPr>
        <w:spacing w:before="80"/>
        <w:ind w:right="98"/>
        <w:jc w:val="right"/>
        <w:rPr>
          <w:rFonts w:ascii="Arial"/>
          <w:sz w:val="16"/>
        </w:rPr>
      </w:pPr>
      <w:r>
        <w:rPr>
          <w:rFonts w:ascii="Arial"/>
          <w:sz w:val="16"/>
        </w:rPr>
        <w:t>93</w:t>
      </w:r>
    </w:p>
    <w:p w:rsidR="00B2220E" w:rsidRDefault="00B2220E">
      <w:pPr>
        <w:jc w:val="right"/>
        <w:rPr>
          <w:rFonts w:ascii="Arial"/>
          <w:sz w:val="16"/>
        </w:rPr>
        <w:sectPr w:rsidR="00B2220E">
          <w:headerReference w:type="default" r:id="rId135"/>
          <w:footerReference w:type="default" r:id="rId136"/>
          <w:pgSz w:w="12200" w:h="16640"/>
          <w:pgMar w:top="1580" w:right="1340" w:bottom="500" w:left="20" w:header="0" w:footer="303" w:gutter="0"/>
          <w:cols w:space="720"/>
        </w:sectPr>
      </w:pPr>
    </w:p>
    <w:p w:rsidR="00B2220E" w:rsidRDefault="008A3D28">
      <w:pPr>
        <w:pStyle w:val="Textoindependiente"/>
        <w:rPr>
          <w:rFonts w:ascii="Arial"/>
          <w:sz w:val="20"/>
        </w:rPr>
      </w:pPr>
      <w:r>
        <w:rPr>
          <w:noProof/>
          <w:lang w:val="es-MX" w:eastAsia="es-MX"/>
        </w:rPr>
        <w:lastRenderedPageBreak/>
        <w:drawing>
          <wp:anchor distT="0" distB="0" distL="0" distR="0" simplePos="0" relativeHeight="268338767" behindDoc="1" locked="0" layoutInCell="1" allowOverlap="1">
            <wp:simplePos x="0" y="0"/>
            <wp:positionH relativeFrom="page">
              <wp:posOffset>0</wp:posOffset>
            </wp:positionH>
            <wp:positionV relativeFrom="page">
              <wp:posOffset>0</wp:posOffset>
            </wp:positionV>
            <wp:extent cx="7670800" cy="10109200"/>
            <wp:effectExtent l="0" t="0" r="0" b="0"/>
            <wp:wrapNone/>
            <wp:docPr id="1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0.png"/>
                    <pic:cNvPicPr/>
                  </pic:nvPicPr>
                  <pic:blipFill>
                    <a:blip r:embed="rId137" cstate="print"/>
                    <a:stretch>
                      <a:fillRect/>
                    </a:stretch>
                  </pic:blipFill>
                  <pic:spPr>
                    <a:xfrm>
                      <a:off x="0" y="0"/>
                      <a:ext cx="7670800" cy="10109200"/>
                    </a:xfrm>
                    <a:prstGeom prst="rect">
                      <a:avLst/>
                    </a:prstGeom>
                  </pic:spPr>
                </pic:pic>
              </a:graphicData>
            </a:graphic>
          </wp:anchor>
        </w:drawing>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7"/>
        <w:rPr>
          <w:rFonts w:ascii="Arial"/>
          <w:sz w:val="27"/>
        </w:rPr>
      </w:pPr>
    </w:p>
    <w:p w:rsidR="00B2220E" w:rsidRDefault="008A3D28">
      <w:pPr>
        <w:spacing w:before="80"/>
        <w:ind w:right="98"/>
        <w:jc w:val="right"/>
        <w:rPr>
          <w:rFonts w:ascii="Arial"/>
          <w:sz w:val="16"/>
        </w:rPr>
      </w:pPr>
      <w:r>
        <w:rPr>
          <w:rFonts w:ascii="Arial"/>
          <w:sz w:val="16"/>
        </w:rPr>
        <w:t>94</w:t>
      </w:r>
    </w:p>
    <w:p w:rsidR="00B2220E" w:rsidRDefault="00B2220E">
      <w:pPr>
        <w:jc w:val="right"/>
        <w:rPr>
          <w:rFonts w:ascii="Arial"/>
          <w:sz w:val="16"/>
        </w:rPr>
        <w:sectPr w:rsidR="00B2220E">
          <w:headerReference w:type="default" r:id="rId138"/>
          <w:footerReference w:type="default" r:id="rId139"/>
          <w:pgSz w:w="12080" w:h="16520"/>
          <w:pgMar w:top="1580" w:right="1340" w:bottom="500" w:left="20" w:header="0" w:footer="303" w:gutter="0"/>
          <w:cols w:space="720"/>
        </w:sectPr>
      </w:pPr>
    </w:p>
    <w:p w:rsidR="00B2220E" w:rsidRDefault="008A3D28">
      <w:pPr>
        <w:spacing w:before="43"/>
        <w:ind w:left="5180"/>
        <w:rPr>
          <w:rFonts w:ascii="Arial" w:hAnsi="Arial"/>
          <w:sz w:val="30"/>
        </w:rPr>
      </w:pPr>
      <w:bookmarkStart w:id="11" w:name="05_05"/>
      <w:bookmarkEnd w:id="11"/>
      <w:r>
        <w:rPr>
          <w:rFonts w:ascii="Arial" w:hAnsi="Arial"/>
          <w:sz w:val="30"/>
        </w:rPr>
        <w:lastRenderedPageBreak/>
        <w:t>Lectura 05: Pensar la seducción desde la estética. Castañeda, Claudia.</w:t>
      </w:r>
    </w:p>
    <w:p w:rsidR="00B2220E" w:rsidRDefault="00B2220E">
      <w:pPr>
        <w:pStyle w:val="Textoindependiente"/>
        <w:rPr>
          <w:rFonts w:ascii="Arial"/>
          <w:sz w:val="30"/>
        </w:rPr>
      </w:pPr>
    </w:p>
    <w:p w:rsidR="00B2220E" w:rsidRDefault="00B2220E">
      <w:pPr>
        <w:pStyle w:val="Textoindependiente"/>
        <w:spacing w:before="10"/>
        <w:rPr>
          <w:rFonts w:ascii="Arial"/>
          <w:sz w:val="33"/>
        </w:rPr>
      </w:pPr>
    </w:p>
    <w:p w:rsidR="00B2220E" w:rsidRDefault="008A3D28">
      <w:pPr>
        <w:pStyle w:val="Prrafodelista"/>
        <w:numPr>
          <w:ilvl w:val="0"/>
          <w:numId w:val="4"/>
        </w:numPr>
        <w:tabs>
          <w:tab w:val="left" w:pos="604"/>
          <w:tab w:val="left" w:pos="605"/>
        </w:tabs>
        <w:rPr>
          <w:sz w:val="30"/>
        </w:rPr>
      </w:pPr>
      <w:r>
        <w:rPr>
          <w:sz w:val="30"/>
        </w:rPr>
        <w:t>Qué piensas sobre el concepto de seducción como definición</w:t>
      </w:r>
      <w:r>
        <w:rPr>
          <w:spacing w:val="-32"/>
          <w:sz w:val="30"/>
        </w:rPr>
        <w:t xml:space="preserve"> </w:t>
      </w:r>
      <w:r>
        <w:rPr>
          <w:sz w:val="30"/>
        </w:rPr>
        <w:t>histórica.</w:t>
      </w:r>
    </w:p>
    <w:p w:rsidR="00B2220E" w:rsidRDefault="008A3D28">
      <w:pPr>
        <w:pStyle w:val="Prrafodelista"/>
        <w:numPr>
          <w:ilvl w:val="0"/>
          <w:numId w:val="4"/>
        </w:numPr>
        <w:tabs>
          <w:tab w:val="left" w:pos="604"/>
          <w:tab w:val="left" w:pos="605"/>
        </w:tabs>
        <w:spacing w:before="15"/>
        <w:rPr>
          <w:sz w:val="30"/>
        </w:rPr>
      </w:pPr>
      <w:r>
        <w:rPr>
          <w:sz w:val="30"/>
        </w:rPr>
        <w:t>Cuáles son los dos problemas que presenta la seducción para abordarse como</w:t>
      </w:r>
      <w:r>
        <w:rPr>
          <w:spacing w:val="-41"/>
          <w:sz w:val="30"/>
        </w:rPr>
        <w:t xml:space="preserve"> </w:t>
      </w:r>
      <w:r>
        <w:rPr>
          <w:sz w:val="30"/>
        </w:rPr>
        <w:t>concepto.</w:t>
      </w:r>
    </w:p>
    <w:p w:rsidR="00B2220E" w:rsidRDefault="008A3D28">
      <w:pPr>
        <w:pStyle w:val="Prrafodelista"/>
        <w:numPr>
          <w:ilvl w:val="0"/>
          <w:numId w:val="4"/>
        </w:numPr>
        <w:tabs>
          <w:tab w:val="left" w:pos="604"/>
          <w:tab w:val="left" w:pos="605"/>
        </w:tabs>
        <w:spacing w:before="15"/>
        <w:rPr>
          <w:sz w:val="30"/>
        </w:rPr>
      </w:pPr>
      <w:r>
        <w:rPr>
          <w:sz w:val="30"/>
        </w:rPr>
        <w:t>Reflexiona sobre la idea: ninguna estética es ajena de una</w:t>
      </w:r>
      <w:r>
        <w:rPr>
          <w:spacing w:val="-42"/>
          <w:sz w:val="30"/>
        </w:rPr>
        <w:t xml:space="preserve"> </w:t>
      </w:r>
      <w:r>
        <w:rPr>
          <w:sz w:val="30"/>
        </w:rPr>
        <w:t>ética.</w:t>
      </w:r>
    </w:p>
    <w:p w:rsidR="00B2220E" w:rsidRDefault="008A3D28">
      <w:pPr>
        <w:pStyle w:val="Prrafodelista"/>
        <w:numPr>
          <w:ilvl w:val="0"/>
          <w:numId w:val="4"/>
        </w:numPr>
        <w:tabs>
          <w:tab w:val="left" w:pos="604"/>
          <w:tab w:val="left" w:pos="605"/>
        </w:tabs>
        <w:spacing w:before="15"/>
        <w:rPr>
          <w:sz w:val="30"/>
        </w:rPr>
      </w:pPr>
      <w:r>
        <w:rPr>
          <w:sz w:val="30"/>
        </w:rPr>
        <w:t>Define el concepto de ontología y relaciona con una pieza de</w:t>
      </w:r>
      <w:r>
        <w:rPr>
          <w:spacing w:val="-30"/>
          <w:sz w:val="30"/>
        </w:rPr>
        <w:t xml:space="preserve"> </w:t>
      </w:r>
      <w:r>
        <w:rPr>
          <w:sz w:val="30"/>
        </w:rPr>
        <w:t>arte.</w:t>
      </w:r>
    </w:p>
    <w:p w:rsidR="00B2220E" w:rsidRDefault="008A3D28">
      <w:pPr>
        <w:pStyle w:val="Prrafodelista"/>
        <w:numPr>
          <w:ilvl w:val="0"/>
          <w:numId w:val="4"/>
        </w:numPr>
        <w:tabs>
          <w:tab w:val="left" w:pos="604"/>
          <w:tab w:val="left" w:pos="605"/>
        </w:tabs>
        <w:spacing w:before="15"/>
        <w:rPr>
          <w:sz w:val="30"/>
        </w:rPr>
      </w:pPr>
      <w:r>
        <w:rPr>
          <w:sz w:val="30"/>
        </w:rPr>
        <w:t>Define el síntoma desde la</w:t>
      </w:r>
      <w:r>
        <w:rPr>
          <w:spacing w:val="-11"/>
          <w:sz w:val="30"/>
        </w:rPr>
        <w:t xml:space="preserve"> </w:t>
      </w:r>
      <w:r>
        <w:rPr>
          <w:sz w:val="30"/>
        </w:rPr>
        <w:t>seducción.</w:t>
      </w:r>
    </w:p>
    <w:p w:rsidR="00B2220E" w:rsidRDefault="008A3D28">
      <w:pPr>
        <w:pStyle w:val="Prrafodelista"/>
        <w:numPr>
          <w:ilvl w:val="0"/>
          <w:numId w:val="4"/>
        </w:numPr>
        <w:tabs>
          <w:tab w:val="left" w:pos="604"/>
          <w:tab w:val="left" w:pos="605"/>
        </w:tabs>
        <w:spacing w:before="15"/>
        <w:rPr>
          <w:sz w:val="30"/>
        </w:rPr>
      </w:pPr>
      <w:r>
        <w:rPr>
          <w:sz w:val="30"/>
        </w:rPr>
        <w:t>Define el concepto de</w:t>
      </w:r>
      <w:r>
        <w:rPr>
          <w:spacing w:val="-18"/>
          <w:sz w:val="30"/>
        </w:rPr>
        <w:t xml:space="preserve"> </w:t>
      </w:r>
      <w:r>
        <w:rPr>
          <w:sz w:val="30"/>
        </w:rPr>
        <w:t>apariencia</w:t>
      </w:r>
    </w:p>
    <w:p w:rsidR="00B2220E" w:rsidRDefault="008A3D28">
      <w:pPr>
        <w:pStyle w:val="Prrafodelista"/>
        <w:numPr>
          <w:ilvl w:val="0"/>
          <w:numId w:val="4"/>
        </w:numPr>
        <w:tabs>
          <w:tab w:val="left" w:pos="604"/>
          <w:tab w:val="left" w:pos="605"/>
        </w:tabs>
        <w:spacing w:before="15"/>
        <w:rPr>
          <w:sz w:val="30"/>
        </w:rPr>
      </w:pPr>
      <w:r>
        <w:rPr>
          <w:sz w:val="30"/>
        </w:rPr>
        <w:t>La lectura se vincula a tu proceso de producción artística. Reflexiona en un</w:t>
      </w:r>
      <w:r>
        <w:rPr>
          <w:spacing w:val="-45"/>
          <w:sz w:val="30"/>
        </w:rPr>
        <w:t xml:space="preserve"> </w:t>
      </w:r>
      <w:r>
        <w:rPr>
          <w:sz w:val="30"/>
        </w:rPr>
        <w:t>texto.</w:t>
      </w:r>
    </w:p>
    <w:p w:rsidR="00B2220E" w:rsidRDefault="00B2220E">
      <w:pPr>
        <w:rPr>
          <w:sz w:val="30"/>
        </w:rPr>
        <w:sectPr w:rsidR="00B2220E">
          <w:headerReference w:type="default" r:id="rId140"/>
          <w:footerReference w:type="default" r:id="rId141"/>
          <w:pgSz w:w="16840" w:h="11900" w:orient="landscape"/>
          <w:pgMar w:top="1100" w:right="1020" w:bottom="720" w:left="1020" w:header="0" w:footer="523" w:gutter="0"/>
          <w:pgNumType w:start="95"/>
          <w:cols w:space="720"/>
        </w:sect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spacing w:before="11"/>
        <w:rPr>
          <w:rFonts w:ascii="Arial"/>
          <w:sz w:val="15"/>
        </w:rPr>
      </w:pPr>
    </w:p>
    <w:p w:rsidR="00B2220E" w:rsidRDefault="008A3D28">
      <w:pPr>
        <w:pStyle w:val="Ttulo1"/>
        <w:spacing w:before="0"/>
        <w:ind w:left="104"/>
      </w:pPr>
      <w:r>
        <w:t>Lectura 06: los peligros de la</w:t>
      </w:r>
    </w:p>
    <w:p w:rsidR="00B2220E" w:rsidRDefault="008A3D28">
      <w:pPr>
        <w:spacing w:before="50" w:line="249" w:lineRule="auto"/>
        <w:ind w:left="105" w:right="104"/>
        <w:jc w:val="center"/>
        <w:rPr>
          <w:rFonts w:ascii="Arial" w:hAnsi="Arial"/>
          <w:b/>
          <w:sz w:val="100"/>
        </w:rPr>
      </w:pPr>
      <w:r>
        <w:rPr>
          <w:rFonts w:ascii="Arial" w:hAnsi="Arial"/>
          <w:b/>
          <w:sz w:val="100"/>
        </w:rPr>
        <w:t>estética en “la obra de arte en la época de su reproducibilidad técnica.</w:t>
      </w:r>
    </w:p>
    <w:p w:rsidR="00B2220E" w:rsidRDefault="008A3D28">
      <w:pPr>
        <w:spacing w:before="5"/>
        <w:ind w:left="103" w:right="104"/>
        <w:jc w:val="center"/>
        <w:rPr>
          <w:rFonts w:ascii="Arial" w:hAnsi="Arial"/>
          <w:b/>
          <w:sz w:val="100"/>
        </w:rPr>
      </w:pPr>
      <w:r>
        <w:rPr>
          <w:rFonts w:ascii="Arial" w:hAnsi="Arial"/>
          <w:b/>
          <w:sz w:val="100"/>
        </w:rPr>
        <w:t>María Mercedes Andrade.</w:t>
      </w:r>
    </w:p>
    <w:p w:rsidR="00B2220E" w:rsidRDefault="00B2220E">
      <w:pPr>
        <w:jc w:val="center"/>
        <w:rPr>
          <w:rFonts w:ascii="Arial" w:hAnsi="Arial"/>
          <w:sz w:val="100"/>
        </w:rPr>
        <w:sectPr w:rsidR="00B2220E">
          <w:headerReference w:type="default" r:id="rId142"/>
          <w:footerReference w:type="default" r:id="rId143"/>
          <w:pgSz w:w="16840" w:h="11900" w:orient="landscape"/>
          <w:pgMar w:top="1100" w:right="1200" w:bottom="720" w:left="1200" w:header="0" w:footer="523" w:gutter="0"/>
          <w:pgNumType w:start="96"/>
          <w:cols w:space="720"/>
        </w:sectPr>
      </w:pPr>
    </w:p>
    <w:p w:rsidR="00B2220E" w:rsidRDefault="008A3D28">
      <w:pPr>
        <w:spacing w:before="69" w:line="160" w:lineRule="exact"/>
        <w:ind w:left="500" w:right="7409"/>
        <w:rPr>
          <w:rFonts w:ascii="Trebuchet MS"/>
          <w:b/>
          <w:sz w:val="14"/>
        </w:rPr>
      </w:pPr>
      <w:r>
        <w:lastRenderedPageBreak/>
        <w:pict>
          <v:line id="_x0000_s1035" style="position:absolute;left:0;text-align:left;z-index:2416;mso-position-horizontal-relative:page;mso-position-vertical-relative:page" from="32.2pt,80.8pt" to="32.2pt,737pt" strokeweight="2pt">
            <w10:wrap anchorx="page" anchory="page"/>
          </v:line>
        </w:pict>
      </w:r>
      <w:bookmarkStart w:id="12" w:name="06"/>
      <w:bookmarkEnd w:id="12"/>
      <w:r>
        <w:rPr>
          <w:rFonts w:ascii="Trebuchet MS"/>
          <w:b/>
          <w:sz w:val="14"/>
        </w:rPr>
        <w:t>Revista de Estudios Sociales No. 34</w:t>
      </w:r>
    </w:p>
    <w:p w:rsidR="00B2220E" w:rsidRDefault="008A3D28">
      <w:pPr>
        <w:spacing w:line="164" w:lineRule="exact"/>
        <w:ind w:left="500" w:right="7409"/>
        <w:rPr>
          <w:rFonts w:ascii="Calibri"/>
          <w:sz w:val="14"/>
        </w:rPr>
      </w:pPr>
      <w:r>
        <w:rPr>
          <w:rFonts w:ascii="Calibri"/>
          <w:w w:val="110"/>
          <w:sz w:val="14"/>
        </w:rPr>
        <w:t>rev.estud.soc.</w:t>
      </w:r>
    </w:p>
    <w:p w:rsidR="00B2220E" w:rsidRDefault="008A3D28">
      <w:pPr>
        <w:spacing w:line="237" w:lineRule="auto"/>
        <w:ind w:left="500" w:right="7409"/>
        <w:rPr>
          <w:rFonts w:ascii="Arial" w:hAnsi="Arial"/>
          <w:sz w:val="14"/>
        </w:rPr>
      </w:pPr>
      <w:r>
        <w:rPr>
          <w:rFonts w:ascii="Arial" w:hAnsi="Arial"/>
          <w:color w:val="939598"/>
          <w:sz w:val="14"/>
        </w:rPr>
        <w:t>diciembre de 2009: Pp. 176. ISSN 0123-885X Bogotá, Pp.72-80.</w:t>
      </w:r>
    </w:p>
    <w:p w:rsidR="00B2220E" w:rsidRDefault="00B2220E">
      <w:pPr>
        <w:pStyle w:val="Textoindependiente"/>
        <w:rPr>
          <w:rFonts w:ascii="Arial"/>
          <w:sz w:val="14"/>
        </w:rPr>
      </w:pPr>
    </w:p>
    <w:p w:rsidR="00B2220E" w:rsidRDefault="008A3D28">
      <w:pPr>
        <w:spacing w:before="105" w:line="189" w:lineRule="auto"/>
        <w:ind w:left="464" w:right="695"/>
        <w:rPr>
          <w:rFonts w:ascii="Tahoma" w:hAnsi="Tahoma"/>
          <w:b/>
          <w:sz w:val="42"/>
        </w:rPr>
      </w:pPr>
      <w:r>
        <w:rPr>
          <w:rFonts w:ascii="Tahoma" w:hAnsi="Tahoma"/>
          <w:b/>
          <w:sz w:val="42"/>
        </w:rPr>
        <w:t>Los</w:t>
      </w:r>
      <w:r>
        <w:rPr>
          <w:rFonts w:ascii="Tahoma" w:hAnsi="Tahoma"/>
          <w:b/>
          <w:spacing w:val="-54"/>
          <w:sz w:val="42"/>
        </w:rPr>
        <w:t xml:space="preserve"> </w:t>
      </w:r>
      <w:r>
        <w:rPr>
          <w:rFonts w:ascii="Tahoma" w:hAnsi="Tahoma"/>
          <w:b/>
          <w:sz w:val="42"/>
        </w:rPr>
        <w:t>peligros</w:t>
      </w:r>
      <w:r>
        <w:rPr>
          <w:rFonts w:ascii="Tahoma" w:hAnsi="Tahoma"/>
          <w:b/>
          <w:spacing w:val="-54"/>
          <w:sz w:val="42"/>
        </w:rPr>
        <w:t xml:space="preserve"> </w:t>
      </w:r>
      <w:r>
        <w:rPr>
          <w:rFonts w:ascii="Tahoma" w:hAnsi="Tahoma"/>
          <w:b/>
          <w:sz w:val="42"/>
        </w:rPr>
        <w:t>de</w:t>
      </w:r>
      <w:r>
        <w:rPr>
          <w:rFonts w:ascii="Tahoma" w:hAnsi="Tahoma"/>
          <w:b/>
          <w:spacing w:val="-54"/>
          <w:sz w:val="42"/>
        </w:rPr>
        <w:t xml:space="preserve"> </w:t>
      </w:r>
      <w:r>
        <w:rPr>
          <w:rFonts w:ascii="Tahoma" w:hAnsi="Tahoma"/>
          <w:b/>
          <w:sz w:val="42"/>
        </w:rPr>
        <w:t>la</w:t>
      </w:r>
      <w:r>
        <w:rPr>
          <w:rFonts w:ascii="Tahoma" w:hAnsi="Tahoma"/>
          <w:b/>
          <w:spacing w:val="-54"/>
          <w:sz w:val="42"/>
        </w:rPr>
        <w:t xml:space="preserve"> </w:t>
      </w:r>
      <w:r>
        <w:rPr>
          <w:rFonts w:ascii="Tahoma" w:hAnsi="Tahoma"/>
          <w:b/>
          <w:sz w:val="42"/>
        </w:rPr>
        <w:t>estética</w:t>
      </w:r>
      <w:r>
        <w:rPr>
          <w:rFonts w:ascii="Tahoma" w:hAnsi="Tahoma"/>
          <w:b/>
          <w:spacing w:val="-54"/>
          <w:sz w:val="42"/>
        </w:rPr>
        <w:t xml:space="preserve"> </w:t>
      </w:r>
      <w:r>
        <w:rPr>
          <w:rFonts w:ascii="Tahoma" w:hAnsi="Tahoma"/>
          <w:b/>
          <w:sz w:val="42"/>
        </w:rPr>
        <w:t>en</w:t>
      </w:r>
      <w:r>
        <w:rPr>
          <w:rFonts w:ascii="Tahoma" w:hAnsi="Tahoma"/>
          <w:b/>
          <w:spacing w:val="-54"/>
          <w:sz w:val="42"/>
        </w:rPr>
        <w:t xml:space="preserve"> </w:t>
      </w:r>
      <w:r>
        <w:rPr>
          <w:rFonts w:ascii="Tahoma" w:hAnsi="Tahoma"/>
          <w:b/>
          <w:sz w:val="42"/>
        </w:rPr>
        <w:t>“La</w:t>
      </w:r>
      <w:r>
        <w:rPr>
          <w:rFonts w:ascii="Tahoma" w:hAnsi="Tahoma"/>
          <w:b/>
          <w:spacing w:val="-54"/>
          <w:sz w:val="42"/>
        </w:rPr>
        <w:t xml:space="preserve"> </w:t>
      </w:r>
      <w:r>
        <w:rPr>
          <w:rFonts w:ascii="Tahoma" w:hAnsi="Tahoma"/>
          <w:b/>
          <w:sz w:val="42"/>
        </w:rPr>
        <w:t>obra</w:t>
      </w:r>
      <w:r>
        <w:rPr>
          <w:rFonts w:ascii="Tahoma" w:hAnsi="Tahoma"/>
          <w:b/>
          <w:spacing w:val="-54"/>
          <w:sz w:val="42"/>
        </w:rPr>
        <w:t xml:space="preserve"> </w:t>
      </w:r>
      <w:r>
        <w:rPr>
          <w:rFonts w:ascii="Tahoma" w:hAnsi="Tahoma"/>
          <w:b/>
          <w:sz w:val="42"/>
        </w:rPr>
        <w:t>de</w:t>
      </w:r>
      <w:r>
        <w:rPr>
          <w:rFonts w:ascii="Tahoma" w:hAnsi="Tahoma"/>
          <w:b/>
          <w:spacing w:val="-54"/>
          <w:sz w:val="42"/>
        </w:rPr>
        <w:t xml:space="preserve"> </w:t>
      </w:r>
      <w:r>
        <w:rPr>
          <w:rFonts w:ascii="Tahoma" w:hAnsi="Tahoma"/>
          <w:b/>
          <w:spacing w:val="3"/>
          <w:sz w:val="42"/>
        </w:rPr>
        <w:t xml:space="preserve">arte </w:t>
      </w:r>
      <w:r>
        <w:rPr>
          <w:rFonts w:ascii="Tahoma" w:hAnsi="Tahoma"/>
          <w:b/>
          <w:w w:val="95"/>
          <w:sz w:val="42"/>
        </w:rPr>
        <w:t>en la época de su reproductibilidad</w:t>
      </w:r>
      <w:r>
        <w:rPr>
          <w:rFonts w:ascii="Tahoma" w:hAnsi="Tahoma"/>
          <w:b/>
          <w:spacing w:val="-55"/>
          <w:w w:val="95"/>
          <w:sz w:val="42"/>
        </w:rPr>
        <w:t xml:space="preserve"> </w:t>
      </w:r>
      <w:r>
        <w:rPr>
          <w:rFonts w:ascii="Tahoma" w:hAnsi="Tahoma"/>
          <w:b/>
          <w:w w:val="95"/>
          <w:sz w:val="42"/>
        </w:rPr>
        <w:t>técnica”</w:t>
      </w:r>
    </w:p>
    <w:p w:rsidR="00B2220E" w:rsidRDefault="008A3D28">
      <w:pPr>
        <w:spacing w:before="185"/>
        <w:ind w:left="486" w:right="695"/>
        <w:rPr>
          <w:rFonts w:ascii="Arial" w:hAnsi="Arial"/>
          <w:b/>
          <w:sz w:val="24"/>
        </w:rPr>
      </w:pPr>
      <w:r>
        <w:rPr>
          <w:color w:val="FFFFFF"/>
          <w:sz w:val="17"/>
          <w:shd w:val="clear" w:color="auto" w:fill="000000"/>
        </w:rPr>
        <w:t xml:space="preserve">   </w:t>
      </w:r>
      <w:r>
        <w:rPr>
          <w:rFonts w:ascii="Verdana" w:hAnsi="Verdana"/>
          <w:color w:val="FFFFFF"/>
          <w:w w:val="95"/>
          <w:sz w:val="17"/>
          <w:shd w:val="clear" w:color="auto" w:fill="000000"/>
        </w:rPr>
        <w:t xml:space="preserve">POR </w:t>
      </w:r>
      <w:r>
        <w:rPr>
          <w:rFonts w:ascii="Arial" w:hAnsi="Arial"/>
          <w:b/>
          <w:color w:val="FFFFFF"/>
          <w:w w:val="95"/>
          <w:sz w:val="24"/>
          <w:shd w:val="clear" w:color="auto" w:fill="000000"/>
        </w:rPr>
        <w:t>M</w:t>
      </w:r>
      <w:r>
        <w:rPr>
          <w:rFonts w:ascii="Arial" w:hAnsi="Arial"/>
          <w:b/>
          <w:color w:val="FFFFFF"/>
          <w:w w:val="95"/>
          <w:sz w:val="17"/>
          <w:shd w:val="clear" w:color="auto" w:fill="000000"/>
        </w:rPr>
        <w:t xml:space="preserve">ARÍA </w:t>
      </w:r>
      <w:r>
        <w:rPr>
          <w:rFonts w:ascii="Arial" w:hAnsi="Arial"/>
          <w:b/>
          <w:color w:val="FFFFFF"/>
          <w:w w:val="95"/>
          <w:sz w:val="24"/>
          <w:shd w:val="clear" w:color="auto" w:fill="000000"/>
        </w:rPr>
        <w:t>M</w:t>
      </w:r>
      <w:r>
        <w:rPr>
          <w:rFonts w:ascii="Arial" w:hAnsi="Arial"/>
          <w:b/>
          <w:color w:val="FFFFFF"/>
          <w:w w:val="95"/>
          <w:sz w:val="17"/>
          <w:shd w:val="clear" w:color="auto" w:fill="000000"/>
        </w:rPr>
        <w:t xml:space="preserve">ERCEDES </w:t>
      </w:r>
      <w:r>
        <w:rPr>
          <w:rFonts w:ascii="Arial" w:hAnsi="Arial"/>
          <w:b/>
          <w:color w:val="FFFFFF"/>
          <w:w w:val="95"/>
          <w:sz w:val="24"/>
          <w:shd w:val="clear" w:color="auto" w:fill="000000"/>
        </w:rPr>
        <w:t>A</w:t>
      </w:r>
      <w:r>
        <w:rPr>
          <w:rFonts w:ascii="Arial" w:hAnsi="Arial"/>
          <w:b/>
          <w:color w:val="FFFFFF"/>
          <w:w w:val="95"/>
          <w:sz w:val="17"/>
          <w:shd w:val="clear" w:color="auto" w:fill="000000"/>
        </w:rPr>
        <w:t>NDRADE</w:t>
      </w:r>
      <w:r>
        <w:rPr>
          <w:rFonts w:ascii="Arial" w:hAnsi="Arial"/>
          <w:b/>
          <w:color w:val="FFFFFF"/>
          <w:w w:val="95"/>
          <w:sz w:val="24"/>
          <w:shd w:val="clear" w:color="auto" w:fill="000000"/>
        </w:rPr>
        <w:t>*</w:t>
      </w:r>
      <w:r>
        <w:rPr>
          <w:rFonts w:ascii="Arial" w:hAnsi="Arial"/>
          <w:b/>
          <w:color w:val="FFFFFF"/>
          <w:sz w:val="24"/>
          <w:shd w:val="clear" w:color="auto" w:fill="000000"/>
        </w:rPr>
        <w:t xml:space="preserve"> </w:t>
      </w:r>
    </w:p>
    <w:p w:rsidR="00B2220E" w:rsidRDefault="008A3D28">
      <w:pPr>
        <w:spacing w:before="75"/>
        <w:ind w:left="500" w:right="7599"/>
        <w:rPr>
          <w:rFonts w:ascii="Arial" w:hAnsi="Arial"/>
          <w:sz w:val="14"/>
        </w:rPr>
      </w:pPr>
      <w:r>
        <w:rPr>
          <w:rFonts w:ascii="Arial" w:hAnsi="Arial"/>
          <w:sz w:val="14"/>
        </w:rPr>
        <w:t>F</w:t>
      </w:r>
      <w:r>
        <w:rPr>
          <w:rFonts w:ascii="Arial" w:hAnsi="Arial"/>
          <w:sz w:val="9"/>
        </w:rPr>
        <w:t>ECHA  DE  RECEPCIÓN</w:t>
      </w:r>
      <w:r>
        <w:rPr>
          <w:rFonts w:ascii="Arial" w:hAnsi="Arial"/>
          <w:sz w:val="14"/>
        </w:rPr>
        <w:t xml:space="preserve">: 16 </w:t>
      </w:r>
      <w:r>
        <w:rPr>
          <w:rFonts w:ascii="Arial" w:hAnsi="Arial"/>
          <w:sz w:val="9"/>
        </w:rPr>
        <w:t xml:space="preserve">DE  JULIO  DE  </w:t>
      </w:r>
      <w:r>
        <w:rPr>
          <w:rFonts w:ascii="Arial" w:hAnsi="Arial"/>
          <w:sz w:val="14"/>
        </w:rPr>
        <w:t>2009 F</w:t>
      </w:r>
      <w:r>
        <w:rPr>
          <w:rFonts w:ascii="Arial" w:hAnsi="Arial"/>
          <w:sz w:val="9"/>
        </w:rPr>
        <w:t>ECHA DE ACEPTACIÓN</w:t>
      </w:r>
      <w:r>
        <w:rPr>
          <w:rFonts w:ascii="Arial" w:hAnsi="Arial"/>
          <w:sz w:val="14"/>
        </w:rPr>
        <w:t xml:space="preserve">: 21 </w:t>
      </w:r>
      <w:r>
        <w:rPr>
          <w:rFonts w:ascii="Arial" w:hAnsi="Arial"/>
          <w:sz w:val="9"/>
        </w:rPr>
        <w:t xml:space="preserve">DE SEPTIEMBRE DE </w:t>
      </w:r>
      <w:r>
        <w:rPr>
          <w:rFonts w:ascii="Arial" w:hAnsi="Arial"/>
          <w:sz w:val="14"/>
        </w:rPr>
        <w:t>2009 F</w:t>
      </w:r>
      <w:r>
        <w:rPr>
          <w:rFonts w:ascii="Arial" w:hAnsi="Arial"/>
          <w:sz w:val="10"/>
        </w:rPr>
        <w:t>ECHA</w:t>
      </w:r>
      <w:r>
        <w:rPr>
          <w:rFonts w:ascii="Arial" w:hAnsi="Arial"/>
          <w:spacing w:val="-7"/>
          <w:sz w:val="10"/>
        </w:rPr>
        <w:t xml:space="preserve"> </w:t>
      </w:r>
      <w:r>
        <w:rPr>
          <w:rFonts w:ascii="Arial" w:hAnsi="Arial"/>
          <w:sz w:val="10"/>
        </w:rPr>
        <w:t>DE</w:t>
      </w:r>
      <w:r>
        <w:rPr>
          <w:rFonts w:ascii="Arial" w:hAnsi="Arial"/>
          <w:spacing w:val="-7"/>
          <w:sz w:val="10"/>
        </w:rPr>
        <w:t xml:space="preserve"> </w:t>
      </w:r>
      <w:r>
        <w:rPr>
          <w:rFonts w:ascii="Arial" w:hAnsi="Arial"/>
          <w:sz w:val="10"/>
        </w:rPr>
        <w:t>MODIFICACIÓN</w:t>
      </w:r>
      <w:r>
        <w:rPr>
          <w:rFonts w:ascii="Arial" w:hAnsi="Arial"/>
          <w:sz w:val="14"/>
        </w:rPr>
        <w:t>:</w:t>
      </w:r>
      <w:r>
        <w:rPr>
          <w:rFonts w:ascii="Arial" w:hAnsi="Arial"/>
          <w:spacing w:val="-18"/>
          <w:sz w:val="14"/>
        </w:rPr>
        <w:t xml:space="preserve"> </w:t>
      </w:r>
      <w:r>
        <w:rPr>
          <w:rFonts w:ascii="Arial" w:hAnsi="Arial"/>
          <w:sz w:val="14"/>
        </w:rPr>
        <w:t>5</w:t>
      </w:r>
      <w:r>
        <w:rPr>
          <w:rFonts w:ascii="Arial" w:hAnsi="Arial"/>
          <w:spacing w:val="-18"/>
          <w:sz w:val="14"/>
        </w:rPr>
        <w:t xml:space="preserve"> </w:t>
      </w:r>
      <w:r>
        <w:rPr>
          <w:rFonts w:ascii="Arial" w:hAnsi="Arial"/>
          <w:sz w:val="10"/>
        </w:rPr>
        <w:t>DE</w:t>
      </w:r>
      <w:r>
        <w:rPr>
          <w:rFonts w:ascii="Arial" w:hAnsi="Arial"/>
          <w:spacing w:val="-7"/>
          <w:sz w:val="10"/>
        </w:rPr>
        <w:t xml:space="preserve"> </w:t>
      </w:r>
      <w:r>
        <w:rPr>
          <w:rFonts w:ascii="Arial" w:hAnsi="Arial"/>
          <w:sz w:val="10"/>
        </w:rPr>
        <w:t>OCTUBRE</w:t>
      </w:r>
      <w:r>
        <w:rPr>
          <w:rFonts w:ascii="Arial" w:hAnsi="Arial"/>
          <w:spacing w:val="-7"/>
          <w:sz w:val="10"/>
        </w:rPr>
        <w:t xml:space="preserve"> </w:t>
      </w:r>
      <w:r>
        <w:rPr>
          <w:rFonts w:ascii="Arial" w:hAnsi="Arial"/>
          <w:sz w:val="10"/>
        </w:rPr>
        <w:t>DE</w:t>
      </w:r>
      <w:r>
        <w:rPr>
          <w:rFonts w:ascii="Arial" w:hAnsi="Arial"/>
          <w:spacing w:val="-7"/>
          <w:sz w:val="10"/>
        </w:rPr>
        <w:t xml:space="preserve"> </w:t>
      </w:r>
      <w:r>
        <w:rPr>
          <w:rFonts w:ascii="Arial" w:hAnsi="Arial"/>
          <w:sz w:val="14"/>
        </w:rPr>
        <w:t>2009</w:t>
      </w:r>
    </w:p>
    <w:p w:rsidR="00B2220E" w:rsidRDefault="00B2220E">
      <w:pPr>
        <w:pStyle w:val="Textoindependiente"/>
        <w:spacing w:before="5"/>
        <w:rPr>
          <w:rFonts w:ascii="Arial"/>
          <w:sz w:val="18"/>
        </w:rPr>
      </w:pPr>
    </w:p>
    <w:p w:rsidR="00B2220E" w:rsidRDefault="008A3D28">
      <w:pPr>
        <w:pStyle w:val="Ttulo4"/>
        <w:spacing w:before="22" w:line="240" w:lineRule="auto"/>
      </w:pPr>
      <w:r>
        <w:rPr>
          <w:w w:val="105"/>
        </w:rPr>
        <w:t>3&amp;46.&amp;/</w:t>
      </w:r>
    </w:p>
    <w:p w:rsidR="00B2220E" w:rsidRDefault="008A3D28">
      <w:pPr>
        <w:spacing w:before="19" w:line="276" w:lineRule="auto"/>
        <w:ind w:left="500" w:right="117"/>
        <w:jc w:val="both"/>
        <w:rPr>
          <w:rFonts w:ascii="Arial" w:hAnsi="Arial"/>
          <w:sz w:val="18"/>
        </w:rPr>
      </w:pPr>
      <w:r>
        <w:rPr>
          <w:rFonts w:ascii="Arial" w:hAnsi="Arial"/>
          <w:sz w:val="18"/>
        </w:rPr>
        <w:t>En</w:t>
      </w:r>
      <w:r>
        <w:rPr>
          <w:rFonts w:ascii="Arial" w:hAnsi="Arial"/>
          <w:spacing w:val="-5"/>
          <w:sz w:val="18"/>
        </w:rPr>
        <w:t xml:space="preserve"> </w:t>
      </w:r>
      <w:r>
        <w:rPr>
          <w:rFonts w:ascii="Arial" w:hAnsi="Arial"/>
          <w:sz w:val="18"/>
        </w:rPr>
        <w:t>este</w:t>
      </w:r>
      <w:r>
        <w:rPr>
          <w:rFonts w:ascii="Arial" w:hAnsi="Arial"/>
          <w:spacing w:val="-5"/>
          <w:sz w:val="18"/>
        </w:rPr>
        <w:t xml:space="preserve"> </w:t>
      </w:r>
      <w:r>
        <w:rPr>
          <w:rFonts w:ascii="Arial" w:hAnsi="Arial"/>
          <w:sz w:val="18"/>
        </w:rPr>
        <w:t>artículo</w:t>
      </w:r>
      <w:r>
        <w:rPr>
          <w:rFonts w:ascii="Arial" w:hAnsi="Arial"/>
          <w:spacing w:val="-5"/>
          <w:sz w:val="18"/>
        </w:rPr>
        <w:t xml:space="preserve"> </w:t>
      </w:r>
      <w:r>
        <w:rPr>
          <w:rFonts w:ascii="Arial" w:hAnsi="Arial"/>
          <w:sz w:val="18"/>
        </w:rPr>
        <w:t>se</w:t>
      </w:r>
      <w:r>
        <w:rPr>
          <w:rFonts w:ascii="Arial" w:hAnsi="Arial"/>
          <w:spacing w:val="-5"/>
          <w:sz w:val="18"/>
        </w:rPr>
        <w:t xml:space="preserve"> </w:t>
      </w:r>
      <w:r>
        <w:rPr>
          <w:rFonts w:ascii="Arial" w:hAnsi="Arial"/>
          <w:sz w:val="18"/>
        </w:rPr>
        <w:t>discute</w:t>
      </w:r>
      <w:r>
        <w:rPr>
          <w:rFonts w:ascii="Arial" w:hAnsi="Arial"/>
          <w:spacing w:val="-5"/>
          <w:sz w:val="18"/>
        </w:rPr>
        <w:t xml:space="preserve"> </w:t>
      </w:r>
      <w:r>
        <w:rPr>
          <w:rFonts w:ascii="Arial" w:hAnsi="Arial"/>
          <w:sz w:val="18"/>
        </w:rPr>
        <w:t>el</w:t>
      </w:r>
      <w:r>
        <w:rPr>
          <w:rFonts w:ascii="Arial" w:hAnsi="Arial"/>
          <w:spacing w:val="-5"/>
          <w:sz w:val="18"/>
        </w:rPr>
        <w:t xml:space="preserve"> </w:t>
      </w:r>
      <w:r>
        <w:rPr>
          <w:rFonts w:ascii="Arial" w:hAnsi="Arial"/>
          <w:sz w:val="18"/>
        </w:rPr>
        <w:t>texto</w:t>
      </w:r>
      <w:r>
        <w:rPr>
          <w:rFonts w:ascii="Arial" w:hAnsi="Arial"/>
          <w:spacing w:val="-5"/>
          <w:sz w:val="18"/>
        </w:rPr>
        <w:t xml:space="preserve"> </w:t>
      </w:r>
      <w:r>
        <w:rPr>
          <w:rFonts w:ascii="Arial" w:hAnsi="Arial"/>
          <w:sz w:val="18"/>
        </w:rPr>
        <w:t>de</w:t>
      </w:r>
      <w:r>
        <w:rPr>
          <w:rFonts w:ascii="Arial" w:hAnsi="Arial"/>
          <w:spacing w:val="-5"/>
          <w:sz w:val="18"/>
        </w:rPr>
        <w:t xml:space="preserve"> </w:t>
      </w:r>
      <w:r>
        <w:rPr>
          <w:rFonts w:ascii="Arial" w:hAnsi="Arial"/>
          <w:sz w:val="18"/>
        </w:rPr>
        <w:t>Walter</w:t>
      </w:r>
      <w:r>
        <w:rPr>
          <w:rFonts w:ascii="Arial" w:hAnsi="Arial"/>
          <w:spacing w:val="-5"/>
          <w:sz w:val="18"/>
        </w:rPr>
        <w:t xml:space="preserve"> </w:t>
      </w:r>
      <w:r>
        <w:rPr>
          <w:rFonts w:ascii="Arial" w:hAnsi="Arial"/>
          <w:sz w:val="18"/>
        </w:rPr>
        <w:t>Benjamin</w:t>
      </w:r>
      <w:r>
        <w:rPr>
          <w:rFonts w:ascii="Arial" w:hAnsi="Arial"/>
          <w:spacing w:val="-5"/>
          <w:sz w:val="18"/>
        </w:rPr>
        <w:t xml:space="preserve"> </w:t>
      </w:r>
      <w:r>
        <w:rPr>
          <w:rFonts w:ascii="Arial" w:hAnsi="Arial"/>
          <w:sz w:val="18"/>
        </w:rPr>
        <w:t>“</w:t>
      </w:r>
      <w:r>
        <w:rPr>
          <w:rFonts w:ascii="Trebuchet MS" w:hAnsi="Trebuchet MS"/>
          <w:sz w:val="18"/>
        </w:rPr>
        <w:t>La</w:t>
      </w:r>
      <w:r>
        <w:rPr>
          <w:rFonts w:ascii="Trebuchet MS" w:hAnsi="Trebuchet MS"/>
          <w:spacing w:val="-10"/>
          <w:sz w:val="18"/>
        </w:rPr>
        <w:t xml:space="preserve"> </w:t>
      </w:r>
      <w:r>
        <w:rPr>
          <w:rFonts w:ascii="Trebuchet MS" w:hAnsi="Trebuchet MS"/>
          <w:sz w:val="18"/>
        </w:rPr>
        <w:t>obra</w:t>
      </w:r>
      <w:r>
        <w:rPr>
          <w:rFonts w:ascii="Trebuchet MS" w:hAnsi="Trebuchet MS"/>
          <w:spacing w:val="-10"/>
          <w:sz w:val="18"/>
        </w:rPr>
        <w:t xml:space="preserve"> </w:t>
      </w:r>
      <w:r>
        <w:rPr>
          <w:rFonts w:ascii="Trebuchet MS" w:hAnsi="Trebuchet MS"/>
          <w:sz w:val="18"/>
        </w:rPr>
        <w:t>de</w:t>
      </w:r>
      <w:r>
        <w:rPr>
          <w:rFonts w:ascii="Trebuchet MS" w:hAnsi="Trebuchet MS"/>
          <w:spacing w:val="-10"/>
          <w:sz w:val="18"/>
        </w:rPr>
        <w:t xml:space="preserve"> </w:t>
      </w:r>
      <w:r>
        <w:rPr>
          <w:rFonts w:ascii="Trebuchet MS" w:hAnsi="Trebuchet MS"/>
          <w:sz w:val="18"/>
        </w:rPr>
        <w:t>arte</w:t>
      </w:r>
      <w:r>
        <w:rPr>
          <w:rFonts w:ascii="Trebuchet MS" w:hAnsi="Trebuchet MS"/>
          <w:spacing w:val="-10"/>
          <w:sz w:val="18"/>
        </w:rPr>
        <w:t xml:space="preserve"> </w:t>
      </w:r>
      <w:r>
        <w:rPr>
          <w:rFonts w:ascii="Trebuchet MS" w:hAnsi="Trebuchet MS"/>
          <w:sz w:val="18"/>
        </w:rPr>
        <w:t>en</w:t>
      </w:r>
      <w:r>
        <w:rPr>
          <w:rFonts w:ascii="Trebuchet MS" w:hAnsi="Trebuchet MS"/>
          <w:spacing w:val="-10"/>
          <w:sz w:val="18"/>
        </w:rPr>
        <w:t xml:space="preserve"> </w:t>
      </w:r>
      <w:r>
        <w:rPr>
          <w:rFonts w:ascii="Trebuchet MS" w:hAnsi="Trebuchet MS"/>
          <w:sz w:val="18"/>
        </w:rPr>
        <w:t>la</w:t>
      </w:r>
      <w:r>
        <w:rPr>
          <w:rFonts w:ascii="Trebuchet MS" w:hAnsi="Trebuchet MS"/>
          <w:spacing w:val="-10"/>
          <w:sz w:val="18"/>
        </w:rPr>
        <w:t xml:space="preserve"> </w:t>
      </w:r>
      <w:r>
        <w:rPr>
          <w:rFonts w:ascii="Trebuchet MS" w:hAnsi="Trebuchet MS"/>
          <w:sz w:val="18"/>
        </w:rPr>
        <w:t>época</w:t>
      </w:r>
      <w:r>
        <w:rPr>
          <w:rFonts w:ascii="Trebuchet MS" w:hAnsi="Trebuchet MS"/>
          <w:spacing w:val="-10"/>
          <w:sz w:val="18"/>
        </w:rPr>
        <w:t xml:space="preserve"> </w:t>
      </w:r>
      <w:r>
        <w:rPr>
          <w:rFonts w:ascii="Trebuchet MS" w:hAnsi="Trebuchet MS"/>
          <w:sz w:val="18"/>
        </w:rPr>
        <w:t>de</w:t>
      </w:r>
      <w:r>
        <w:rPr>
          <w:rFonts w:ascii="Trebuchet MS" w:hAnsi="Trebuchet MS"/>
          <w:spacing w:val="-10"/>
          <w:sz w:val="18"/>
        </w:rPr>
        <w:t xml:space="preserve"> </w:t>
      </w:r>
      <w:r>
        <w:rPr>
          <w:rFonts w:ascii="Trebuchet MS" w:hAnsi="Trebuchet MS"/>
          <w:sz w:val="18"/>
        </w:rPr>
        <w:t>su</w:t>
      </w:r>
      <w:r>
        <w:rPr>
          <w:rFonts w:ascii="Trebuchet MS" w:hAnsi="Trebuchet MS"/>
          <w:spacing w:val="-10"/>
          <w:sz w:val="18"/>
        </w:rPr>
        <w:t xml:space="preserve"> </w:t>
      </w:r>
      <w:r>
        <w:rPr>
          <w:rFonts w:ascii="Trebuchet MS" w:hAnsi="Trebuchet MS"/>
          <w:sz w:val="18"/>
        </w:rPr>
        <w:t>reproductibilidad</w:t>
      </w:r>
      <w:r>
        <w:rPr>
          <w:rFonts w:ascii="Trebuchet MS" w:hAnsi="Trebuchet MS"/>
          <w:spacing w:val="-10"/>
          <w:sz w:val="18"/>
        </w:rPr>
        <w:t xml:space="preserve"> </w:t>
      </w:r>
      <w:r>
        <w:rPr>
          <w:rFonts w:ascii="Trebuchet MS" w:hAnsi="Trebuchet MS"/>
          <w:sz w:val="18"/>
        </w:rPr>
        <w:t>técnica”</w:t>
      </w:r>
      <w:r>
        <w:rPr>
          <w:rFonts w:ascii="Arial" w:hAnsi="Arial"/>
          <w:sz w:val="18"/>
        </w:rPr>
        <w:t>,</w:t>
      </w:r>
      <w:r>
        <w:rPr>
          <w:rFonts w:ascii="Arial" w:hAnsi="Arial"/>
          <w:spacing w:val="-5"/>
          <w:sz w:val="18"/>
        </w:rPr>
        <w:t xml:space="preserve"> </w:t>
      </w:r>
      <w:r>
        <w:rPr>
          <w:rFonts w:ascii="Arial" w:hAnsi="Arial"/>
          <w:sz w:val="18"/>
        </w:rPr>
        <w:t>se</w:t>
      </w:r>
      <w:r>
        <w:rPr>
          <w:rFonts w:ascii="Arial" w:hAnsi="Arial"/>
          <w:spacing w:val="-5"/>
          <w:sz w:val="18"/>
        </w:rPr>
        <w:t xml:space="preserve"> </w:t>
      </w:r>
      <w:r>
        <w:rPr>
          <w:rFonts w:ascii="Arial" w:hAnsi="Arial"/>
          <w:sz w:val="18"/>
        </w:rPr>
        <w:t>analiza la crítica de Benjamin de una “estética desinteresada” y se exploran las dos alternativas que plantea el texto: la estetización   de la política y la politización de la estética. Con el ﬁn de ilustrar las advertencias de Benjamin acerca de los “pel</w:t>
      </w:r>
      <w:r>
        <w:rPr>
          <w:rFonts w:ascii="Arial" w:hAnsi="Arial"/>
          <w:sz w:val="18"/>
        </w:rPr>
        <w:t>igros de la estética”</w:t>
      </w:r>
      <w:r>
        <w:rPr>
          <w:rFonts w:ascii="Arial" w:hAnsi="Arial"/>
          <w:spacing w:val="-11"/>
          <w:sz w:val="18"/>
        </w:rPr>
        <w:t xml:space="preserve"> </w:t>
      </w:r>
      <w:r>
        <w:rPr>
          <w:rFonts w:ascii="Arial" w:hAnsi="Arial"/>
          <w:sz w:val="18"/>
        </w:rPr>
        <w:t>se</w:t>
      </w:r>
      <w:r>
        <w:rPr>
          <w:rFonts w:ascii="Arial" w:hAnsi="Arial"/>
          <w:spacing w:val="-11"/>
          <w:sz w:val="18"/>
        </w:rPr>
        <w:t xml:space="preserve"> </w:t>
      </w:r>
      <w:r>
        <w:rPr>
          <w:rFonts w:ascii="Arial" w:hAnsi="Arial"/>
          <w:sz w:val="18"/>
        </w:rPr>
        <w:t>establece</w:t>
      </w:r>
      <w:r>
        <w:rPr>
          <w:rFonts w:ascii="Arial" w:hAnsi="Arial"/>
          <w:spacing w:val="-11"/>
          <w:sz w:val="18"/>
        </w:rPr>
        <w:t xml:space="preserve"> </w:t>
      </w:r>
      <w:r>
        <w:rPr>
          <w:rFonts w:ascii="Arial" w:hAnsi="Arial"/>
          <w:sz w:val="18"/>
        </w:rPr>
        <w:t>una</w:t>
      </w:r>
      <w:r>
        <w:rPr>
          <w:rFonts w:ascii="Arial" w:hAnsi="Arial"/>
          <w:spacing w:val="-11"/>
          <w:sz w:val="18"/>
        </w:rPr>
        <w:t xml:space="preserve"> </w:t>
      </w:r>
      <w:r>
        <w:rPr>
          <w:rFonts w:ascii="Arial" w:hAnsi="Arial"/>
          <w:sz w:val="18"/>
        </w:rPr>
        <w:t>comparación</w:t>
      </w:r>
      <w:r>
        <w:rPr>
          <w:rFonts w:ascii="Arial" w:hAnsi="Arial"/>
          <w:spacing w:val="-11"/>
          <w:sz w:val="18"/>
        </w:rPr>
        <w:t xml:space="preserve"> </w:t>
      </w:r>
      <w:r>
        <w:rPr>
          <w:rFonts w:ascii="Arial" w:hAnsi="Arial"/>
          <w:sz w:val="18"/>
        </w:rPr>
        <w:t>con</w:t>
      </w:r>
      <w:r>
        <w:rPr>
          <w:rFonts w:ascii="Arial" w:hAnsi="Arial"/>
          <w:spacing w:val="-11"/>
          <w:sz w:val="18"/>
        </w:rPr>
        <w:t xml:space="preserve"> </w:t>
      </w:r>
      <w:r>
        <w:rPr>
          <w:rFonts w:ascii="Arial" w:hAnsi="Arial"/>
          <w:sz w:val="18"/>
        </w:rPr>
        <w:t>el</w:t>
      </w:r>
      <w:r>
        <w:rPr>
          <w:rFonts w:ascii="Arial" w:hAnsi="Arial"/>
          <w:spacing w:val="-11"/>
          <w:sz w:val="18"/>
        </w:rPr>
        <w:t xml:space="preserve"> </w:t>
      </w:r>
      <w:r>
        <w:rPr>
          <w:rFonts w:ascii="Arial" w:hAnsi="Arial"/>
          <w:sz w:val="18"/>
        </w:rPr>
        <w:t>cuento</w:t>
      </w:r>
      <w:r>
        <w:rPr>
          <w:rFonts w:ascii="Arial" w:hAnsi="Arial"/>
          <w:spacing w:val="-11"/>
          <w:sz w:val="18"/>
        </w:rPr>
        <w:t xml:space="preserve"> </w:t>
      </w:r>
      <w:r>
        <w:rPr>
          <w:rFonts w:ascii="Arial" w:hAnsi="Arial"/>
          <w:sz w:val="18"/>
        </w:rPr>
        <w:t>de</w:t>
      </w:r>
      <w:r>
        <w:rPr>
          <w:rFonts w:ascii="Arial" w:hAnsi="Arial"/>
          <w:spacing w:val="-11"/>
          <w:sz w:val="18"/>
        </w:rPr>
        <w:t xml:space="preserve"> </w:t>
      </w:r>
      <w:r>
        <w:rPr>
          <w:rFonts w:ascii="Arial" w:hAnsi="Arial"/>
          <w:sz w:val="18"/>
        </w:rPr>
        <w:t>Franz</w:t>
      </w:r>
      <w:r>
        <w:rPr>
          <w:rFonts w:ascii="Arial" w:hAnsi="Arial"/>
          <w:spacing w:val="-11"/>
          <w:sz w:val="18"/>
        </w:rPr>
        <w:t xml:space="preserve"> </w:t>
      </w:r>
      <w:r>
        <w:rPr>
          <w:rFonts w:ascii="Arial" w:hAnsi="Arial"/>
          <w:sz w:val="18"/>
        </w:rPr>
        <w:t>Kafka</w:t>
      </w:r>
      <w:r>
        <w:rPr>
          <w:rFonts w:ascii="Arial" w:hAnsi="Arial"/>
          <w:spacing w:val="-11"/>
          <w:sz w:val="18"/>
        </w:rPr>
        <w:t xml:space="preserve"> </w:t>
      </w:r>
      <w:r>
        <w:rPr>
          <w:rFonts w:ascii="Trebuchet MS" w:hAnsi="Trebuchet MS"/>
          <w:i/>
          <w:sz w:val="18"/>
        </w:rPr>
        <w:t>En</w:t>
      </w:r>
      <w:r>
        <w:rPr>
          <w:rFonts w:ascii="Trebuchet MS" w:hAnsi="Trebuchet MS"/>
          <w:i/>
          <w:spacing w:val="-16"/>
          <w:sz w:val="18"/>
        </w:rPr>
        <w:t xml:space="preserve"> </w:t>
      </w:r>
      <w:r>
        <w:rPr>
          <w:rFonts w:ascii="Trebuchet MS" w:hAnsi="Trebuchet MS"/>
          <w:i/>
          <w:sz w:val="18"/>
        </w:rPr>
        <w:t>la</w:t>
      </w:r>
      <w:r>
        <w:rPr>
          <w:rFonts w:ascii="Trebuchet MS" w:hAnsi="Trebuchet MS"/>
          <w:i/>
          <w:spacing w:val="-16"/>
          <w:sz w:val="18"/>
        </w:rPr>
        <w:t xml:space="preserve"> </w:t>
      </w:r>
      <w:r>
        <w:rPr>
          <w:rFonts w:ascii="Trebuchet MS" w:hAnsi="Trebuchet MS"/>
          <w:i/>
          <w:sz w:val="18"/>
        </w:rPr>
        <w:t>colonia</w:t>
      </w:r>
      <w:r>
        <w:rPr>
          <w:rFonts w:ascii="Trebuchet MS" w:hAnsi="Trebuchet MS"/>
          <w:i/>
          <w:spacing w:val="-16"/>
          <w:sz w:val="18"/>
        </w:rPr>
        <w:t xml:space="preserve"> </w:t>
      </w:r>
      <w:r>
        <w:rPr>
          <w:rFonts w:ascii="Trebuchet MS" w:hAnsi="Trebuchet MS"/>
          <w:i/>
          <w:sz w:val="18"/>
        </w:rPr>
        <w:t>penitenciaria</w:t>
      </w:r>
      <w:r>
        <w:rPr>
          <w:rFonts w:ascii="Arial" w:hAnsi="Arial"/>
          <w:sz w:val="18"/>
        </w:rPr>
        <w:t>.</w:t>
      </w:r>
      <w:r>
        <w:rPr>
          <w:rFonts w:ascii="Arial" w:hAnsi="Arial"/>
          <w:spacing w:val="-11"/>
          <w:sz w:val="18"/>
        </w:rPr>
        <w:t xml:space="preserve"> </w:t>
      </w:r>
      <w:r>
        <w:rPr>
          <w:rFonts w:ascii="Arial" w:hAnsi="Arial"/>
          <w:sz w:val="18"/>
        </w:rPr>
        <w:t>Finalmente,</w:t>
      </w:r>
      <w:r>
        <w:rPr>
          <w:rFonts w:ascii="Arial" w:hAnsi="Arial"/>
          <w:spacing w:val="-11"/>
          <w:sz w:val="18"/>
        </w:rPr>
        <w:t xml:space="preserve"> </w:t>
      </w:r>
      <w:r>
        <w:rPr>
          <w:rFonts w:ascii="Arial" w:hAnsi="Arial"/>
          <w:sz w:val="18"/>
        </w:rPr>
        <w:t>el</w:t>
      </w:r>
      <w:r>
        <w:rPr>
          <w:rFonts w:ascii="Arial" w:hAnsi="Arial"/>
          <w:spacing w:val="-11"/>
          <w:sz w:val="18"/>
        </w:rPr>
        <w:t xml:space="preserve"> </w:t>
      </w:r>
      <w:r>
        <w:rPr>
          <w:rFonts w:ascii="Arial" w:hAnsi="Arial"/>
          <w:sz w:val="18"/>
        </w:rPr>
        <w:t>artículo</w:t>
      </w:r>
      <w:r>
        <w:rPr>
          <w:rFonts w:ascii="Arial" w:hAnsi="Arial"/>
          <w:spacing w:val="-11"/>
          <w:sz w:val="18"/>
        </w:rPr>
        <w:t xml:space="preserve"> </w:t>
      </w:r>
      <w:r>
        <w:rPr>
          <w:rFonts w:ascii="Arial" w:hAnsi="Arial"/>
          <w:sz w:val="18"/>
        </w:rPr>
        <w:t>subraya algunos puntos comunes de Benjamin con la tradición estética</w:t>
      </w:r>
      <w:r>
        <w:rPr>
          <w:rFonts w:ascii="Arial" w:hAnsi="Arial"/>
          <w:spacing w:val="20"/>
          <w:sz w:val="18"/>
        </w:rPr>
        <w:t xml:space="preserve"> </w:t>
      </w:r>
      <w:r>
        <w:rPr>
          <w:rFonts w:ascii="Arial" w:hAnsi="Arial"/>
          <w:sz w:val="18"/>
        </w:rPr>
        <w:t>alemana.</w:t>
      </w:r>
    </w:p>
    <w:p w:rsidR="00B2220E" w:rsidRDefault="008A3D28">
      <w:pPr>
        <w:pStyle w:val="Ttulo4"/>
        <w:spacing w:line="296" w:lineRule="exact"/>
      </w:pPr>
      <w:r>
        <w:rPr>
          <w:w w:val="115"/>
        </w:rPr>
        <w:t>1"-"#3"4 $-"7&amp;:</w:t>
      </w:r>
    </w:p>
    <w:p w:rsidR="00B2220E" w:rsidRDefault="008A3D28">
      <w:pPr>
        <w:spacing w:before="19"/>
        <w:ind w:left="500"/>
        <w:jc w:val="both"/>
        <w:rPr>
          <w:rFonts w:ascii="Trebuchet MS" w:hAnsi="Trebuchet MS"/>
          <w:i/>
          <w:sz w:val="18"/>
        </w:rPr>
      </w:pPr>
      <w:r>
        <w:rPr>
          <w:rFonts w:ascii="Trebuchet MS" w:hAnsi="Trebuchet MS"/>
          <w:i/>
          <w:sz w:val="18"/>
        </w:rPr>
        <w:t>Estética; política; Walter Be</w:t>
      </w:r>
      <w:r>
        <w:rPr>
          <w:rFonts w:ascii="Trebuchet MS" w:hAnsi="Trebuchet MS"/>
          <w:i/>
          <w:sz w:val="18"/>
        </w:rPr>
        <w:t>njamin; Franz Kafka; obra de arte; reproducción técnica.</w:t>
      </w:r>
    </w:p>
    <w:p w:rsidR="00B2220E" w:rsidRDefault="00B2220E">
      <w:pPr>
        <w:pStyle w:val="Textoindependiente"/>
        <w:rPr>
          <w:rFonts w:ascii="Trebuchet MS"/>
          <w:i/>
          <w:sz w:val="18"/>
        </w:rPr>
      </w:pPr>
    </w:p>
    <w:p w:rsidR="00B2220E" w:rsidRDefault="00B2220E">
      <w:pPr>
        <w:pStyle w:val="Textoindependiente"/>
        <w:rPr>
          <w:rFonts w:ascii="Trebuchet MS"/>
          <w:i/>
          <w:sz w:val="18"/>
        </w:rPr>
      </w:pPr>
    </w:p>
    <w:p w:rsidR="00B2220E" w:rsidRDefault="008A3D28">
      <w:pPr>
        <w:pStyle w:val="Ttulo6"/>
        <w:spacing w:before="113" w:line="262" w:lineRule="exact"/>
        <w:ind w:left="500"/>
        <w:jc w:val="both"/>
      </w:pPr>
      <w:r>
        <w:rPr>
          <w:w w:val="105"/>
        </w:rPr>
        <w:t>The Dangers of Aesthetics in “The Work of Art in the Era of Its Technical Reproducibility”</w:t>
      </w:r>
    </w:p>
    <w:p w:rsidR="00B2220E" w:rsidRDefault="008A3D28">
      <w:pPr>
        <w:spacing w:line="327" w:lineRule="exact"/>
        <w:ind w:left="500"/>
        <w:jc w:val="both"/>
        <w:rPr>
          <w:rFonts w:ascii="PMingLiU"/>
          <w:sz w:val="26"/>
        </w:rPr>
      </w:pPr>
      <w:r>
        <w:rPr>
          <w:rFonts w:ascii="PMingLiU"/>
          <w:w w:val="115"/>
          <w:sz w:val="26"/>
        </w:rPr>
        <w:t>"#453"$5</w:t>
      </w:r>
    </w:p>
    <w:p w:rsidR="00B2220E" w:rsidRDefault="008A3D28">
      <w:pPr>
        <w:spacing w:before="8" w:line="278" w:lineRule="auto"/>
        <w:ind w:left="500" w:right="117"/>
        <w:jc w:val="both"/>
        <w:rPr>
          <w:rFonts w:ascii="Arial" w:hAnsi="Arial"/>
          <w:sz w:val="18"/>
        </w:rPr>
      </w:pPr>
      <w:r>
        <w:rPr>
          <w:rFonts w:ascii="Arial" w:hAnsi="Arial"/>
          <w:sz w:val="18"/>
        </w:rPr>
        <w:t xml:space="preserve">This article engages with Walter Benjamin’s </w:t>
      </w:r>
      <w:r>
        <w:rPr>
          <w:rFonts w:ascii="Arial" w:hAnsi="Arial"/>
          <w:spacing w:val="-3"/>
          <w:sz w:val="18"/>
        </w:rPr>
        <w:t xml:space="preserve">essay, </w:t>
      </w:r>
      <w:r>
        <w:rPr>
          <w:rFonts w:ascii="Arial" w:hAnsi="Arial"/>
          <w:sz w:val="18"/>
        </w:rPr>
        <w:t>“</w:t>
      </w:r>
      <w:r>
        <w:rPr>
          <w:rFonts w:ascii="Tahoma" w:hAnsi="Tahoma"/>
          <w:sz w:val="18"/>
        </w:rPr>
        <w:t xml:space="preserve">The Work of Art in the Era of Its </w:t>
      </w:r>
      <w:r>
        <w:rPr>
          <w:rFonts w:ascii="Tahoma" w:hAnsi="Tahoma"/>
          <w:spacing w:val="-3"/>
          <w:sz w:val="18"/>
        </w:rPr>
        <w:t xml:space="preserve">Technical </w:t>
      </w:r>
      <w:r>
        <w:rPr>
          <w:rFonts w:ascii="Tahoma" w:hAnsi="Tahoma"/>
          <w:sz w:val="18"/>
        </w:rPr>
        <w:t>Reproducibility”</w:t>
      </w:r>
      <w:r>
        <w:rPr>
          <w:rFonts w:ascii="Arial" w:hAnsi="Arial"/>
          <w:sz w:val="18"/>
        </w:rPr>
        <w:t>. It analyzes Benjamin’s criticism of a “disinterested aesthetic” and explores the two alternatives that he suggests: the aestheticization of politics and the politicization of aesthetics. In order to illustrate the warnings that Benjamin m</w:t>
      </w:r>
      <w:r>
        <w:rPr>
          <w:rFonts w:ascii="Arial" w:hAnsi="Arial"/>
          <w:sz w:val="18"/>
        </w:rPr>
        <w:t>akes regarding the “dangers of aesthetics,”</w:t>
      </w:r>
      <w:r>
        <w:rPr>
          <w:rFonts w:ascii="Arial" w:hAnsi="Arial"/>
          <w:spacing w:val="-4"/>
          <w:sz w:val="18"/>
        </w:rPr>
        <w:t xml:space="preserve"> </w:t>
      </w:r>
      <w:r>
        <w:rPr>
          <w:rFonts w:ascii="Arial" w:hAnsi="Arial"/>
          <w:sz w:val="18"/>
        </w:rPr>
        <w:t>the</w:t>
      </w:r>
      <w:r>
        <w:rPr>
          <w:rFonts w:ascii="Arial" w:hAnsi="Arial"/>
          <w:spacing w:val="-4"/>
          <w:sz w:val="18"/>
        </w:rPr>
        <w:t xml:space="preserve"> </w:t>
      </w:r>
      <w:r>
        <w:rPr>
          <w:rFonts w:ascii="Arial" w:hAnsi="Arial"/>
          <w:sz w:val="18"/>
        </w:rPr>
        <w:t>article</w:t>
      </w:r>
      <w:r>
        <w:rPr>
          <w:rFonts w:ascii="Arial" w:hAnsi="Arial"/>
          <w:spacing w:val="-4"/>
          <w:sz w:val="18"/>
        </w:rPr>
        <w:t xml:space="preserve"> </w:t>
      </w:r>
      <w:r>
        <w:rPr>
          <w:rFonts w:ascii="Arial" w:hAnsi="Arial"/>
          <w:sz w:val="18"/>
        </w:rPr>
        <w:t>makes</w:t>
      </w:r>
      <w:r>
        <w:rPr>
          <w:rFonts w:ascii="Arial" w:hAnsi="Arial"/>
          <w:spacing w:val="-4"/>
          <w:sz w:val="18"/>
        </w:rPr>
        <w:t xml:space="preserve"> </w:t>
      </w:r>
      <w:r>
        <w:rPr>
          <w:rFonts w:ascii="Arial" w:hAnsi="Arial"/>
          <w:sz w:val="18"/>
        </w:rPr>
        <w:t>a</w:t>
      </w:r>
      <w:r>
        <w:rPr>
          <w:rFonts w:ascii="Arial" w:hAnsi="Arial"/>
          <w:spacing w:val="-4"/>
          <w:sz w:val="18"/>
        </w:rPr>
        <w:t xml:space="preserve"> </w:t>
      </w:r>
      <w:r>
        <w:rPr>
          <w:rFonts w:ascii="Arial" w:hAnsi="Arial"/>
          <w:sz w:val="18"/>
        </w:rPr>
        <w:t>comparison</w:t>
      </w:r>
      <w:r>
        <w:rPr>
          <w:rFonts w:ascii="Arial" w:hAnsi="Arial"/>
          <w:spacing w:val="-4"/>
          <w:sz w:val="18"/>
        </w:rPr>
        <w:t xml:space="preserve"> </w:t>
      </w:r>
      <w:r>
        <w:rPr>
          <w:rFonts w:ascii="Arial" w:hAnsi="Arial"/>
          <w:sz w:val="18"/>
        </w:rPr>
        <w:t>with</w:t>
      </w:r>
      <w:r>
        <w:rPr>
          <w:rFonts w:ascii="Arial" w:hAnsi="Arial"/>
          <w:spacing w:val="-4"/>
          <w:sz w:val="18"/>
        </w:rPr>
        <w:t xml:space="preserve"> </w:t>
      </w:r>
      <w:r>
        <w:rPr>
          <w:rFonts w:ascii="Arial" w:hAnsi="Arial"/>
          <w:sz w:val="18"/>
        </w:rPr>
        <w:t>Franz</w:t>
      </w:r>
      <w:r>
        <w:rPr>
          <w:rFonts w:ascii="Arial" w:hAnsi="Arial"/>
          <w:spacing w:val="-4"/>
          <w:sz w:val="18"/>
        </w:rPr>
        <w:t xml:space="preserve"> </w:t>
      </w:r>
      <w:r>
        <w:rPr>
          <w:rFonts w:ascii="Arial" w:hAnsi="Arial"/>
          <w:spacing w:val="-3"/>
          <w:sz w:val="18"/>
        </w:rPr>
        <w:t>Kafka’s</w:t>
      </w:r>
      <w:r>
        <w:rPr>
          <w:rFonts w:ascii="Arial" w:hAnsi="Arial"/>
          <w:spacing w:val="-4"/>
          <w:sz w:val="18"/>
        </w:rPr>
        <w:t xml:space="preserve"> </w:t>
      </w:r>
      <w:r>
        <w:rPr>
          <w:rFonts w:ascii="Arial" w:hAnsi="Arial"/>
          <w:spacing w:val="-3"/>
          <w:sz w:val="18"/>
        </w:rPr>
        <w:t>story,</w:t>
      </w:r>
      <w:r>
        <w:rPr>
          <w:rFonts w:ascii="Arial" w:hAnsi="Arial"/>
          <w:spacing w:val="-4"/>
          <w:sz w:val="18"/>
        </w:rPr>
        <w:t xml:space="preserve"> </w:t>
      </w:r>
      <w:r>
        <w:rPr>
          <w:rFonts w:ascii="Arial" w:hAnsi="Arial"/>
          <w:i/>
          <w:sz w:val="18"/>
        </w:rPr>
        <w:t>In</w:t>
      </w:r>
      <w:r>
        <w:rPr>
          <w:rFonts w:ascii="Arial" w:hAnsi="Arial"/>
          <w:i/>
          <w:spacing w:val="-7"/>
          <w:sz w:val="18"/>
        </w:rPr>
        <w:t xml:space="preserve"> </w:t>
      </w:r>
      <w:r>
        <w:rPr>
          <w:rFonts w:ascii="Arial" w:hAnsi="Arial"/>
          <w:i/>
          <w:sz w:val="18"/>
        </w:rPr>
        <w:t>the</w:t>
      </w:r>
      <w:r>
        <w:rPr>
          <w:rFonts w:ascii="Arial" w:hAnsi="Arial"/>
          <w:i/>
          <w:spacing w:val="-7"/>
          <w:sz w:val="18"/>
        </w:rPr>
        <w:t xml:space="preserve"> </w:t>
      </w:r>
      <w:r>
        <w:rPr>
          <w:rFonts w:ascii="Arial" w:hAnsi="Arial"/>
          <w:i/>
          <w:sz w:val="18"/>
        </w:rPr>
        <w:t>penal</w:t>
      </w:r>
      <w:r>
        <w:rPr>
          <w:rFonts w:ascii="Arial" w:hAnsi="Arial"/>
          <w:i/>
          <w:spacing w:val="-7"/>
          <w:sz w:val="18"/>
        </w:rPr>
        <w:t xml:space="preserve"> </w:t>
      </w:r>
      <w:r>
        <w:rPr>
          <w:rFonts w:ascii="Arial" w:hAnsi="Arial"/>
          <w:i/>
          <w:sz w:val="18"/>
        </w:rPr>
        <w:t>colony</w:t>
      </w:r>
      <w:r>
        <w:rPr>
          <w:rFonts w:ascii="Arial" w:hAnsi="Arial"/>
          <w:sz w:val="18"/>
        </w:rPr>
        <w:t>.</w:t>
      </w:r>
      <w:r>
        <w:rPr>
          <w:rFonts w:ascii="Arial" w:hAnsi="Arial"/>
          <w:spacing w:val="-4"/>
          <w:sz w:val="18"/>
        </w:rPr>
        <w:t xml:space="preserve"> </w:t>
      </w:r>
      <w:r>
        <w:rPr>
          <w:rFonts w:ascii="Arial" w:hAnsi="Arial"/>
          <w:sz w:val="18"/>
        </w:rPr>
        <w:t>It</w:t>
      </w:r>
      <w:r>
        <w:rPr>
          <w:rFonts w:ascii="Arial" w:hAnsi="Arial"/>
          <w:spacing w:val="-4"/>
          <w:sz w:val="18"/>
        </w:rPr>
        <w:t xml:space="preserve"> </w:t>
      </w:r>
      <w:r>
        <w:rPr>
          <w:rFonts w:ascii="Arial" w:hAnsi="Arial"/>
          <w:sz w:val="18"/>
        </w:rPr>
        <w:t>concludes</w:t>
      </w:r>
      <w:r>
        <w:rPr>
          <w:rFonts w:ascii="Arial" w:hAnsi="Arial"/>
          <w:spacing w:val="-4"/>
          <w:sz w:val="18"/>
        </w:rPr>
        <w:t xml:space="preserve"> </w:t>
      </w:r>
      <w:r>
        <w:rPr>
          <w:rFonts w:ascii="Arial" w:hAnsi="Arial"/>
          <w:sz w:val="18"/>
        </w:rPr>
        <w:t>by</w:t>
      </w:r>
      <w:r>
        <w:rPr>
          <w:rFonts w:ascii="Arial" w:hAnsi="Arial"/>
          <w:spacing w:val="-4"/>
          <w:sz w:val="18"/>
        </w:rPr>
        <w:t xml:space="preserve"> </w:t>
      </w:r>
      <w:r>
        <w:rPr>
          <w:rFonts w:ascii="Arial" w:hAnsi="Arial"/>
          <w:sz w:val="18"/>
        </w:rPr>
        <w:t>underlining</w:t>
      </w:r>
      <w:r>
        <w:rPr>
          <w:rFonts w:ascii="Arial" w:hAnsi="Arial"/>
          <w:spacing w:val="-4"/>
          <w:sz w:val="18"/>
        </w:rPr>
        <w:t xml:space="preserve"> </w:t>
      </w:r>
      <w:r>
        <w:rPr>
          <w:rFonts w:ascii="Arial" w:hAnsi="Arial"/>
          <w:sz w:val="18"/>
        </w:rPr>
        <w:t>some</w:t>
      </w:r>
      <w:r>
        <w:rPr>
          <w:rFonts w:ascii="Arial" w:hAnsi="Arial"/>
          <w:spacing w:val="-4"/>
          <w:sz w:val="18"/>
        </w:rPr>
        <w:t xml:space="preserve"> </w:t>
      </w:r>
      <w:r>
        <w:rPr>
          <w:rFonts w:ascii="Arial" w:hAnsi="Arial"/>
          <w:sz w:val="18"/>
        </w:rPr>
        <w:t>of</w:t>
      </w:r>
      <w:r>
        <w:rPr>
          <w:rFonts w:ascii="Arial" w:hAnsi="Arial"/>
          <w:spacing w:val="-4"/>
          <w:sz w:val="18"/>
        </w:rPr>
        <w:t xml:space="preserve"> </w:t>
      </w:r>
      <w:r>
        <w:rPr>
          <w:rFonts w:ascii="Arial" w:hAnsi="Arial"/>
          <w:sz w:val="18"/>
        </w:rPr>
        <w:t xml:space="preserve">the similarities between Benjamin and the German aesthetic </w:t>
      </w:r>
      <w:r>
        <w:rPr>
          <w:rFonts w:ascii="Arial" w:hAnsi="Arial"/>
          <w:spacing w:val="8"/>
          <w:sz w:val="18"/>
        </w:rPr>
        <w:t xml:space="preserve"> </w:t>
      </w:r>
      <w:r>
        <w:rPr>
          <w:rFonts w:ascii="Arial" w:hAnsi="Arial"/>
          <w:sz w:val="18"/>
        </w:rPr>
        <w:t>tradition.</w:t>
      </w:r>
    </w:p>
    <w:p w:rsidR="00B2220E" w:rsidRDefault="008A3D28">
      <w:pPr>
        <w:pStyle w:val="Ttulo4"/>
      </w:pPr>
      <w:r>
        <w:t>,&amp;: 803%4:</w:t>
      </w:r>
    </w:p>
    <w:p w:rsidR="00B2220E" w:rsidRDefault="008A3D28">
      <w:pPr>
        <w:spacing w:before="19"/>
        <w:ind w:left="500"/>
        <w:jc w:val="both"/>
        <w:rPr>
          <w:rFonts w:ascii="Trebuchet MS"/>
          <w:i/>
          <w:sz w:val="18"/>
        </w:rPr>
      </w:pPr>
      <w:r>
        <w:rPr>
          <w:rFonts w:ascii="Trebuchet MS"/>
          <w:i/>
          <w:sz w:val="18"/>
        </w:rPr>
        <w:t>Aesthetics, Politics, Walter Benjamin, Franz Kafka, Works of Art, Technical Reproduction.</w:t>
      </w:r>
    </w:p>
    <w:p w:rsidR="00B2220E" w:rsidRDefault="00B2220E">
      <w:pPr>
        <w:pStyle w:val="Textoindependiente"/>
        <w:rPr>
          <w:rFonts w:ascii="Trebuchet MS"/>
          <w:i/>
          <w:sz w:val="18"/>
        </w:rPr>
      </w:pPr>
    </w:p>
    <w:p w:rsidR="00B2220E" w:rsidRDefault="00B2220E">
      <w:pPr>
        <w:pStyle w:val="Textoindependiente"/>
        <w:rPr>
          <w:rFonts w:ascii="Trebuchet MS"/>
          <w:i/>
          <w:sz w:val="18"/>
        </w:rPr>
      </w:pPr>
    </w:p>
    <w:p w:rsidR="00B2220E" w:rsidRDefault="008A3D28">
      <w:pPr>
        <w:pStyle w:val="Ttulo6"/>
        <w:spacing w:before="133" w:line="262" w:lineRule="exact"/>
        <w:ind w:left="500"/>
        <w:jc w:val="both"/>
      </w:pPr>
      <w:r>
        <w:rPr>
          <w:w w:val="105"/>
        </w:rPr>
        <w:t>Os perigos da estética na “Obra de arte na época de sua reprodutibilidade técnica”</w:t>
      </w:r>
    </w:p>
    <w:p w:rsidR="00B2220E" w:rsidRDefault="008A3D28">
      <w:pPr>
        <w:spacing w:line="327" w:lineRule="exact"/>
        <w:ind w:left="500"/>
        <w:jc w:val="both"/>
        <w:rPr>
          <w:rFonts w:ascii="PMingLiU"/>
          <w:sz w:val="26"/>
        </w:rPr>
      </w:pPr>
      <w:r>
        <w:rPr>
          <w:rFonts w:ascii="PMingLiU"/>
          <w:w w:val="105"/>
          <w:sz w:val="26"/>
        </w:rPr>
        <w:t>3&amp;46.0</w:t>
      </w:r>
    </w:p>
    <w:p w:rsidR="00B2220E" w:rsidRDefault="008A3D28">
      <w:pPr>
        <w:spacing w:before="8" w:line="278" w:lineRule="auto"/>
        <w:ind w:left="500" w:right="118"/>
        <w:jc w:val="both"/>
        <w:rPr>
          <w:rFonts w:ascii="Arial" w:hAnsi="Arial"/>
          <w:sz w:val="18"/>
        </w:rPr>
      </w:pPr>
      <w:r>
        <w:rPr>
          <w:rFonts w:ascii="Arial" w:hAnsi="Arial"/>
          <w:w w:val="105"/>
          <w:sz w:val="18"/>
        </w:rPr>
        <w:t>Neste</w:t>
      </w:r>
      <w:r>
        <w:rPr>
          <w:rFonts w:ascii="Arial" w:hAnsi="Arial"/>
          <w:spacing w:val="-1"/>
          <w:w w:val="105"/>
          <w:sz w:val="18"/>
        </w:rPr>
        <w:t xml:space="preserve"> </w:t>
      </w:r>
      <w:r>
        <w:rPr>
          <w:rFonts w:ascii="Arial" w:hAnsi="Arial"/>
          <w:w w:val="105"/>
          <w:sz w:val="18"/>
        </w:rPr>
        <w:t>artigo</w:t>
      </w:r>
      <w:r>
        <w:rPr>
          <w:rFonts w:ascii="Arial" w:hAnsi="Arial"/>
          <w:spacing w:val="-1"/>
          <w:w w:val="105"/>
          <w:sz w:val="18"/>
        </w:rPr>
        <w:t xml:space="preserve"> </w:t>
      </w:r>
      <w:r>
        <w:rPr>
          <w:rFonts w:ascii="Arial" w:hAnsi="Arial"/>
          <w:w w:val="105"/>
          <w:sz w:val="18"/>
        </w:rPr>
        <w:t>o</w:t>
      </w:r>
      <w:r>
        <w:rPr>
          <w:rFonts w:ascii="Arial" w:hAnsi="Arial"/>
          <w:spacing w:val="-1"/>
          <w:w w:val="105"/>
          <w:sz w:val="18"/>
        </w:rPr>
        <w:t xml:space="preserve"> </w:t>
      </w:r>
      <w:r>
        <w:rPr>
          <w:rFonts w:ascii="Arial" w:hAnsi="Arial"/>
          <w:w w:val="105"/>
          <w:sz w:val="18"/>
        </w:rPr>
        <w:t>texto</w:t>
      </w:r>
      <w:r>
        <w:rPr>
          <w:rFonts w:ascii="Arial" w:hAnsi="Arial"/>
          <w:spacing w:val="-1"/>
          <w:w w:val="105"/>
          <w:sz w:val="18"/>
        </w:rPr>
        <w:t xml:space="preserve"> </w:t>
      </w:r>
      <w:r>
        <w:rPr>
          <w:rFonts w:ascii="Arial" w:hAnsi="Arial"/>
          <w:w w:val="105"/>
          <w:sz w:val="18"/>
        </w:rPr>
        <w:t>de</w:t>
      </w:r>
      <w:r>
        <w:rPr>
          <w:rFonts w:ascii="Arial" w:hAnsi="Arial"/>
          <w:spacing w:val="-1"/>
          <w:w w:val="105"/>
          <w:sz w:val="18"/>
        </w:rPr>
        <w:t xml:space="preserve"> </w:t>
      </w:r>
      <w:r>
        <w:rPr>
          <w:rFonts w:ascii="Arial" w:hAnsi="Arial"/>
          <w:w w:val="105"/>
          <w:sz w:val="18"/>
        </w:rPr>
        <w:t>Walter</w:t>
      </w:r>
      <w:r>
        <w:rPr>
          <w:rFonts w:ascii="Arial" w:hAnsi="Arial"/>
          <w:spacing w:val="-1"/>
          <w:w w:val="105"/>
          <w:sz w:val="18"/>
        </w:rPr>
        <w:t xml:space="preserve"> </w:t>
      </w:r>
      <w:r>
        <w:rPr>
          <w:rFonts w:ascii="Arial" w:hAnsi="Arial"/>
          <w:w w:val="105"/>
          <w:sz w:val="18"/>
        </w:rPr>
        <w:t>Benjamin</w:t>
      </w:r>
      <w:r>
        <w:rPr>
          <w:rFonts w:ascii="Arial" w:hAnsi="Arial"/>
          <w:spacing w:val="-1"/>
          <w:w w:val="105"/>
          <w:sz w:val="18"/>
        </w:rPr>
        <w:t xml:space="preserve"> </w:t>
      </w:r>
      <w:r>
        <w:rPr>
          <w:rFonts w:ascii="Arial" w:hAnsi="Arial"/>
          <w:w w:val="105"/>
          <w:sz w:val="18"/>
        </w:rPr>
        <w:t>“</w:t>
      </w:r>
      <w:r>
        <w:rPr>
          <w:rFonts w:ascii="Tahoma" w:hAnsi="Tahoma"/>
          <w:w w:val="105"/>
          <w:sz w:val="18"/>
        </w:rPr>
        <w:t>A</w:t>
      </w:r>
      <w:r>
        <w:rPr>
          <w:rFonts w:ascii="Tahoma" w:hAnsi="Tahoma"/>
          <w:spacing w:val="-11"/>
          <w:w w:val="105"/>
          <w:sz w:val="18"/>
        </w:rPr>
        <w:t xml:space="preserve"> </w:t>
      </w:r>
      <w:r>
        <w:rPr>
          <w:rFonts w:ascii="Tahoma" w:hAnsi="Tahoma"/>
          <w:w w:val="105"/>
          <w:sz w:val="18"/>
        </w:rPr>
        <w:t>obra</w:t>
      </w:r>
      <w:r>
        <w:rPr>
          <w:rFonts w:ascii="Tahoma" w:hAnsi="Tahoma"/>
          <w:spacing w:val="-11"/>
          <w:w w:val="105"/>
          <w:sz w:val="18"/>
        </w:rPr>
        <w:t xml:space="preserve"> </w:t>
      </w:r>
      <w:r>
        <w:rPr>
          <w:rFonts w:ascii="Tahoma" w:hAnsi="Tahoma"/>
          <w:w w:val="105"/>
          <w:sz w:val="18"/>
        </w:rPr>
        <w:t>de</w:t>
      </w:r>
      <w:r>
        <w:rPr>
          <w:rFonts w:ascii="Tahoma" w:hAnsi="Tahoma"/>
          <w:spacing w:val="-11"/>
          <w:w w:val="105"/>
          <w:sz w:val="18"/>
        </w:rPr>
        <w:t xml:space="preserve"> </w:t>
      </w:r>
      <w:r>
        <w:rPr>
          <w:rFonts w:ascii="Tahoma" w:hAnsi="Tahoma"/>
          <w:w w:val="105"/>
          <w:sz w:val="18"/>
        </w:rPr>
        <w:t>arte</w:t>
      </w:r>
      <w:r>
        <w:rPr>
          <w:rFonts w:ascii="Tahoma" w:hAnsi="Tahoma"/>
          <w:spacing w:val="-11"/>
          <w:w w:val="105"/>
          <w:sz w:val="18"/>
        </w:rPr>
        <w:t xml:space="preserve"> </w:t>
      </w:r>
      <w:r>
        <w:rPr>
          <w:rFonts w:ascii="Tahoma" w:hAnsi="Tahoma"/>
          <w:w w:val="105"/>
          <w:sz w:val="18"/>
        </w:rPr>
        <w:t>na</w:t>
      </w:r>
      <w:r>
        <w:rPr>
          <w:rFonts w:ascii="Tahoma" w:hAnsi="Tahoma"/>
          <w:spacing w:val="-11"/>
          <w:w w:val="105"/>
          <w:sz w:val="18"/>
        </w:rPr>
        <w:t xml:space="preserve"> </w:t>
      </w:r>
      <w:r>
        <w:rPr>
          <w:rFonts w:ascii="Tahoma" w:hAnsi="Tahoma"/>
          <w:w w:val="105"/>
          <w:sz w:val="18"/>
        </w:rPr>
        <w:t>época</w:t>
      </w:r>
      <w:r>
        <w:rPr>
          <w:rFonts w:ascii="Tahoma" w:hAnsi="Tahoma"/>
          <w:spacing w:val="-11"/>
          <w:w w:val="105"/>
          <w:sz w:val="18"/>
        </w:rPr>
        <w:t xml:space="preserve"> </w:t>
      </w:r>
      <w:r>
        <w:rPr>
          <w:rFonts w:ascii="Tahoma" w:hAnsi="Tahoma"/>
          <w:w w:val="105"/>
          <w:sz w:val="18"/>
        </w:rPr>
        <w:t>de</w:t>
      </w:r>
      <w:r>
        <w:rPr>
          <w:rFonts w:ascii="Tahoma" w:hAnsi="Tahoma"/>
          <w:spacing w:val="-11"/>
          <w:w w:val="105"/>
          <w:sz w:val="18"/>
        </w:rPr>
        <w:t xml:space="preserve"> </w:t>
      </w:r>
      <w:r>
        <w:rPr>
          <w:rFonts w:ascii="Tahoma" w:hAnsi="Tahoma"/>
          <w:w w:val="105"/>
          <w:sz w:val="18"/>
        </w:rPr>
        <w:t>sua</w:t>
      </w:r>
      <w:r>
        <w:rPr>
          <w:rFonts w:ascii="Tahoma" w:hAnsi="Tahoma"/>
          <w:spacing w:val="-11"/>
          <w:w w:val="105"/>
          <w:sz w:val="18"/>
        </w:rPr>
        <w:t xml:space="preserve"> </w:t>
      </w:r>
      <w:r>
        <w:rPr>
          <w:rFonts w:ascii="Tahoma" w:hAnsi="Tahoma"/>
          <w:w w:val="105"/>
          <w:sz w:val="18"/>
        </w:rPr>
        <w:t>reprodutibilidade</w:t>
      </w:r>
      <w:r>
        <w:rPr>
          <w:rFonts w:ascii="Tahoma" w:hAnsi="Tahoma"/>
          <w:spacing w:val="-11"/>
          <w:w w:val="105"/>
          <w:sz w:val="18"/>
        </w:rPr>
        <w:t xml:space="preserve"> </w:t>
      </w:r>
      <w:r>
        <w:rPr>
          <w:rFonts w:ascii="Tahoma" w:hAnsi="Tahoma"/>
          <w:w w:val="105"/>
          <w:sz w:val="18"/>
        </w:rPr>
        <w:t>técnica”</w:t>
      </w:r>
      <w:r>
        <w:rPr>
          <w:rFonts w:ascii="Tahoma" w:hAnsi="Tahoma"/>
          <w:spacing w:val="-8"/>
          <w:w w:val="105"/>
          <w:sz w:val="18"/>
        </w:rPr>
        <w:t xml:space="preserve"> </w:t>
      </w:r>
      <w:r>
        <w:rPr>
          <w:rFonts w:ascii="Arial" w:hAnsi="Arial"/>
          <w:w w:val="105"/>
          <w:sz w:val="18"/>
        </w:rPr>
        <w:t>é</w:t>
      </w:r>
      <w:r>
        <w:rPr>
          <w:rFonts w:ascii="Arial" w:hAnsi="Arial"/>
          <w:spacing w:val="-1"/>
          <w:w w:val="105"/>
          <w:sz w:val="18"/>
        </w:rPr>
        <w:t xml:space="preserve"> </w:t>
      </w:r>
      <w:r>
        <w:rPr>
          <w:rFonts w:ascii="Arial" w:hAnsi="Arial"/>
          <w:w w:val="105"/>
          <w:sz w:val="18"/>
        </w:rPr>
        <w:t>discutido;</w:t>
      </w:r>
      <w:r>
        <w:rPr>
          <w:rFonts w:ascii="Arial" w:hAnsi="Arial"/>
          <w:spacing w:val="-1"/>
          <w:w w:val="105"/>
          <w:sz w:val="18"/>
        </w:rPr>
        <w:t xml:space="preserve"> </w:t>
      </w:r>
      <w:r>
        <w:rPr>
          <w:rFonts w:ascii="Arial" w:hAnsi="Arial"/>
          <w:w w:val="105"/>
          <w:sz w:val="18"/>
        </w:rPr>
        <w:t>analisa-se, igualmente,</w:t>
      </w:r>
      <w:r>
        <w:rPr>
          <w:rFonts w:ascii="Arial" w:hAnsi="Arial"/>
          <w:spacing w:val="-11"/>
          <w:w w:val="105"/>
          <w:sz w:val="18"/>
        </w:rPr>
        <w:t xml:space="preserve"> </w:t>
      </w:r>
      <w:r>
        <w:rPr>
          <w:rFonts w:ascii="Arial" w:hAnsi="Arial"/>
          <w:w w:val="105"/>
          <w:sz w:val="18"/>
        </w:rPr>
        <w:t>a</w:t>
      </w:r>
      <w:r>
        <w:rPr>
          <w:rFonts w:ascii="Arial" w:hAnsi="Arial"/>
          <w:spacing w:val="-11"/>
          <w:w w:val="105"/>
          <w:sz w:val="18"/>
        </w:rPr>
        <w:t xml:space="preserve"> </w:t>
      </w:r>
      <w:r>
        <w:rPr>
          <w:rFonts w:ascii="Arial" w:hAnsi="Arial"/>
          <w:w w:val="105"/>
          <w:sz w:val="18"/>
        </w:rPr>
        <w:t>crítica</w:t>
      </w:r>
      <w:r>
        <w:rPr>
          <w:rFonts w:ascii="Arial" w:hAnsi="Arial"/>
          <w:spacing w:val="-11"/>
          <w:w w:val="105"/>
          <w:sz w:val="18"/>
        </w:rPr>
        <w:t xml:space="preserve"> </w:t>
      </w:r>
      <w:r>
        <w:rPr>
          <w:rFonts w:ascii="Arial" w:hAnsi="Arial"/>
          <w:w w:val="105"/>
          <w:sz w:val="18"/>
        </w:rPr>
        <w:t>de</w:t>
      </w:r>
      <w:r>
        <w:rPr>
          <w:rFonts w:ascii="Arial" w:hAnsi="Arial"/>
          <w:spacing w:val="-11"/>
          <w:w w:val="105"/>
          <w:sz w:val="18"/>
        </w:rPr>
        <w:t xml:space="preserve"> </w:t>
      </w:r>
      <w:r>
        <w:rPr>
          <w:rFonts w:ascii="Arial" w:hAnsi="Arial"/>
          <w:w w:val="105"/>
          <w:sz w:val="18"/>
        </w:rPr>
        <w:t>Benjamin</w:t>
      </w:r>
      <w:r>
        <w:rPr>
          <w:rFonts w:ascii="Arial" w:hAnsi="Arial"/>
          <w:spacing w:val="-11"/>
          <w:w w:val="105"/>
          <w:sz w:val="18"/>
        </w:rPr>
        <w:t xml:space="preserve"> </w:t>
      </w:r>
      <w:r>
        <w:rPr>
          <w:rFonts w:ascii="Arial" w:hAnsi="Arial"/>
          <w:w w:val="105"/>
          <w:sz w:val="18"/>
        </w:rPr>
        <w:t>duma</w:t>
      </w:r>
      <w:r>
        <w:rPr>
          <w:rFonts w:ascii="Arial" w:hAnsi="Arial"/>
          <w:spacing w:val="-11"/>
          <w:w w:val="105"/>
          <w:sz w:val="18"/>
        </w:rPr>
        <w:t xml:space="preserve"> </w:t>
      </w:r>
      <w:r>
        <w:rPr>
          <w:rFonts w:ascii="Arial" w:hAnsi="Arial"/>
          <w:w w:val="105"/>
          <w:sz w:val="18"/>
        </w:rPr>
        <w:t>“estética</w:t>
      </w:r>
      <w:r>
        <w:rPr>
          <w:rFonts w:ascii="Arial" w:hAnsi="Arial"/>
          <w:spacing w:val="-11"/>
          <w:w w:val="105"/>
          <w:sz w:val="18"/>
        </w:rPr>
        <w:t xml:space="preserve"> </w:t>
      </w:r>
      <w:r>
        <w:rPr>
          <w:rFonts w:ascii="Arial" w:hAnsi="Arial"/>
          <w:w w:val="105"/>
          <w:sz w:val="18"/>
        </w:rPr>
        <w:t>desinteressada”</w:t>
      </w:r>
      <w:r>
        <w:rPr>
          <w:rFonts w:ascii="Arial" w:hAnsi="Arial"/>
          <w:spacing w:val="-11"/>
          <w:w w:val="105"/>
          <w:sz w:val="18"/>
        </w:rPr>
        <w:t xml:space="preserve"> </w:t>
      </w:r>
      <w:r>
        <w:rPr>
          <w:rFonts w:ascii="Arial" w:hAnsi="Arial"/>
          <w:w w:val="105"/>
          <w:sz w:val="18"/>
        </w:rPr>
        <w:t>e</w:t>
      </w:r>
      <w:r>
        <w:rPr>
          <w:rFonts w:ascii="Arial" w:hAnsi="Arial"/>
          <w:spacing w:val="-11"/>
          <w:w w:val="105"/>
          <w:sz w:val="18"/>
        </w:rPr>
        <w:t xml:space="preserve"> </w:t>
      </w:r>
      <w:r>
        <w:rPr>
          <w:rFonts w:ascii="Arial" w:hAnsi="Arial"/>
          <w:w w:val="105"/>
          <w:sz w:val="18"/>
        </w:rPr>
        <w:t>exploram-se</w:t>
      </w:r>
      <w:r>
        <w:rPr>
          <w:rFonts w:ascii="Arial" w:hAnsi="Arial"/>
          <w:spacing w:val="-11"/>
          <w:w w:val="105"/>
          <w:sz w:val="18"/>
        </w:rPr>
        <w:t xml:space="preserve"> </w:t>
      </w:r>
      <w:r>
        <w:rPr>
          <w:rFonts w:ascii="Arial" w:hAnsi="Arial"/>
          <w:w w:val="105"/>
          <w:sz w:val="18"/>
        </w:rPr>
        <w:t>as</w:t>
      </w:r>
      <w:r>
        <w:rPr>
          <w:rFonts w:ascii="Arial" w:hAnsi="Arial"/>
          <w:spacing w:val="-11"/>
          <w:w w:val="105"/>
          <w:sz w:val="18"/>
        </w:rPr>
        <w:t xml:space="preserve"> </w:t>
      </w:r>
      <w:r>
        <w:rPr>
          <w:rFonts w:ascii="Arial" w:hAnsi="Arial"/>
          <w:w w:val="105"/>
          <w:sz w:val="18"/>
        </w:rPr>
        <w:t>duas</w:t>
      </w:r>
      <w:r>
        <w:rPr>
          <w:rFonts w:ascii="Arial" w:hAnsi="Arial"/>
          <w:spacing w:val="-11"/>
          <w:w w:val="105"/>
          <w:sz w:val="18"/>
        </w:rPr>
        <w:t xml:space="preserve"> </w:t>
      </w:r>
      <w:r>
        <w:rPr>
          <w:rFonts w:ascii="Arial" w:hAnsi="Arial"/>
          <w:w w:val="105"/>
          <w:sz w:val="18"/>
        </w:rPr>
        <w:t>alternativas</w:t>
      </w:r>
      <w:r>
        <w:rPr>
          <w:rFonts w:ascii="Arial" w:hAnsi="Arial"/>
          <w:spacing w:val="-11"/>
          <w:w w:val="105"/>
          <w:sz w:val="18"/>
        </w:rPr>
        <w:t xml:space="preserve"> </w:t>
      </w:r>
      <w:r>
        <w:rPr>
          <w:rFonts w:ascii="Arial" w:hAnsi="Arial"/>
          <w:w w:val="105"/>
          <w:sz w:val="18"/>
        </w:rPr>
        <w:t>colocadas</w:t>
      </w:r>
      <w:r>
        <w:rPr>
          <w:rFonts w:ascii="Arial" w:hAnsi="Arial"/>
          <w:spacing w:val="-11"/>
          <w:w w:val="105"/>
          <w:sz w:val="18"/>
        </w:rPr>
        <w:t xml:space="preserve"> </w:t>
      </w:r>
      <w:r>
        <w:rPr>
          <w:rFonts w:ascii="Arial" w:hAnsi="Arial"/>
          <w:w w:val="105"/>
          <w:sz w:val="18"/>
        </w:rPr>
        <w:t>pelo</w:t>
      </w:r>
      <w:r>
        <w:rPr>
          <w:rFonts w:ascii="Arial" w:hAnsi="Arial"/>
          <w:spacing w:val="-11"/>
          <w:w w:val="105"/>
          <w:sz w:val="18"/>
        </w:rPr>
        <w:t xml:space="preserve"> </w:t>
      </w:r>
      <w:r>
        <w:rPr>
          <w:rFonts w:ascii="Arial" w:hAnsi="Arial"/>
          <w:w w:val="105"/>
          <w:sz w:val="18"/>
        </w:rPr>
        <w:t>texto: a</w:t>
      </w:r>
      <w:r>
        <w:rPr>
          <w:rFonts w:ascii="Arial" w:hAnsi="Arial"/>
          <w:spacing w:val="-15"/>
          <w:w w:val="105"/>
          <w:sz w:val="18"/>
        </w:rPr>
        <w:t xml:space="preserve"> </w:t>
      </w:r>
      <w:r>
        <w:rPr>
          <w:rFonts w:ascii="Arial" w:hAnsi="Arial"/>
          <w:w w:val="105"/>
          <w:sz w:val="18"/>
        </w:rPr>
        <w:t>estetização</w:t>
      </w:r>
      <w:r>
        <w:rPr>
          <w:rFonts w:ascii="Arial" w:hAnsi="Arial"/>
          <w:spacing w:val="-15"/>
          <w:w w:val="105"/>
          <w:sz w:val="18"/>
        </w:rPr>
        <w:t xml:space="preserve"> </w:t>
      </w:r>
      <w:r>
        <w:rPr>
          <w:rFonts w:ascii="Arial" w:hAnsi="Arial"/>
          <w:w w:val="105"/>
          <w:sz w:val="18"/>
        </w:rPr>
        <w:t>da</w:t>
      </w:r>
      <w:r>
        <w:rPr>
          <w:rFonts w:ascii="Arial" w:hAnsi="Arial"/>
          <w:spacing w:val="-15"/>
          <w:w w:val="105"/>
          <w:sz w:val="18"/>
        </w:rPr>
        <w:t xml:space="preserve"> </w:t>
      </w:r>
      <w:r>
        <w:rPr>
          <w:rFonts w:ascii="Arial" w:hAnsi="Arial"/>
          <w:w w:val="105"/>
          <w:sz w:val="18"/>
        </w:rPr>
        <w:t>política</w:t>
      </w:r>
      <w:r>
        <w:rPr>
          <w:rFonts w:ascii="Arial" w:hAnsi="Arial"/>
          <w:spacing w:val="-15"/>
          <w:w w:val="105"/>
          <w:sz w:val="18"/>
        </w:rPr>
        <w:t xml:space="preserve"> </w:t>
      </w:r>
      <w:r>
        <w:rPr>
          <w:rFonts w:ascii="Arial" w:hAnsi="Arial"/>
          <w:w w:val="105"/>
          <w:sz w:val="18"/>
        </w:rPr>
        <w:t>e</w:t>
      </w:r>
      <w:r>
        <w:rPr>
          <w:rFonts w:ascii="Arial" w:hAnsi="Arial"/>
          <w:spacing w:val="-15"/>
          <w:w w:val="105"/>
          <w:sz w:val="18"/>
        </w:rPr>
        <w:t xml:space="preserve"> </w:t>
      </w:r>
      <w:r>
        <w:rPr>
          <w:rFonts w:ascii="Arial" w:hAnsi="Arial"/>
          <w:w w:val="105"/>
          <w:sz w:val="18"/>
        </w:rPr>
        <w:t>a</w:t>
      </w:r>
      <w:r>
        <w:rPr>
          <w:rFonts w:ascii="Arial" w:hAnsi="Arial"/>
          <w:spacing w:val="-15"/>
          <w:w w:val="105"/>
          <w:sz w:val="18"/>
        </w:rPr>
        <w:t xml:space="preserve"> </w:t>
      </w:r>
      <w:r>
        <w:rPr>
          <w:rFonts w:ascii="Arial" w:hAnsi="Arial"/>
          <w:w w:val="105"/>
          <w:sz w:val="18"/>
        </w:rPr>
        <w:t>politização</w:t>
      </w:r>
      <w:r>
        <w:rPr>
          <w:rFonts w:ascii="Arial" w:hAnsi="Arial"/>
          <w:spacing w:val="-15"/>
          <w:w w:val="105"/>
          <w:sz w:val="18"/>
        </w:rPr>
        <w:t xml:space="preserve"> </w:t>
      </w:r>
      <w:r>
        <w:rPr>
          <w:rFonts w:ascii="Arial" w:hAnsi="Arial"/>
          <w:w w:val="105"/>
          <w:sz w:val="18"/>
        </w:rPr>
        <w:t>da</w:t>
      </w:r>
      <w:r>
        <w:rPr>
          <w:rFonts w:ascii="Arial" w:hAnsi="Arial"/>
          <w:spacing w:val="-15"/>
          <w:w w:val="105"/>
          <w:sz w:val="18"/>
        </w:rPr>
        <w:t xml:space="preserve"> </w:t>
      </w:r>
      <w:r>
        <w:rPr>
          <w:rFonts w:ascii="Arial" w:hAnsi="Arial"/>
          <w:w w:val="105"/>
          <w:sz w:val="18"/>
        </w:rPr>
        <w:t>estética.</w:t>
      </w:r>
      <w:r>
        <w:rPr>
          <w:rFonts w:ascii="Arial" w:hAnsi="Arial"/>
          <w:spacing w:val="-15"/>
          <w:w w:val="105"/>
          <w:sz w:val="18"/>
        </w:rPr>
        <w:t xml:space="preserve"> </w:t>
      </w:r>
      <w:r>
        <w:rPr>
          <w:rFonts w:ascii="Arial" w:hAnsi="Arial"/>
          <w:w w:val="105"/>
          <w:sz w:val="18"/>
        </w:rPr>
        <w:t>Visando</w:t>
      </w:r>
      <w:r>
        <w:rPr>
          <w:rFonts w:ascii="Arial" w:hAnsi="Arial"/>
          <w:spacing w:val="-15"/>
          <w:w w:val="105"/>
          <w:sz w:val="18"/>
        </w:rPr>
        <w:t xml:space="preserve"> </w:t>
      </w:r>
      <w:r>
        <w:rPr>
          <w:rFonts w:ascii="Arial" w:hAnsi="Arial"/>
          <w:w w:val="105"/>
          <w:sz w:val="18"/>
        </w:rPr>
        <w:t>a</w:t>
      </w:r>
      <w:r>
        <w:rPr>
          <w:rFonts w:ascii="Arial" w:hAnsi="Arial"/>
          <w:spacing w:val="-15"/>
          <w:w w:val="105"/>
          <w:sz w:val="18"/>
        </w:rPr>
        <w:t xml:space="preserve"> </w:t>
      </w:r>
      <w:r>
        <w:rPr>
          <w:rFonts w:ascii="Arial" w:hAnsi="Arial"/>
          <w:w w:val="105"/>
          <w:sz w:val="18"/>
        </w:rPr>
        <w:t>ilustração</w:t>
      </w:r>
      <w:r>
        <w:rPr>
          <w:rFonts w:ascii="Arial" w:hAnsi="Arial"/>
          <w:spacing w:val="-15"/>
          <w:w w:val="105"/>
          <w:sz w:val="18"/>
        </w:rPr>
        <w:t xml:space="preserve"> </w:t>
      </w:r>
      <w:r>
        <w:rPr>
          <w:rFonts w:ascii="Arial" w:hAnsi="Arial"/>
          <w:w w:val="105"/>
          <w:sz w:val="18"/>
        </w:rPr>
        <w:t>das</w:t>
      </w:r>
      <w:r>
        <w:rPr>
          <w:rFonts w:ascii="Arial" w:hAnsi="Arial"/>
          <w:spacing w:val="-15"/>
          <w:w w:val="105"/>
          <w:sz w:val="18"/>
        </w:rPr>
        <w:t xml:space="preserve"> </w:t>
      </w:r>
      <w:r>
        <w:rPr>
          <w:rFonts w:ascii="Arial" w:hAnsi="Arial"/>
          <w:w w:val="105"/>
          <w:sz w:val="18"/>
        </w:rPr>
        <w:t>advertências</w:t>
      </w:r>
      <w:r>
        <w:rPr>
          <w:rFonts w:ascii="Arial" w:hAnsi="Arial"/>
          <w:spacing w:val="-15"/>
          <w:w w:val="105"/>
          <w:sz w:val="18"/>
        </w:rPr>
        <w:t xml:space="preserve"> </w:t>
      </w:r>
      <w:r>
        <w:rPr>
          <w:rFonts w:ascii="Arial" w:hAnsi="Arial"/>
          <w:w w:val="105"/>
          <w:sz w:val="18"/>
        </w:rPr>
        <w:t>de</w:t>
      </w:r>
      <w:r>
        <w:rPr>
          <w:rFonts w:ascii="Arial" w:hAnsi="Arial"/>
          <w:spacing w:val="-15"/>
          <w:w w:val="105"/>
          <w:sz w:val="18"/>
        </w:rPr>
        <w:t xml:space="preserve"> </w:t>
      </w:r>
      <w:r>
        <w:rPr>
          <w:rFonts w:ascii="Arial" w:hAnsi="Arial"/>
          <w:w w:val="105"/>
          <w:sz w:val="18"/>
        </w:rPr>
        <w:t>Benjamin</w:t>
      </w:r>
      <w:r>
        <w:rPr>
          <w:rFonts w:ascii="Arial" w:hAnsi="Arial"/>
          <w:spacing w:val="-15"/>
          <w:w w:val="105"/>
          <w:sz w:val="18"/>
        </w:rPr>
        <w:t xml:space="preserve"> </w:t>
      </w:r>
      <w:r>
        <w:rPr>
          <w:rFonts w:ascii="Arial" w:hAnsi="Arial"/>
          <w:w w:val="105"/>
          <w:sz w:val="18"/>
        </w:rPr>
        <w:t>sobre</w:t>
      </w:r>
      <w:r>
        <w:rPr>
          <w:rFonts w:ascii="Arial" w:hAnsi="Arial"/>
          <w:spacing w:val="-15"/>
          <w:w w:val="105"/>
          <w:sz w:val="18"/>
        </w:rPr>
        <w:t xml:space="preserve"> </w:t>
      </w:r>
      <w:r>
        <w:rPr>
          <w:rFonts w:ascii="Arial" w:hAnsi="Arial"/>
          <w:w w:val="105"/>
          <w:sz w:val="18"/>
        </w:rPr>
        <w:t>os</w:t>
      </w:r>
      <w:r>
        <w:rPr>
          <w:rFonts w:ascii="Arial" w:hAnsi="Arial"/>
          <w:spacing w:val="-15"/>
          <w:w w:val="105"/>
          <w:sz w:val="18"/>
        </w:rPr>
        <w:t xml:space="preserve"> </w:t>
      </w:r>
      <w:r>
        <w:rPr>
          <w:rFonts w:ascii="Arial" w:hAnsi="Arial"/>
          <w:w w:val="105"/>
          <w:sz w:val="18"/>
        </w:rPr>
        <w:t>”perigos</w:t>
      </w:r>
      <w:r>
        <w:rPr>
          <w:rFonts w:ascii="Arial" w:hAnsi="Arial"/>
          <w:spacing w:val="-15"/>
          <w:w w:val="105"/>
          <w:sz w:val="18"/>
        </w:rPr>
        <w:t xml:space="preserve"> </w:t>
      </w:r>
      <w:r>
        <w:rPr>
          <w:rFonts w:ascii="Arial" w:hAnsi="Arial"/>
          <w:w w:val="105"/>
          <w:sz w:val="18"/>
        </w:rPr>
        <w:t>da estética”,</w:t>
      </w:r>
      <w:r>
        <w:rPr>
          <w:rFonts w:ascii="Arial" w:hAnsi="Arial"/>
          <w:spacing w:val="-20"/>
          <w:w w:val="105"/>
          <w:sz w:val="18"/>
        </w:rPr>
        <w:t xml:space="preserve"> </w:t>
      </w:r>
      <w:r>
        <w:rPr>
          <w:rFonts w:ascii="Arial" w:hAnsi="Arial"/>
          <w:w w:val="105"/>
          <w:sz w:val="18"/>
        </w:rPr>
        <w:t>estabelece-se</w:t>
      </w:r>
      <w:r>
        <w:rPr>
          <w:rFonts w:ascii="Arial" w:hAnsi="Arial"/>
          <w:spacing w:val="-20"/>
          <w:w w:val="105"/>
          <w:sz w:val="18"/>
        </w:rPr>
        <w:t xml:space="preserve"> </w:t>
      </w:r>
      <w:r>
        <w:rPr>
          <w:rFonts w:ascii="Arial" w:hAnsi="Arial"/>
          <w:w w:val="105"/>
          <w:sz w:val="18"/>
        </w:rPr>
        <w:t>uma</w:t>
      </w:r>
      <w:r>
        <w:rPr>
          <w:rFonts w:ascii="Arial" w:hAnsi="Arial"/>
          <w:spacing w:val="-20"/>
          <w:w w:val="105"/>
          <w:sz w:val="18"/>
        </w:rPr>
        <w:t xml:space="preserve"> </w:t>
      </w:r>
      <w:r>
        <w:rPr>
          <w:rFonts w:ascii="Arial" w:hAnsi="Arial"/>
          <w:w w:val="105"/>
          <w:sz w:val="18"/>
        </w:rPr>
        <w:t>comparação</w:t>
      </w:r>
      <w:r>
        <w:rPr>
          <w:rFonts w:ascii="Arial" w:hAnsi="Arial"/>
          <w:spacing w:val="-20"/>
          <w:w w:val="105"/>
          <w:sz w:val="18"/>
        </w:rPr>
        <w:t xml:space="preserve"> </w:t>
      </w:r>
      <w:r>
        <w:rPr>
          <w:rFonts w:ascii="Arial" w:hAnsi="Arial"/>
          <w:w w:val="105"/>
          <w:sz w:val="18"/>
        </w:rPr>
        <w:t>com</w:t>
      </w:r>
      <w:r>
        <w:rPr>
          <w:rFonts w:ascii="Arial" w:hAnsi="Arial"/>
          <w:spacing w:val="-20"/>
          <w:w w:val="105"/>
          <w:sz w:val="18"/>
        </w:rPr>
        <w:t xml:space="preserve"> </w:t>
      </w:r>
      <w:r>
        <w:rPr>
          <w:rFonts w:ascii="Arial" w:hAnsi="Arial"/>
          <w:w w:val="105"/>
          <w:sz w:val="18"/>
        </w:rPr>
        <w:t>o</w:t>
      </w:r>
      <w:r>
        <w:rPr>
          <w:rFonts w:ascii="Arial" w:hAnsi="Arial"/>
          <w:spacing w:val="-20"/>
          <w:w w:val="105"/>
          <w:sz w:val="18"/>
        </w:rPr>
        <w:t xml:space="preserve"> </w:t>
      </w:r>
      <w:r>
        <w:rPr>
          <w:rFonts w:ascii="Arial" w:hAnsi="Arial"/>
          <w:w w:val="105"/>
          <w:sz w:val="18"/>
        </w:rPr>
        <w:t>conto</w:t>
      </w:r>
      <w:r>
        <w:rPr>
          <w:rFonts w:ascii="Arial" w:hAnsi="Arial"/>
          <w:spacing w:val="-20"/>
          <w:w w:val="105"/>
          <w:sz w:val="18"/>
        </w:rPr>
        <w:t xml:space="preserve"> </w:t>
      </w:r>
      <w:r>
        <w:rPr>
          <w:rFonts w:ascii="Arial" w:hAnsi="Arial"/>
          <w:w w:val="105"/>
          <w:sz w:val="18"/>
        </w:rPr>
        <w:t>de</w:t>
      </w:r>
      <w:r>
        <w:rPr>
          <w:rFonts w:ascii="Arial" w:hAnsi="Arial"/>
          <w:spacing w:val="-20"/>
          <w:w w:val="105"/>
          <w:sz w:val="18"/>
        </w:rPr>
        <w:t xml:space="preserve"> </w:t>
      </w:r>
      <w:r>
        <w:rPr>
          <w:rFonts w:ascii="Arial" w:hAnsi="Arial"/>
          <w:w w:val="105"/>
          <w:sz w:val="18"/>
        </w:rPr>
        <w:t>Franz</w:t>
      </w:r>
      <w:r>
        <w:rPr>
          <w:rFonts w:ascii="Arial" w:hAnsi="Arial"/>
          <w:spacing w:val="-20"/>
          <w:w w:val="105"/>
          <w:sz w:val="18"/>
        </w:rPr>
        <w:t xml:space="preserve"> </w:t>
      </w:r>
      <w:r>
        <w:rPr>
          <w:rFonts w:ascii="Arial" w:hAnsi="Arial"/>
          <w:w w:val="105"/>
          <w:sz w:val="18"/>
        </w:rPr>
        <w:t>Kafka</w:t>
      </w:r>
      <w:r>
        <w:rPr>
          <w:rFonts w:ascii="Arial" w:hAnsi="Arial"/>
          <w:spacing w:val="-20"/>
          <w:w w:val="105"/>
          <w:sz w:val="18"/>
        </w:rPr>
        <w:t xml:space="preserve"> </w:t>
      </w:r>
      <w:r>
        <w:rPr>
          <w:rFonts w:ascii="Arial" w:hAnsi="Arial"/>
          <w:i/>
          <w:w w:val="105"/>
          <w:sz w:val="18"/>
        </w:rPr>
        <w:t>Na</w:t>
      </w:r>
      <w:r>
        <w:rPr>
          <w:rFonts w:ascii="Arial" w:hAnsi="Arial"/>
          <w:i/>
          <w:spacing w:val="-23"/>
          <w:w w:val="105"/>
          <w:sz w:val="18"/>
        </w:rPr>
        <w:t xml:space="preserve"> </w:t>
      </w:r>
      <w:r>
        <w:rPr>
          <w:rFonts w:ascii="Arial" w:hAnsi="Arial"/>
          <w:i/>
          <w:w w:val="105"/>
          <w:sz w:val="18"/>
        </w:rPr>
        <w:t>colônia</w:t>
      </w:r>
      <w:r>
        <w:rPr>
          <w:rFonts w:ascii="Arial" w:hAnsi="Arial"/>
          <w:i/>
          <w:spacing w:val="-23"/>
          <w:w w:val="105"/>
          <w:sz w:val="18"/>
        </w:rPr>
        <w:t xml:space="preserve"> </w:t>
      </w:r>
      <w:r>
        <w:rPr>
          <w:rFonts w:ascii="Arial" w:hAnsi="Arial"/>
          <w:i/>
          <w:w w:val="105"/>
          <w:sz w:val="18"/>
        </w:rPr>
        <w:t>penal</w:t>
      </w:r>
      <w:r>
        <w:rPr>
          <w:rFonts w:ascii="Arial" w:hAnsi="Arial"/>
          <w:w w:val="105"/>
          <w:sz w:val="18"/>
        </w:rPr>
        <w:t>.</w:t>
      </w:r>
      <w:r>
        <w:rPr>
          <w:rFonts w:ascii="Arial" w:hAnsi="Arial"/>
          <w:spacing w:val="-20"/>
          <w:w w:val="105"/>
          <w:sz w:val="18"/>
        </w:rPr>
        <w:t xml:space="preserve"> </w:t>
      </w:r>
      <w:r>
        <w:rPr>
          <w:rFonts w:ascii="Arial" w:hAnsi="Arial"/>
          <w:w w:val="105"/>
          <w:sz w:val="18"/>
        </w:rPr>
        <w:t>Finalmente,</w:t>
      </w:r>
      <w:r>
        <w:rPr>
          <w:rFonts w:ascii="Arial" w:hAnsi="Arial"/>
          <w:spacing w:val="-20"/>
          <w:w w:val="105"/>
          <w:sz w:val="18"/>
        </w:rPr>
        <w:t xml:space="preserve"> </w:t>
      </w:r>
      <w:r>
        <w:rPr>
          <w:rFonts w:ascii="Arial" w:hAnsi="Arial"/>
          <w:w w:val="105"/>
          <w:sz w:val="18"/>
        </w:rPr>
        <w:t>o</w:t>
      </w:r>
      <w:r>
        <w:rPr>
          <w:rFonts w:ascii="Arial" w:hAnsi="Arial"/>
          <w:spacing w:val="-20"/>
          <w:w w:val="105"/>
          <w:sz w:val="18"/>
        </w:rPr>
        <w:t xml:space="preserve"> </w:t>
      </w:r>
      <w:r>
        <w:rPr>
          <w:rFonts w:ascii="Arial" w:hAnsi="Arial"/>
          <w:w w:val="105"/>
          <w:sz w:val="18"/>
        </w:rPr>
        <w:t>artigo</w:t>
      </w:r>
      <w:r>
        <w:rPr>
          <w:rFonts w:ascii="Arial" w:hAnsi="Arial"/>
          <w:spacing w:val="-20"/>
          <w:w w:val="105"/>
          <w:sz w:val="18"/>
        </w:rPr>
        <w:t xml:space="preserve"> </w:t>
      </w:r>
      <w:r>
        <w:rPr>
          <w:rFonts w:ascii="Arial" w:hAnsi="Arial"/>
          <w:w w:val="105"/>
          <w:sz w:val="18"/>
        </w:rPr>
        <w:t>destaca</w:t>
      </w:r>
      <w:r>
        <w:rPr>
          <w:rFonts w:ascii="Arial" w:hAnsi="Arial"/>
          <w:spacing w:val="-20"/>
          <w:w w:val="105"/>
          <w:sz w:val="18"/>
        </w:rPr>
        <w:t xml:space="preserve"> </w:t>
      </w:r>
      <w:r>
        <w:rPr>
          <w:rFonts w:ascii="Arial" w:hAnsi="Arial"/>
          <w:w w:val="105"/>
          <w:sz w:val="18"/>
        </w:rPr>
        <w:t>alguns pontos</w:t>
      </w:r>
      <w:r>
        <w:rPr>
          <w:rFonts w:ascii="Arial" w:hAnsi="Arial"/>
          <w:spacing w:val="-27"/>
          <w:w w:val="105"/>
          <w:sz w:val="18"/>
        </w:rPr>
        <w:t xml:space="preserve"> </w:t>
      </w:r>
      <w:r>
        <w:rPr>
          <w:rFonts w:ascii="Arial" w:hAnsi="Arial"/>
          <w:w w:val="105"/>
          <w:sz w:val="18"/>
        </w:rPr>
        <w:t>comuns</w:t>
      </w:r>
      <w:r>
        <w:rPr>
          <w:rFonts w:ascii="Arial" w:hAnsi="Arial"/>
          <w:spacing w:val="-27"/>
          <w:w w:val="105"/>
          <w:sz w:val="18"/>
        </w:rPr>
        <w:t xml:space="preserve"> </w:t>
      </w:r>
      <w:r>
        <w:rPr>
          <w:rFonts w:ascii="Arial" w:hAnsi="Arial"/>
          <w:w w:val="105"/>
          <w:sz w:val="18"/>
        </w:rPr>
        <w:t>de</w:t>
      </w:r>
      <w:r>
        <w:rPr>
          <w:rFonts w:ascii="Arial" w:hAnsi="Arial"/>
          <w:spacing w:val="-27"/>
          <w:w w:val="105"/>
          <w:sz w:val="18"/>
        </w:rPr>
        <w:t xml:space="preserve"> </w:t>
      </w:r>
      <w:r>
        <w:rPr>
          <w:rFonts w:ascii="Arial" w:hAnsi="Arial"/>
          <w:w w:val="105"/>
          <w:sz w:val="18"/>
        </w:rPr>
        <w:t>Benjamin</w:t>
      </w:r>
      <w:r>
        <w:rPr>
          <w:rFonts w:ascii="Arial" w:hAnsi="Arial"/>
          <w:spacing w:val="-27"/>
          <w:w w:val="105"/>
          <w:sz w:val="18"/>
        </w:rPr>
        <w:t xml:space="preserve"> </w:t>
      </w:r>
      <w:r>
        <w:rPr>
          <w:rFonts w:ascii="Arial" w:hAnsi="Arial"/>
          <w:w w:val="105"/>
          <w:sz w:val="18"/>
        </w:rPr>
        <w:t>como</w:t>
      </w:r>
      <w:r>
        <w:rPr>
          <w:rFonts w:ascii="Arial" w:hAnsi="Arial"/>
          <w:spacing w:val="-27"/>
          <w:w w:val="105"/>
          <w:sz w:val="18"/>
        </w:rPr>
        <w:t xml:space="preserve"> </w:t>
      </w:r>
      <w:r>
        <w:rPr>
          <w:rFonts w:ascii="Arial" w:hAnsi="Arial"/>
          <w:w w:val="105"/>
          <w:sz w:val="18"/>
        </w:rPr>
        <w:t>a</w:t>
      </w:r>
      <w:r>
        <w:rPr>
          <w:rFonts w:ascii="Arial" w:hAnsi="Arial"/>
          <w:spacing w:val="-27"/>
          <w:w w:val="105"/>
          <w:sz w:val="18"/>
        </w:rPr>
        <w:t xml:space="preserve"> </w:t>
      </w:r>
      <w:r>
        <w:rPr>
          <w:rFonts w:ascii="Arial" w:hAnsi="Arial"/>
          <w:w w:val="105"/>
          <w:sz w:val="18"/>
        </w:rPr>
        <w:t>tradição</w:t>
      </w:r>
      <w:r>
        <w:rPr>
          <w:rFonts w:ascii="Arial" w:hAnsi="Arial"/>
          <w:spacing w:val="-27"/>
          <w:w w:val="105"/>
          <w:sz w:val="18"/>
        </w:rPr>
        <w:t xml:space="preserve"> </w:t>
      </w:r>
      <w:r>
        <w:rPr>
          <w:rFonts w:ascii="Arial" w:hAnsi="Arial"/>
          <w:w w:val="105"/>
          <w:sz w:val="18"/>
        </w:rPr>
        <w:t>estética</w:t>
      </w:r>
      <w:r>
        <w:rPr>
          <w:rFonts w:ascii="Arial" w:hAnsi="Arial"/>
          <w:spacing w:val="-27"/>
          <w:w w:val="105"/>
          <w:sz w:val="18"/>
        </w:rPr>
        <w:t xml:space="preserve"> </w:t>
      </w:r>
      <w:r>
        <w:rPr>
          <w:rFonts w:ascii="Arial" w:hAnsi="Arial"/>
          <w:w w:val="105"/>
          <w:sz w:val="18"/>
        </w:rPr>
        <w:t>alemã.</w:t>
      </w:r>
    </w:p>
    <w:p w:rsidR="00B2220E" w:rsidRDefault="008A3D28">
      <w:pPr>
        <w:pStyle w:val="Ttulo4"/>
      </w:pPr>
      <w:r>
        <w:rPr>
          <w:w w:val="120"/>
        </w:rPr>
        <w:t>1"-"73"4 $)"7&amp;:</w:t>
      </w:r>
    </w:p>
    <w:p w:rsidR="00B2220E" w:rsidRDefault="008A3D28">
      <w:pPr>
        <w:spacing w:before="19"/>
        <w:ind w:left="500"/>
        <w:jc w:val="both"/>
        <w:rPr>
          <w:rFonts w:ascii="Trebuchet MS" w:hAnsi="Trebuchet MS"/>
          <w:i/>
          <w:sz w:val="18"/>
        </w:rPr>
      </w:pPr>
      <w:r>
        <w:rPr>
          <w:rFonts w:ascii="Trebuchet MS" w:hAnsi="Trebuchet MS"/>
          <w:i/>
          <w:sz w:val="18"/>
        </w:rPr>
        <w:t>Estética, política, Walter Benjamin, Franz Kafka, obra de arte, reprodução técnica.</w:t>
      </w:r>
    </w:p>
    <w:p w:rsidR="00B2220E" w:rsidRDefault="00B2220E">
      <w:pPr>
        <w:pStyle w:val="Textoindependiente"/>
        <w:rPr>
          <w:rFonts w:ascii="Trebuchet MS"/>
          <w:i/>
          <w:sz w:val="20"/>
        </w:rPr>
      </w:pPr>
    </w:p>
    <w:p w:rsidR="00B2220E" w:rsidRDefault="00B2220E">
      <w:pPr>
        <w:pStyle w:val="Textoindependiente"/>
        <w:rPr>
          <w:rFonts w:ascii="Trebuchet MS"/>
          <w:i/>
          <w:sz w:val="20"/>
        </w:rPr>
      </w:pPr>
    </w:p>
    <w:p w:rsidR="00B2220E" w:rsidRDefault="00B2220E">
      <w:pPr>
        <w:pStyle w:val="Textoindependiente"/>
        <w:rPr>
          <w:rFonts w:ascii="Trebuchet MS"/>
          <w:i/>
          <w:sz w:val="20"/>
        </w:rPr>
      </w:pPr>
    </w:p>
    <w:p w:rsidR="00B2220E" w:rsidRDefault="00B2220E">
      <w:pPr>
        <w:pStyle w:val="Textoindependiente"/>
        <w:rPr>
          <w:rFonts w:ascii="Trebuchet MS"/>
          <w:i/>
          <w:sz w:val="20"/>
        </w:rPr>
      </w:pPr>
    </w:p>
    <w:p w:rsidR="00B2220E" w:rsidRDefault="00B2220E">
      <w:pPr>
        <w:pStyle w:val="Textoindependiente"/>
        <w:rPr>
          <w:rFonts w:ascii="Trebuchet MS"/>
          <w:i/>
          <w:sz w:val="20"/>
        </w:rPr>
      </w:pPr>
    </w:p>
    <w:p w:rsidR="00B2220E" w:rsidRDefault="00B2220E">
      <w:pPr>
        <w:pStyle w:val="Textoindependiente"/>
        <w:rPr>
          <w:rFonts w:ascii="Trebuchet MS"/>
          <w:i/>
          <w:sz w:val="20"/>
        </w:rPr>
      </w:pPr>
    </w:p>
    <w:p w:rsidR="00B2220E" w:rsidRDefault="00B2220E">
      <w:pPr>
        <w:pStyle w:val="Textoindependiente"/>
        <w:rPr>
          <w:rFonts w:ascii="Trebuchet MS"/>
          <w:i/>
          <w:sz w:val="20"/>
        </w:rPr>
      </w:pPr>
    </w:p>
    <w:p w:rsidR="00B2220E" w:rsidRDefault="008A3D28">
      <w:pPr>
        <w:pStyle w:val="Textoindependiente"/>
        <w:spacing w:before="2"/>
        <w:rPr>
          <w:rFonts w:ascii="Trebuchet MS"/>
          <w:i/>
          <w:sz w:val="23"/>
        </w:rPr>
      </w:pPr>
      <w:r>
        <w:pict>
          <v:group id="_x0000_s1032" style="position:absolute;margin-left:50.5pt;margin-top:15.45pt;width:508.1pt;height:1pt;z-index:2392;mso-wrap-distance-left:0;mso-wrap-distance-right:0;mso-position-horizontal-relative:page" coordorigin="1010,309" coordsize="10162,20">
            <v:line id="_x0000_s1034" style="position:absolute" from="1020,324" to="11169,324" strokeweight=".3pt"/>
            <v:line id="_x0000_s1033" style="position:absolute" from="1020,319" to="2182,319" strokeweight="1pt"/>
            <w10:wrap type="topAndBottom" anchorx="page"/>
          </v:group>
        </w:pict>
      </w:r>
    </w:p>
    <w:p w:rsidR="00B2220E" w:rsidRDefault="008A3D28">
      <w:pPr>
        <w:spacing w:before="66" w:line="254" w:lineRule="auto"/>
        <w:ind w:left="727" w:right="113" w:hanging="227"/>
        <w:jc w:val="both"/>
        <w:rPr>
          <w:rFonts w:ascii="Tahoma" w:hAnsi="Tahoma"/>
          <w:sz w:val="14"/>
        </w:rPr>
      </w:pPr>
      <w:r>
        <w:rPr>
          <w:rFonts w:ascii="Tahoma" w:hAnsi="Tahoma"/>
          <w:sz w:val="14"/>
        </w:rPr>
        <w:t xml:space="preserve">* Ph.D. en </w:t>
      </w:r>
      <w:r>
        <w:rPr>
          <w:rFonts w:ascii="Tahoma" w:hAnsi="Tahoma"/>
          <w:spacing w:val="3"/>
          <w:sz w:val="14"/>
        </w:rPr>
        <w:t xml:space="preserve">Literatura </w:t>
      </w:r>
      <w:r>
        <w:rPr>
          <w:rFonts w:ascii="Tahoma" w:hAnsi="Tahoma"/>
          <w:spacing w:val="2"/>
          <w:sz w:val="14"/>
        </w:rPr>
        <w:t xml:space="preserve">Comparada, </w:t>
      </w:r>
      <w:r>
        <w:rPr>
          <w:rFonts w:ascii="Tahoma" w:hAnsi="Tahoma"/>
          <w:sz w:val="14"/>
        </w:rPr>
        <w:t xml:space="preserve">SUNY Stony </w:t>
      </w:r>
      <w:r>
        <w:rPr>
          <w:rFonts w:ascii="Tahoma" w:hAnsi="Tahoma"/>
          <w:spacing w:val="2"/>
          <w:sz w:val="14"/>
        </w:rPr>
        <w:t xml:space="preserve">Brook, </w:t>
      </w:r>
      <w:r>
        <w:rPr>
          <w:rFonts w:ascii="Tahoma" w:hAnsi="Tahoma"/>
          <w:spacing w:val="3"/>
          <w:sz w:val="14"/>
        </w:rPr>
        <w:t xml:space="preserve">Estados </w:t>
      </w:r>
      <w:r>
        <w:rPr>
          <w:rFonts w:ascii="Tahoma" w:hAnsi="Tahoma"/>
          <w:spacing w:val="2"/>
          <w:sz w:val="14"/>
        </w:rPr>
        <w:t xml:space="preserve">Unidos, </w:t>
      </w:r>
      <w:r>
        <w:rPr>
          <w:rFonts w:ascii="Tahoma" w:hAnsi="Tahoma"/>
          <w:spacing w:val="3"/>
          <w:sz w:val="14"/>
        </w:rPr>
        <w:t xml:space="preserve">M.A. </w:t>
      </w:r>
      <w:r>
        <w:rPr>
          <w:rFonts w:ascii="Tahoma" w:hAnsi="Tahoma"/>
          <w:sz w:val="14"/>
        </w:rPr>
        <w:t xml:space="preserve">en </w:t>
      </w:r>
      <w:r>
        <w:rPr>
          <w:rFonts w:ascii="Tahoma" w:hAnsi="Tahoma"/>
          <w:spacing w:val="2"/>
          <w:sz w:val="14"/>
        </w:rPr>
        <w:t xml:space="preserve">Filosofía, </w:t>
      </w:r>
      <w:r>
        <w:rPr>
          <w:rFonts w:ascii="Tahoma" w:hAnsi="Tahoma"/>
          <w:sz w:val="14"/>
        </w:rPr>
        <w:t xml:space="preserve">New </w:t>
      </w:r>
      <w:r>
        <w:rPr>
          <w:rFonts w:ascii="Tahoma" w:hAnsi="Tahoma"/>
          <w:spacing w:val="3"/>
          <w:sz w:val="14"/>
        </w:rPr>
        <w:t xml:space="preserve">School </w:t>
      </w:r>
      <w:r>
        <w:rPr>
          <w:rFonts w:ascii="Tahoma" w:hAnsi="Tahoma"/>
          <w:sz w:val="14"/>
        </w:rPr>
        <w:t xml:space="preserve">for </w:t>
      </w:r>
      <w:r>
        <w:rPr>
          <w:rFonts w:ascii="Tahoma" w:hAnsi="Tahoma"/>
          <w:spacing w:val="2"/>
          <w:sz w:val="14"/>
        </w:rPr>
        <w:t xml:space="preserve">Social Research, </w:t>
      </w:r>
      <w:r>
        <w:rPr>
          <w:rFonts w:ascii="Tahoma" w:hAnsi="Tahoma"/>
          <w:spacing w:val="3"/>
          <w:sz w:val="14"/>
        </w:rPr>
        <w:t xml:space="preserve">Estados Unidos; M.A. </w:t>
      </w:r>
      <w:r>
        <w:rPr>
          <w:rFonts w:ascii="Tahoma" w:hAnsi="Tahoma"/>
          <w:sz w:val="14"/>
        </w:rPr>
        <w:t xml:space="preserve">en </w:t>
      </w:r>
      <w:r>
        <w:rPr>
          <w:rFonts w:ascii="Tahoma" w:hAnsi="Tahoma"/>
          <w:spacing w:val="3"/>
          <w:sz w:val="14"/>
        </w:rPr>
        <w:t xml:space="preserve">Literaturas </w:t>
      </w:r>
      <w:r>
        <w:rPr>
          <w:rFonts w:ascii="Tahoma" w:hAnsi="Tahoma"/>
          <w:spacing w:val="2"/>
          <w:sz w:val="14"/>
        </w:rPr>
        <w:t xml:space="preserve">Hispánicas, </w:t>
      </w:r>
      <w:r>
        <w:rPr>
          <w:rFonts w:ascii="Tahoma" w:hAnsi="Tahoma"/>
          <w:sz w:val="14"/>
        </w:rPr>
        <w:t xml:space="preserve">SUNY Stony </w:t>
      </w:r>
      <w:r>
        <w:rPr>
          <w:rFonts w:ascii="Tahoma" w:hAnsi="Tahoma"/>
          <w:spacing w:val="2"/>
          <w:sz w:val="14"/>
        </w:rPr>
        <w:t xml:space="preserve">Brook, </w:t>
      </w:r>
      <w:r>
        <w:rPr>
          <w:rFonts w:ascii="Tahoma" w:hAnsi="Tahoma"/>
          <w:spacing w:val="3"/>
          <w:sz w:val="14"/>
        </w:rPr>
        <w:t xml:space="preserve">Estados </w:t>
      </w:r>
      <w:r>
        <w:rPr>
          <w:rFonts w:ascii="Tahoma" w:hAnsi="Tahoma"/>
          <w:spacing w:val="2"/>
          <w:sz w:val="14"/>
        </w:rPr>
        <w:t xml:space="preserve">Unidos. </w:t>
      </w:r>
      <w:r>
        <w:rPr>
          <w:rFonts w:ascii="Tahoma" w:hAnsi="Tahoma"/>
          <w:spacing w:val="3"/>
          <w:sz w:val="14"/>
        </w:rPr>
        <w:t xml:space="preserve">Este artículo </w:t>
      </w:r>
      <w:r>
        <w:rPr>
          <w:rFonts w:ascii="Tahoma" w:hAnsi="Tahoma"/>
          <w:sz w:val="14"/>
        </w:rPr>
        <w:t xml:space="preserve">hace </w:t>
      </w:r>
      <w:r>
        <w:rPr>
          <w:rFonts w:ascii="Tahoma" w:hAnsi="Tahoma"/>
          <w:spacing w:val="3"/>
          <w:sz w:val="14"/>
        </w:rPr>
        <w:t xml:space="preserve">parte </w:t>
      </w:r>
      <w:r>
        <w:rPr>
          <w:rFonts w:ascii="Tahoma" w:hAnsi="Tahoma"/>
          <w:spacing w:val="2"/>
          <w:sz w:val="14"/>
        </w:rPr>
        <w:t xml:space="preserve">del Proyecto </w:t>
      </w:r>
      <w:r>
        <w:rPr>
          <w:rFonts w:ascii="Tahoma" w:hAnsi="Tahoma"/>
          <w:sz w:val="14"/>
        </w:rPr>
        <w:t xml:space="preserve">FAPA </w:t>
      </w:r>
      <w:r>
        <w:rPr>
          <w:rFonts w:ascii="Tahoma" w:hAnsi="Tahoma"/>
          <w:spacing w:val="3"/>
          <w:sz w:val="14"/>
        </w:rPr>
        <w:t xml:space="preserve">“Lecturas </w:t>
      </w:r>
      <w:r>
        <w:rPr>
          <w:rFonts w:ascii="Tahoma" w:hAnsi="Tahoma"/>
          <w:sz w:val="14"/>
        </w:rPr>
        <w:t xml:space="preserve">de Walter Benjamin”, </w:t>
      </w:r>
      <w:r>
        <w:rPr>
          <w:rFonts w:ascii="Tahoma" w:hAnsi="Tahoma"/>
          <w:spacing w:val="2"/>
          <w:sz w:val="14"/>
        </w:rPr>
        <w:t xml:space="preserve">ﬁnanciado </w:t>
      </w:r>
      <w:r>
        <w:rPr>
          <w:rFonts w:ascii="Tahoma" w:hAnsi="Tahoma"/>
          <w:sz w:val="14"/>
        </w:rPr>
        <w:t xml:space="preserve">por la </w:t>
      </w:r>
      <w:r>
        <w:rPr>
          <w:rFonts w:ascii="Tahoma" w:hAnsi="Tahoma"/>
          <w:spacing w:val="2"/>
          <w:sz w:val="14"/>
        </w:rPr>
        <w:t xml:space="preserve">Universidad    </w:t>
      </w:r>
      <w:r>
        <w:rPr>
          <w:rFonts w:ascii="Tahoma" w:hAnsi="Tahoma"/>
          <w:sz w:val="14"/>
        </w:rPr>
        <w:t xml:space="preserve">de </w:t>
      </w:r>
      <w:r>
        <w:rPr>
          <w:rFonts w:ascii="Tahoma" w:hAnsi="Tahoma"/>
          <w:spacing w:val="2"/>
          <w:sz w:val="14"/>
        </w:rPr>
        <w:t xml:space="preserve">los </w:t>
      </w:r>
      <w:r>
        <w:rPr>
          <w:rFonts w:ascii="Tahoma" w:hAnsi="Tahoma"/>
          <w:spacing w:val="3"/>
          <w:sz w:val="14"/>
        </w:rPr>
        <w:t xml:space="preserve">Andes. </w:t>
      </w:r>
      <w:r>
        <w:rPr>
          <w:rFonts w:ascii="Tahoma" w:hAnsi="Tahoma"/>
          <w:spacing w:val="2"/>
          <w:sz w:val="14"/>
        </w:rPr>
        <w:t xml:space="preserve">Entre sus publicaciones más recientes </w:t>
      </w:r>
      <w:r>
        <w:rPr>
          <w:rFonts w:ascii="Tahoma" w:hAnsi="Tahoma"/>
          <w:sz w:val="14"/>
        </w:rPr>
        <w:t xml:space="preserve">se </w:t>
      </w:r>
      <w:r>
        <w:rPr>
          <w:rFonts w:ascii="Tahoma" w:hAnsi="Tahoma"/>
          <w:spacing w:val="3"/>
          <w:sz w:val="14"/>
        </w:rPr>
        <w:t xml:space="preserve">encuentran: </w:t>
      </w:r>
      <w:r>
        <w:rPr>
          <w:rFonts w:ascii="Tahoma" w:hAnsi="Tahoma"/>
          <w:sz w:val="14"/>
        </w:rPr>
        <w:t xml:space="preserve">Una </w:t>
      </w:r>
      <w:r>
        <w:rPr>
          <w:rFonts w:ascii="Tahoma" w:hAnsi="Tahoma"/>
          <w:spacing w:val="2"/>
          <w:sz w:val="14"/>
        </w:rPr>
        <w:t xml:space="preserve">personalidad </w:t>
      </w:r>
      <w:r>
        <w:rPr>
          <w:rFonts w:ascii="Tahoma" w:hAnsi="Tahoma"/>
          <w:sz w:val="14"/>
        </w:rPr>
        <w:t>“proteica y múltiple</w:t>
      </w:r>
      <w:r>
        <w:rPr>
          <w:rFonts w:ascii="Tahoma" w:hAnsi="Tahoma"/>
          <w:sz w:val="14"/>
        </w:rPr>
        <w:t xml:space="preserve">”: </w:t>
      </w:r>
      <w:r>
        <w:rPr>
          <w:rFonts w:ascii="Tahoma" w:hAnsi="Tahoma"/>
          <w:spacing w:val="2"/>
          <w:sz w:val="14"/>
        </w:rPr>
        <w:t xml:space="preserve">modernidad, colección </w:t>
      </w:r>
      <w:r>
        <w:rPr>
          <w:rFonts w:ascii="Tahoma" w:hAnsi="Tahoma"/>
          <w:sz w:val="14"/>
        </w:rPr>
        <w:t xml:space="preserve">e </w:t>
      </w:r>
      <w:r>
        <w:rPr>
          <w:rFonts w:ascii="Tahoma" w:hAnsi="Tahoma"/>
          <w:spacing w:val="2"/>
          <w:sz w:val="14"/>
        </w:rPr>
        <w:t xml:space="preserve">identidad </w:t>
      </w:r>
      <w:r>
        <w:rPr>
          <w:rFonts w:ascii="Tahoma" w:hAnsi="Tahoma"/>
          <w:sz w:val="14"/>
        </w:rPr>
        <w:t xml:space="preserve">en </w:t>
      </w:r>
      <w:r>
        <w:rPr>
          <w:rFonts w:ascii="Trebuchet MS" w:hAnsi="Trebuchet MS"/>
          <w:i/>
          <w:spacing w:val="3"/>
          <w:sz w:val="14"/>
        </w:rPr>
        <w:t xml:space="preserve">De </w:t>
      </w:r>
      <w:r>
        <w:rPr>
          <w:rFonts w:ascii="Trebuchet MS" w:hAnsi="Trebuchet MS"/>
          <w:i/>
          <w:spacing w:val="2"/>
          <w:sz w:val="14"/>
        </w:rPr>
        <w:t>sobremesa</w:t>
      </w:r>
      <w:r>
        <w:rPr>
          <w:rFonts w:ascii="Tahoma" w:hAnsi="Tahoma"/>
          <w:spacing w:val="2"/>
          <w:sz w:val="14"/>
        </w:rPr>
        <w:t>.</w:t>
      </w:r>
      <w:r>
        <w:rPr>
          <w:rFonts w:ascii="Tahoma" w:hAnsi="Tahoma"/>
          <w:spacing w:val="-8"/>
          <w:sz w:val="14"/>
        </w:rPr>
        <w:t xml:space="preserve"> </w:t>
      </w:r>
      <w:r>
        <w:rPr>
          <w:rFonts w:ascii="Trebuchet MS" w:hAnsi="Trebuchet MS"/>
          <w:i/>
          <w:sz w:val="14"/>
        </w:rPr>
        <w:t>La</w:t>
      </w:r>
      <w:r>
        <w:rPr>
          <w:rFonts w:ascii="Trebuchet MS" w:hAnsi="Trebuchet MS"/>
          <w:i/>
          <w:spacing w:val="-3"/>
          <w:sz w:val="14"/>
        </w:rPr>
        <w:t xml:space="preserve"> </w:t>
      </w:r>
      <w:r>
        <w:rPr>
          <w:rFonts w:ascii="Trebuchet MS" w:hAnsi="Trebuchet MS"/>
          <w:i/>
          <w:spacing w:val="2"/>
          <w:sz w:val="14"/>
        </w:rPr>
        <w:t>Habana</w:t>
      </w:r>
      <w:r>
        <w:rPr>
          <w:rFonts w:ascii="Trebuchet MS" w:hAnsi="Trebuchet MS"/>
          <w:i/>
          <w:spacing w:val="-3"/>
          <w:sz w:val="14"/>
        </w:rPr>
        <w:t xml:space="preserve"> </w:t>
      </w:r>
      <w:r>
        <w:rPr>
          <w:rFonts w:ascii="Trebuchet MS" w:hAnsi="Trebuchet MS"/>
          <w:i/>
          <w:spacing w:val="2"/>
          <w:sz w:val="14"/>
        </w:rPr>
        <w:t>elegante</w:t>
      </w:r>
      <w:r>
        <w:rPr>
          <w:rFonts w:ascii="Trebuchet MS" w:hAnsi="Trebuchet MS"/>
          <w:i/>
          <w:spacing w:val="-3"/>
          <w:sz w:val="14"/>
        </w:rPr>
        <w:t xml:space="preserve"> </w:t>
      </w:r>
      <w:r>
        <w:rPr>
          <w:rFonts w:ascii="Tahoma" w:hAnsi="Tahoma"/>
          <w:spacing w:val="3"/>
          <w:sz w:val="14"/>
        </w:rPr>
        <w:t>(www.habanaelegante.com)</w:t>
      </w:r>
      <w:r>
        <w:rPr>
          <w:rFonts w:ascii="Tahoma" w:hAnsi="Tahoma"/>
          <w:spacing w:val="-8"/>
          <w:sz w:val="14"/>
        </w:rPr>
        <w:t xml:space="preserve"> </w:t>
      </w:r>
      <w:r>
        <w:rPr>
          <w:rFonts w:ascii="Tahoma" w:hAnsi="Tahoma"/>
          <w:spacing w:val="3"/>
          <w:sz w:val="14"/>
        </w:rPr>
        <w:t>46,</w:t>
      </w:r>
      <w:r>
        <w:rPr>
          <w:rFonts w:ascii="Tahoma" w:hAnsi="Tahoma"/>
          <w:spacing w:val="-8"/>
          <w:sz w:val="14"/>
        </w:rPr>
        <w:t xml:space="preserve"> </w:t>
      </w:r>
      <w:r>
        <w:rPr>
          <w:rFonts w:ascii="Tahoma" w:hAnsi="Tahoma"/>
          <w:spacing w:val="4"/>
          <w:sz w:val="14"/>
        </w:rPr>
        <w:t>2009;</w:t>
      </w:r>
      <w:r>
        <w:rPr>
          <w:rFonts w:ascii="Tahoma" w:hAnsi="Tahoma"/>
          <w:spacing w:val="-8"/>
          <w:sz w:val="14"/>
        </w:rPr>
        <w:t xml:space="preserve"> </w:t>
      </w:r>
      <w:r>
        <w:rPr>
          <w:rFonts w:ascii="Tahoma" w:hAnsi="Tahoma"/>
          <w:spacing w:val="2"/>
          <w:sz w:val="14"/>
        </w:rPr>
        <w:t>Metáforas</w:t>
      </w:r>
      <w:r>
        <w:rPr>
          <w:rFonts w:ascii="Tahoma" w:hAnsi="Tahoma"/>
          <w:spacing w:val="-8"/>
          <w:sz w:val="14"/>
        </w:rPr>
        <w:t xml:space="preserve"> </w:t>
      </w:r>
      <w:r>
        <w:rPr>
          <w:rFonts w:ascii="Tahoma" w:hAnsi="Tahoma"/>
          <w:sz w:val="14"/>
        </w:rPr>
        <w:t>de</w:t>
      </w:r>
      <w:r>
        <w:rPr>
          <w:rFonts w:ascii="Tahoma" w:hAnsi="Tahoma"/>
          <w:spacing w:val="-8"/>
          <w:sz w:val="14"/>
        </w:rPr>
        <w:t xml:space="preserve"> </w:t>
      </w:r>
      <w:r>
        <w:rPr>
          <w:rFonts w:ascii="Tahoma" w:hAnsi="Tahoma"/>
          <w:sz w:val="14"/>
        </w:rPr>
        <w:t>una</w:t>
      </w:r>
      <w:r>
        <w:rPr>
          <w:rFonts w:ascii="Tahoma" w:hAnsi="Tahoma"/>
          <w:spacing w:val="-8"/>
          <w:sz w:val="14"/>
        </w:rPr>
        <w:t xml:space="preserve"> </w:t>
      </w:r>
      <w:r>
        <w:rPr>
          <w:rFonts w:ascii="Tahoma" w:hAnsi="Tahoma"/>
          <w:spacing w:val="2"/>
          <w:sz w:val="14"/>
        </w:rPr>
        <w:t>nación</w:t>
      </w:r>
      <w:r>
        <w:rPr>
          <w:rFonts w:ascii="Tahoma" w:hAnsi="Tahoma"/>
          <w:spacing w:val="-8"/>
          <w:sz w:val="14"/>
        </w:rPr>
        <w:t xml:space="preserve"> </w:t>
      </w:r>
      <w:r>
        <w:rPr>
          <w:rFonts w:ascii="Tahoma" w:hAnsi="Tahoma"/>
          <w:sz w:val="14"/>
        </w:rPr>
        <w:t>en</w:t>
      </w:r>
      <w:r>
        <w:rPr>
          <w:rFonts w:ascii="Tahoma" w:hAnsi="Tahoma"/>
          <w:spacing w:val="-8"/>
          <w:sz w:val="14"/>
        </w:rPr>
        <w:t xml:space="preserve"> </w:t>
      </w:r>
      <w:r>
        <w:rPr>
          <w:rFonts w:ascii="Tahoma" w:hAnsi="Tahoma"/>
          <w:spacing w:val="3"/>
          <w:sz w:val="14"/>
        </w:rPr>
        <w:t>crisis:</w:t>
      </w:r>
      <w:r>
        <w:rPr>
          <w:rFonts w:ascii="Tahoma" w:hAnsi="Tahoma"/>
          <w:spacing w:val="-8"/>
          <w:sz w:val="14"/>
        </w:rPr>
        <w:t xml:space="preserve"> </w:t>
      </w:r>
      <w:r>
        <w:rPr>
          <w:rFonts w:ascii="Tahoma" w:hAnsi="Tahoma"/>
          <w:sz w:val="14"/>
        </w:rPr>
        <w:t>una</w:t>
      </w:r>
      <w:r>
        <w:rPr>
          <w:rFonts w:ascii="Tahoma" w:hAnsi="Tahoma"/>
          <w:spacing w:val="-8"/>
          <w:sz w:val="14"/>
        </w:rPr>
        <w:t xml:space="preserve"> </w:t>
      </w:r>
      <w:r>
        <w:rPr>
          <w:rFonts w:ascii="Tahoma" w:hAnsi="Tahoma"/>
          <w:spacing w:val="2"/>
          <w:sz w:val="14"/>
        </w:rPr>
        <w:t>visión</w:t>
      </w:r>
      <w:r>
        <w:rPr>
          <w:rFonts w:ascii="Tahoma" w:hAnsi="Tahoma"/>
          <w:spacing w:val="-8"/>
          <w:sz w:val="14"/>
        </w:rPr>
        <w:t xml:space="preserve"> </w:t>
      </w:r>
      <w:r>
        <w:rPr>
          <w:rFonts w:ascii="Tahoma" w:hAnsi="Tahoma"/>
          <w:spacing w:val="2"/>
          <w:sz w:val="14"/>
        </w:rPr>
        <w:t>panorámica</w:t>
      </w:r>
      <w:r>
        <w:rPr>
          <w:rFonts w:ascii="Tahoma" w:hAnsi="Tahoma"/>
          <w:spacing w:val="-8"/>
          <w:sz w:val="14"/>
        </w:rPr>
        <w:t xml:space="preserve"> </w:t>
      </w:r>
      <w:r>
        <w:rPr>
          <w:rFonts w:ascii="Tahoma" w:hAnsi="Tahoma"/>
          <w:sz w:val="14"/>
        </w:rPr>
        <w:t>de</w:t>
      </w:r>
      <w:r>
        <w:rPr>
          <w:rFonts w:ascii="Tahoma" w:hAnsi="Tahoma"/>
          <w:spacing w:val="-8"/>
          <w:sz w:val="14"/>
        </w:rPr>
        <w:t xml:space="preserve"> </w:t>
      </w:r>
      <w:r>
        <w:rPr>
          <w:rFonts w:ascii="Tahoma" w:hAnsi="Tahoma"/>
          <w:sz w:val="14"/>
        </w:rPr>
        <w:t>la</w:t>
      </w:r>
      <w:r>
        <w:rPr>
          <w:rFonts w:ascii="Tahoma" w:hAnsi="Tahoma"/>
          <w:spacing w:val="-8"/>
          <w:sz w:val="14"/>
        </w:rPr>
        <w:t xml:space="preserve"> </w:t>
      </w:r>
      <w:r>
        <w:rPr>
          <w:rFonts w:ascii="Tahoma" w:hAnsi="Tahoma"/>
          <w:spacing w:val="2"/>
          <w:sz w:val="14"/>
        </w:rPr>
        <w:t>novelística</w:t>
      </w:r>
      <w:r>
        <w:rPr>
          <w:rFonts w:ascii="Tahoma" w:hAnsi="Tahoma"/>
          <w:spacing w:val="-8"/>
          <w:sz w:val="14"/>
        </w:rPr>
        <w:t xml:space="preserve"> </w:t>
      </w:r>
      <w:r>
        <w:rPr>
          <w:rFonts w:ascii="Tahoma" w:hAnsi="Tahoma"/>
          <w:spacing w:val="2"/>
          <w:sz w:val="14"/>
        </w:rPr>
        <w:t>del</w:t>
      </w:r>
      <w:r>
        <w:rPr>
          <w:rFonts w:ascii="Tahoma" w:hAnsi="Tahoma"/>
          <w:spacing w:val="-8"/>
          <w:sz w:val="14"/>
        </w:rPr>
        <w:t xml:space="preserve"> </w:t>
      </w:r>
      <w:r>
        <w:rPr>
          <w:rFonts w:ascii="Tahoma" w:hAnsi="Tahoma"/>
          <w:sz w:val="14"/>
        </w:rPr>
        <w:t xml:space="preserve">Nueve de </w:t>
      </w:r>
      <w:r>
        <w:rPr>
          <w:rFonts w:ascii="Tahoma" w:hAnsi="Tahoma"/>
          <w:spacing w:val="3"/>
          <w:sz w:val="14"/>
        </w:rPr>
        <w:t xml:space="preserve">Abril </w:t>
      </w:r>
      <w:r>
        <w:rPr>
          <w:rFonts w:ascii="Tahoma" w:hAnsi="Tahoma"/>
          <w:sz w:val="14"/>
        </w:rPr>
        <w:t xml:space="preserve">en la </w:t>
      </w:r>
      <w:r>
        <w:rPr>
          <w:rFonts w:ascii="Tahoma" w:hAnsi="Tahoma"/>
          <w:spacing w:val="3"/>
          <w:sz w:val="14"/>
        </w:rPr>
        <w:t xml:space="preserve">década </w:t>
      </w:r>
      <w:r>
        <w:rPr>
          <w:rFonts w:ascii="Tahoma" w:hAnsi="Tahoma"/>
          <w:spacing w:val="2"/>
          <w:sz w:val="14"/>
        </w:rPr>
        <w:t xml:space="preserve">del </w:t>
      </w:r>
      <w:r>
        <w:rPr>
          <w:rFonts w:ascii="Tahoma" w:hAnsi="Tahoma"/>
          <w:spacing w:val="3"/>
          <w:sz w:val="14"/>
        </w:rPr>
        <w:t xml:space="preserve">cincuenta. </w:t>
      </w:r>
      <w:r>
        <w:rPr>
          <w:rFonts w:ascii="Trebuchet MS" w:hAnsi="Trebuchet MS"/>
          <w:i/>
          <w:sz w:val="14"/>
        </w:rPr>
        <w:t xml:space="preserve">Revista </w:t>
      </w:r>
      <w:r>
        <w:rPr>
          <w:rFonts w:ascii="Trebuchet MS" w:hAnsi="Trebuchet MS"/>
          <w:i/>
          <w:spacing w:val="2"/>
          <w:sz w:val="14"/>
        </w:rPr>
        <w:t xml:space="preserve">Nuestra América: </w:t>
      </w:r>
      <w:r>
        <w:rPr>
          <w:rFonts w:ascii="Trebuchet MS" w:hAnsi="Trebuchet MS"/>
          <w:i/>
          <w:sz w:val="14"/>
        </w:rPr>
        <w:t xml:space="preserve">Revista de </w:t>
      </w:r>
      <w:r>
        <w:rPr>
          <w:rFonts w:ascii="Trebuchet MS" w:hAnsi="Trebuchet MS"/>
          <w:i/>
          <w:spacing w:val="2"/>
          <w:sz w:val="14"/>
        </w:rPr>
        <w:t xml:space="preserve">estudios </w:t>
      </w:r>
      <w:r>
        <w:rPr>
          <w:rFonts w:ascii="Trebuchet MS" w:hAnsi="Trebuchet MS"/>
          <w:i/>
          <w:sz w:val="14"/>
        </w:rPr>
        <w:t xml:space="preserve">sobre la cultura </w:t>
      </w:r>
      <w:r>
        <w:rPr>
          <w:rFonts w:ascii="Trebuchet MS" w:hAnsi="Trebuchet MS"/>
          <w:i/>
          <w:spacing w:val="2"/>
          <w:sz w:val="14"/>
        </w:rPr>
        <w:t xml:space="preserve">latinoamericana </w:t>
      </w:r>
      <w:r>
        <w:rPr>
          <w:rFonts w:ascii="Tahoma" w:hAnsi="Tahoma"/>
          <w:spacing w:val="3"/>
          <w:sz w:val="14"/>
        </w:rPr>
        <w:t xml:space="preserve">(en prensa); </w:t>
      </w:r>
      <w:r>
        <w:rPr>
          <w:rFonts w:ascii="Tahoma" w:hAnsi="Tahoma"/>
          <w:spacing w:val="2"/>
          <w:sz w:val="14"/>
        </w:rPr>
        <w:t xml:space="preserve">The </w:t>
      </w:r>
      <w:r>
        <w:rPr>
          <w:rFonts w:ascii="Tahoma" w:hAnsi="Tahoma"/>
          <w:spacing w:val="3"/>
          <w:sz w:val="14"/>
        </w:rPr>
        <w:t xml:space="preserve">Limits </w:t>
      </w:r>
      <w:r>
        <w:rPr>
          <w:rFonts w:ascii="Tahoma" w:hAnsi="Tahoma"/>
          <w:sz w:val="14"/>
        </w:rPr>
        <w:t xml:space="preserve">of </w:t>
      </w:r>
      <w:r>
        <w:rPr>
          <w:rFonts w:ascii="Tahoma" w:hAnsi="Tahoma"/>
          <w:spacing w:val="2"/>
          <w:sz w:val="14"/>
        </w:rPr>
        <w:t xml:space="preserve">the </w:t>
      </w:r>
      <w:r>
        <w:rPr>
          <w:rFonts w:ascii="Tahoma" w:hAnsi="Tahoma"/>
          <w:spacing w:val="3"/>
          <w:sz w:val="14"/>
        </w:rPr>
        <w:t xml:space="preserve">Modern </w:t>
      </w:r>
      <w:r>
        <w:rPr>
          <w:rFonts w:ascii="Tahoma" w:hAnsi="Tahoma"/>
          <w:spacing w:val="2"/>
          <w:sz w:val="14"/>
        </w:rPr>
        <w:t xml:space="preserve">Nation </w:t>
      </w:r>
      <w:r>
        <w:rPr>
          <w:rFonts w:ascii="Tahoma" w:hAnsi="Tahoma"/>
          <w:sz w:val="14"/>
        </w:rPr>
        <w:t xml:space="preserve">in </w:t>
      </w:r>
      <w:r>
        <w:rPr>
          <w:rFonts w:ascii="Trebuchet MS" w:hAnsi="Trebuchet MS"/>
          <w:i/>
          <w:sz w:val="14"/>
        </w:rPr>
        <w:t>El Gráﬁco</w:t>
      </w:r>
      <w:r>
        <w:rPr>
          <w:rFonts w:ascii="Tahoma" w:hAnsi="Tahoma"/>
          <w:sz w:val="14"/>
        </w:rPr>
        <w:t xml:space="preserve">. </w:t>
      </w:r>
      <w:r>
        <w:rPr>
          <w:rFonts w:ascii="Trebuchet MS" w:hAnsi="Trebuchet MS"/>
          <w:i/>
          <w:sz w:val="14"/>
        </w:rPr>
        <w:t xml:space="preserve">Revista </w:t>
      </w:r>
      <w:r>
        <w:rPr>
          <w:rFonts w:ascii="Trebuchet MS" w:hAnsi="Trebuchet MS"/>
          <w:i/>
          <w:spacing w:val="2"/>
          <w:sz w:val="14"/>
        </w:rPr>
        <w:t xml:space="preserve">Hispánica Moderna </w:t>
      </w:r>
      <w:r>
        <w:rPr>
          <w:rFonts w:ascii="Tahoma" w:hAnsi="Tahoma"/>
          <w:spacing w:val="2"/>
          <w:sz w:val="14"/>
        </w:rPr>
        <w:t xml:space="preserve">60, </w:t>
      </w:r>
      <w:r>
        <w:rPr>
          <w:rFonts w:ascii="Tahoma" w:hAnsi="Tahoma"/>
          <w:sz w:val="14"/>
        </w:rPr>
        <w:t xml:space="preserve">No. 2: 143-157, 2007. </w:t>
      </w:r>
      <w:r>
        <w:rPr>
          <w:rFonts w:ascii="Tahoma" w:hAnsi="Tahoma"/>
          <w:spacing w:val="3"/>
          <w:sz w:val="14"/>
        </w:rPr>
        <w:t xml:space="preserve">Actualmente </w:t>
      </w:r>
      <w:r>
        <w:rPr>
          <w:rFonts w:ascii="Tahoma" w:hAnsi="Tahoma"/>
          <w:sz w:val="14"/>
        </w:rPr>
        <w:t xml:space="preserve">se </w:t>
      </w:r>
      <w:r>
        <w:rPr>
          <w:rFonts w:ascii="Tahoma" w:hAnsi="Tahoma"/>
          <w:spacing w:val="3"/>
          <w:sz w:val="14"/>
        </w:rPr>
        <w:t xml:space="preserve">desempeña </w:t>
      </w:r>
      <w:r>
        <w:rPr>
          <w:rFonts w:ascii="Tahoma" w:hAnsi="Tahoma"/>
          <w:spacing w:val="2"/>
          <w:sz w:val="14"/>
        </w:rPr>
        <w:t xml:space="preserve">como profesora </w:t>
      </w:r>
      <w:r>
        <w:rPr>
          <w:rFonts w:ascii="Tahoma" w:hAnsi="Tahoma"/>
          <w:spacing w:val="3"/>
          <w:sz w:val="14"/>
        </w:rPr>
        <w:t xml:space="preserve">asociada </w:t>
      </w:r>
      <w:r>
        <w:rPr>
          <w:rFonts w:ascii="Tahoma" w:hAnsi="Tahoma"/>
          <w:spacing w:val="2"/>
          <w:sz w:val="14"/>
        </w:rPr>
        <w:t xml:space="preserve">del </w:t>
      </w:r>
      <w:r>
        <w:rPr>
          <w:rFonts w:ascii="Tahoma" w:hAnsi="Tahoma"/>
          <w:spacing w:val="3"/>
          <w:sz w:val="14"/>
        </w:rPr>
        <w:t xml:space="preserve">Departamento </w:t>
      </w:r>
      <w:r>
        <w:rPr>
          <w:rFonts w:ascii="Tahoma" w:hAnsi="Tahoma"/>
          <w:sz w:val="14"/>
        </w:rPr>
        <w:t xml:space="preserve">de </w:t>
      </w:r>
      <w:r>
        <w:rPr>
          <w:rFonts w:ascii="Tahoma" w:hAnsi="Tahoma"/>
          <w:spacing w:val="2"/>
          <w:sz w:val="14"/>
        </w:rPr>
        <w:t xml:space="preserve">Hu- manidades </w:t>
      </w:r>
      <w:r>
        <w:rPr>
          <w:rFonts w:ascii="Tahoma" w:hAnsi="Tahoma"/>
          <w:sz w:val="14"/>
        </w:rPr>
        <w:t xml:space="preserve">y </w:t>
      </w:r>
      <w:r>
        <w:rPr>
          <w:rFonts w:ascii="Tahoma" w:hAnsi="Tahoma"/>
          <w:spacing w:val="3"/>
          <w:sz w:val="14"/>
        </w:rPr>
        <w:t>Literat</w:t>
      </w:r>
      <w:r>
        <w:rPr>
          <w:rFonts w:ascii="Tahoma" w:hAnsi="Tahoma"/>
          <w:spacing w:val="3"/>
          <w:sz w:val="14"/>
        </w:rPr>
        <w:t xml:space="preserve">ura </w:t>
      </w:r>
      <w:r>
        <w:rPr>
          <w:rFonts w:ascii="Tahoma" w:hAnsi="Tahoma"/>
          <w:sz w:val="14"/>
        </w:rPr>
        <w:t xml:space="preserve">de la </w:t>
      </w:r>
      <w:r>
        <w:rPr>
          <w:rFonts w:ascii="Tahoma" w:hAnsi="Tahoma"/>
          <w:spacing w:val="2"/>
          <w:sz w:val="14"/>
        </w:rPr>
        <w:t xml:space="preserve">Universidad </w:t>
      </w:r>
      <w:r>
        <w:rPr>
          <w:rFonts w:ascii="Tahoma" w:hAnsi="Tahoma"/>
          <w:sz w:val="14"/>
        </w:rPr>
        <w:t xml:space="preserve">de </w:t>
      </w:r>
      <w:r>
        <w:rPr>
          <w:rFonts w:ascii="Tahoma" w:hAnsi="Tahoma"/>
          <w:spacing w:val="2"/>
          <w:sz w:val="14"/>
        </w:rPr>
        <w:t xml:space="preserve">los </w:t>
      </w:r>
      <w:r>
        <w:rPr>
          <w:rFonts w:ascii="Tahoma" w:hAnsi="Tahoma"/>
          <w:spacing w:val="3"/>
          <w:sz w:val="14"/>
        </w:rPr>
        <w:t xml:space="preserve">Andes, </w:t>
      </w:r>
      <w:r>
        <w:rPr>
          <w:rFonts w:ascii="Tahoma" w:hAnsi="Tahoma"/>
          <w:spacing w:val="2"/>
          <w:sz w:val="14"/>
        </w:rPr>
        <w:t xml:space="preserve">Bogotá, Colombia. </w:t>
      </w:r>
      <w:r>
        <w:rPr>
          <w:rFonts w:ascii="Tahoma" w:hAnsi="Tahoma"/>
          <w:spacing w:val="3"/>
          <w:sz w:val="14"/>
        </w:rPr>
        <w:t xml:space="preserve">Correo electrónico:  </w:t>
      </w:r>
      <w:r>
        <w:rPr>
          <w:rFonts w:ascii="Tahoma" w:hAnsi="Tahoma"/>
          <w:spacing w:val="18"/>
          <w:sz w:val="14"/>
        </w:rPr>
        <w:t xml:space="preserve"> </w:t>
      </w:r>
      <w:hyperlink r:id="rId144">
        <w:r>
          <w:rPr>
            <w:rFonts w:ascii="Tahoma" w:hAnsi="Tahoma"/>
            <w:spacing w:val="3"/>
            <w:sz w:val="14"/>
          </w:rPr>
          <w:t>maandrad@uniandes.edu.co.</w:t>
        </w:r>
      </w:hyperlink>
    </w:p>
    <w:p w:rsidR="00B2220E" w:rsidRDefault="00B2220E">
      <w:pPr>
        <w:spacing w:line="254" w:lineRule="auto"/>
        <w:jc w:val="both"/>
        <w:rPr>
          <w:rFonts w:ascii="Tahoma" w:hAnsi="Tahoma"/>
          <w:sz w:val="14"/>
        </w:rPr>
        <w:sectPr w:rsidR="00B2220E">
          <w:headerReference w:type="default" r:id="rId145"/>
          <w:footerReference w:type="default" r:id="rId146"/>
          <w:pgSz w:w="12190" w:h="15880"/>
          <w:pgMar w:top="600" w:right="900" w:bottom="780" w:left="520" w:header="0" w:footer="580" w:gutter="0"/>
          <w:pgNumType w:start="97"/>
          <w:cols w:space="720"/>
        </w:sectPr>
      </w:pPr>
    </w:p>
    <w:p w:rsidR="00B2220E" w:rsidRDefault="008A3D28">
      <w:pPr>
        <w:spacing w:before="64" w:line="182" w:lineRule="exact"/>
        <w:ind w:right="123"/>
        <w:jc w:val="right"/>
        <w:rPr>
          <w:rFonts w:ascii="Trebuchet MS" w:hAnsi="Trebuchet MS"/>
          <w:b/>
          <w:sz w:val="16"/>
        </w:rPr>
      </w:pPr>
      <w:r>
        <w:rPr>
          <w:rFonts w:ascii="Trebuchet MS" w:hAnsi="Trebuchet MS"/>
          <w:b/>
          <w:sz w:val="16"/>
        </w:rPr>
        <w:lastRenderedPageBreak/>
        <w:t>Los peligros de la estética en “La obra de arte en la época de su reproductibilidad técnica”</w:t>
      </w:r>
    </w:p>
    <w:p w:rsidR="00B2220E" w:rsidRDefault="008A3D28">
      <w:pPr>
        <w:spacing w:line="158" w:lineRule="exact"/>
        <w:ind w:right="123"/>
        <w:jc w:val="right"/>
        <w:rPr>
          <w:rFonts w:ascii="Arial" w:hAnsi="Arial"/>
          <w:sz w:val="9"/>
        </w:rPr>
      </w:pPr>
      <w:r>
        <w:rPr>
          <w:rFonts w:ascii="Arial" w:hAnsi="Arial"/>
          <w:w w:val="105"/>
          <w:sz w:val="14"/>
        </w:rPr>
        <w:t>M</w:t>
      </w:r>
      <w:r>
        <w:rPr>
          <w:rFonts w:ascii="Arial" w:hAnsi="Arial"/>
          <w:w w:val="105"/>
          <w:sz w:val="9"/>
        </w:rPr>
        <w:t xml:space="preserve">ARÍA </w:t>
      </w:r>
      <w:r>
        <w:rPr>
          <w:rFonts w:ascii="Arial" w:hAnsi="Arial"/>
          <w:w w:val="105"/>
          <w:sz w:val="14"/>
        </w:rPr>
        <w:t>M</w:t>
      </w:r>
      <w:r>
        <w:rPr>
          <w:rFonts w:ascii="Arial" w:hAnsi="Arial"/>
          <w:w w:val="105"/>
          <w:sz w:val="9"/>
        </w:rPr>
        <w:t xml:space="preserve">ERCEDES </w:t>
      </w:r>
      <w:r>
        <w:rPr>
          <w:rFonts w:ascii="Arial" w:hAnsi="Arial"/>
          <w:w w:val="105"/>
          <w:sz w:val="14"/>
        </w:rPr>
        <w:t>A</w:t>
      </w:r>
      <w:r>
        <w:rPr>
          <w:rFonts w:ascii="Arial" w:hAnsi="Arial"/>
          <w:w w:val="105"/>
          <w:sz w:val="9"/>
        </w:rPr>
        <w:t>NDRADE</w:t>
      </w:r>
    </w:p>
    <w:p w:rsidR="00B2220E" w:rsidRDefault="00B2220E">
      <w:pPr>
        <w:pStyle w:val="Textoindependiente"/>
        <w:rPr>
          <w:rFonts w:ascii="Arial"/>
          <w:sz w:val="10"/>
        </w:rPr>
      </w:pPr>
    </w:p>
    <w:p w:rsidR="00B2220E" w:rsidRDefault="00B2220E">
      <w:pPr>
        <w:rPr>
          <w:rFonts w:ascii="Arial"/>
          <w:sz w:val="10"/>
        </w:rPr>
        <w:sectPr w:rsidR="00B2220E">
          <w:headerReference w:type="default" r:id="rId147"/>
          <w:footerReference w:type="default" r:id="rId148"/>
          <w:pgSz w:w="12190" w:h="15880"/>
          <w:pgMar w:top="600" w:right="900" w:bottom="780" w:left="920" w:header="0" w:footer="580" w:gutter="0"/>
          <w:pgNumType w:start="98"/>
          <w:cols w:space="720"/>
        </w:sectPr>
      </w:pPr>
    </w:p>
    <w:p w:rsidR="00B2220E" w:rsidRDefault="00B2220E">
      <w:pPr>
        <w:pStyle w:val="Textoindependiente"/>
        <w:rPr>
          <w:rFonts w:ascii="Arial"/>
        </w:rPr>
      </w:pPr>
    </w:p>
    <w:p w:rsidR="00B2220E" w:rsidRDefault="00B2220E">
      <w:pPr>
        <w:pStyle w:val="Textoindependiente"/>
        <w:rPr>
          <w:rFonts w:ascii="Arial"/>
        </w:rPr>
      </w:pPr>
    </w:p>
    <w:p w:rsidR="00B2220E" w:rsidRDefault="00B2220E">
      <w:pPr>
        <w:pStyle w:val="Textoindependiente"/>
        <w:rPr>
          <w:rFonts w:ascii="Arial"/>
        </w:rPr>
      </w:pPr>
    </w:p>
    <w:p w:rsidR="00B2220E" w:rsidRDefault="00B2220E">
      <w:pPr>
        <w:pStyle w:val="Textoindependiente"/>
        <w:rPr>
          <w:rFonts w:ascii="Arial"/>
          <w:sz w:val="21"/>
        </w:rPr>
      </w:pPr>
    </w:p>
    <w:p w:rsidR="00B2220E" w:rsidRDefault="008A3D28">
      <w:pPr>
        <w:spacing w:line="201" w:lineRule="auto"/>
        <w:ind w:left="100"/>
        <w:jc w:val="both"/>
        <w:rPr>
          <w:sz w:val="21"/>
        </w:rPr>
      </w:pPr>
      <w:r>
        <w:rPr>
          <w:rFonts w:ascii="Arial"/>
          <w:spacing w:val="3"/>
          <w:w w:val="88"/>
          <w:sz w:val="186"/>
        </w:rPr>
        <w:t>E</w:t>
      </w:r>
      <w:r>
        <w:rPr>
          <w:w w:val="110"/>
          <w:sz w:val="21"/>
        </w:rPr>
        <w:t>n</w:t>
      </w:r>
      <w:r>
        <w:rPr>
          <w:sz w:val="21"/>
        </w:rPr>
        <w:t xml:space="preserve"> </w:t>
      </w:r>
      <w:r>
        <w:rPr>
          <w:spacing w:val="-13"/>
          <w:sz w:val="21"/>
        </w:rPr>
        <w:t xml:space="preserve"> </w:t>
      </w:r>
      <w:r>
        <w:rPr>
          <w:w w:val="110"/>
          <w:sz w:val="21"/>
        </w:rPr>
        <w:t>un</w:t>
      </w:r>
      <w:r>
        <w:rPr>
          <w:sz w:val="21"/>
        </w:rPr>
        <w:t xml:space="preserve"> </w:t>
      </w:r>
      <w:r>
        <w:rPr>
          <w:spacing w:val="-13"/>
          <w:sz w:val="21"/>
        </w:rPr>
        <w:t xml:space="preserve"> </w:t>
      </w:r>
      <w:r>
        <w:rPr>
          <w:w w:val="107"/>
          <w:sz w:val="21"/>
        </w:rPr>
        <w:t>cuento</w:t>
      </w:r>
      <w:r>
        <w:rPr>
          <w:sz w:val="21"/>
        </w:rPr>
        <w:t xml:space="preserve"> </w:t>
      </w:r>
      <w:r>
        <w:rPr>
          <w:spacing w:val="-13"/>
          <w:sz w:val="21"/>
        </w:rPr>
        <w:t xml:space="preserve"> </w:t>
      </w:r>
      <w:r>
        <w:rPr>
          <w:w w:val="107"/>
          <w:sz w:val="21"/>
        </w:rPr>
        <w:t>de</w:t>
      </w:r>
      <w:r>
        <w:rPr>
          <w:sz w:val="21"/>
        </w:rPr>
        <w:t xml:space="preserve"> </w:t>
      </w:r>
      <w:r>
        <w:rPr>
          <w:spacing w:val="-13"/>
          <w:sz w:val="21"/>
        </w:rPr>
        <w:t xml:space="preserve"> </w:t>
      </w:r>
      <w:r>
        <w:rPr>
          <w:spacing w:val="-6"/>
          <w:w w:val="109"/>
          <w:sz w:val="21"/>
        </w:rPr>
        <w:t>F</w:t>
      </w:r>
      <w:r>
        <w:rPr>
          <w:w w:val="101"/>
          <w:sz w:val="21"/>
        </w:rPr>
        <w:t>ranz</w:t>
      </w:r>
      <w:r>
        <w:rPr>
          <w:sz w:val="21"/>
        </w:rPr>
        <w:t xml:space="preserve"> </w:t>
      </w:r>
      <w:r>
        <w:rPr>
          <w:spacing w:val="-13"/>
          <w:sz w:val="21"/>
        </w:rPr>
        <w:t xml:space="preserve"> </w:t>
      </w:r>
      <w:r>
        <w:rPr>
          <w:w w:val="98"/>
          <w:sz w:val="21"/>
        </w:rPr>
        <w:t>Kafka</w:t>
      </w:r>
      <w:r>
        <w:rPr>
          <w:sz w:val="21"/>
        </w:rPr>
        <w:t xml:space="preserve"> </w:t>
      </w:r>
      <w:r>
        <w:rPr>
          <w:spacing w:val="-13"/>
          <w:sz w:val="21"/>
        </w:rPr>
        <w:t xml:space="preserve"> </w:t>
      </w:r>
      <w:r>
        <w:rPr>
          <w:w w:val="105"/>
          <w:sz w:val="21"/>
        </w:rPr>
        <w:t>titulado</w:t>
      </w:r>
      <w:r>
        <w:rPr>
          <w:sz w:val="21"/>
        </w:rPr>
        <w:t xml:space="preserve"> </w:t>
      </w:r>
      <w:r>
        <w:rPr>
          <w:spacing w:val="-12"/>
          <w:sz w:val="21"/>
        </w:rPr>
        <w:t xml:space="preserve"> </w:t>
      </w:r>
      <w:r>
        <w:rPr>
          <w:i/>
          <w:w w:val="109"/>
          <w:sz w:val="21"/>
        </w:rPr>
        <w:t xml:space="preserve">En </w:t>
      </w:r>
      <w:r>
        <w:rPr>
          <w:i/>
          <w:sz w:val="21"/>
        </w:rPr>
        <w:t>la</w:t>
      </w:r>
      <w:r>
        <w:rPr>
          <w:i/>
          <w:spacing w:val="39"/>
          <w:sz w:val="21"/>
        </w:rPr>
        <w:t xml:space="preserve"> </w:t>
      </w:r>
      <w:r>
        <w:rPr>
          <w:i/>
          <w:sz w:val="21"/>
        </w:rPr>
        <w:t>colonia</w:t>
      </w:r>
      <w:r>
        <w:rPr>
          <w:i/>
          <w:spacing w:val="39"/>
          <w:sz w:val="21"/>
        </w:rPr>
        <w:t xml:space="preserve"> </w:t>
      </w:r>
      <w:r>
        <w:rPr>
          <w:i/>
          <w:sz w:val="21"/>
        </w:rPr>
        <w:t>penitenciaria</w:t>
      </w:r>
      <w:r>
        <w:rPr>
          <w:sz w:val="21"/>
        </w:rPr>
        <w:t>,</w:t>
      </w:r>
      <w:r>
        <w:rPr>
          <w:spacing w:val="39"/>
          <w:sz w:val="21"/>
        </w:rPr>
        <w:t xml:space="preserve"> </w:t>
      </w:r>
      <w:r>
        <w:rPr>
          <w:sz w:val="21"/>
        </w:rPr>
        <w:t>de</w:t>
      </w:r>
      <w:r>
        <w:rPr>
          <w:spacing w:val="39"/>
          <w:sz w:val="21"/>
        </w:rPr>
        <w:t xml:space="preserve"> </w:t>
      </w:r>
      <w:r>
        <w:rPr>
          <w:sz w:val="21"/>
        </w:rPr>
        <w:t>1914,</w:t>
      </w:r>
      <w:r>
        <w:rPr>
          <w:spacing w:val="39"/>
          <w:sz w:val="21"/>
        </w:rPr>
        <w:t xml:space="preserve"> </w:t>
      </w:r>
      <w:r>
        <w:rPr>
          <w:sz w:val="21"/>
        </w:rPr>
        <w:t>el</w:t>
      </w:r>
      <w:r>
        <w:rPr>
          <w:spacing w:val="39"/>
          <w:sz w:val="21"/>
        </w:rPr>
        <w:t xml:space="preserve"> </w:t>
      </w:r>
      <w:r>
        <w:rPr>
          <w:sz w:val="21"/>
        </w:rPr>
        <w:t>narrador</w:t>
      </w:r>
      <w:r>
        <w:rPr>
          <w:spacing w:val="39"/>
          <w:sz w:val="21"/>
        </w:rPr>
        <w:t xml:space="preserve"> </w:t>
      </w:r>
      <w:r>
        <w:rPr>
          <w:sz w:val="21"/>
        </w:rPr>
        <w:t>describe</w:t>
      </w:r>
    </w:p>
    <w:p w:rsidR="00B2220E" w:rsidRDefault="008A3D28">
      <w:pPr>
        <w:spacing w:before="5"/>
        <w:ind w:left="100"/>
        <w:jc w:val="both"/>
        <w:rPr>
          <w:sz w:val="21"/>
        </w:rPr>
      </w:pPr>
      <w:r>
        <w:rPr>
          <w:w w:val="105"/>
          <w:sz w:val="21"/>
        </w:rPr>
        <w:t>una</w:t>
      </w:r>
      <w:r>
        <w:rPr>
          <w:spacing w:val="-12"/>
          <w:w w:val="105"/>
          <w:sz w:val="21"/>
        </w:rPr>
        <w:t xml:space="preserve"> </w:t>
      </w:r>
      <w:r>
        <w:rPr>
          <w:w w:val="105"/>
          <w:sz w:val="21"/>
        </w:rPr>
        <w:t>colonia</w:t>
      </w:r>
      <w:r>
        <w:rPr>
          <w:spacing w:val="-12"/>
          <w:w w:val="105"/>
          <w:sz w:val="21"/>
        </w:rPr>
        <w:t xml:space="preserve"> </w:t>
      </w:r>
      <w:r>
        <w:rPr>
          <w:w w:val="105"/>
          <w:sz w:val="21"/>
        </w:rPr>
        <w:t>penal</w:t>
      </w:r>
      <w:r>
        <w:rPr>
          <w:spacing w:val="-12"/>
          <w:w w:val="105"/>
          <w:sz w:val="21"/>
        </w:rPr>
        <w:t xml:space="preserve"> </w:t>
      </w:r>
      <w:r>
        <w:rPr>
          <w:w w:val="105"/>
          <w:sz w:val="21"/>
        </w:rPr>
        <w:t>ubicada</w:t>
      </w:r>
      <w:r>
        <w:rPr>
          <w:spacing w:val="-12"/>
          <w:w w:val="105"/>
          <w:sz w:val="21"/>
        </w:rPr>
        <w:t xml:space="preserve"> </w:t>
      </w:r>
      <w:r>
        <w:rPr>
          <w:w w:val="105"/>
          <w:sz w:val="21"/>
        </w:rPr>
        <w:t>en</w:t>
      </w:r>
      <w:r>
        <w:rPr>
          <w:spacing w:val="-12"/>
          <w:w w:val="105"/>
          <w:sz w:val="21"/>
        </w:rPr>
        <w:t xml:space="preserve"> </w:t>
      </w:r>
      <w:r>
        <w:rPr>
          <w:w w:val="105"/>
          <w:sz w:val="21"/>
        </w:rPr>
        <w:t>una</w:t>
      </w:r>
      <w:r>
        <w:rPr>
          <w:spacing w:val="-12"/>
          <w:w w:val="105"/>
          <w:sz w:val="21"/>
        </w:rPr>
        <w:t xml:space="preserve"> </w:t>
      </w:r>
      <w:r>
        <w:rPr>
          <w:w w:val="105"/>
          <w:sz w:val="21"/>
        </w:rPr>
        <w:t>isla</w:t>
      </w:r>
      <w:r>
        <w:rPr>
          <w:spacing w:val="-12"/>
          <w:w w:val="105"/>
          <w:sz w:val="21"/>
        </w:rPr>
        <w:t xml:space="preserve"> </w:t>
      </w:r>
      <w:r>
        <w:rPr>
          <w:w w:val="105"/>
          <w:sz w:val="21"/>
        </w:rPr>
        <w:t>imaginaria,</w:t>
      </w:r>
      <w:r>
        <w:rPr>
          <w:spacing w:val="-12"/>
          <w:w w:val="105"/>
          <w:sz w:val="21"/>
        </w:rPr>
        <w:t xml:space="preserve"> </w:t>
      </w:r>
      <w:r>
        <w:rPr>
          <w:w w:val="105"/>
          <w:sz w:val="21"/>
        </w:rPr>
        <w:t>donde mediante el uso de “un aparato singular” (Kafka</w:t>
      </w:r>
      <w:r>
        <w:rPr>
          <w:spacing w:val="40"/>
          <w:w w:val="105"/>
          <w:sz w:val="21"/>
        </w:rPr>
        <w:t xml:space="preserve"> </w:t>
      </w:r>
      <w:r>
        <w:rPr>
          <w:w w:val="105"/>
          <w:sz w:val="21"/>
        </w:rPr>
        <w:t>1995,</w:t>
      </w:r>
    </w:p>
    <w:p w:rsidR="00B2220E" w:rsidRDefault="008A3D28">
      <w:pPr>
        <w:ind w:left="100"/>
        <w:jc w:val="both"/>
        <w:rPr>
          <w:sz w:val="21"/>
        </w:rPr>
      </w:pPr>
      <w:r>
        <w:rPr>
          <w:w w:val="105"/>
          <w:sz w:val="21"/>
        </w:rPr>
        <w:t>5) se pone en práctica un extraño método de castigo. Se</w:t>
      </w:r>
      <w:r>
        <w:rPr>
          <w:spacing w:val="-10"/>
          <w:w w:val="105"/>
          <w:sz w:val="21"/>
        </w:rPr>
        <w:t xml:space="preserve"> </w:t>
      </w:r>
      <w:r>
        <w:rPr>
          <w:w w:val="105"/>
          <w:sz w:val="21"/>
        </w:rPr>
        <w:t>cuenta</w:t>
      </w:r>
      <w:r>
        <w:rPr>
          <w:spacing w:val="-10"/>
          <w:w w:val="105"/>
          <w:sz w:val="21"/>
        </w:rPr>
        <w:t xml:space="preserve"> </w:t>
      </w:r>
      <w:r>
        <w:rPr>
          <w:w w:val="105"/>
          <w:sz w:val="21"/>
        </w:rPr>
        <w:t>que</w:t>
      </w:r>
      <w:r>
        <w:rPr>
          <w:spacing w:val="-10"/>
          <w:w w:val="105"/>
          <w:sz w:val="21"/>
        </w:rPr>
        <w:t xml:space="preserve"> </w:t>
      </w:r>
      <w:r>
        <w:rPr>
          <w:w w:val="105"/>
          <w:sz w:val="21"/>
        </w:rPr>
        <w:t>un</w:t>
      </w:r>
      <w:r>
        <w:rPr>
          <w:spacing w:val="-10"/>
          <w:w w:val="105"/>
          <w:sz w:val="21"/>
        </w:rPr>
        <w:t xml:space="preserve"> </w:t>
      </w:r>
      <w:r>
        <w:rPr>
          <w:w w:val="105"/>
          <w:sz w:val="21"/>
        </w:rPr>
        <w:t>explorador</w:t>
      </w:r>
      <w:r>
        <w:rPr>
          <w:spacing w:val="-10"/>
          <w:w w:val="105"/>
          <w:sz w:val="21"/>
        </w:rPr>
        <w:t xml:space="preserve"> </w:t>
      </w:r>
      <w:r>
        <w:rPr>
          <w:w w:val="105"/>
          <w:sz w:val="21"/>
        </w:rPr>
        <w:t>extranjero</w:t>
      </w:r>
      <w:r>
        <w:rPr>
          <w:spacing w:val="-10"/>
          <w:w w:val="105"/>
          <w:sz w:val="21"/>
        </w:rPr>
        <w:t xml:space="preserve"> </w:t>
      </w:r>
      <w:r>
        <w:rPr>
          <w:w w:val="105"/>
          <w:sz w:val="21"/>
        </w:rPr>
        <w:t>ha</w:t>
      </w:r>
      <w:r>
        <w:rPr>
          <w:spacing w:val="-10"/>
          <w:w w:val="105"/>
          <w:sz w:val="21"/>
        </w:rPr>
        <w:t xml:space="preserve"> </w:t>
      </w:r>
      <w:r>
        <w:rPr>
          <w:w w:val="105"/>
          <w:sz w:val="21"/>
        </w:rPr>
        <w:t>sido</w:t>
      </w:r>
      <w:r>
        <w:rPr>
          <w:spacing w:val="-10"/>
          <w:w w:val="105"/>
          <w:sz w:val="21"/>
        </w:rPr>
        <w:t xml:space="preserve"> </w:t>
      </w:r>
      <w:r>
        <w:rPr>
          <w:w w:val="105"/>
          <w:sz w:val="21"/>
        </w:rPr>
        <w:t>invitado</w:t>
      </w:r>
      <w:r>
        <w:rPr>
          <w:w w:val="101"/>
          <w:sz w:val="21"/>
        </w:rPr>
        <w:t xml:space="preserve"> </w:t>
      </w:r>
      <w:r>
        <w:rPr>
          <w:w w:val="105"/>
          <w:sz w:val="21"/>
        </w:rPr>
        <w:t>por</w:t>
      </w:r>
      <w:r>
        <w:rPr>
          <w:spacing w:val="-14"/>
          <w:w w:val="105"/>
          <w:sz w:val="21"/>
        </w:rPr>
        <w:t xml:space="preserve"> </w:t>
      </w:r>
      <w:r>
        <w:rPr>
          <w:w w:val="105"/>
          <w:sz w:val="21"/>
        </w:rPr>
        <w:t>el</w:t>
      </w:r>
      <w:r>
        <w:rPr>
          <w:spacing w:val="-14"/>
          <w:w w:val="105"/>
          <w:sz w:val="21"/>
        </w:rPr>
        <w:t xml:space="preserve"> </w:t>
      </w:r>
      <w:r>
        <w:rPr>
          <w:w w:val="105"/>
          <w:sz w:val="21"/>
        </w:rPr>
        <w:t>nuevo</w:t>
      </w:r>
      <w:r>
        <w:rPr>
          <w:spacing w:val="-14"/>
          <w:w w:val="105"/>
          <w:sz w:val="21"/>
        </w:rPr>
        <w:t xml:space="preserve"> </w:t>
      </w:r>
      <w:r>
        <w:rPr>
          <w:w w:val="105"/>
          <w:sz w:val="21"/>
        </w:rPr>
        <w:t>comandante</w:t>
      </w:r>
      <w:r>
        <w:rPr>
          <w:spacing w:val="-14"/>
          <w:w w:val="105"/>
          <w:sz w:val="21"/>
        </w:rPr>
        <w:t xml:space="preserve"> </w:t>
      </w:r>
      <w:r>
        <w:rPr>
          <w:w w:val="105"/>
          <w:sz w:val="21"/>
        </w:rPr>
        <w:t>de</w:t>
      </w:r>
      <w:r>
        <w:rPr>
          <w:spacing w:val="-14"/>
          <w:w w:val="105"/>
          <w:sz w:val="21"/>
        </w:rPr>
        <w:t xml:space="preserve"> </w:t>
      </w:r>
      <w:r>
        <w:rPr>
          <w:w w:val="105"/>
          <w:sz w:val="21"/>
        </w:rPr>
        <w:t>la</w:t>
      </w:r>
      <w:r>
        <w:rPr>
          <w:spacing w:val="-14"/>
          <w:w w:val="105"/>
          <w:sz w:val="21"/>
        </w:rPr>
        <w:t xml:space="preserve"> </w:t>
      </w:r>
      <w:r>
        <w:rPr>
          <w:w w:val="105"/>
          <w:sz w:val="21"/>
        </w:rPr>
        <w:t>isla</w:t>
      </w:r>
      <w:r>
        <w:rPr>
          <w:spacing w:val="-14"/>
          <w:w w:val="105"/>
          <w:sz w:val="21"/>
        </w:rPr>
        <w:t xml:space="preserve"> </w:t>
      </w:r>
      <w:r>
        <w:rPr>
          <w:w w:val="105"/>
          <w:sz w:val="21"/>
        </w:rPr>
        <w:t>a</w:t>
      </w:r>
      <w:r>
        <w:rPr>
          <w:spacing w:val="-14"/>
          <w:w w:val="105"/>
          <w:sz w:val="21"/>
        </w:rPr>
        <w:t xml:space="preserve"> </w:t>
      </w:r>
      <w:r>
        <w:rPr>
          <w:w w:val="105"/>
          <w:sz w:val="21"/>
        </w:rPr>
        <w:t>presenciar</w:t>
      </w:r>
      <w:r>
        <w:rPr>
          <w:spacing w:val="-14"/>
          <w:w w:val="105"/>
          <w:sz w:val="21"/>
        </w:rPr>
        <w:t xml:space="preserve"> </w:t>
      </w:r>
      <w:r>
        <w:rPr>
          <w:w w:val="105"/>
          <w:sz w:val="21"/>
        </w:rPr>
        <w:t>la</w:t>
      </w:r>
      <w:r>
        <w:rPr>
          <w:spacing w:val="-14"/>
          <w:w w:val="105"/>
          <w:sz w:val="21"/>
        </w:rPr>
        <w:t xml:space="preserve"> </w:t>
      </w:r>
      <w:r>
        <w:rPr>
          <w:w w:val="105"/>
          <w:sz w:val="21"/>
        </w:rPr>
        <w:t>ejecu- ción de un prisionero, la cual está a cargo de un perso- naje identificado como “el oficial”, defensor entusiasta del</w:t>
      </w:r>
      <w:r>
        <w:rPr>
          <w:spacing w:val="-14"/>
          <w:w w:val="105"/>
          <w:sz w:val="21"/>
        </w:rPr>
        <w:t xml:space="preserve"> </w:t>
      </w:r>
      <w:r>
        <w:rPr>
          <w:w w:val="105"/>
          <w:sz w:val="21"/>
        </w:rPr>
        <w:t>procedimiento.</w:t>
      </w:r>
      <w:r>
        <w:rPr>
          <w:spacing w:val="-14"/>
          <w:w w:val="105"/>
          <w:sz w:val="21"/>
        </w:rPr>
        <w:t xml:space="preserve"> </w:t>
      </w:r>
      <w:r>
        <w:rPr>
          <w:w w:val="105"/>
          <w:sz w:val="21"/>
        </w:rPr>
        <w:t>El</w:t>
      </w:r>
      <w:r>
        <w:rPr>
          <w:spacing w:val="-14"/>
          <w:w w:val="105"/>
          <w:sz w:val="21"/>
        </w:rPr>
        <w:t xml:space="preserve"> </w:t>
      </w:r>
      <w:r>
        <w:rPr>
          <w:w w:val="105"/>
          <w:sz w:val="21"/>
        </w:rPr>
        <w:t>oficial</w:t>
      </w:r>
      <w:r>
        <w:rPr>
          <w:spacing w:val="-14"/>
          <w:w w:val="105"/>
          <w:sz w:val="21"/>
        </w:rPr>
        <w:t xml:space="preserve"> </w:t>
      </w:r>
      <w:r>
        <w:rPr>
          <w:w w:val="105"/>
          <w:sz w:val="21"/>
        </w:rPr>
        <w:t>le</w:t>
      </w:r>
      <w:r>
        <w:rPr>
          <w:spacing w:val="-14"/>
          <w:w w:val="105"/>
          <w:sz w:val="21"/>
        </w:rPr>
        <w:t xml:space="preserve"> </w:t>
      </w:r>
      <w:r>
        <w:rPr>
          <w:w w:val="105"/>
          <w:sz w:val="21"/>
        </w:rPr>
        <w:t>explica</w:t>
      </w:r>
      <w:r>
        <w:rPr>
          <w:spacing w:val="-14"/>
          <w:w w:val="105"/>
          <w:sz w:val="21"/>
        </w:rPr>
        <w:t xml:space="preserve"> </w:t>
      </w:r>
      <w:r>
        <w:rPr>
          <w:w w:val="105"/>
          <w:sz w:val="21"/>
        </w:rPr>
        <w:t>al</w:t>
      </w:r>
      <w:r>
        <w:rPr>
          <w:spacing w:val="-14"/>
          <w:w w:val="105"/>
          <w:sz w:val="21"/>
        </w:rPr>
        <w:t xml:space="preserve"> </w:t>
      </w:r>
      <w:r>
        <w:rPr>
          <w:w w:val="105"/>
          <w:sz w:val="21"/>
        </w:rPr>
        <w:t>explorador</w:t>
      </w:r>
      <w:r>
        <w:rPr>
          <w:spacing w:val="-14"/>
          <w:w w:val="105"/>
          <w:sz w:val="21"/>
        </w:rPr>
        <w:t xml:space="preserve"> </w:t>
      </w:r>
      <w:r>
        <w:rPr>
          <w:w w:val="105"/>
          <w:sz w:val="21"/>
        </w:rPr>
        <w:t>las</w:t>
      </w:r>
      <w:r>
        <w:rPr>
          <w:w w:val="101"/>
          <w:sz w:val="21"/>
        </w:rPr>
        <w:t xml:space="preserve"> </w:t>
      </w:r>
      <w:r>
        <w:rPr>
          <w:w w:val="105"/>
          <w:sz w:val="21"/>
        </w:rPr>
        <w:t>virtudes del proceso y el funcionamien</w:t>
      </w:r>
      <w:r>
        <w:rPr>
          <w:w w:val="105"/>
          <w:sz w:val="21"/>
        </w:rPr>
        <w:t>to detallado de la máquina de ejecución, mientras observa el aparato “con</w:t>
      </w:r>
      <w:r>
        <w:rPr>
          <w:spacing w:val="-22"/>
          <w:w w:val="105"/>
          <w:sz w:val="21"/>
        </w:rPr>
        <w:t xml:space="preserve"> </w:t>
      </w:r>
      <w:r>
        <w:rPr>
          <w:w w:val="105"/>
          <w:sz w:val="21"/>
        </w:rPr>
        <w:t>cierta</w:t>
      </w:r>
      <w:r>
        <w:rPr>
          <w:spacing w:val="-22"/>
          <w:w w:val="105"/>
          <w:sz w:val="21"/>
        </w:rPr>
        <w:t xml:space="preserve"> </w:t>
      </w:r>
      <w:r>
        <w:rPr>
          <w:w w:val="105"/>
          <w:sz w:val="21"/>
        </w:rPr>
        <w:t>admiración”,</w:t>
      </w:r>
      <w:r>
        <w:rPr>
          <w:spacing w:val="-22"/>
          <w:w w:val="105"/>
          <w:sz w:val="21"/>
        </w:rPr>
        <w:t xml:space="preserve"> </w:t>
      </w:r>
      <w:r>
        <w:rPr>
          <w:w w:val="105"/>
          <w:sz w:val="21"/>
        </w:rPr>
        <w:t>a</w:t>
      </w:r>
      <w:r>
        <w:rPr>
          <w:spacing w:val="-22"/>
          <w:w w:val="105"/>
          <w:sz w:val="21"/>
        </w:rPr>
        <w:t xml:space="preserve"> </w:t>
      </w:r>
      <w:r>
        <w:rPr>
          <w:w w:val="105"/>
          <w:sz w:val="21"/>
        </w:rPr>
        <w:t>la</w:t>
      </w:r>
      <w:r>
        <w:rPr>
          <w:spacing w:val="-22"/>
          <w:w w:val="105"/>
          <w:sz w:val="21"/>
        </w:rPr>
        <w:t xml:space="preserve"> </w:t>
      </w:r>
      <w:r>
        <w:rPr>
          <w:w w:val="105"/>
          <w:sz w:val="21"/>
        </w:rPr>
        <w:t>vez</w:t>
      </w:r>
      <w:r>
        <w:rPr>
          <w:spacing w:val="-22"/>
          <w:w w:val="105"/>
          <w:sz w:val="21"/>
        </w:rPr>
        <w:t xml:space="preserve"> </w:t>
      </w:r>
      <w:r>
        <w:rPr>
          <w:w w:val="105"/>
          <w:sz w:val="21"/>
        </w:rPr>
        <w:t>que</w:t>
      </w:r>
      <w:r>
        <w:rPr>
          <w:spacing w:val="-22"/>
          <w:w w:val="105"/>
          <w:sz w:val="21"/>
        </w:rPr>
        <w:t xml:space="preserve"> </w:t>
      </w:r>
      <w:r>
        <w:rPr>
          <w:w w:val="105"/>
          <w:sz w:val="21"/>
        </w:rPr>
        <w:t>lo</w:t>
      </w:r>
      <w:r>
        <w:rPr>
          <w:spacing w:val="-22"/>
          <w:w w:val="105"/>
          <w:sz w:val="21"/>
        </w:rPr>
        <w:t xml:space="preserve"> </w:t>
      </w:r>
      <w:r>
        <w:rPr>
          <w:w w:val="105"/>
          <w:sz w:val="21"/>
        </w:rPr>
        <w:t>limpia</w:t>
      </w:r>
      <w:r>
        <w:rPr>
          <w:spacing w:val="-22"/>
          <w:w w:val="105"/>
          <w:sz w:val="21"/>
        </w:rPr>
        <w:t xml:space="preserve"> </w:t>
      </w:r>
      <w:r>
        <w:rPr>
          <w:w w:val="105"/>
          <w:sz w:val="21"/>
        </w:rPr>
        <w:t>y</w:t>
      </w:r>
      <w:r>
        <w:rPr>
          <w:spacing w:val="-22"/>
          <w:w w:val="105"/>
          <w:sz w:val="21"/>
        </w:rPr>
        <w:t xml:space="preserve"> </w:t>
      </w:r>
      <w:r>
        <w:rPr>
          <w:w w:val="105"/>
          <w:sz w:val="21"/>
        </w:rPr>
        <w:t>pule</w:t>
      </w:r>
      <w:r>
        <w:rPr>
          <w:spacing w:val="-22"/>
          <w:w w:val="105"/>
          <w:sz w:val="21"/>
        </w:rPr>
        <w:t xml:space="preserve"> </w:t>
      </w:r>
      <w:r>
        <w:rPr>
          <w:w w:val="105"/>
          <w:sz w:val="21"/>
        </w:rPr>
        <w:t>con esmero y con respeto (Kafka 1995, 5). El aparato</w:t>
      </w:r>
      <w:r>
        <w:rPr>
          <w:spacing w:val="-26"/>
          <w:w w:val="105"/>
          <w:sz w:val="21"/>
        </w:rPr>
        <w:t xml:space="preserve"> </w:t>
      </w:r>
      <w:r>
        <w:rPr>
          <w:w w:val="105"/>
          <w:sz w:val="21"/>
        </w:rPr>
        <w:t>cons- ta de tres partes, la primera de las cuales se denomina “la</w:t>
      </w:r>
      <w:r>
        <w:rPr>
          <w:spacing w:val="-15"/>
          <w:w w:val="105"/>
          <w:sz w:val="21"/>
        </w:rPr>
        <w:t xml:space="preserve"> </w:t>
      </w:r>
      <w:r>
        <w:rPr>
          <w:w w:val="105"/>
          <w:sz w:val="21"/>
        </w:rPr>
        <w:t>Rastra”:</w:t>
      </w:r>
      <w:r>
        <w:rPr>
          <w:spacing w:val="-15"/>
          <w:w w:val="105"/>
          <w:sz w:val="21"/>
        </w:rPr>
        <w:t xml:space="preserve"> </w:t>
      </w:r>
      <w:r>
        <w:rPr>
          <w:w w:val="105"/>
          <w:sz w:val="21"/>
        </w:rPr>
        <w:t>“las</w:t>
      </w:r>
      <w:r>
        <w:rPr>
          <w:spacing w:val="-15"/>
          <w:w w:val="105"/>
          <w:sz w:val="21"/>
        </w:rPr>
        <w:t xml:space="preserve"> </w:t>
      </w:r>
      <w:r>
        <w:rPr>
          <w:w w:val="105"/>
          <w:sz w:val="21"/>
        </w:rPr>
        <w:t>agujas</w:t>
      </w:r>
      <w:r>
        <w:rPr>
          <w:spacing w:val="-15"/>
          <w:w w:val="105"/>
          <w:sz w:val="21"/>
        </w:rPr>
        <w:t xml:space="preserve"> </w:t>
      </w:r>
      <w:r>
        <w:rPr>
          <w:w w:val="105"/>
          <w:sz w:val="21"/>
        </w:rPr>
        <w:t>están</w:t>
      </w:r>
      <w:r>
        <w:rPr>
          <w:spacing w:val="-15"/>
          <w:w w:val="105"/>
          <w:sz w:val="21"/>
        </w:rPr>
        <w:t xml:space="preserve"> </w:t>
      </w:r>
      <w:r>
        <w:rPr>
          <w:w w:val="105"/>
          <w:sz w:val="21"/>
        </w:rPr>
        <w:t>colocadas</w:t>
      </w:r>
      <w:r>
        <w:rPr>
          <w:spacing w:val="-15"/>
          <w:w w:val="105"/>
          <w:sz w:val="21"/>
        </w:rPr>
        <w:t xml:space="preserve"> </w:t>
      </w:r>
      <w:r>
        <w:rPr>
          <w:w w:val="105"/>
          <w:sz w:val="21"/>
        </w:rPr>
        <w:t>en</w:t>
      </w:r>
      <w:r>
        <w:rPr>
          <w:spacing w:val="-15"/>
          <w:w w:val="105"/>
          <w:sz w:val="21"/>
        </w:rPr>
        <w:t xml:space="preserve"> </w:t>
      </w:r>
      <w:r>
        <w:rPr>
          <w:w w:val="105"/>
          <w:sz w:val="21"/>
        </w:rPr>
        <w:t>ella</w:t>
      </w:r>
      <w:r>
        <w:rPr>
          <w:spacing w:val="-15"/>
          <w:w w:val="105"/>
          <w:sz w:val="21"/>
        </w:rPr>
        <w:t xml:space="preserve"> </w:t>
      </w:r>
      <w:r>
        <w:rPr>
          <w:w w:val="105"/>
          <w:sz w:val="21"/>
        </w:rPr>
        <w:t>como</w:t>
      </w:r>
      <w:r>
        <w:rPr>
          <w:spacing w:val="-15"/>
          <w:w w:val="105"/>
          <w:sz w:val="21"/>
        </w:rPr>
        <w:t xml:space="preserve"> </w:t>
      </w:r>
      <w:r>
        <w:rPr>
          <w:w w:val="105"/>
          <w:sz w:val="21"/>
        </w:rPr>
        <w:t>los dientes de una rastra, y el conjunto funciona, además, como</w:t>
      </w:r>
      <w:r>
        <w:rPr>
          <w:spacing w:val="-12"/>
          <w:w w:val="105"/>
          <w:sz w:val="21"/>
        </w:rPr>
        <w:t xml:space="preserve"> </w:t>
      </w:r>
      <w:r>
        <w:rPr>
          <w:w w:val="105"/>
          <w:sz w:val="21"/>
        </w:rPr>
        <w:t>una</w:t>
      </w:r>
      <w:r>
        <w:rPr>
          <w:spacing w:val="-12"/>
          <w:w w:val="105"/>
          <w:sz w:val="21"/>
        </w:rPr>
        <w:t xml:space="preserve"> </w:t>
      </w:r>
      <w:r>
        <w:rPr>
          <w:w w:val="105"/>
          <w:sz w:val="21"/>
        </w:rPr>
        <w:t>rastra,</w:t>
      </w:r>
      <w:r>
        <w:rPr>
          <w:spacing w:val="-12"/>
          <w:w w:val="105"/>
          <w:sz w:val="21"/>
        </w:rPr>
        <w:t xml:space="preserve"> </w:t>
      </w:r>
      <w:r>
        <w:rPr>
          <w:w w:val="105"/>
          <w:sz w:val="21"/>
        </w:rPr>
        <w:t>aunque</w:t>
      </w:r>
      <w:r>
        <w:rPr>
          <w:spacing w:val="-12"/>
          <w:w w:val="105"/>
          <w:sz w:val="21"/>
        </w:rPr>
        <w:t xml:space="preserve"> </w:t>
      </w:r>
      <w:r>
        <w:rPr>
          <w:w w:val="105"/>
          <w:sz w:val="21"/>
        </w:rPr>
        <w:t>sólo</w:t>
      </w:r>
      <w:r>
        <w:rPr>
          <w:spacing w:val="-12"/>
          <w:w w:val="105"/>
          <w:sz w:val="21"/>
        </w:rPr>
        <w:t xml:space="preserve"> </w:t>
      </w:r>
      <w:r>
        <w:rPr>
          <w:w w:val="105"/>
          <w:sz w:val="21"/>
        </w:rPr>
        <w:t>en</w:t>
      </w:r>
      <w:r>
        <w:rPr>
          <w:spacing w:val="-12"/>
          <w:w w:val="105"/>
          <w:sz w:val="21"/>
        </w:rPr>
        <w:t xml:space="preserve"> </w:t>
      </w:r>
      <w:r>
        <w:rPr>
          <w:w w:val="105"/>
          <w:sz w:val="21"/>
        </w:rPr>
        <w:t>un</w:t>
      </w:r>
      <w:r>
        <w:rPr>
          <w:spacing w:val="-12"/>
          <w:w w:val="105"/>
          <w:sz w:val="21"/>
        </w:rPr>
        <w:t xml:space="preserve"> </w:t>
      </w:r>
      <w:r>
        <w:rPr>
          <w:w w:val="105"/>
          <w:sz w:val="21"/>
        </w:rPr>
        <w:t>lugar</w:t>
      </w:r>
      <w:r>
        <w:rPr>
          <w:spacing w:val="-12"/>
          <w:w w:val="105"/>
          <w:sz w:val="21"/>
        </w:rPr>
        <w:t xml:space="preserve"> </w:t>
      </w:r>
      <w:r>
        <w:rPr>
          <w:w w:val="105"/>
          <w:sz w:val="21"/>
        </w:rPr>
        <w:t>determinado</w:t>
      </w:r>
      <w:r>
        <w:rPr>
          <w:spacing w:val="-12"/>
          <w:w w:val="105"/>
          <w:sz w:val="21"/>
        </w:rPr>
        <w:t xml:space="preserve"> </w:t>
      </w:r>
      <w:r>
        <w:rPr>
          <w:w w:val="105"/>
          <w:sz w:val="21"/>
        </w:rPr>
        <w:t>y con</w:t>
      </w:r>
      <w:r>
        <w:rPr>
          <w:spacing w:val="-17"/>
          <w:w w:val="105"/>
          <w:sz w:val="21"/>
        </w:rPr>
        <w:t xml:space="preserve"> </w:t>
      </w:r>
      <w:r>
        <w:rPr>
          <w:w w:val="105"/>
          <w:sz w:val="21"/>
        </w:rPr>
        <w:t>mucho</w:t>
      </w:r>
      <w:r>
        <w:rPr>
          <w:spacing w:val="-17"/>
          <w:w w:val="105"/>
          <w:sz w:val="21"/>
        </w:rPr>
        <w:t xml:space="preserve"> </w:t>
      </w:r>
      <w:r>
        <w:rPr>
          <w:w w:val="105"/>
          <w:sz w:val="21"/>
        </w:rPr>
        <w:t>más</w:t>
      </w:r>
      <w:r>
        <w:rPr>
          <w:spacing w:val="-17"/>
          <w:w w:val="105"/>
          <w:sz w:val="21"/>
        </w:rPr>
        <w:t xml:space="preserve"> </w:t>
      </w:r>
      <w:r>
        <w:rPr>
          <w:w w:val="105"/>
          <w:sz w:val="21"/>
        </w:rPr>
        <w:t>arte”</w:t>
      </w:r>
      <w:r>
        <w:rPr>
          <w:spacing w:val="-17"/>
          <w:w w:val="105"/>
          <w:sz w:val="21"/>
        </w:rPr>
        <w:t xml:space="preserve"> </w:t>
      </w:r>
      <w:r>
        <w:rPr>
          <w:w w:val="105"/>
          <w:sz w:val="21"/>
        </w:rPr>
        <w:t>(Kafka</w:t>
      </w:r>
      <w:r>
        <w:rPr>
          <w:spacing w:val="-17"/>
          <w:w w:val="105"/>
          <w:sz w:val="21"/>
        </w:rPr>
        <w:t xml:space="preserve"> </w:t>
      </w:r>
      <w:r>
        <w:rPr>
          <w:w w:val="105"/>
          <w:sz w:val="21"/>
        </w:rPr>
        <w:t>1995,</w:t>
      </w:r>
      <w:r>
        <w:rPr>
          <w:spacing w:val="-17"/>
          <w:w w:val="105"/>
          <w:sz w:val="21"/>
        </w:rPr>
        <w:t xml:space="preserve"> </w:t>
      </w:r>
      <w:r>
        <w:rPr>
          <w:w w:val="105"/>
          <w:sz w:val="21"/>
        </w:rPr>
        <w:t>10).</w:t>
      </w:r>
      <w:r>
        <w:rPr>
          <w:spacing w:val="-17"/>
          <w:w w:val="105"/>
          <w:sz w:val="21"/>
        </w:rPr>
        <w:t xml:space="preserve"> </w:t>
      </w:r>
      <w:r>
        <w:rPr>
          <w:w w:val="105"/>
          <w:sz w:val="21"/>
        </w:rPr>
        <w:t>La</w:t>
      </w:r>
      <w:r>
        <w:rPr>
          <w:spacing w:val="-17"/>
          <w:w w:val="105"/>
          <w:sz w:val="21"/>
        </w:rPr>
        <w:t xml:space="preserve"> </w:t>
      </w:r>
      <w:r>
        <w:rPr>
          <w:w w:val="105"/>
          <w:sz w:val="21"/>
        </w:rPr>
        <w:t>parte</w:t>
      </w:r>
      <w:r>
        <w:rPr>
          <w:spacing w:val="-17"/>
          <w:w w:val="105"/>
          <w:sz w:val="21"/>
        </w:rPr>
        <w:t xml:space="preserve"> </w:t>
      </w:r>
      <w:r>
        <w:rPr>
          <w:w w:val="105"/>
          <w:sz w:val="21"/>
        </w:rPr>
        <w:t>inferior es</w:t>
      </w:r>
      <w:r>
        <w:rPr>
          <w:spacing w:val="-18"/>
          <w:w w:val="105"/>
          <w:sz w:val="21"/>
        </w:rPr>
        <w:t xml:space="preserve"> </w:t>
      </w:r>
      <w:r>
        <w:rPr>
          <w:w w:val="105"/>
          <w:sz w:val="21"/>
        </w:rPr>
        <w:t>“la</w:t>
      </w:r>
      <w:r>
        <w:rPr>
          <w:spacing w:val="-18"/>
          <w:w w:val="105"/>
          <w:sz w:val="21"/>
        </w:rPr>
        <w:t xml:space="preserve"> </w:t>
      </w:r>
      <w:r>
        <w:rPr>
          <w:w w:val="105"/>
          <w:sz w:val="21"/>
        </w:rPr>
        <w:t>Cama”,</w:t>
      </w:r>
      <w:r>
        <w:rPr>
          <w:spacing w:val="-18"/>
          <w:w w:val="105"/>
          <w:sz w:val="21"/>
        </w:rPr>
        <w:t xml:space="preserve"> </w:t>
      </w:r>
      <w:r>
        <w:rPr>
          <w:w w:val="105"/>
          <w:sz w:val="21"/>
        </w:rPr>
        <w:t>una</w:t>
      </w:r>
      <w:r>
        <w:rPr>
          <w:spacing w:val="-18"/>
          <w:w w:val="105"/>
          <w:sz w:val="21"/>
        </w:rPr>
        <w:t xml:space="preserve"> </w:t>
      </w:r>
      <w:r>
        <w:rPr>
          <w:w w:val="105"/>
          <w:sz w:val="21"/>
        </w:rPr>
        <w:t>plataforma</w:t>
      </w:r>
      <w:r>
        <w:rPr>
          <w:spacing w:val="-18"/>
          <w:w w:val="105"/>
          <w:sz w:val="21"/>
        </w:rPr>
        <w:t xml:space="preserve"> </w:t>
      </w:r>
      <w:r>
        <w:rPr>
          <w:w w:val="105"/>
          <w:sz w:val="21"/>
        </w:rPr>
        <w:t>cubierta</w:t>
      </w:r>
      <w:r>
        <w:rPr>
          <w:spacing w:val="-18"/>
          <w:w w:val="105"/>
          <w:sz w:val="21"/>
        </w:rPr>
        <w:t xml:space="preserve"> </w:t>
      </w:r>
      <w:r>
        <w:rPr>
          <w:w w:val="105"/>
          <w:sz w:val="21"/>
        </w:rPr>
        <w:t>de</w:t>
      </w:r>
      <w:r>
        <w:rPr>
          <w:spacing w:val="-18"/>
          <w:w w:val="105"/>
          <w:sz w:val="21"/>
        </w:rPr>
        <w:t xml:space="preserve"> </w:t>
      </w:r>
      <w:r>
        <w:rPr>
          <w:w w:val="105"/>
          <w:sz w:val="21"/>
        </w:rPr>
        <w:t>algodón</w:t>
      </w:r>
      <w:r>
        <w:rPr>
          <w:spacing w:val="-18"/>
          <w:w w:val="105"/>
          <w:sz w:val="21"/>
        </w:rPr>
        <w:t xml:space="preserve"> </w:t>
      </w:r>
      <w:r>
        <w:rPr>
          <w:w w:val="105"/>
          <w:sz w:val="21"/>
        </w:rPr>
        <w:t>que</w:t>
      </w:r>
      <w:r>
        <w:rPr>
          <w:spacing w:val="-18"/>
          <w:w w:val="105"/>
          <w:sz w:val="21"/>
        </w:rPr>
        <w:t xml:space="preserve"> </w:t>
      </w:r>
      <w:r>
        <w:rPr>
          <w:w w:val="105"/>
          <w:sz w:val="21"/>
        </w:rPr>
        <w:t>se amolda al cuerpo del condenado, quien se acuesta</w:t>
      </w:r>
      <w:r>
        <w:rPr>
          <w:spacing w:val="-25"/>
          <w:w w:val="105"/>
          <w:sz w:val="21"/>
        </w:rPr>
        <w:t xml:space="preserve"> </w:t>
      </w:r>
      <w:r>
        <w:rPr>
          <w:w w:val="105"/>
          <w:sz w:val="21"/>
        </w:rPr>
        <w:t>boca abajo</w:t>
      </w:r>
      <w:r>
        <w:rPr>
          <w:spacing w:val="-7"/>
          <w:w w:val="105"/>
          <w:sz w:val="21"/>
        </w:rPr>
        <w:t xml:space="preserve"> </w:t>
      </w:r>
      <w:r>
        <w:rPr>
          <w:w w:val="105"/>
          <w:sz w:val="21"/>
        </w:rPr>
        <w:t>sobre</w:t>
      </w:r>
      <w:r>
        <w:rPr>
          <w:spacing w:val="-7"/>
          <w:w w:val="105"/>
          <w:sz w:val="21"/>
        </w:rPr>
        <w:t xml:space="preserve"> </w:t>
      </w:r>
      <w:r>
        <w:rPr>
          <w:w w:val="105"/>
          <w:sz w:val="21"/>
        </w:rPr>
        <w:t>ella,</w:t>
      </w:r>
      <w:r>
        <w:rPr>
          <w:spacing w:val="-7"/>
          <w:w w:val="105"/>
          <w:sz w:val="21"/>
        </w:rPr>
        <w:t xml:space="preserve"> </w:t>
      </w:r>
      <w:r>
        <w:rPr>
          <w:w w:val="105"/>
          <w:sz w:val="21"/>
        </w:rPr>
        <w:t>atado</w:t>
      </w:r>
      <w:r>
        <w:rPr>
          <w:spacing w:val="-7"/>
          <w:w w:val="105"/>
          <w:sz w:val="21"/>
        </w:rPr>
        <w:t xml:space="preserve"> </w:t>
      </w:r>
      <w:r>
        <w:rPr>
          <w:w w:val="105"/>
          <w:sz w:val="21"/>
        </w:rPr>
        <w:t>mediante</w:t>
      </w:r>
      <w:r>
        <w:rPr>
          <w:spacing w:val="-7"/>
          <w:w w:val="105"/>
          <w:sz w:val="21"/>
        </w:rPr>
        <w:t xml:space="preserve"> </w:t>
      </w:r>
      <w:r>
        <w:rPr>
          <w:w w:val="105"/>
          <w:sz w:val="21"/>
        </w:rPr>
        <w:t>unas</w:t>
      </w:r>
      <w:r>
        <w:rPr>
          <w:spacing w:val="-7"/>
          <w:w w:val="105"/>
          <w:sz w:val="21"/>
        </w:rPr>
        <w:t xml:space="preserve"> </w:t>
      </w:r>
      <w:r>
        <w:rPr>
          <w:w w:val="105"/>
          <w:sz w:val="21"/>
        </w:rPr>
        <w:t>correas</w:t>
      </w:r>
      <w:r>
        <w:rPr>
          <w:spacing w:val="-7"/>
          <w:w w:val="105"/>
          <w:sz w:val="21"/>
        </w:rPr>
        <w:t xml:space="preserve"> </w:t>
      </w:r>
      <w:r>
        <w:rPr>
          <w:w w:val="105"/>
          <w:sz w:val="21"/>
        </w:rPr>
        <w:t>y</w:t>
      </w:r>
      <w:r>
        <w:rPr>
          <w:spacing w:val="-7"/>
          <w:w w:val="105"/>
          <w:sz w:val="21"/>
        </w:rPr>
        <w:t xml:space="preserve"> </w:t>
      </w:r>
      <w:r>
        <w:rPr>
          <w:w w:val="105"/>
          <w:sz w:val="21"/>
        </w:rPr>
        <w:t>con</w:t>
      </w:r>
      <w:r>
        <w:rPr>
          <w:spacing w:val="-7"/>
          <w:w w:val="105"/>
          <w:sz w:val="21"/>
        </w:rPr>
        <w:t xml:space="preserve"> </w:t>
      </w:r>
      <w:r>
        <w:rPr>
          <w:w w:val="105"/>
          <w:sz w:val="21"/>
        </w:rPr>
        <w:t>una pequeña</w:t>
      </w:r>
      <w:r>
        <w:rPr>
          <w:spacing w:val="-7"/>
          <w:w w:val="105"/>
          <w:sz w:val="21"/>
        </w:rPr>
        <w:t xml:space="preserve"> </w:t>
      </w:r>
      <w:r>
        <w:rPr>
          <w:w w:val="105"/>
          <w:sz w:val="21"/>
        </w:rPr>
        <w:t>mordaza</w:t>
      </w:r>
      <w:r>
        <w:rPr>
          <w:spacing w:val="-7"/>
          <w:w w:val="105"/>
          <w:sz w:val="21"/>
        </w:rPr>
        <w:t xml:space="preserve"> </w:t>
      </w:r>
      <w:r>
        <w:rPr>
          <w:w w:val="105"/>
          <w:sz w:val="21"/>
        </w:rPr>
        <w:t>de</w:t>
      </w:r>
      <w:r>
        <w:rPr>
          <w:spacing w:val="-7"/>
          <w:w w:val="105"/>
          <w:sz w:val="21"/>
        </w:rPr>
        <w:t xml:space="preserve"> </w:t>
      </w:r>
      <w:r>
        <w:rPr>
          <w:w w:val="105"/>
          <w:sz w:val="21"/>
        </w:rPr>
        <w:t>fieltro</w:t>
      </w:r>
      <w:r>
        <w:rPr>
          <w:spacing w:val="-7"/>
          <w:w w:val="105"/>
          <w:sz w:val="21"/>
        </w:rPr>
        <w:t xml:space="preserve"> </w:t>
      </w:r>
      <w:r>
        <w:rPr>
          <w:w w:val="105"/>
          <w:sz w:val="21"/>
        </w:rPr>
        <w:t>que</w:t>
      </w:r>
      <w:r>
        <w:rPr>
          <w:spacing w:val="-7"/>
          <w:w w:val="105"/>
          <w:sz w:val="21"/>
        </w:rPr>
        <w:t xml:space="preserve"> </w:t>
      </w:r>
      <w:r>
        <w:rPr>
          <w:w w:val="105"/>
          <w:sz w:val="21"/>
        </w:rPr>
        <w:t>ahoga</w:t>
      </w:r>
      <w:r>
        <w:rPr>
          <w:spacing w:val="-7"/>
          <w:w w:val="105"/>
          <w:sz w:val="21"/>
        </w:rPr>
        <w:t xml:space="preserve"> </w:t>
      </w:r>
      <w:r>
        <w:rPr>
          <w:w w:val="105"/>
          <w:sz w:val="21"/>
        </w:rPr>
        <w:t>sus</w:t>
      </w:r>
      <w:r>
        <w:rPr>
          <w:spacing w:val="-7"/>
          <w:w w:val="105"/>
          <w:sz w:val="21"/>
        </w:rPr>
        <w:t xml:space="preserve"> </w:t>
      </w:r>
      <w:r>
        <w:rPr>
          <w:w w:val="105"/>
          <w:sz w:val="21"/>
        </w:rPr>
        <w:t>gritos.</w:t>
      </w:r>
      <w:r>
        <w:rPr>
          <w:spacing w:val="-7"/>
          <w:w w:val="105"/>
          <w:sz w:val="21"/>
        </w:rPr>
        <w:t xml:space="preserve"> </w:t>
      </w:r>
      <w:r>
        <w:rPr>
          <w:w w:val="105"/>
          <w:sz w:val="21"/>
        </w:rPr>
        <w:t>Final- mente el “Diseñador”, del mismo tamaño que la</w:t>
      </w:r>
      <w:r>
        <w:rPr>
          <w:spacing w:val="-19"/>
          <w:w w:val="105"/>
          <w:sz w:val="21"/>
        </w:rPr>
        <w:t xml:space="preserve"> </w:t>
      </w:r>
      <w:r>
        <w:rPr>
          <w:w w:val="105"/>
          <w:sz w:val="21"/>
        </w:rPr>
        <w:t>Cama, está ubicado en la parte superior del aparato y de él se suspende la Rastra. Dentro del Diseñador se ponen los patrones o diseños que guiarán el funcionamiento de</w:t>
      </w:r>
      <w:r>
        <w:rPr>
          <w:spacing w:val="-3"/>
          <w:w w:val="105"/>
          <w:sz w:val="21"/>
        </w:rPr>
        <w:t xml:space="preserve"> </w:t>
      </w:r>
      <w:r>
        <w:rPr>
          <w:w w:val="105"/>
          <w:sz w:val="21"/>
        </w:rPr>
        <w:t>la Rastra. La sentencia, dice el oficial, “consiste en escri- bir sobre el cuerpo del c</w:t>
      </w:r>
      <w:r>
        <w:rPr>
          <w:w w:val="105"/>
          <w:sz w:val="21"/>
        </w:rPr>
        <w:t>ondenado, mediante</w:t>
      </w:r>
      <w:r>
        <w:rPr>
          <w:spacing w:val="51"/>
          <w:w w:val="105"/>
          <w:sz w:val="21"/>
        </w:rPr>
        <w:t xml:space="preserve"> </w:t>
      </w:r>
      <w:r>
        <w:rPr>
          <w:w w:val="105"/>
          <w:sz w:val="21"/>
        </w:rPr>
        <w:t>la</w:t>
      </w:r>
      <w:r>
        <w:rPr>
          <w:spacing w:val="7"/>
          <w:w w:val="105"/>
          <w:sz w:val="21"/>
        </w:rPr>
        <w:t xml:space="preserve"> </w:t>
      </w:r>
      <w:r>
        <w:rPr>
          <w:w w:val="105"/>
          <w:sz w:val="21"/>
        </w:rPr>
        <w:t>Rastra,</w:t>
      </w:r>
      <w:r>
        <w:rPr>
          <w:w w:val="103"/>
          <w:sz w:val="21"/>
        </w:rPr>
        <w:t xml:space="preserve"> </w:t>
      </w:r>
      <w:r>
        <w:rPr>
          <w:w w:val="105"/>
          <w:sz w:val="21"/>
        </w:rPr>
        <w:t>la disposición que él mismo ha violado”</w:t>
      </w:r>
      <w:r>
        <w:rPr>
          <w:spacing w:val="23"/>
          <w:w w:val="105"/>
          <w:sz w:val="21"/>
        </w:rPr>
        <w:t xml:space="preserve"> </w:t>
      </w:r>
      <w:r>
        <w:rPr>
          <w:w w:val="105"/>
          <w:sz w:val="21"/>
        </w:rPr>
        <w:t>(Kafka</w:t>
      </w:r>
      <w:r>
        <w:rPr>
          <w:spacing w:val="11"/>
          <w:w w:val="105"/>
          <w:sz w:val="21"/>
        </w:rPr>
        <w:t xml:space="preserve"> </w:t>
      </w:r>
      <w:r>
        <w:rPr>
          <w:w w:val="105"/>
          <w:sz w:val="21"/>
        </w:rPr>
        <w:t>1995,</w:t>
      </w:r>
      <w:r>
        <w:rPr>
          <w:w w:val="106"/>
          <w:sz w:val="21"/>
        </w:rPr>
        <w:t xml:space="preserve"> </w:t>
      </w:r>
      <w:r>
        <w:rPr>
          <w:w w:val="105"/>
          <w:sz w:val="21"/>
        </w:rPr>
        <w:t>14), sin juicio previo y sin que se le haya explicado su condena,</w:t>
      </w:r>
      <w:r>
        <w:rPr>
          <w:spacing w:val="-10"/>
          <w:w w:val="105"/>
          <w:sz w:val="21"/>
        </w:rPr>
        <w:t xml:space="preserve"> </w:t>
      </w:r>
      <w:r>
        <w:rPr>
          <w:w w:val="105"/>
          <w:sz w:val="21"/>
        </w:rPr>
        <w:t>durante</w:t>
      </w:r>
      <w:r>
        <w:rPr>
          <w:spacing w:val="-10"/>
          <w:w w:val="105"/>
          <w:sz w:val="21"/>
        </w:rPr>
        <w:t xml:space="preserve"> </w:t>
      </w:r>
      <w:r>
        <w:rPr>
          <w:w w:val="105"/>
          <w:sz w:val="21"/>
        </w:rPr>
        <w:t>doce</w:t>
      </w:r>
      <w:r>
        <w:rPr>
          <w:spacing w:val="-10"/>
          <w:w w:val="105"/>
          <w:sz w:val="21"/>
        </w:rPr>
        <w:t xml:space="preserve"> </w:t>
      </w:r>
      <w:r>
        <w:rPr>
          <w:w w:val="105"/>
          <w:sz w:val="21"/>
        </w:rPr>
        <w:t>horas</w:t>
      </w:r>
      <w:r>
        <w:rPr>
          <w:spacing w:val="-10"/>
          <w:w w:val="105"/>
          <w:sz w:val="21"/>
        </w:rPr>
        <w:t xml:space="preserve"> </w:t>
      </w:r>
      <w:r>
        <w:rPr>
          <w:w w:val="105"/>
          <w:sz w:val="21"/>
        </w:rPr>
        <w:t>consecutivas</w:t>
      </w:r>
      <w:r>
        <w:rPr>
          <w:spacing w:val="-10"/>
          <w:w w:val="105"/>
          <w:sz w:val="21"/>
        </w:rPr>
        <w:t xml:space="preserve"> </w:t>
      </w:r>
      <w:r>
        <w:rPr>
          <w:w w:val="105"/>
          <w:sz w:val="21"/>
        </w:rPr>
        <w:t>hasta</w:t>
      </w:r>
      <w:r>
        <w:rPr>
          <w:spacing w:val="-10"/>
          <w:w w:val="105"/>
          <w:sz w:val="21"/>
        </w:rPr>
        <w:t xml:space="preserve"> </w:t>
      </w:r>
      <w:r>
        <w:rPr>
          <w:w w:val="105"/>
          <w:sz w:val="21"/>
        </w:rPr>
        <w:t>que</w:t>
      </w:r>
      <w:r>
        <w:rPr>
          <w:spacing w:val="-10"/>
          <w:w w:val="105"/>
          <w:sz w:val="21"/>
        </w:rPr>
        <w:t xml:space="preserve"> </w:t>
      </w:r>
      <w:r>
        <w:rPr>
          <w:w w:val="105"/>
          <w:sz w:val="21"/>
        </w:rPr>
        <w:t xml:space="preserve">“se haga justicia”, es </w:t>
      </w:r>
      <w:r>
        <w:rPr>
          <w:spacing w:val="-3"/>
          <w:w w:val="105"/>
          <w:sz w:val="21"/>
        </w:rPr>
        <w:t xml:space="preserve">decir, </w:t>
      </w:r>
      <w:r>
        <w:rPr>
          <w:w w:val="105"/>
          <w:sz w:val="21"/>
        </w:rPr>
        <w:t>hasta causarle la</w:t>
      </w:r>
      <w:r>
        <w:rPr>
          <w:spacing w:val="-25"/>
          <w:w w:val="105"/>
          <w:sz w:val="21"/>
        </w:rPr>
        <w:t xml:space="preserve"> </w:t>
      </w:r>
      <w:r>
        <w:rPr>
          <w:w w:val="105"/>
          <w:sz w:val="21"/>
        </w:rPr>
        <w:t>muerte.</w:t>
      </w:r>
    </w:p>
    <w:p w:rsidR="00B2220E" w:rsidRDefault="00B2220E">
      <w:pPr>
        <w:pStyle w:val="Textoindependiente"/>
        <w:spacing w:before="8"/>
        <w:rPr>
          <w:sz w:val="20"/>
        </w:rPr>
      </w:pPr>
    </w:p>
    <w:p w:rsidR="00B2220E" w:rsidRDefault="008A3D28">
      <w:pPr>
        <w:ind w:left="100"/>
        <w:jc w:val="both"/>
        <w:rPr>
          <w:sz w:val="21"/>
        </w:rPr>
      </w:pPr>
      <w:r>
        <w:rPr>
          <w:w w:val="105"/>
          <w:sz w:val="21"/>
        </w:rPr>
        <w:t xml:space="preserve">Durante </w:t>
      </w:r>
      <w:r>
        <w:rPr>
          <w:w w:val="105"/>
          <w:sz w:val="21"/>
        </w:rPr>
        <w:t>la explicación del oficial llama la atención</w:t>
      </w:r>
      <w:r>
        <w:rPr>
          <w:spacing w:val="55"/>
          <w:w w:val="105"/>
          <w:sz w:val="21"/>
        </w:rPr>
        <w:t xml:space="preserve"> </w:t>
      </w:r>
      <w:r>
        <w:rPr>
          <w:w w:val="105"/>
          <w:sz w:val="21"/>
        </w:rPr>
        <w:t>cómo éste expresa siempre su admiración</w:t>
      </w:r>
      <w:r>
        <w:rPr>
          <w:spacing w:val="-7"/>
          <w:w w:val="105"/>
          <w:sz w:val="21"/>
        </w:rPr>
        <w:t xml:space="preserve"> </w:t>
      </w:r>
      <w:r>
        <w:rPr>
          <w:w w:val="105"/>
          <w:sz w:val="21"/>
        </w:rPr>
        <w:t>y</w:t>
      </w:r>
      <w:r>
        <w:rPr>
          <w:spacing w:val="-2"/>
          <w:w w:val="105"/>
          <w:sz w:val="21"/>
        </w:rPr>
        <w:t xml:space="preserve"> </w:t>
      </w:r>
      <w:r>
        <w:rPr>
          <w:w w:val="105"/>
          <w:sz w:val="21"/>
        </w:rPr>
        <w:t>veneración</w:t>
      </w:r>
      <w:r>
        <w:rPr>
          <w:w w:val="103"/>
          <w:sz w:val="21"/>
        </w:rPr>
        <w:t xml:space="preserve"> </w:t>
      </w:r>
      <w:r>
        <w:rPr>
          <w:w w:val="105"/>
          <w:sz w:val="21"/>
        </w:rPr>
        <w:t>por la máquina, celebrando su precisión y</w:t>
      </w:r>
      <w:r>
        <w:rPr>
          <w:spacing w:val="-37"/>
          <w:w w:val="105"/>
          <w:sz w:val="21"/>
        </w:rPr>
        <w:t xml:space="preserve"> </w:t>
      </w:r>
      <w:r>
        <w:rPr>
          <w:w w:val="105"/>
          <w:sz w:val="21"/>
        </w:rPr>
        <w:t>complejidad. Constantemente invita al explorador, quien</w:t>
      </w:r>
      <w:r>
        <w:rPr>
          <w:spacing w:val="-3"/>
          <w:w w:val="105"/>
          <w:sz w:val="21"/>
        </w:rPr>
        <w:t xml:space="preserve"> </w:t>
      </w:r>
      <w:r>
        <w:rPr>
          <w:w w:val="105"/>
          <w:sz w:val="21"/>
        </w:rPr>
        <w:t>desaprueba en silencio, a “apreciar la labor de la Rastra y de todo el aparato”, a prestar atención a los “muchísimos ador- nos”</w:t>
      </w:r>
      <w:r>
        <w:rPr>
          <w:spacing w:val="-26"/>
          <w:w w:val="105"/>
          <w:sz w:val="21"/>
        </w:rPr>
        <w:t xml:space="preserve"> </w:t>
      </w:r>
      <w:r>
        <w:rPr>
          <w:w w:val="105"/>
          <w:sz w:val="21"/>
        </w:rPr>
        <w:t>(Kafka</w:t>
      </w:r>
      <w:r>
        <w:rPr>
          <w:spacing w:val="-26"/>
          <w:w w:val="105"/>
          <w:sz w:val="21"/>
        </w:rPr>
        <w:t xml:space="preserve"> </w:t>
      </w:r>
      <w:r>
        <w:rPr>
          <w:w w:val="105"/>
          <w:sz w:val="21"/>
        </w:rPr>
        <w:t>1995,</w:t>
      </w:r>
      <w:r>
        <w:rPr>
          <w:spacing w:val="-26"/>
          <w:w w:val="105"/>
          <w:sz w:val="21"/>
        </w:rPr>
        <w:t xml:space="preserve"> </w:t>
      </w:r>
      <w:r>
        <w:rPr>
          <w:w w:val="105"/>
          <w:sz w:val="21"/>
        </w:rPr>
        <w:t>24)</w:t>
      </w:r>
      <w:r>
        <w:rPr>
          <w:spacing w:val="-26"/>
          <w:w w:val="105"/>
          <w:sz w:val="21"/>
        </w:rPr>
        <w:t xml:space="preserve"> </w:t>
      </w:r>
      <w:r>
        <w:rPr>
          <w:w w:val="105"/>
          <w:sz w:val="21"/>
        </w:rPr>
        <w:t>de</w:t>
      </w:r>
      <w:r>
        <w:rPr>
          <w:spacing w:val="-26"/>
          <w:w w:val="105"/>
          <w:sz w:val="21"/>
        </w:rPr>
        <w:t xml:space="preserve"> </w:t>
      </w:r>
      <w:r>
        <w:rPr>
          <w:w w:val="105"/>
          <w:sz w:val="21"/>
        </w:rPr>
        <w:t>los</w:t>
      </w:r>
      <w:r>
        <w:rPr>
          <w:spacing w:val="-26"/>
          <w:w w:val="105"/>
          <w:sz w:val="21"/>
        </w:rPr>
        <w:t xml:space="preserve"> </w:t>
      </w:r>
      <w:r>
        <w:rPr>
          <w:w w:val="105"/>
          <w:sz w:val="21"/>
        </w:rPr>
        <w:t>diseños,</w:t>
      </w:r>
      <w:r>
        <w:rPr>
          <w:spacing w:val="-26"/>
          <w:w w:val="105"/>
          <w:sz w:val="21"/>
        </w:rPr>
        <w:t xml:space="preserve"> </w:t>
      </w:r>
      <w:r>
        <w:rPr>
          <w:w w:val="105"/>
          <w:sz w:val="21"/>
        </w:rPr>
        <w:t>a</w:t>
      </w:r>
      <w:r>
        <w:rPr>
          <w:spacing w:val="-26"/>
          <w:w w:val="105"/>
          <w:sz w:val="21"/>
        </w:rPr>
        <w:t xml:space="preserve"> </w:t>
      </w:r>
      <w:r>
        <w:rPr>
          <w:w w:val="105"/>
          <w:sz w:val="21"/>
        </w:rPr>
        <w:t>“admirar”</w:t>
      </w:r>
      <w:r>
        <w:rPr>
          <w:spacing w:val="-26"/>
          <w:w w:val="105"/>
          <w:sz w:val="21"/>
        </w:rPr>
        <w:t xml:space="preserve"> </w:t>
      </w:r>
      <w:r>
        <w:rPr>
          <w:w w:val="105"/>
          <w:sz w:val="21"/>
        </w:rPr>
        <w:t>(Kafka 1995, 32) el procedimiento judicial, e intenta conven- cerlo de que la Rast</w:t>
      </w:r>
      <w:r>
        <w:rPr>
          <w:w w:val="105"/>
          <w:sz w:val="21"/>
        </w:rPr>
        <w:t>ra tiene “mucho más arte” (Kafka 1995,</w:t>
      </w:r>
      <w:r>
        <w:rPr>
          <w:spacing w:val="-7"/>
          <w:w w:val="105"/>
          <w:sz w:val="21"/>
        </w:rPr>
        <w:t xml:space="preserve"> </w:t>
      </w:r>
      <w:r>
        <w:rPr>
          <w:w w:val="105"/>
          <w:sz w:val="21"/>
        </w:rPr>
        <w:t>10)</w:t>
      </w:r>
      <w:r>
        <w:rPr>
          <w:spacing w:val="-7"/>
          <w:w w:val="105"/>
          <w:sz w:val="21"/>
        </w:rPr>
        <w:t xml:space="preserve"> </w:t>
      </w:r>
      <w:r>
        <w:rPr>
          <w:w w:val="105"/>
          <w:sz w:val="21"/>
        </w:rPr>
        <w:t>que</w:t>
      </w:r>
      <w:r>
        <w:rPr>
          <w:spacing w:val="-7"/>
          <w:w w:val="105"/>
          <w:sz w:val="21"/>
        </w:rPr>
        <w:t xml:space="preserve"> </w:t>
      </w:r>
      <w:r>
        <w:rPr>
          <w:w w:val="105"/>
          <w:sz w:val="21"/>
        </w:rPr>
        <w:t>la</w:t>
      </w:r>
      <w:r>
        <w:rPr>
          <w:spacing w:val="-7"/>
          <w:w w:val="105"/>
          <w:sz w:val="21"/>
        </w:rPr>
        <w:t xml:space="preserve"> </w:t>
      </w:r>
      <w:r>
        <w:rPr>
          <w:w w:val="105"/>
          <w:sz w:val="21"/>
        </w:rPr>
        <w:t>herramienta</w:t>
      </w:r>
      <w:r>
        <w:rPr>
          <w:spacing w:val="-7"/>
          <w:w w:val="105"/>
          <w:sz w:val="21"/>
        </w:rPr>
        <w:t xml:space="preserve"> </w:t>
      </w:r>
      <w:r>
        <w:rPr>
          <w:w w:val="105"/>
          <w:sz w:val="21"/>
        </w:rPr>
        <w:t>ordinaria</w:t>
      </w:r>
      <w:r>
        <w:rPr>
          <w:spacing w:val="-7"/>
          <w:w w:val="105"/>
          <w:sz w:val="21"/>
        </w:rPr>
        <w:t xml:space="preserve"> </w:t>
      </w:r>
      <w:r>
        <w:rPr>
          <w:w w:val="105"/>
          <w:sz w:val="21"/>
        </w:rPr>
        <w:t>del</w:t>
      </w:r>
      <w:r>
        <w:rPr>
          <w:spacing w:val="-7"/>
          <w:w w:val="105"/>
          <w:sz w:val="21"/>
        </w:rPr>
        <w:t xml:space="preserve"> </w:t>
      </w:r>
      <w:r>
        <w:rPr>
          <w:w w:val="105"/>
          <w:sz w:val="21"/>
        </w:rPr>
        <w:t>mismo</w:t>
      </w:r>
      <w:r>
        <w:rPr>
          <w:spacing w:val="-7"/>
          <w:w w:val="105"/>
          <w:sz w:val="21"/>
        </w:rPr>
        <w:t xml:space="preserve"> </w:t>
      </w:r>
      <w:r>
        <w:rPr>
          <w:w w:val="105"/>
          <w:sz w:val="21"/>
        </w:rPr>
        <w:t xml:space="preserve">nom- bre. A lo largo del cuento se enfatiza así en repetidas ocasiones que la actitud del oficial evidencia una apre- ciación estética de la máquina, una fascinación con </w:t>
      </w:r>
      <w:r>
        <w:rPr>
          <w:spacing w:val="34"/>
          <w:w w:val="105"/>
          <w:sz w:val="21"/>
        </w:rPr>
        <w:t xml:space="preserve"> </w:t>
      </w:r>
      <w:r>
        <w:rPr>
          <w:w w:val="105"/>
          <w:sz w:val="21"/>
        </w:rPr>
        <w:t>su</w:t>
      </w:r>
    </w:p>
    <w:p w:rsidR="00B2220E" w:rsidRDefault="008A3D28">
      <w:pPr>
        <w:tabs>
          <w:tab w:val="left" w:pos="3634"/>
          <w:tab w:val="left" w:pos="4947"/>
        </w:tabs>
        <w:spacing w:before="74"/>
        <w:ind w:left="100" w:firstLine="2867"/>
        <w:rPr>
          <w:rFonts w:ascii="Cambria"/>
          <w:sz w:val="20"/>
        </w:rPr>
      </w:pPr>
      <w:r>
        <w:br w:type="column"/>
      </w:r>
      <w:r>
        <w:rPr>
          <w:color w:val="FFFFFF"/>
          <w:w w:val="101"/>
          <w:sz w:val="20"/>
          <w:shd w:val="clear" w:color="auto" w:fill="000000"/>
        </w:rPr>
        <w:t xml:space="preserve"> </w:t>
      </w:r>
      <w:r>
        <w:rPr>
          <w:color w:val="FFFFFF"/>
          <w:sz w:val="20"/>
          <w:shd w:val="clear" w:color="auto" w:fill="000000"/>
        </w:rPr>
        <w:tab/>
      </w:r>
      <w:r>
        <w:rPr>
          <w:rFonts w:ascii="Cambria"/>
          <w:color w:val="FFFFFF"/>
          <w:w w:val="143"/>
          <w:sz w:val="20"/>
          <w:shd w:val="clear" w:color="auto" w:fill="000000"/>
        </w:rPr>
        <w:t>:eii_[</w:t>
      </w:r>
      <w:r>
        <w:rPr>
          <w:rFonts w:ascii="Cambria"/>
          <w:color w:val="FFFFFF"/>
          <w:w w:val="58"/>
          <w:sz w:val="20"/>
          <w:shd w:val="clear" w:color="auto" w:fill="000000"/>
        </w:rPr>
        <w:t>h</w:t>
      </w:r>
      <w:r>
        <w:rPr>
          <w:rFonts w:ascii="Cambria"/>
          <w:color w:val="FFFFFF"/>
          <w:sz w:val="20"/>
          <w:shd w:val="clear" w:color="auto" w:fill="000000"/>
        </w:rPr>
        <w:tab/>
      </w:r>
    </w:p>
    <w:p w:rsidR="00B2220E" w:rsidRDefault="00B2220E">
      <w:pPr>
        <w:pStyle w:val="Textoindependiente"/>
        <w:rPr>
          <w:rFonts w:ascii="Cambria"/>
          <w:sz w:val="20"/>
        </w:rPr>
      </w:pPr>
    </w:p>
    <w:p w:rsidR="00B2220E" w:rsidRDefault="00B2220E">
      <w:pPr>
        <w:pStyle w:val="Textoindependiente"/>
        <w:rPr>
          <w:rFonts w:ascii="Cambria"/>
          <w:sz w:val="20"/>
        </w:rPr>
      </w:pPr>
    </w:p>
    <w:p w:rsidR="00B2220E" w:rsidRDefault="00B2220E">
      <w:pPr>
        <w:pStyle w:val="Textoindependiente"/>
        <w:spacing w:before="10"/>
        <w:rPr>
          <w:rFonts w:ascii="Cambria"/>
          <w:sz w:val="24"/>
        </w:rPr>
      </w:pPr>
    </w:p>
    <w:p w:rsidR="00B2220E" w:rsidRDefault="008A3D28">
      <w:pPr>
        <w:ind w:left="100" w:right="117"/>
        <w:jc w:val="both"/>
        <w:rPr>
          <w:sz w:val="21"/>
        </w:rPr>
      </w:pPr>
      <w:r>
        <w:rPr>
          <w:w w:val="105"/>
          <w:sz w:val="21"/>
        </w:rPr>
        <w:t>belleza y perfección. Aunque el régimen del nuevo co- mandante</w:t>
      </w:r>
      <w:r>
        <w:rPr>
          <w:spacing w:val="-13"/>
          <w:w w:val="105"/>
          <w:sz w:val="21"/>
        </w:rPr>
        <w:t xml:space="preserve"> </w:t>
      </w:r>
      <w:r>
        <w:rPr>
          <w:w w:val="105"/>
          <w:sz w:val="21"/>
        </w:rPr>
        <w:t>que</w:t>
      </w:r>
      <w:r>
        <w:rPr>
          <w:spacing w:val="-13"/>
          <w:w w:val="105"/>
          <w:sz w:val="21"/>
        </w:rPr>
        <w:t xml:space="preserve"> </w:t>
      </w:r>
      <w:r>
        <w:rPr>
          <w:w w:val="105"/>
          <w:sz w:val="21"/>
        </w:rPr>
        <w:t>gobierna</w:t>
      </w:r>
      <w:r>
        <w:rPr>
          <w:spacing w:val="-13"/>
          <w:w w:val="105"/>
          <w:sz w:val="21"/>
        </w:rPr>
        <w:t xml:space="preserve"> </w:t>
      </w:r>
      <w:r>
        <w:rPr>
          <w:w w:val="105"/>
          <w:sz w:val="21"/>
        </w:rPr>
        <w:t>la</w:t>
      </w:r>
      <w:r>
        <w:rPr>
          <w:spacing w:val="-13"/>
          <w:w w:val="105"/>
          <w:sz w:val="21"/>
        </w:rPr>
        <w:t xml:space="preserve"> </w:t>
      </w:r>
      <w:r>
        <w:rPr>
          <w:w w:val="105"/>
          <w:sz w:val="21"/>
        </w:rPr>
        <w:t>colonia</w:t>
      </w:r>
      <w:r>
        <w:rPr>
          <w:spacing w:val="-13"/>
          <w:w w:val="105"/>
          <w:sz w:val="21"/>
        </w:rPr>
        <w:t xml:space="preserve"> </w:t>
      </w:r>
      <w:r>
        <w:rPr>
          <w:w w:val="105"/>
          <w:sz w:val="21"/>
        </w:rPr>
        <w:t>no</w:t>
      </w:r>
      <w:r>
        <w:rPr>
          <w:spacing w:val="-13"/>
          <w:w w:val="105"/>
          <w:sz w:val="21"/>
        </w:rPr>
        <w:t xml:space="preserve"> </w:t>
      </w:r>
      <w:r>
        <w:rPr>
          <w:w w:val="105"/>
          <w:sz w:val="21"/>
        </w:rPr>
        <w:t>apoya</w:t>
      </w:r>
      <w:r>
        <w:rPr>
          <w:spacing w:val="-13"/>
          <w:w w:val="105"/>
          <w:sz w:val="21"/>
        </w:rPr>
        <w:t xml:space="preserve"> </w:t>
      </w:r>
      <w:r>
        <w:rPr>
          <w:w w:val="105"/>
          <w:sz w:val="21"/>
        </w:rPr>
        <w:t>este</w:t>
      </w:r>
      <w:r>
        <w:rPr>
          <w:spacing w:val="-13"/>
          <w:w w:val="105"/>
          <w:sz w:val="21"/>
        </w:rPr>
        <w:t xml:space="preserve"> </w:t>
      </w:r>
      <w:r>
        <w:rPr>
          <w:w w:val="105"/>
          <w:sz w:val="21"/>
        </w:rPr>
        <w:t>sistema de</w:t>
      </w:r>
      <w:r>
        <w:rPr>
          <w:spacing w:val="-7"/>
          <w:w w:val="105"/>
          <w:sz w:val="21"/>
        </w:rPr>
        <w:t xml:space="preserve"> </w:t>
      </w:r>
      <w:r>
        <w:rPr>
          <w:w w:val="105"/>
          <w:sz w:val="21"/>
        </w:rPr>
        <w:t>castigo,</w:t>
      </w:r>
      <w:r>
        <w:rPr>
          <w:spacing w:val="-7"/>
          <w:w w:val="105"/>
          <w:sz w:val="21"/>
        </w:rPr>
        <w:t xml:space="preserve"> </w:t>
      </w:r>
      <w:r>
        <w:rPr>
          <w:w w:val="105"/>
          <w:sz w:val="21"/>
        </w:rPr>
        <w:t>el</w:t>
      </w:r>
      <w:r>
        <w:rPr>
          <w:spacing w:val="-7"/>
          <w:w w:val="105"/>
          <w:sz w:val="21"/>
        </w:rPr>
        <w:t xml:space="preserve"> </w:t>
      </w:r>
      <w:r>
        <w:rPr>
          <w:w w:val="105"/>
          <w:sz w:val="21"/>
        </w:rPr>
        <w:t>oficial</w:t>
      </w:r>
      <w:r>
        <w:rPr>
          <w:spacing w:val="-7"/>
          <w:w w:val="105"/>
          <w:sz w:val="21"/>
        </w:rPr>
        <w:t xml:space="preserve"> </w:t>
      </w:r>
      <w:r>
        <w:rPr>
          <w:w w:val="105"/>
          <w:sz w:val="21"/>
        </w:rPr>
        <w:t>aún</w:t>
      </w:r>
      <w:r>
        <w:rPr>
          <w:spacing w:val="-7"/>
          <w:w w:val="105"/>
          <w:sz w:val="21"/>
        </w:rPr>
        <w:t xml:space="preserve"> </w:t>
      </w:r>
      <w:r>
        <w:rPr>
          <w:w w:val="105"/>
          <w:sz w:val="21"/>
        </w:rPr>
        <w:t>recuerda</w:t>
      </w:r>
      <w:r>
        <w:rPr>
          <w:spacing w:val="-7"/>
          <w:w w:val="105"/>
          <w:sz w:val="21"/>
        </w:rPr>
        <w:t xml:space="preserve"> </w:t>
      </w:r>
      <w:r>
        <w:rPr>
          <w:w w:val="105"/>
          <w:sz w:val="21"/>
        </w:rPr>
        <w:t>los</w:t>
      </w:r>
      <w:r>
        <w:rPr>
          <w:spacing w:val="-7"/>
          <w:w w:val="105"/>
          <w:sz w:val="21"/>
        </w:rPr>
        <w:t xml:space="preserve"> </w:t>
      </w:r>
      <w:r>
        <w:rPr>
          <w:w w:val="105"/>
          <w:sz w:val="21"/>
        </w:rPr>
        <w:t>tiempos</w:t>
      </w:r>
      <w:r>
        <w:rPr>
          <w:spacing w:val="-7"/>
          <w:w w:val="105"/>
          <w:sz w:val="21"/>
        </w:rPr>
        <w:t xml:space="preserve"> </w:t>
      </w:r>
      <w:r>
        <w:rPr>
          <w:w w:val="105"/>
          <w:sz w:val="21"/>
        </w:rPr>
        <w:t>gloriosos en los cuales cada ejecución era un evento público an- ticipado por</w:t>
      </w:r>
      <w:r>
        <w:rPr>
          <w:spacing w:val="-23"/>
          <w:w w:val="105"/>
          <w:sz w:val="21"/>
        </w:rPr>
        <w:t xml:space="preserve"> </w:t>
      </w:r>
      <w:r>
        <w:rPr>
          <w:w w:val="105"/>
          <w:sz w:val="21"/>
        </w:rPr>
        <w:t>todos:</w:t>
      </w:r>
    </w:p>
    <w:p w:rsidR="00B2220E" w:rsidRDefault="00B2220E">
      <w:pPr>
        <w:pStyle w:val="Textoindependiente"/>
        <w:spacing w:before="7"/>
        <w:rPr>
          <w:sz w:val="21"/>
        </w:rPr>
      </w:pPr>
    </w:p>
    <w:p w:rsidR="00B2220E" w:rsidRDefault="008A3D28">
      <w:pPr>
        <w:spacing w:line="249" w:lineRule="auto"/>
        <w:ind w:left="383" w:right="399"/>
        <w:jc w:val="both"/>
        <w:rPr>
          <w:sz w:val="20"/>
        </w:rPr>
      </w:pPr>
      <w:r>
        <w:rPr>
          <w:spacing w:val="-4"/>
          <w:sz w:val="20"/>
        </w:rPr>
        <w:t xml:space="preserve">Ya </w:t>
      </w:r>
      <w:r>
        <w:rPr>
          <w:sz w:val="20"/>
        </w:rPr>
        <w:t xml:space="preserve">un día antes de la ceremonia, el valle estaba com- pletamente lleno de gente; todos venían sólo para  ver; por la mañana temprano aparecía el comandante con sus señoras; las fanfarrias despertaban a todo el campamento; yo presentaba un informe de que </w:t>
      </w:r>
      <w:r>
        <w:rPr>
          <w:sz w:val="20"/>
        </w:rPr>
        <w:t xml:space="preserve">todo estaba preparado; todo el estado mayor –ningún alto oficial se atrevía a faltar– se ubicaba en torno de la máquina </w:t>
      </w:r>
      <w:r>
        <w:rPr>
          <w:spacing w:val="-6"/>
          <w:sz w:val="20"/>
        </w:rPr>
        <w:t xml:space="preserve">[…] </w:t>
      </w:r>
      <w:r>
        <w:rPr>
          <w:sz w:val="20"/>
        </w:rPr>
        <w:t xml:space="preserve">La máquina resplandecía, recién lim- piada </w:t>
      </w:r>
      <w:r>
        <w:rPr>
          <w:spacing w:val="-6"/>
          <w:sz w:val="20"/>
        </w:rPr>
        <w:t xml:space="preserve">[…] </w:t>
      </w:r>
      <w:r>
        <w:rPr>
          <w:sz w:val="20"/>
        </w:rPr>
        <w:t xml:space="preserve">Y entonces empezaba la ejecución. Nin- </w:t>
      </w:r>
      <w:r>
        <w:rPr>
          <w:spacing w:val="2"/>
          <w:sz w:val="20"/>
        </w:rPr>
        <w:t xml:space="preserve">gún </w:t>
      </w:r>
      <w:r>
        <w:rPr>
          <w:sz w:val="20"/>
        </w:rPr>
        <w:t>ruido discordante afeaba el funcionamiento</w:t>
      </w:r>
      <w:r>
        <w:rPr>
          <w:sz w:val="20"/>
        </w:rPr>
        <w:t xml:space="preserve"> de la máquina. </w:t>
      </w:r>
      <w:r>
        <w:rPr>
          <w:spacing w:val="-3"/>
          <w:sz w:val="20"/>
        </w:rPr>
        <w:t xml:space="preserve">Muchos </w:t>
      </w:r>
      <w:r>
        <w:rPr>
          <w:sz w:val="20"/>
        </w:rPr>
        <w:t xml:space="preserve">ya no miraban; permanecían </w:t>
      </w:r>
      <w:r>
        <w:rPr>
          <w:spacing w:val="-2"/>
          <w:sz w:val="20"/>
        </w:rPr>
        <w:t xml:space="preserve">con </w:t>
      </w:r>
      <w:r>
        <w:rPr>
          <w:sz w:val="20"/>
        </w:rPr>
        <w:t xml:space="preserve">los ojos cerrados, en la arena; todos sabían: ahora se hace justicia </w:t>
      </w:r>
      <w:r>
        <w:rPr>
          <w:spacing w:val="3"/>
          <w:sz w:val="20"/>
        </w:rPr>
        <w:t xml:space="preserve">(Kafka </w:t>
      </w:r>
      <w:r>
        <w:rPr>
          <w:spacing w:val="-5"/>
          <w:sz w:val="20"/>
        </w:rPr>
        <w:t>1995,</w:t>
      </w:r>
      <w:r>
        <w:rPr>
          <w:spacing w:val="16"/>
          <w:sz w:val="20"/>
        </w:rPr>
        <w:t xml:space="preserve"> </w:t>
      </w:r>
      <w:r>
        <w:rPr>
          <w:sz w:val="20"/>
        </w:rPr>
        <w:t>34).</w:t>
      </w:r>
    </w:p>
    <w:p w:rsidR="00B2220E" w:rsidRDefault="00B2220E">
      <w:pPr>
        <w:pStyle w:val="Textoindependiente"/>
        <w:spacing w:before="1"/>
        <w:rPr>
          <w:sz w:val="20"/>
        </w:rPr>
      </w:pPr>
    </w:p>
    <w:p w:rsidR="00B2220E" w:rsidRDefault="008A3D28">
      <w:pPr>
        <w:spacing w:before="1"/>
        <w:ind w:left="100" w:right="117"/>
        <w:jc w:val="both"/>
        <w:rPr>
          <w:sz w:val="12"/>
        </w:rPr>
      </w:pPr>
      <w:r>
        <w:rPr>
          <w:w w:val="105"/>
          <w:sz w:val="21"/>
        </w:rPr>
        <w:t xml:space="preserve">Comienzo este ensayo con una referencia al cuento de Kafka no sólo por tratarse de un autor por cuya obra </w:t>
      </w:r>
      <w:r>
        <w:rPr>
          <w:spacing w:val="-3"/>
          <w:w w:val="105"/>
          <w:sz w:val="21"/>
        </w:rPr>
        <w:t xml:space="preserve">Walter </w:t>
      </w:r>
      <w:r>
        <w:rPr>
          <w:w w:val="105"/>
          <w:sz w:val="21"/>
        </w:rPr>
        <w:t>Benjamin demostró un gran interés, sino</w:t>
      </w:r>
      <w:r>
        <w:rPr>
          <w:spacing w:val="-34"/>
          <w:w w:val="105"/>
          <w:sz w:val="21"/>
        </w:rPr>
        <w:t xml:space="preserve"> </w:t>
      </w:r>
      <w:r>
        <w:rPr>
          <w:w w:val="105"/>
          <w:sz w:val="21"/>
        </w:rPr>
        <w:t>porque considero que este cuento puede iluminar el argumen- to benjaminiano que me propongo discutir a continua- ción.</w:t>
      </w:r>
      <w:r>
        <w:rPr>
          <w:w w:val="105"/>
          <w:position w:val="7"/>
          <w:sz w:val="12"/>
        </w:rPr>
        <w:t>1</w:t>
      </w:r>
      <w:r>
        <w:rPr>
          <w:spacing w:val="12"/>
          <w:w w:val="105"/>
          <w:position w:val="7"/>
          <w:sz w:val="12"/>
        </w:rPr>
        <w:t xml:space="preserve"> </w:t>
      </w:r>
      <w:r>
        <w:rPr>
          <w:w w:val="105"/>
          <w:sz w:val="21"/>
        </w:rPr>
        <w:t>El</w:t>
      </w:r>
      <w:r>
        <w:rPr>
          <w:spacing w:val="-12"/>
          <w:w w:val="105"/>
          <w:sz w:val="21"/>
        </w:rPr>
        <w:t xml:space="preserve"> </w:t>
      </w:r>
      <w:r>
        <w:rPr>
          <w:w w:val="105"/>
          <w:sz w:val="21"/>
        </w:rPr>
        <w:t>cuento</w:t>
      </w:r>
      <w:r>
        <w:rPr>
          <w:spacing w:val="-12"/>
          <w:w w:val="105"/>
          <w:sz w:val="21"/>
        </w:rPr>
        <w:t xml:space="preserve"> </w:t>
      </w:r>
      <w:r>
        <w:rPr>
          <w:w w:val="105"/>
          <w:sz w:val="21"/>
        </w:rPr>
        <w:t>de</w:t>
      </w:r>
      <w:r>
        <w:rPr>
          <w:spacing w:val="-12"/>
          <w:w w:val="105"/>
          <w:sz w:val="21"/>
        </w:rPr>
        <w:t xml:space="preserve"> </w:t>
      </w:r>
      <w:r>
        <w:rPr>
          <w:w w:val="105"/>
          <w:sz w:val="21"/>
        </w:rPr>
        <w:t>Kafka</w:t>
      </w:r>
      <w:r>
        <w:rPr>
          <w:spacing w:val="-12"/>
          <w:w w:val="105"/>
          <w:sz w:val="21"/>
        </w:rPr>
        <w:t xml:space="preserve"> </w:t>
      </w:r>
      <w:r>
        <w:rPr>
          <w:w w:val="105"/>
          <w:sz w:val="21"/>
        </w:rPr>
        <w:t>plantea</w:t>
      </w:r>
      <w:r>
        <w:rPr>
          <w:spacing w:val="-12"/>
          <w:w w:val="105"/>
          <w:sz w:val="21"/>
        </w:rPr>
        <w:t xml:space="preserve"> </w:t>
      </w:r>
      <w:r>
        <w:rPr>
          <w:w w:val="105"/>
          <w:sz w:val="21"/>
        </w:rPr>
        <w:t>interrogantes</w:t>
      </w:r>
      <w:r>
        <w:rPr>
          <w:spacing w:val="-12"/>
          <w:w w:val="105"/>
          <w:sz w:val="21"/>
        </w:rPr>
        <w:t xml:space="preserve"> </w:t>
      </w:r>
      <w:r>
        <w:rPr>
          <w:w w:val="105"/>
          <w:sz w:val="21"/>
        </w:rPr>
        <w:t>en</w:t>
      </w:r>
      <w:r>
        <w:rPr>
          <w:spacing w:val="-12"/>
          <w:w w:val="105"/>
          <w:sz w:val="21"/>
        </w:rPr>
        <w:t xml:space="preserve"> </w:t>
      </w:r>
      <w:r>
        <w:rPr>
          <w:w w:val="105"/>
          <w:sz w:val="21"/>
        </w:rPr>
        <w:t>torno a la estetización de la violencia y en torno a</w:t>
      </w:r>
      <w:r>
        <w:rPr>
          <w:w w:val="105"/>
          <w:sz w:val="21"/>
        </w:rPr>
        <w:t xml:space="preserve"> las rela- ciones entre estética y política que guardan una gran afinidad</w:t>
      </w:r>
      <w:r>
        <w:rPr>
          <w:spacing w:val="-6"/>
          <w:w w:val="105"/>
          <w:sz w:val="21"/>
        </w:rPr>
        <w:t xml:space="preserve"> </w:t>
      </w:r>
      <w:r>
        <w:rPr>
          <w:w w:val="105"/>
          <w:sz w:val="21"/>
        </w:rPr>
        <w:t>con</w:t>
      </w:r>
      <w:r>
        <w:rPr>
          <w:spacing w:val="-6"/>
          <w:w w:val="105"/>
          <w:sz w:val="21"/>
        </w:rPr>
        <w:t xml:space="preserve"> </w:t>
      </w:r>
      <w:r>
        <w:rPr>
          <w:w w:val="105"/>
          <w:sz w:val="21"/>
        </w:rPr>
        <w:t>aquellas</w:t>
      </w:r>
      <w:r>
        <w:rPr>
          <w:spacing w:val="-6"/>
          <w:w w:val="105"/>
          <w:sz w:val="21"/>
        </w:rPr>
        <w:t xml:space="preserve"> </w:t>
      </w:r>
      <w:r>
        <w:rPr>
          <w:w w:val="105"/>
          <w:sz w:val="21"/>
        </w:rPr>
        <w:t>que</w:t>
      </w:r>
      <w:r>
        <w:rPr>
          <w:spacing w:val="-6"/>
          <w:w w:val="105"/>
          <w:sz w:val="21"/>
        </w:rPr>
        <w:t xml:space="preserve"> </w:t>
      </w:r>
      <w:r>
        <w:rPr>
          <w:w w:val="105"/>
          <w:sz w:val="21"/>
        </w:rPr>
        <w:t>Benjamin</w:t>
      </w:r>
      <w:r>
        <w:rPr>
          <w:spacing w:val="-6"/>
          <w:w w:val="105"/>
          <w:sz w:val="21"/>
        </w:rPr>
        <w:t xml:space="preserve"> </w:t>
      </w:r>
      <w:r>
        <w:rPr>
          <w:w w:val="105"/>
          <w:sz w:val="21"/>
        </w:rPr>
        <w:t>plantea,</w:t>
      </w:r>
      <w:r>
        <w:rPr>
          <w:spacing w:val="-6"/>
          <w:w w:val="105"/>
          <w:sz w:val="21"/>
        </w:rPr>
        <w:t xml:space="preserve"> </w:t>
      </w:r>
      <w:r>
        <w:rPr>
          <w:w w:val="105"/>
          <w:sz w:val="21"/>
        </w:rPr>
        <w:t>además</w:t>
      </w:r>
      <w:r>
        <w:rPr>
          <w:spacing w:val="-6"/>
          <w:w w:val="105"/>
          <w:sz w:val="21"/>
        </w:rPr>
        <w:t xml:space="preserve"> </w:t>
      </w:r>
      <w:r>
        <w:rPr>
          <w:w w:val="105"/>
          <w:sz w:val="21"/>
        </w:rPr>
        <w:t>de dar cuenta de los aspectos comunales y rituales de un espectáculo que se torna ciego ante cuestiones éticas y políticas.</w:t>
      </w:r>
      <w:r>
        <w:rPr>
          <w:spacing w:val="-15"/>
          <w:w w:val="105"/>
          <w:sz w:val="21"/>
        </w:rPr>
        <w:t xml:space="preserve"> </w:t>
      </w:r>
      <w:r>
        <w:rPr>
          <w:w w:val="105"/>
          <w:sz w:val="21"/>
        </w:rPr>
        <w:t>Este</w:t>
      </w:r>
      <w:r>
        <w:rPr>
          <w:spacing w:val="-15"/>
          <w:w w:val="105"/>
          <w:sz w:val="21"/>
        </w:rPr>
        <w:t xml:space="preserve"> </w:t>
      </w:r>
      <w:r>
        <w:rPr>
          <w:w w:val="105"/>
          <w:sz w:val="21"/>
        </w:rPr>
        <w:t>texto</w:t>
      </w:r>
      <w:r>
        <w:rPr>
          <w:spacing w:val="-15"/>
          <w:w w:val="105"/>
          <w:sz w:val="21"/>
        </w:rPr>
        <w:t xml:space="preserve"> </w:t>
      </w:r>
      <w:r>
        <w:rPr>
          <w:w w:val="105"/>
          <w:sz w:val="21"/>
        </w:rPr>
        <w:t>de</w:t>
      </w:r>
      <w:r>
        <w:rPr>
          <w:spacing w:val="-15"/>
          <w:w w:val="105"/>
          <w:sz w:val="21"/>
        </w:rPr>
        <w:t xml:space="preserve"> </w:t>
      </w:r>
      <w:r>
        <w:rPr>
          <w:w w:val="105"/>
          <w:sz w:val="21"/>
        </w:rPr>
        <w:t>Ka</w:t>
      </w:r>
      <w:r>
        <w:rPr>
          <w:w w:val="105"/>
          <w:sz w:val="21"/>
        </w:rPr>
        <w:t>fka,</w:t>
      </w:r>
      <w:r>
        <w:rPr>
          <w:spacing w:val="-15"/>
          <w:w w:val="105"/>
          <w:sz w:val="21"/>
        </w:rPr>
        <w:t xml:space="preserve"> </w:t>
      </w:r>
      <w:r>
        <w:rPr>
          <w:w w:val="105"/>
          <w:sz w:val="21"/>
        </w:rPr>
        <w:t>como</w:t>
      </w:r>
      <w:r>
        <w:rPr>
          <w:spacing w:val="-15"/>
          <w:w w:val="105"/>
          <w:sz w:val="21"/>
        </w:rPr>
        <w:t xml:space="preserve"> </w:t>
      </w:r>
      <w:r>
        <w:rPr>
          <w:w w:val="105"/>
          <w:sz w:val="21"/>
        </w:rPr>
        <w:t>se</w:t>
      </w:r>
      <w:r>
        <w:rPr>
          <w:spacing w:val="-15"/>
          <w:w w:val="105"/>
          <w:sz w:val="21"/>
        </w:rPr>
        <w:t xml:space="preserve"> </w:t>
      </w:r>
      <w:r>
        <w:rPr>
          <w:w w:val="105"/>
          <w:sz w:val="21"/>
        </w:rPr>
        <w:t>verá</w:t>
      </w:r>
      <w:r>
        <w:rPr>
          <w:spacing w:val="-15"/>
          <w:w w:val="105"/>
          <w:sz w:val="21"/>
        </w:rPr>
        <w:t xml:space="preserve"> </w:t>
      </w:r>
      <w:r>
        <w:rPr>
          <w:w w:val="105"/>
          <w:sz w:val="21"/>
        </w:rPr>
        <w:t>más</w:t>
      </w:r>
      <w:r>
        <w:rPr>
          <w:spacing w:val="-15"/>
          <w:w w:val="105"/>
          <w:sz w:val="21"/>
        </w:rPr>
        <w:t xml:space="preserve"> </w:t>
      </w:r>
      <w:r>
        <w:rPr>
          <w:w w:val="105"/>
          <w:sz w:val="21"/>
        </w:rPr>
        <w:t>adelan- te,</w:t>
      </w:r>
      <w:r>
        <w:rPr>
          <w:spacing w:val="-9"/>
          <w:w w:val="105"/>
          <w:sz w:val="21"/>
        </w:rPr>
        <w:t xml:space="preserve"> </w:t>
      </w:r>
      <w:r>
        <w:rPr>
          <w:w w:val="105"/>
          <w:sz w:val="21"/>
        </w:rPr>
        <w:t>coincide</w:t>
      </w:r>
      <w:r>
        <w:rPr>
          <w:spacing w:val="-9"/>
          <w:w w:val="105"/>
          <w:sz w:val="21"/>
        </w:rPr>
        <w:t xml:space="preserve"> </w:t>
      </w:r>
      <w:r>
        <w:rPr>
          <w:w w:val="105"/>
          <w:sz w:val="21"/>
        </w:rPr>
        <w:t>en</w:t>
      </w:r>
      <w:r>
        <w:rPr>
          <w:spacing w:val="-9"/>
          <w:w w:val="105"/>
          <w:sz w:val="21"/>
        </w:rPr>
        <w:t xml:space="preserve"> </w:t>
      </w:r>
      <w:r>
        <w:rPr>
          <w:w w:val="105"/>
          <w:sz w:val="21"/>
        </w:rPr>
        <w:t>muchos</w:t>
      </w:r>
      <w:r>
        <w:rPr>
          <w:spacing w:val="-9"/>
          <w:w w:val="105"/>
          <w:sz w:val="21"/>
        </w:rPr>
        <w:t xml:space="preserve"> </w:t>
      </w:r>
      <w:r>
        <w:rPr>
          <w:w w:val="105"/>
          <w:sz w:val="21"/>
        </w:rPr>
        <w:t>aspectos</w:t>
      </w:r>
      <w:r>
        <w:rPr>
          <w:spacing w:val="-9"/>
          <w:w w:val="105"/>
          <w:sz w:val="21"/>
        </w:rPr>
        <w:t xml:space="preserve"> </w:t>
      </w:r>
      <w:r>
        <w:rPr>
          <w:w w:val="105"/>
          <w:sz w:val="21"/>
        </w:rPr>
        <w:t>con</w:t>
      </w:r>
      <w:r>
        <w:rPr>
          <w:spacing w:val="-9"/>
          <w:w w:val="105"/>
          <w:sz w:val="21"/>
        </w:rPr>
        <w:t xml:space="preserve"> </w:t>
      </w:r>
      <w:r>
        <w:rPr>
          <w:w w:val="105"/>
          <w:sz w:val="21"/>
        </w:rPr>
        <w:t>los</w:t>
      </w:r>
      <w:r>
        <w:rPr>
          <w:spacing w:val="-9"/>
          <w:w w:val="105"/>
          <w:sz w:val="21"/>
        </w:rPr>
        <w:t xml:space="preserve"> </w:t>
      </w:r>
      <w:r>
        <w:rPr>
          <w:w w:val="105"/>
          <w:sz w:val="21"/>
        </w:rPr>
        <w:t>planteamientos de Benjamin en su famoso ensayo “La obra de arte en la</w:t>
      </w:r>
      <w:r>
        <w:rPr>
          <w:spacing w:val="-11"/>
          <w:w w:val="105"/>
          <w:sz w:val="21"/>
        </w:rPr>
        <w:t xml:space="preserve"> </w:t>
      </w:r>
      <w:r>
        <w:rPr>
          <w:w w:val="105"/>
          <w:sz w:val="21"/>
        </w:rPr>
        <w:t>época</w:t>
      </w:r>
      <w:r>
        <w:rPr>
          <w:spacing w:val="-11"/>
          <w:w w:val="105"/>
          <w:sz w:val="21"/>
        </w:rPr>
        <w:t xml:space="preserve"> </w:t>
      </w:r>
      <w:r>
        <w:rPr>
          <w:w w:val="105"/>
          <w:sz w:val="21"/>
        </w:rPr>
        <w:t>de</w:t>
      </w:r>
      <w:r>
        <w:rPr>
          <w:spacing w:val="-11"/>
          <w:w w:val="105"/>
          <w:sz w:val="21"/>
        </w:rPr>
        <w:t xml:space="preserve"> </w:t>
      </w:r>
      <w:r>
        <w:rPr>
          <w:w w:val="105"/>
          <w:sz w:val="21"/>
        </w:rPr>
        <w:t>su</w:t>
      </w:r>
      <w:r>
        <w:rPr>
          <w:spacing w:val="-11"/>
          <w:w w:val="105"/>
          <w:sz w:val="21"/>
        </w:rPr>
        <w:t xml:space="preserve"> </w:t>
      </w:r>
      <w:r>
        <w:rPr>
          <w:w w:val="105"/>
          <w:sz w:val="21"/>
        </w:rPr>
        <w:t>reproductibilidad</w:t>
      </w:r>
      <w:r>
        <w:rPr>
          <w:spacing w:val="-11"/>
          <w:w w:val="105"/>
          <w:sz w:val="21"/>
        </w:rPr>
        <w:t xml:space="preserve"> </w:t>
      </w:r>
      <w:r>
        <w:rPr>
          <w:w w:val="105"/>
          <w:sz w:val="21"/>
        </w:rPr>
        <w:t>técnica”</w:t>
      </w:r>
      <w:r>
        <w:rPr>
          <w:spacing w:val="-11"/>
          <w:w w:val="105"/>
          <w:sz w:val="21"/>
        </w:rPr>
        <w:t xml:space="preserve"> </w:t>
      </w:r>
      <w:r>
        <w:rPr>
          <w:w w:val="105"/>
          <w:sz w:val="21"/>
        </w:rPr>
        <w:t>y</w:t>
      </w:r>
      <w:r>
        <w:rPr>
          <w:spacing w:val="-11"/>
          <w:w w:val="105"/>
          <w:sz w:val="21"/>
        </w:rPr>
        <w:t xml:space="preserve"> </w:t>
      </w:r>
      <w:r>
        <w:rPr>
          <w:w w:val="105"/>
          <w:sz w:val="21"/>
        </w:rPr>
        <w:t>por</w:t>
      </w:r>
      <w:r>
        <w:rPr>
          <w:spacing w:val="-11"/>
          <w:w w:val="105"/>
          <w:sz w:val="21"/>
        </w:rPr>
        <w:t xml:space="preserve"> </w:t>
      </w:r>
      <w:r>
        <w:rPr>
          <w:w w:val="105"/>
          <w:sz w:val="21"/>
        </w:rPr>
        <w:t>ello</w:t>
      </w:r>
      <w:r>
        <w:rPr>
          <w:spacing w:val="-11"/>
          <w:w w:val="105"/>
          <w:sz w:val="21"/>
        </w:rPr>
        <w:t xml:space="preserve"> </w:t>
      </w:r>
      <w:r>
        <w:rPr>
          <w:w w:val="105"/>
          <w:sz w:val="21"/>
        </w:rPr>
        <w:t xml:space="preserve">pue- de servir de ilustración en su discusión. </w:t>
      </w:r>
      <w:r>
        <w:rPr>
          <w:spacing w:val="-4"/>
          <w:w w:val="105"/>
          <w:sz w:val="21"/>
        </w:rPr>
        <w:t xml:space="preserve">Por </w:t>
      </w:r>
      <w:r>
        <w:rPr>
          <w:w w:val="105"/>
          <w:sz w:val="21"/>
        </w:rPr>
        <w:t>otra parte, con</w:t>
      </w:r>
      <w:r>
        <w:rPr>
          <w:spacing w:val="-7"/>
          <w:w w:val="105"/>
          <w:sz w:val="21"/>
        </w:rPr>
        <w:t xml:space="preserve"> </w:t>
      </w:r>
      <w:r>
        <w:rPr>
          <w:w w:val="105"/>
          <w:sz w:val="21"/>
        </w:rPr>
        <w:t>frecuencia</w:t>
      </w:r>
      <w:r>
        <w:rPr>
          <w:spacing w:val="-7"/>
          <w:w w:val="105"/>
          <w:sz w:val="21"/>
        </w:rPr>
        <w:t xml:space="preserve"> </w:t>
      </w:r>
      <w:r>
        <w:rPr>
          <w:w w:val="105"/>
          <w:sz w:val="21"/>
        </w:rPr>
        <w:t>se</w:t>
      </w:r>
      <w:r>
        <w:rPr>
          <w:spacing w:val="-7"/>
          <w:w w:val="105"/>
          <w:sz w:val="21"/>
        </w:rPr>
        <w:t xml:space="preserve"> </w:t>
      </w:r>
      <w:r>
        <w:rPr>
          <w:w w:val="105"/>
          <w:sz w:val="21"/>
        </w:rPr>
        <w:t>ha</w:t>
      </w:r>
      <w:r>
        <w:rPr>
          <w:spacing w:val="-7"/>
          <w:w w:val="105"/>
          <w:sz w:val="21"/>
        </w:rPr>
        <w:t xml:space="preserve"> </w:t>
      </w:r>
      <w:r>
        <w:rPr>
          <w:w w:val="105"/>
          <w:sz w:val="21"/>
        </w:rPr>
        <w:t>leído</w:t>
      </w:r>
      <w:r>
        <w:rPr>
          <w:spacing w:val="-7"/>
          <w:w w:val="105"/>
          <w:sz w:val="21"/>
        </w:rPr>
        <w:t xml:space="preserve"> </w:t>
      </w:r>
      <w:r>
        <w:rPr>
          <w:w w:val="105"/>
          <w:sz w:val="21"/>
        </w:rPr>
        <w:t>“En</w:t>
      </w:r>
      <w:r>
        <w:rPr>
          <w:spacing w:val="-7"/>
          <w:w w:val="105"/>
          <w:sz w:val="21"/>
        </w:rPr>
        <w:t xml:space="preserve"> </w:t>
      </w:r>
      <w:r>
        <w:rPr>
          <w:w w:val="105"/>
          <w:sz w:val="21"/>
        </w:rPr>
        <w:t>la</w:t>
      </w:r>
      <w:r>
        <w:rPr>
          <w:spacing w:val="-7"/>
          <w:w w:val="105"/>
          <w:sz w:val="21"/>
        </w:rPr>
        <w:t xml:space="preserve"> </w:t>
      </w:r>
      <w:r>
        <w:rPr>
          <w:w w:val="105"/>
          <w:sz w:val="21"/>
        </w:rPr>
        <w:t>colonia</w:t>
      </w:r>
      <w:r>
        <w:rPr>
          <w:spacing w:val="-7"/>
          <w:w w:val="105"/>
          <w:sz w:val="21"/>
        </w:rPr>
        <w:t xml:space="preserve"> </w:t>
      </w:r>
      <w:r>
        <w:rPr>
          <w:w w:val="105"/>
          <w:sz w:val="21"/>
        </w:rPr>
        <w:t xml:space="preserve">penitenciaria” como una representación alegórica de la vida bajo sis- temas políticos totalitarios, </w:t>
      </w:r>
      <w:r>
        <w:rPr>
          <w:spacing w:val="-12"/>
          <w:w w:val="105"/>
          <w:sz w:val="21"/>
        </w:rPr>
        <w:t xml:space="preserve">y, </w:t>
      </w:r>
      <w:r>
        <w:rPr>
          <w:w w:val="105"/>
          <w:sz w:val="21"/>
        </w:rPr>
        <w:t>dada la preocupación de Benjamin</w:t>
      </w:r>
      <w:r>
        <w:rPr>
          <w:spacing w:val="-10"/>
          <w:w w:val="105"/>
          <w:sz w:val="21"/>
        </w:rPr>
        <w:t xml:space="preserve"> </w:t>
      </w:r>
      <w:r>
        <w:rPr>
          <w:w w:val="105"/>
          <w:sz w:val="21"/>
        </w:rPr>
        <w:t>con</w:t>
      </w:r>
      <w:r>
        <w:rPr>
          <w:spacing w:val="-10"/>
          <w:w w:val="105"/>
          <w:sz w:val="21"/>
        </w:rPr>
        <w:t xml:space="preserve"> </w:t>
      </w:r>
      <w:r>
        <w:rPr>
          <w:w w:val="105"/>
          <w:sz w:val="21"/>
        </w:rPr>
        <w:t>este</w:t>
      </w:r>
      <w:r>
        <w:rPr>
          <w:spacing w:val="-10"/>
          <w:w w:val="105"/>
          <w:sz w:val="21"/>
        </w:rPr>
        <w:t xml:space="preserve"> </w:t>
      </w:r>
      <w:r>
        <w:rPr>
          <w:w w:val="105"/>
          <w:sz w:val="21"/>
        </w:rPr>
        <w:t>problema</w:t>
      </w:r>
      <w:r>
        <w:rPr>
          <w:spacing w:val="-10"/>
          <w:w w:val="105"/>
          <w:sz w:val="21"/>
        </w:rPr>
        <w:t xml:space="preserve"> </w:t>
      </w:r>
      <w:r>
        <w:rPr>
          <w:w w:val="105"/>
          <w:sz w:val="21"/>
        </w:rPr>
        <w:t>a</w:t>
      </w:r>
      <w:r>
        <w:rPr>
          <w:spacing w:val="-10"/>
          <w:w w:val="105"/>
          <w:sz w:val="21"/>
        </w:rPr>
        <w:t xml:space="preserve"> </w:t>
      </w:r>
      <w:r>
        <w:rPr>
          <w:w w:val="105"/>
          <w:sz w:val="21"/>
        </w:rPr>
        <w:t>lo</w:t>
      </w:r>
      <w:r>
        <w:rPr>
          <w:spacing w:val="-10"/>
          <w:w w:val="105"/>
          <w:sz w:val="21"/>
        </w:rPr>
        <w:t xml:space="preserve"> </w:t>
      </w:r>
      <w:r>
        <w:rPr>
          <w:w w:val="105"/>
          <w:sz w:val="21"/>
        </w:rPr>
        <w:t>largo</w:t>
      </w:r>
      <w:r>
        <w:rPr>
          <w:spacing w:val="-10"/>
          <w:w w:val="105"/>
          <w:sz w:val="21"/>
        </w:rPr>
        <w:t xml:space="preserve"> </w:t>
      </w:r>
      <w:r>
        <w:rPr>
          <w:w w:val="105"/>
          <w:sz w:val="21"/>
        </w:rPr>
        <w:t>del</w:t>
      </w:r>
      <w:r>
        <w:rPr>
          <w:spacing w:val="-10"/>
          <w:w w:val="105"/>
          <w:sz w:val="21"/>
        </w:rPr>
        <w:t xml:space="preserve"> </w:t>
      </w:r>
      <w:r>
        <w:rPr>
          <w:w w:val="105"/>
          <w:sz w:val="21"/>
        </w:rPr>
        <w:t>ensayo</w:t>
      </w:r>
      <w:r>
        <w:rPr>
          <w:spacing w:val="-10"/>
          <w:w w:val="105"/>
          <w:sz w:val="21"/>
        </w:rPr>
        <w:t xml:space="preserve"> </w:t>
      </w:r>
      <w:r>
        <w:rPr>
          <w:w w:val="105"/>
          <w:sz w:val="21"/>
        </w:rPr>
        <w:t>sobre la obra de arte, un diálogo entre l</w:t>
      </w:r>
      <w:r>
        <w:rPr>
          <w:w w:val="105"/>
          <w:sz w:val="21"/>
        </w:rPr>
        <w:t>os dos textos puede resultar</w:t>
      </w:r>
      <w:r>
        <w:rPr>
          <w:spacing w:val="-22"/>
          <w:w w:val="105"/>
          <w:sz w:val="21"/>
        </w:rPr>
        <w:t xml:space="preserve"> </w:t>
      </w:r>
      <w:r>
        <w:rPr>
          <w:w w:val="105"/>
          <w:sz w:val="21"/>
        </w:rPr>
        <w:t>iluminador.</w:t>
      </w:r>
      <w:r>
        <w:rPr>
          <w:w w:val="105"/>
          <w:position w:val="7"/>
          <w:sz w:val="12"/>
        </w:rPr>
        <w:t>2</w:t>
      </w:r>
    </w:p>
    <w:p w:rsidR="00B2220E" w:rsidRDefault="00B2220E">
      <w:pPr>
        <w:pStyle w:val="Textoindependiente"/>
        <w:rPr>
          <w:sz w:val="20"/>
        </w:rPr>
      </w:pPr>
    </w:p>
    <w:p w:rsidR="00B2220E" w:rsidRDefault="008A3D28">
      <w:pPr>
        <w:pStyle w:val="Textoindependiente"/>
        <w:spacing w:before="2"/>
        <w:rPr>
          <w:sz w:val="10"/>
        </w:rPr>
      </w:pPr>
      <w:r>
        <w:pict>
          <v:line id="_x0000_s1031" style="position:absolute;z-index:2440;mso-wrap-distance-left:0;mso-wrap-distance-right:0;mso-position-horizontal-relative:page" from="316.05pt,8.1pt" to="558.4pt,8.1pt" strokecolor="#939598" strokeweight=".5pt">
            <w10:wrap type="topAndBottom" anchorx="page"/>
          </v:line>
        </w:pict>
      </w:r>
    </w:p>
    <w:p w:rsidR="00B2220E" w:rsidRDefault="00B2220E">
      <w:pPr>
        <w:pStyle w:val="Textoindependiente"/>
        <w:rPr>
          <w:sz w:val="19"/>
        </w:rPr>
      </w:pPr>
    </w:p>
    <w:p w:rsidR="00B2220E" w:rsidRDefault="008A3D28">
      <w:pPr>
        <w:pStyle w:val="Prrafodelista"/>
        <w:numPr>
          <w:ilvl w:val="0"/>
          <w:numId w:val="3"/>
        </w:numPr>
        <w:tabs>
          <w:tab w:val="left" w:pos="328"/>
        </w:tabs>
        <w:spacing w:line="180" w:lineRule="exact"/>
        <w:ind w:right="116"/>
        <w:jc w:val="both"/>
        <w:rPr>
          <w:rFonts w:ascii="Times New Roman" w:hAnsi="Times New Roman"/>
          <w:sz w:val="16"/>
        </w:rPr>
      </w:pPr>
      <w:r>
        <w:rPr>
          <w:rFonts w:ascii="Times New Roman" w:hAnsi="Times New Roman"/>
          <w:sz w:val="16"/>
        </w:rPr>
        <w:t>Benjamin</w:t>
      </w:r>
      <w:r>
        <w:rPr>
          <w:rFonts w:ascii="Times New Roman" w:hAnsi="Times New Roman"/>
          <w:spacing w:val="-3"/>
          <w:sz w:val="16"/>
        </w:rPr>
        <w:t xml:space="preserve"> </w:t>
      </w:r>
      <w:r>
        <w:rPr>
          <w:rFonts w:ascii="Times New Roman" w:hAnsi="Times New Roman"/>
          <w:sz w:val="16"/>
        </w:rPr>
        <w:t>escribió</w:t>
      </w:r>
      <w:r>
        <w:rPr>
          <w:rFonts w:ascii="Times New Roman" w:hAnsi="Times New Roman"/>
          <w:spacing w:val="-3"/>
          <w:sz w:val="16"/>
        </w:rPr>
        <w:t xml:space="preserve"> </w:t>
      </w:r>
      <w:r>
        <w:rPr>
          <w:rFonts w:ascii="Times New Roman" w:hAnsi="Times New Roman"/>
          <w:sz w:val="16"/>
        </w:rPr>
        <w:t>cuatro</w:t>
      </w:r>
      <w:r>
        <w:rPr>
          <w:rFonts w:ascii="Times New Roman" w:hAnsi="Times New Roman"/>
          <w:spacing w:val="-3"/>
          <w:sz w:val="16"/>
        </w:rPr>
        <w:t xml:space="preserve"> </w:t>
      </w:r>
      <w:r>
        <w:rPr>
          <w:rFonts w:ascii="Times New Roman" w:hAnsi="Times New Roman"/>
          <w:sz w:val="16"/>
        </w:rPr>
        <w:t>textos</w:t>
      </w:r>
      <w:r>
        <w:rPr>
          <w:rFonts w:ascii="Times New Roman" w:hAnsi="Times New Roman"/>
          <w:spacing w:val="-3"/>
          <w:sz w:val="16"/>
        </w:rPr>
        <w:t xml:space="preserve"> </w:t>
      </w:r>
      <w:r>
        <w:rPr>
          <w:rFonts w:ascii="Times New Roman" w:hAnsi="Times New Roman"/>
          <w:sz w:val="16"/>
        </w:rPr>
        <w:t>sobre</w:t>
      </w:r>
      <w:r>
        <w:rPr>
          <w:rFonts w:ascii="Times New Roman" w:hAnsi="Times New Roman"/>
          <w:spacing w:val="-3"/>
          <w:sz w:val="16"/>
        </w:rPr>
        <w:t xml:space="preserve"> </w:t>
      </w:r>
      <w:r>
        <w:rPr>
          <w:rFonts w:ascii="Times New Roman" w:hAnsi="Times New Roman"/>
          <w:spacing w:val="4"/>
          <w:sz w:val="16"/>
        </w:rPr>
        <w:t>Kafka:</w:t>
      </w:r>
      <w:r>
        <w:rPr>
          <w:rFonts w:ascii="Times New Roman" w:hAnsi="Times New Roman"/>
          <w:spacing w:val="-3"/>
          <w:sz w:val="16"/>
        </w:rPr>
        <w:t xml:space="preserve"> </w:t>
      </w:r>
      <w:r>
        <w:rPr>
          <w:rFonts w:ascii="Times New Roman" w:hAnsi="Times New Roman"/>
          <w:sz w:val="16"/>
        </w:rPr>
        <w:t>“Franz</w:t>
      </w:r>
      <w:r>
        <w:rPr>
          <w:rFonts w:ascii="Times New Roman" w:hAnsi="Times New Roman"/>
          <w:spacing w:val="-3"/>
          <w:sz w:val="16"/>
        </w:rPr>
        <w:t xml:space="preserve"> </w:t>
      </w:r>
      <w:r>
        <w:rPr>
          <w:rFonts w:ascii="Times New Roman" w:hAnsi="Times New Roman"/>
          <w:spacing w:val="4"/>
          <w:sz w:val="16"/>
        </w:rPr>
        <w:t>Kafka:</w:t>
      </w:r>
      <w:r>
        <w:rPr>
          <w:rFonts w:ascii="Times New Roman" w:hAnsi="Times New Roman"/>
          <w:spacing w:val="-3"/>
          <w:sz w:val="16"/>
        </w:rPr>
        <w:t xml:space="preserve"> </w:t>
      </w:r>
      <w:r>
        <w:rPr>
          <w:rFonts w:ascii="Times New Roman" w:hAnsi="Times New Roman"/>
          <w:sz w:val="16"/>
        </w:rPr>
        <w:t>de</w:t>
      </w:r>
      <w:r>
        <w:rPr>
          <w:rFonts w:ascii="Times New Roman" w:hAnsi="Times New Roman"/>
          <w:spacing w:val="-3"/>
          <w:sz w:val="16"/>
        </w:rPr>
        <w:t xml:space="preserve"> </w:t>
      </w:r>
      <w:r>
        <w:rPr>
          <w:rFonts w:ascii="Times New Roman" w:hAnsi="Times New Roman"/>
          <w:sz w:val="16"/>
        </w:rPr>
        <w:t>la</w:t>
      </w:r>
      <w:r>
        <w:rPr>
          <w:rFonts w:ascii="Times New Roman" w:hAnsi="Times New Roman"/>
          <w:spacing w:val="-3"/>
          <w:sz w:val="16"/>
        </w:rPr>
        <w:t xml:space="preserve"> </w:t>
      </w:r>
      <w:r>
        <w:rPr>
          <w:rFonts w:ascii="Times New Roman" w:hAnsi="Times New Roman"/>
          <w:sz w:val="16"/>
        </w:rPr>
        <w:t xml:space="preserve">cons- trucción de la muralla china”, que fue presentado como una pieza para radio en </w:t>
      </w:r>
      <w:r>
        <w:rPr>
          <w:rFonts w:ascii="Times New Roman" w:hAnsi="Times New Roman"/>
          <w:spacing w:val="-5"/>
          <w:sz w:val="16"/>
        </w:rPr>
        <w:t xml:space="preserve">1931; </w:t>
      </w:r>
      <w:r>
        <w:rPr>
          <w:rFonts w:ascii="Times New Roman" w:hAnsi="Times New Roman"/>
          <w:sz w:val="16"/>
        </w:rPr>
        <w:t xml:space="preserve">“Franz </w:t>
      </w:r>
      <w:r>
        <w:rPr>
          <w:rFonts w:ascii="Times New Roman" w:hAnsi="Times New Roman"/>
          <w:spacing w:val="4"/>
          <w:sz w:val="16"/>
        </w:rPr>
        <w:t xml:space="preserve">Kafka: </w:t>
      </w:r>
      <w:r>
        <w:rPr>
          <w:rFonts w:ascii="Times New Roman" w:hAnsi="Times New Roman"/>
          <w:sz w:val="16"/>
        </w:rPr>
        <w:t xml:space="preserve">en el décimo aniversario de su muerte”, publicado en el </w:t>
      </w:r>
      <w:r>
        <w:rPr>
          <w:rFonts w:ascii="Times New Roman" w:hAnsi="Times New Roman"/>
          <w:i/>
          <w:sz w:val="16"/>
        </w:rPr>
        <w:t xml:space="preserve">Jüdischer Rundschau </w:t>
      </w:r>
      <w:r>
        <w:rPr>
          <w:rFonts w:ascii="Times New Roman" w:hAnsi="Times New Roman"/>
          <w:sz w:val="16"/>
        </w:rPr>
        <w:t xml:space="preserve">en 1934; “Reseña de Franz </w:t>
      </w:r>
      <w:r>
        <w:rPr>
          <w:rFonts w:ascii="Times New Roman" w:hAnsi="Times New Roman"/>
          <w:spacing w:val="4"/>
          <w:sz w:val="16"/>
        </w:rPr>
        <w:t xml:space="preserve">Kafka </w:t>
      </w:r>
      <w:r>
        <w:rPr>
          <w:rFonts w:ascii="Times New Roman" w:hAnsi="Times New Roman"/>
          <w:sz w:val="16"/>
        </w:rPr>
        <w:t xml:space="preserve">de </w:t>
      </w:r>
      <w:r>
        <w:rPr>
          <w:rFonts w:ascii="Times New Roman" w:hAnsi="Times New Roman"/>
          <w:spacing w:val="2"/>
          <w:sz w:val="16"/>
        </w:rPr>
        <w:t xml:space="preserve">Max </w:t>
      </w:r>
      <w:r>
        <w:rPr>
          <w:rFonts w:ascii="Times New Roman" w:hAnsi="Times New Roman"/>
          <w:sz w:val="16"/>
        </w:rPr>
        <w:t xml:space="preserve">Brod”, una reseña crítica de la biografía escrita por </w:t>
      </w:r>
      <w:r>
        <w:rPr>
          <w:rFonts w:ascii="Times New Roman" w:hAnsi="Times New Roman"/>
          <w:spacing w:val="2"/>
          <w:sz w:val="16"/>
        </w:rPr>
        <w:t xml:space="preserve">Max </w:t>
      </w:r>
      <w:r>
        <w:rPr>
          <w:rFonts w:ascii="Times New Roman" w:hAnsi="Times New Roman"/>
          <w:sz w:val="16"/>
        </w:rPr>
        <w:t xml:space="preserve">Brod, escrita en </w:t>
      </w:r>
      <w:r>
        <w:rPr>
          <w:rFonts w:ascii="Times New Roman" w:hAnsi="Times New Roman"/>
          <w:spacing w:val="-3"/>
          <w:sz w:val="16"/>
        </w:rPr>
        <w:t xml:space="preserve">1938 </w:t>
      </w:r>
      <w:r>
        <w:rPr>
          <w:rFonts w:ascii="Times New Roman" w:hAnsi="Times New Roman"/>
          <w:sz w:val="16"/>
        </w:rPr>
        <w:t xml:space="preserve">y nunca publicada, y la </w:t>
      </w:r>
      <w:r>
        <w:rPr>
          <w:rFonts w:ascii="Times New Roman" w:hAnsi="Times New Roman"/>
          <w:spacing w:val="2"/>
          <w:sz w:val="16"/>
        </w:rPr>
        <w:t xml:space="preserve">carta </w:t>
      </w:r>
      <w:r>
        <w:rPr>
          <w:rFonts w:ascii="Times New Roman" w:hAnsi="Times New Roman"/>
          <w:sz w:val="16"/>
        </w:rPr>
        <w:t xml:space="preserve">a Gershom Scholem sobre Franz </w:t>
      </w:r>
      <w:r>
        <w:rPr>
          <w:rFonts w:ascii="Times New Roman" w:hAnsi="Times New Roman"/>
          <w:spacing w:val="4"/>
          <w:sz w:val="16"/>
        </w:rPr>
        <w:t>K</w:t>
      </w:r>
      <w:r>
        <w:rPr>
          <w:rFonts w:ascii="Times New Roman" w:hAnsi="Times New Roman"/>
          <w:spacing w:val="4"/>
          <w:sz w:val="16"/>
        </w:rPr>
        <w:t xml:space="preserve">afka, </w:t>
      </w:r>
      <w:r>
        <w:rPr>
          <w:rFonts w:ascii="Times New Roman" w:hAnsi="Times New Roman"/>
          <w:sz w:val="16"/>
        </w:rPr>
        <w:t>escrita en</w:t>
      </w:r>
      <w:r>
        <w:rPr>
          <w:rFonts w:ascii="Times New Roman" w:hAnsi="Times New Roman"/>
          <w:spacing w:val="37"/>
          <w:sz w:val="16"/>
        </w:rPr>
        <w:t xml:space="preserve"> </w:t>
      </w:r>
      <w:r>
        <w:rPr>
          <w:rFonts w:ascii="Times New Roman" w:hAnsi="Times New Roman"/>
          <w:spacing w:val="-3"/>
          <w:sz w:val="16"/>
        </w:rPr>
        <w:t>1938.</w:t>
      </w:r>
    </w:p>
    <w:p w:rsidR="00B2220E" w:rsidRDefault="008A3D28">
      <w:pPr>
        <w:pStyle w:val="Prrafodelista"/>
        <w:numPr>
          <w:ilvl w:val="0"/>
          <w:numId w:val="3"/>
        </w:numPr>
        <w:tabs>
          <w:tab w:val="left" w:pos="328"/>
        </w:tabs>
        <w:spacing w:before="46" w:line="180" w:lineRule="exact"/>
        <w:ind w:right="118"/>
        <w:jc w:val="both"/>
        <w:rPr>
          <w:rFonts w:ascii="Times New Roman" w:hAnsi="Times New Roman"/>
          <w:sz w:val="16"/>
        </w:rPr>
      </w:pPr>
      <w:r>
        <w:rPr>
          <w:rFonts w:ascii="Times New Roman" w:hAnsi="Times New Roman"/>
          <w:spacing w:val="-3"/>
          <w:sz w:val="16"/>
        </w:rPr>
        <w:t>Ver</w:t>
      </w:r>
      <w:r>
        <w:rPr>
          <w:rFonts w:ascii="Times New Roman" w:hAnsi="Times New Roman"/>
          <w:spacing w:val="-14"/>
          <w:sz w:val="16"/>
        </w:rPr>
        <w:t xml:space="preserve"> </w:t>
      </w:r>
      <w:r>
        <w:rPr>
          <w:rFonts w:ascii="Times New Roman" w:hAnsi="Times New Roman"/>
          <w:sz w:val="16"/>
        </w:rPr>
        <w:t>el</w:t>
      </w:r>
      <w:r>
        <w:rPr>
          <w:rFonts w:ascii="Times New Roman" w:hAnsi="Times New Roman"/>
          <w:spacing w:val="-14"/>
          <w:sz w:val="16"/>
        </w:rPr>
        <w:t xml:space="preserve"> </w:t>
      </w:r>
      <w:r>
        <w:rPr>
          <w:rFonts w:ascii="Times New Roman" w:hAnsi="Times New Roman"/>
          <w:sz w:val="16"/>
        </w:rPr>
        <w:t>ensayo</w:t>
      </w:r>
      <w:r>
        <w:rPr>
          <w:rFonts w:ascii="Times New Roman" w:hAnsi="Times New Roman"/>
          <w:spacing w:val="-14"/>
          <w:sz w:val="16"/>
        </w:rPr>
        <w:t xml:space="preserve"> </w:t>
      </w:r>
      <w:r>
        <w:rPr>
          <w:rFonts w:ascii="Times New Roman" w:hAnsi="Times New Roman"/>
          <w:sz w:val="16"/>
        </w:rPr>
        <w:t>de</w:t>
      </w:r>
      <w:r>
        <w:rPr>
          <w:rFonts w:ascii="Times New Roman" w:hAnsi="Times New Roman"/>
          <w:spacing w:val="-14"/>
          <w:sz w:val="16"/>
        </w:rPr>
        <w:t xml:space="preserve"> </w:t>
      </w:r>
      <w:r>
        <w:rPr>
          <w:rFonts w:ascii="Times New Roman" w:hAnsi="Times New Roman"/>
          <w:sz w:val="16"/>
        </w:rPr>
        <w:t>Russell</w:t>
      </w:r>
      <w:r>
        <w:rPr>
          <w:rFonts w:ascii="Times New Roman" w:hAnsi="Times New Roman"/>
          <w:spacing w:val="-14"/>
          <w:sz w:val="16"/>
        </w:rPr>
        <w:t xml:space="preserve"> </w:t>
      </w:r>
      <w:r>
        <w:rPr>
          <w:rFonts w:ascii="Times New Roman" w:hAnsi="Times New Roman"/>
          <w:sz w:val="16"/>
        </w:rPr>
        <w:t>Samolsky,</w:t>
      </w:r>
      <w:r>
        <w:rPr>
          <w:rFonts w:ascii="Times New Roman" w:hAnsi="Times New Roman"/>
          <w:spacing w:val="-13"/>
          <w:sz w:val="16"/>
        </w:rPr>
        <w:t xml:space="preserve"> </w:t>
      </w:r>
      <w:r>
        <w:rPr>
          <w:rFonts w:ascii="Times New Roman" w:hAnsi="Times New Roman"/>
          <w:i/>
          <w:sz w:val="16"/>
        </w:rPr>
        <w:t>Metaleptic</w:t>
      </w:r>
      <w:r>
        <w:rPr>
          <w:rFonts w:ascii="Times New Roman" w:hAnsi="Times New Roman"/>
          <w:i/>
          <w:spacing w:val="-14"/>
          <w:sz w:val="16"/>
        </w:rPr>
        <w:t xml:space="preserve"> </w:t>
      </w:r>
      <w:r>
        <w:rPr>
          <w:rFonts w:ascii="Times New Roman" w:hAnsi="Times New Roman"/>
          <w:i/>
          <w:sz w:val="16"/>
        </w:rPr>
        <w:t>Machines:</w:t>
      </w:r>
      <w:r>
        <w:rPr>
          <w:rFonts w:ascii="Times New Roman" w:hAnsi="Times New Roman"/>
          <w:i/>
          <w:spacing w:val="-14"/>
          <w:sz w:val="16"/>
        </w:rPr>
        <w:t xml:space="preserve"> </w:t>
      </w:r>
      <w:r>
        <w:rPr>
          <w:rFonts w:ascii="Times New Roman" w:hAnsi="Times New Roman"/>
          <w:i/>
          <w:spacing w:val="3"/>
          <w:sz w:val="16"/>
        </w:rPr>
        <w:t>Kafka,</w:t>
      </w:r>
      <w:r>
        <w:rPr>
          <w:rFonts w:ascii="Times New Roman" w:hAnsi="Times New Roman"/>
          <w:i/>
          <w:spacing w:val="-14"/>
          <w:sz w:val="16"/>
        </w:rPr>
        <w:t xml:space="preserve"> </w:t>
      </w:r>
      <w:r>
        <w:rPr>
          <w:rFonts w:ascii="Times New Roman" w:hAnsi="Times New Roman"/>
          <w:i/>
          <w:sz w:val="16"/>
        </w:rPr>
        <w:t>Kabba- lah, Shoah</w:t>
      </w:r>
      <w:r>
        <w:rPr>
          <w:rFonts w:ascii="Times New Roman" w:hAnsi="Times New Roman"/>
          <w:sz w:val="16"/>
        </w:rPr>
        <w:t xml:space="preserve">, donde el autor hace un recuento de las lecturas de </w:t>
      </w:r>
      <w:r>
        <w:rPr>
          <w:rFonts w:ascii="Times New Roman" w:hAnsi="Times New Roman"/>
          <w:spacing w:val="4"/>
          <w:sz w:val="16"/>
        </w:rPr>
        <w:t xml:space="preserve">Kafka </w:t>
      </w:r>
      <w:r>
        <w:rPr>
          <w:rFonts w:ascii="Times New Roman" w:hAnsi="Times New Roman"/>
          <w:sz w:val="16"/>
        </w:rPr>
        <w:t>como preﬁguraciones del nazismo (Samolsky</w:t>
      </w:r>
      <w:r>
        <w:rPr>
          <w:rFonts w:ascii="Times New Roman" w:hAnsi="Times New Roman"/>
          <w:spacing w:val="35"/>
          <w:sz w:val="16"/>
        </w:rPr>
        <w:t xml:space="preserve"> </w:t>
      </w:r>
      <w:r>
        <w:rPr>
          <w:rFonts w:ascii="Times New Roman" w:hAnsi="Times New Roman"/>
          <w:sz w:val="16"/>
        </w:rPr>
        <w:t>1999).</w:t>
      </w:r>
    </w:p>
    <w:p w:rsidR="00B2220E" w:rsidRDefault="00B2220E">
      <w:pPr>
        <w:spacing w:line="180" w:lineRule="exact"/>
        <w:jc w:val="both"/>
        <w:rPr>
          <w:sz w:val="16"/>
        </w:rPr>
        <w:sectPr w:rsidR="00B2220E">
          <w:type w:val="continuous"/>
          <w:pgSz w:w="12190" w:h="15880"/>
          <w:pgMar w:top="1100" w:right="900" w:bottom="720" w:left="920" w:header="720" w:footer="720" w:gutter="0"/>
          <w:cols w:num="2" w:space="720" w:equalWidth="0">
            <w:col w:w="4949" w:space="352"/>
            <w:col w:w="5069"/>
          </w:cols>
        </w:sectPr>
      </w:pPr>
    </w:p>
    <w:p w:rsidR="00B2220E" w:rsidRDefault="008A3D28">
      <w:pPr>
        <w:spacing w:before="69" w:line="160" w:lineRule="exact"/>
        <w:ind w:left="120" w:right="7409"/>
        <w:rPr>
          <w:rFonts w:ascii="Trebuchet MS"/>
          <w:b/>
          <w:sz w:val="14"/>
        </w:rPr>
      </w:pPr>
      <w:r>
        <w:rPr>
          <w:rFonts w:ascii="Trebuchet MS"/>
          <w:b/>
          <w:sz w:val="14"/>
        </w:rPr>
        <w:lastRenderedPageBreak/>
        <w:t>Revista de Estudios Sociales No. 34</w:t>
      </w:r>
    </w:p>
    <w:p w:rsidR="00B2220E" w:rsidRDefault="008A3D28">
      <w:pPr>
        <w:spacing w:line="164" w:lineRule="exact"/>
        <w:ind w:left="120" w:right="7409"/>
        <w:rPr>
          <w:rFonts w:ascii="Calibri"/>
          <w:sz w:val="14"/>
        </w:rPr>
      </w:pPr>
      <w:r>
        <w:rPr>
          <w:rFonts w:ascii="Calibri"/>
          <w:w w:val="110"/>
          <w:sz w:val="14"/>
        </w:rPr>
        <w:t>rev.estud.soc.</w:t>
      </w:r>
    </w:p>
    <w:p w:rsidR="00B2220E" w:rsidRDefault="008A3D28">
      <w:pPr>
        <w:spacing w:line="237" w:lineRule="auto"/>
        <w:ind w:left="120" w:right="7409"/>
        <w:rPr>
          <w:rFonts w:ascii="Arial" w:hAnsi="Arial"/>
          <w:sz w:val="14"/>
        </w:rPr>
      </w:pPr>
      <w:r>
        <w:rPr>
          <w:rFonts w:ascii="Arial" w:hAnsi="Arial"/>
          <w:color w:val="939598"/>
          <w:sz w:val="14"/>
        </w:rPr>
        <w:t>diciembre de 2009: Pp. 176. ISSN 0123-885X Bogotá, Pp.72-80.</w:t>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rPr>
          <w:rFonts w:ascii="Arial"/>
          <w:sz w:val="20"/>
        </w:rPr>
        <w:sectPr w:rsidR="00B2220E">
          <w:headerReference w:type="default" r:id="rId149"/>
          <w:footerReference w:type="default" r:id="rId150"/>
          <w:pgSz w:w="12190" w:h="15880"/>
          <w:pgMar w:top="600" w:right="900" w:bottom="780" w:left="900" w:header="0" w:footer="580" w:gutter="0"/>
          <w:pgNumType w:start="99"/>
          <w:cols w:space="720"/>
        </w:sectPr>
      </w:pPr>
    </w:p>
    <w:p w:rsidR="00B2220E" w:rsidRDefault="008A3D28">
      <w:pPr>
        <w:spacing w:before="189"/>
        <w:ind w:left="120"/>
        <w:jc w:val="both"/>
        <w:rPr>
          <w:sz w:val="21"/>
        </w:rPr>
      </w:pPr>
      <w:r>
        <w:rPr>
          <w:w w:val="105"/>
          <w:sz w:val="21"/>
        </w:rPr>
        <w:t>En una carta escrita a Max Horkheimer en 1935</w:t>
      </w:r>
      <w:r>
        <w:rPr>
          <w:spacing w:val="-17"/>
          <w:w w:val="105"/>
          <w:sz w:val="21"/>
        </w:rPr>
        <w:t xml:space="preserve"> </w:t>
      </w:r>
      <w:r>
        <w:rPr>
          <w:spacing w:val="-3"/>
          <w:w w:val="105"/>
          <w:sz w:val="21"/>
        </w:rPr>
        <w:t xml:space="preserve">Walter </w:t>
      </w:r>
      <w:r>
        <w:rPr>
          <w:w w:val="105"/>
          <w:sz w:val="21"/>
        </w:rPr>
        <w:t>Benjamin comenta los alcances del ensayo en</w:t>
      </w:r>
      <w:r>
        <w:rPr>
          <w:spacing w:val="48"/>
          <w:w w:val="105"/>
          <w:sz w:val="21"/>
        </w:rPr>
        <w:t xml:space="preserve"> </w:t>
      </w:r>
      <w:r>
        <w:rPr>
          <w:w w:val="105"/>
          <w:sz w:val="21"/>
        </w:rPr>
        <w:t>el</w:t>
      </w:r>
      <w:r>
        <w:rPr>
          <w:spacing w:val="22"/>
          <w:w w:val="105"/>
          <w:sz w:val="21"/>
        </w:rPr>
        <w:t xml:space="preserve"> </w:t>
      </w:r>
      <w:r>
        <w:rPr>
          <w:w w:val="105"/>
          <w:sz w:val="21"/>
        </w:rPr>
        <w:t>cual trabajaba entonces, y señala cómo sus reflexiones en dicho</w:t>
      </w:r>
      <w:r>
        <w:rPr>
          <w:spacing w:val="-14"/>
          <w:w w:val="105"/>
          <w:sz w:val="21"/>
        </w:rPr>
        <w:t xml:space="preserve"> </w:t>
      </w:r>
      <w:r>
        <w:rPr>
          <w:w w:val="105"/>
          <w:sz w:val="21"/>
        </w:rPr>
        <w:t>texto</w:t>
      </w:r>
      <w:r>
        <w:rPr>
          <w:spacing w:val="-14"/>
          <w:w w:val="105"/>
          <w:sz w:val="21"/>
        </w:rPr>
        <w:t xml:space="preserve"> </w:t>
      </w:r>
      <w:r>
        <w:rPr>
          <w:w w:val="105"/>
          <w:sz w:val="21"/>
        </w:rPr>
        <w:t>“avanzan</w:t>
      </w:r>
      <w:r>
        <w:rPr>
          <w:spacing w:val="-14"/>
          <w:w w:val="105"/>
          <w:sz w:val="21"/>
        </w:rPr>
        <w:t xml:space="preserve"> </w:t>
      </w:r>
      <w:r>
        <w:rPr>
          <w:w w:val="105"/>
          <w:sz w:val="21"/>
        </w:rPr>
        <w:t>en</w:t>
      </w:r>
      <w:r>
        <w:rPr>
          <w:spacing w:val="-14"/>
          <w:w w:val="105"/>
          <w:sz w:val="21"/>
        </w:rPr>
        <w:t xml:space="preserve"> </w:t>
      </w:r>
      <w:r>
        <w:rPr>
          <w:w w:val="105"/>
          <w:sz w:val="21"/>
        </w:rPr>
        <w:t>la</w:t>
      </w:r>
      <w:r>
        <w:rPr>
          <w:spacing w:val="-14"/>
          <w:w w:val="105"/>
          <w:sz w:val="21"/>
        </w:rPr>
        <w:t xml:space="preserve"> </w:t>
      </w:r>
      <w:r>
        <w:rPr>
          <w:w w:val="105"/>
          <w:sz w:val="21"/>
        </w:rPr>
        <w:t>dirección</w:t>
      </w:r>
      <w:r>
        <w:rPr>
          <w:spacing w:val="-14"/>
          <w:w w:val="105"/>
          <w:sz w:val="21"/>
        </w:rPr>
        <w:t xml:space="preserve"> </w:t>
      </w:r>
      <w:r>
        <w:rPr>
          <w:w w:val="105"/>
          <w:sz w:val="21"/>
        </w:rPr>
        <w:t>de</w:t>
      </w:r>
      <w:r>
        <w:rPr>
          <w:spacing w:val="-14"/>
          <w:w w:val="105"/>
          <w:sz w:val="21"/>
        </w:rPr>
        <w:t xml:space="preserve"> </w:t>
      </w:r>
      <w:r>
        <w:rPr>
          <w:w w:val="105"/>
          <w:sz w:val="21"/>
        </w:rPr>
        <w:t>una</w:t>
      </w:r>
      <w:r>
        <w:rPr>
          <w:spacing w:val="-14"/>
          <w:w w:val="105"/>
          <w:sz w:val="21"/>
        </w:rPr>
        <w:t xml:space="preserve"> </w:t>
      </w:r>
      <w:r>
        <w:rPr>
          <w:w w:val="105"/>
          <w:sz w:val="21"/>
        </w:rPr>
        <w:t>teoría</w:t>
      </w:r>
      <w:r>
        <w:rPr>
          <w:spacing w:val="-14"/>
          <w:w w:val="105"/>
          <w:sz w:val="21"/>
        </w:rPr>
        <w:t xml:space="preserve"> </w:t>
      </w:r>
      <w:r>
        <w:rPr>
          <w:w w:val="105"/>
          <w:sz w:val="21"/>
        </w:rPr>
        <w:t>mate- rialista</w:t>
      </w:r>
      <w:r>
        <w:rPr>
          <w:spacing w:val="-14"/>
          <w:w w:val="105"/>
          <w:sz w:val="21"/>
        </w:rPr>
        <w:t xml:space="preserve"> </w:t>
      </w:r>
      <w:r>
        <w:rPr>
          <w:w w:val="105"/>
          <w:sz w:val="21"/>
        </w:rPr>
        <w:t>del</w:t>
      </w:r>
      <w:r>
        <w:rPr>
          <w:spacing w:val="-14"/>
          <w:w w:val="105"/>
          <w:sz w:val="21"/>
        </w:rPr>
        <w:t xml:space="preserve"> </w:t>
      </w:r>
      <w:r>
        <w:rPr>
          <w:w w:val="105"/>
          <w:sz w:val="21"/>
        </w:rPr>
        <w:t>arte”</w:t>
      </w:r>
      <w:r>
        <w:rPr>
          <w:spacing w:val="-14"/>
          <w:w w:val="105"/>
          <w:sz w:val="21"/>
        </w:rPr>
        <w:t xml:space="preserve"> </w:t>
      </w:r>
      <w:r>
        <w:rPr>
          <w:w w:val="105"/>
          <w:sz w:val="21"/>
        </w:rPr>
        <w:t>(Benjamin</w:t>
      </w:r>
      <w:r>
        <w:rPr>
          <w:spacing w:val="-14"/>
          <w:w w:val="105"/>
          <w:sz w:val="21"/>
        </w:rPr>
        <w:t xml:space="preserve"> </w:t>
      </w:r>
      <w:r>
        <w:rPr>
          <w:w w:val="105"/>
          <w:sz w:val="21"/>
        </w:rPr>
        <w:t>1994,</w:t>
      </w:r>
      <w:r>
        <w:rPr>
          <w:spacing w:val="-14"/>
          <w:w w:val="105"/>
          <w:sz w:val="21"/>
        </w:rPr>
        <w:t xml:space="preserve"> </w:t>
      </w:r>
      <w:r>
        <w:rPr>
          <w:w w:val="105"/>
          <w:sz w:val="21"/>
        </w:rPr>
        <w:t>509).</w:t>
      </w:r>
      <w:r>
        <w:rPr>
          <w:w w:val="105"/>
          <w:position w:val="7"/>
          <w:sz w:val="12"/>
        </w:rPr>
        <w:t>3</w:t>
      </w:r>
      <w:r>
        <w:rPr>
          <w:spacing w:val="10"/>
          <w:w w:val="105"/>
          <w:position w:val="7"/>
          <w:sz w:val="12"/>
        </w:rPr>
        <w:t xml:space="preserve"> </w:t>
      </w:r>
      <w:r>
        <w:rPr>
          <w:w w:val="105"/>
          <w:sz w:val="21"/>
        </w:rPr>
        <w:t>De</w:t>
      </w:r>
      <w:r>
        <w:rPr>
          <w:spacing w:val="-14"/>
          <w:w w:val="105"/>
          <w:sz w:val="21"/>
        </w:rPr>
        <w:t xml:space="preserve"> </w:t>
      </w:r>
      <w:r>
        <w:rPr>
          <w:w w:val="105"/>
          <w:sz w:val="21"/>
        </w:rPr>
        <w:t>manera</w:t>
      </w:r>
      <w:r>
        <w:rPr>
          <w:spacing w:val="-14"/>
          <w:w w:val="105"/>
          <w:sz w:val="21"/>
        </w:rPr>
        <w:t xml:space="preserve"> </w:t>
      </w:r>
      <w:r>
        <w:rPr>
          <w:w w:val="105"/>
          <w:sz w:val="21"/>
        </w:rPr>
        <w:t>más radical, sostiene que “el momento en e</w:t>
      </w:r>
      <w:r>
        <w:rPr>
          <w:w w:val="105"/>
          <w:sz w:val="21"/>
        </w:rPr>
        <w:t>l que se cumple el</w:t>
      </w:r>
      <w:r>
        <w:rPr>
          <w:spacing w:val="-11"/>
          <w:w w:val="105"/>
          <w:sz w:val="21"/>
        </w:rPr>
        <w:t xml:space="preserve"> </w:t>
      </w:r>
      <w:r>
        <w:rPr>
          <w:w w:val="105"/>
          <w:sz w:val="21"/>
        </w:rPr>
        <w:t>destino</w:t>
      </w:r>
      <w:r>
        <w:rPr>
          <w:spacing w:val="-11"/>
          <w:w w:val="105"/>
          <w:sz w:val="21"/>
        </w:rPr>
        <w:t xml:space="preserve"> </w:t>
      </w:r>
      <w:r>
        <w:rPr>
          <w:w w:val="105"/>
          <w:sz w:val="21"/>
        </w:rPr>
        <w:t>del</w:t>
      </w:r>
      <w:r>
        <w:rPr>
          <w:spacing w:val="-11"/>
          <w:w w:val="105"/>
          <w:sz w:val="21"/>
        </w:rPr>
        <w:t xml:space="preserve"> </w:t>
      </w:r>
      <w:r>
        <w:rPr>
          <w:w w:val="105"/>
          <w:sz w:val="21"/>
        </w:rPr>
        <w:t>arte</w:t>
      </w:r>
      <w:r>
        <w:rPr>
          <w:spacing w:val="-11"/>
          <w:w w:val="105"/>
          <w:sz w:val="21"/>
        </w:rPr>
        <w:t xml:space="preserve"> </w:t>
      </w:r>
      <w:r>
        <w:rPr>
          <w:w w:val="105"/>
          <w:sz w:val="21"/>
        </w:rPr>
        <w:t>ha</w:t>
      </w:r>
      <w:r>
        <w:rPr>
          <w:spacing w:val="-11"/>
          <w:w w:val="105"/>
          <w:sz w:val="21"/>
        </w:rPr>
        <w:t xml:space="preserve"> </w:t>
      </w:r>
      <w:r>
        <w:rPr>
          <w:w w:val="105"/>
          <w:sz w:val="21"/>
        </w:rPr>
        <w:t>llegado</w:t>
      </w:r>
      <w:r>
        <w:rPr>
          <w:spacing w:val="-11"/>
          <w:w w:val="105"/>
          <w:sz w:val="21"/>
        </w:rPr>
        <w:t xml:space="preserve"> </w:t>
      </w:r>
      <w:r>
        <w:rPr>
          <w:w w:val="105"/>
          <w:sz w:val="21"/>
        </w:rPr>
        <w:t>para</w:t>
      </w:r>
      <w:r>
        <w:rPr>
          <w:spacing w:val="-11"/>
          <w:w w:val="105"/>
          <w:sz w:val="21"/>
        </w:rPr>
        <w:t xml:space="preserve"> </w:t>
      </w:r>
      <w:r>
        <w:rPr>
          <w:w w:val="105"/>
          <w:sz w:val="21"/>
        </w:rPr>
        <w:t>nosotros,</w:t>
      </w:r>
      <w:r>
        <w:rPr>
          <w:spacing w:val="-11"/>
          <w:w w:val="105"/>
          <w:sz w:val="21"/>
        </w:rPr>
        <w:t xml:space="preserve"> </w:t>
      </w:r>
      <w:r>
        <w:rPr>
          <w:w w:val="105"/>
          <w:sz w:val="21"/>
        </w:rPr>
        <w:t>y</w:t>
      </w:r>
      <w:r>
        <w:rPr>
          <w:spacing w:val="-11"/>
          <w:w w:val="105"/>
          <w:sz w:val="21"/>
        </w:rPr>
        <w:t xml:space="preserve"> </w:t>
      </w:r>
      <w:r>
        <w:rPr>
          <w:w w:val="105"/>
          <w:sz w:val="21"/>
        </w:rPr>
        <w:t>yo</w:t>
      </w:r>
      <w:r>
        <w:rPr>
          <w:spacing w:val="-11"/>
          <w:w w:val="105"/>
          <w:sz w:val="21"/>
        </w:rPr>
        <w:t xml:space="preserve"> </w:t>
      </w:r>
      <w:r>
        <w:rPr>
          <w:w w:val="105"/>
          <w:sz w:val="21"/>
        </w:rPr>
        <w:t>he</w:t>
      </w:r>
      <w:r>
        <w:rPr>
          <w:spacing w:val="-11"/>
          <w:w w:val="105"/>
          <w:sz w:val="21"/>
        </w:rPr>
        <w:t xml:space="preserve"> </w:t>
      </w:r>
      <w:r>
        <w:rPr>
          <w:w w:val="105"/>
          <w:sz w:val="21"/>
        </w:rPr>
        <w:t xml:space="preserve">cap- tado su firma” (Benjamin 1994, 509), con lo cual deja claro que su texto da cuenta de cambios profundos en los campos de la producción artística y de la estética. Confirmando las expectativas de su </w:t>
      </w:r>
      <w:r>
        <w:rPr>
          <w:spacing w:val="-3"/>
          <w:w w:val="105"/>
          <w:sz w:val="21"/>
        </w:rPr>
        <w:t xml:space="preserve">autor, </w:t>
      </w:r>
      <w:r>
        <w:rPr>
          <w:w w:val="105"/>
          <w:sz w:val="21"/>
        </w:rPr>
        <w:t>“La</w:t>
      </w:r>
      <w:r>
        <w:rPr>
          <w:spacing w:val="10"/>
          <w:w w:val="105"/>
          <w:sz w:val="21"/>
        </w:rPr>
        <w:t xml:space="preserve"> </w:t>
      </w:r>
      <w:r>
        <w:rPr>
          <w:w w:val="105"/>
          <w:sz w:val="21"/>
        </w:rPr>
        <w:t>obra</w:t>
      </w:r>
      <w:r>
        <w:rPr>
          <w:spacing w:val="8"/>
          <w:w w:val="105"/>
          <w:sz w:val="21"/>
        </w:rPr>
        <w:t xml:space="preserve"> </w:t>
      </w:r>
      <w:r>
        <w:rPr>
          <w:w w:val="105"/>
          <w:sz w:val="21"/>
        </w:rPr>
        <w:t>de</w:t>
      </w:r>
      <w:r>
        <w:rPr>
          <w:w w:val="107"/>
          <w:sz w:val="21"/>
        </w:rPr>
        <w:t xml:space="preserve"> </w:t>
      </w:r>
      <w:r>
        <w:rPr>
          <w:w w:val="105"/>
          <w:sz w:val="21"/>
        </w:rPr>
        <w:t>arte</w:t>
      </w:r>
      <w:r>
        <w:rPr>
          <w:spacing w:val="-15"/>
          <w:w w:val="105"/>
          <w:sz w:val="21"/>
        </w:rPr>
        <w:t xml:space="preserve"> </w:t>
      </w:r>
      <w:r>
        <w:rPr>
          <w:w w:val="105"/>
          <w:sz w:val="21"/>
        </w:rPr>
        <w:t>en</w:t>
      </w:r>
      <w:r>
        <w:rPr>
          <w:spacing w:val="-15"/>
          <w:w w:val="105"/>
          <w:sz w:val="21"/>
        </w:rPr>
        <w:t xml:space="preserve"> </w:t>
      </w:r>
      <w:r>
        <w:rPr>
          <w:w w:val="105"/>
          <w:sz w:val="21"/>
        </w:rPr>
        <w:t>la</w:t>
      </w:r>
      <w:r>
        <w:rPr>
          <w:spacing w:val="-15"/>
          <w:w w:val="105"/>
          <w:sz w:val="21"/>
        </w:rPr>
        <w:t xml:space="preserve"> </w:t>
      </w:r>
      <w:r>
        <w:rPr>
          <w:w w:val="105"/>
          <w:sz w:val="21"/>
        </w:rPr>
        <w:t>época</w:t>
      </w:r>
      <w:r>
        <w:rPr>
          <w:spacing w:val="-15"/>
          <w:w w:val="105"/>
          <w:sz w:val="21"/>
        </w:rPr>
        <w:t xml:space="preserve"> </w:t>
      </w:r>
      <w:r>
        <w:rPr>
          <w:w w:val="105"/>
          <w:sz w:val="21"/>
        </w:rPr>
        <w:t>de</w:t>
      </w:r>
      <w:r>
        <w:rPr>
          <w:spacing w:val="-15"/>
          <w:w w:val="105"/>
          <w:sz w:val="21"/>
        </w:rPr>
        <w:t xml:space="preserve"> </w:t>
      </w:r>
      <w:r>
        <w:rPr>
          <w:w w:val="105"/>
          <w:sz w:val="21"/>
        </w:rPr>
        <w:t>su</w:t>
      </w:r>
      <w:r>
        <w:rPr>
          <w:spacing w:val="-15"/>
          <w:w w:val="105"/>
          <w:sz w:val="21"/>
        </w:rPr>
        <w:t xml:space="preserve"> </w:t>
      </w:r>
      <w:r>
        <w:rPr>
          <w:w w:val="105"/>
          <w:sz w:val="21"/>
        </w:rPr>
        <w:t>reproductib</w:t>
      </w:r>
      <w:r>
        <w:rPr>
          <w:w w:val="105"/>
          <w:sz w:val="21"/>
        </w:rPr>
        <w:t>ilidad</w:t>
      </w:r>
      <w:r>
        <w:rPr>
          <w:spacing w:val="-15"/>
          <w:w w:val="105"/>
          <w:sz w:val="21"/>
        </w:rPr>
        <w:t xml:space="preserve"> </w:t>
      </w:r>
      <w:r>
        <w:rPr>
          <w:w w:val="105"/>
          <w:sz w:val="21"/>
        </w:rPr>
        <w:t>técnica”</w:t>
      </w:r>
      <w:r>
        <w:rPr>
          <w:spacing w:val="-15"/>
          <w:w w:val="105"/>
          <w:sz w:val="21"/>
        </w:rPr>
        <w:t xml:space="preserve"> </w:t>
      </w:r>
      <w:r>
        <w:rPr>
          <w:w w:val="105"/>
          <w:sz w:val="21"/>
        </w:rPr>
        <w:t>llegaría a</w:t>
      </w:r>
      <w:r>
        <w:rPr>
          <w:spacing w:val="-13"/>
          <w:w w:val="105"/>
          <w:sz w:val="21"/>
        </w:rPr>
        <w:t xml:space="preserve"> </w:t>
      </w:r>
      <w:r>
        <w:rPr>
          <w:w w:val="105"/>
          <w:sz w:val="21"/>
        </w:rPr>
        <w:t>marcar</w:t>
      </w:r>
      <w:r>
        <w:rPr>
          <w:spacing w:val="-13"/>
          <w:w w:val="105"/>
          <w:sz w:val="21"/>
        </w:rPr>
        <w:t xml:space="preserve"> </w:t>
      </w:r>
      <w:r>
        <w:rPr>
          <w:w w:val="105"/>
          <w:sz w:val="21"/>
        </w:rPr>
        <w:t>un</w:t>
      </w:r>
      <w:r>
        <w:rPr>
          <w:spacing w:val="-13"/>
          <w:w w:val="105"/>
          <w:sz w:val="21"/>
        </w:rPr>
        <w:t xml:space="preserve"> </w:t>
      </w:r>
      <w:r>
        <w:rPr>
          <w:w w:val="105"/>
          <w:sz w:val="21"/>
        </w:rPr>
        <w:t>hito</w:t>
      </w:r>
      <w:r>
        <w:rPr>
          <w:spacing w:val="-13"/>
          <w:w w:val="105"/>
          <w:sz w:val="21"/>
        </w:rPr>
        <w:t xml:space="preserve"> </w:t>
      </w:r>
      <w:r>
        <w:rPr>
          <w:w w:val="105"/>
          <w:sz w:val="21"/>
        </w:rPr>
        <w:t>en</w:t>
      </w:r>
      <w:r>
        <w:rPr>
          <w:spacing w:val="-13"/>
          <w:w w:val="105"/>
          <w:sz w:val="21"/>
        </w:rPr>
        <w:t xml:space="preserve"> </w:t>
      </w:r>
      <w:r>
        <w:rPr>
          <w:w w:val="105"/>
          <w:sz w:val="21"/>
        </w:rPr>
        <w:t>las</w:t>
      </w:r>
      <w:r>
        <w:rPr>
          <w:spacing w:val="-13"/>
          <w:w w:val="105"/>
          <w:sz w:val="21"/>
        </w:rPr>
        <w:t xml:space="preserve"> </w:t>
      </w:r>
      <w:r>
        <w:rPr>
          <w:w w:val="105"/>
          <w:sz w:val="21"/>
        </w:rPr>
        <w:t>discusiones</w:t>
      </w:r>
      <w:r>
        <w:rPr>
          <w:spacing w:val="-13"/>
          <w:w w:val="105"/>
          <w:sz w:val="21"/>
        </w:rPr>
        <w:t xml:space="preserve"> </w:t>
      </w:r>
      <w:r>
        <w:rPr>
          <w:w w:val="105"/>
          <w:sz w:val="21"/>
        </w:rPr>
        <w:t>sobre</w:t>
      </w:r>
      <w:r>
        <w:rPr>
          <w:spacing w:val="-13"/>
          <w:w w:val="105"/>
          <w:sz w:val="21"/>
        </w:rPr>
        <w:t xml:space="preserve"> </w:t>
      </w:r>
      <w:r>
        <w:rPr>
          <w:w w:val="105"/>
          <w:sz w:val="21"/>
        </w:rPr>
        <w:t>estética</w:t>
      </w:r>
      <w:r>
        <w:rPr>
          <w:spacing w:val="-13"/>
          <w:w w:val="105"/>
          <w:sz w:val="21"/>
        </w:rPr>
        <w:t xml:space="preserve"> </w:t>
      </w:r>
      <w:r>
        <w:rPr>
          <w:w w:val="105"/>
          <w:sz w:val="21"/>
        </w:rPr>
        <w:t>duran- te</w:t>
      </w:r>
      <w:r>
        <w:rPr>
          <w:spacing w:val="-10"/>
          <w:w w:val="105"/>
          <w:sz w:val="21"/>
        </w:rPr>
        <w:t xml:space="preserve"> </w:t>
      </w:r>
      <w:r>
        <w:rPr>
          <w:w w:val="105"/>
          <w:sz w:val="21"/>
        </w:rPr>
        <w:t>el</w:t>
      </w:r>
      <w:r>
        <w:rPr>
          <w:spacing w:val="-10"/>
          <w:w w:val="105"/>
          <w:sz w:val="21"/>
        </w:rPr>
        <w:t xml:space="preserve"> </w:t>
      </w:r>
      <w:r>
        <w:rPr>
          <w:w w:val="105"/>
          <w:sz w:val="21"/>
        </w:rPr>
        <w:t>siglo</w:t>
      </w:r>
      <w:r>
        <w:rPr>
          <w:spacing w:val="-10"/>
          <w:w w:val="105"/>
          <w:sz w:val="21"/>
        </w:rPr>
        <w:t xml:space="preserve"> </w:t>
      </w:r>
      <w:r>
        <w:rPr>
          <w:w w:val="105"/>
          <w:sz w:val="21"/>
        </w:rPr>
        <w:t>XX.</w:t>
      </w:r>
      <w:r>
        <w:rPr>
          <w:w w:val="105"/>
          <w:position w:val="7"/>
          <w:sz w:val="12"/>
        </w:rPr>
        <w:t>4</w:t>
      </w:r>
      <w:r>
        <w:rPr>
          <w:spacing w:val="4"/>
          <w:w w:val="105"/>
          <w:position w:val="7"/>
          <w:sz w:val="12"/>
        </w:rPr>
        <w:t xml:space="preserve"> </w:t>
      </w:r>
      <w:r>
        <w:rPr>
          <w:w w:val="105"/>
          <w:sz w:val="21"/>
        </w:rPr>
        <w:t>Además</w:t>
      </w:r>
      <w:r>
        <w:rPr>
          <w:spacing w:val="-10"/>
          <w:w w:val="105"/>
          <w:sz w:val="21"/>
        </w:rPr>
        <w:t xml:space="preserve"> </w:t>
      </w:r>
      <w:r>
        <w:rPr>
          <w:w w:val="105"/>
          <w:sz w:val="21"/>
        </w:rPr>
        <w:t>de</w:t>
      </w:r>
      <w:r>
        <w:rPr>
          <w:spacing w:val="-10"/>
          <w:w w:val="105"/>
          <w:sz w:val="21"/>
        </w:rPr>
        <w:t xml:space="preserve"> </w:t>
      </w:r>
      <w:r>
        <w:rPr>
          <w:w w:val="105"/>
          <w:sz w:val="21"/>
        </w:rPr>
        <w:t>hacer</w:t>
      </w:r>
      <w:r>
        <w:rPr>
          <w:spacing w:val="-10"/>
          <w:w w:val="105"/>
          <w:sz w:val="21"/>
        </w:rPr>
        <w:t xml:space="preserve"> </w:t>
      </w:r>
      <w:r>
        <w:rPr>
          <w:w w:val="105"/>
          <w:sz w:val="21"/>
        </w:rPr>
        <w:t>una</w:t>
      </w:r>
      <w:r>
        <w:rPr>
          <w:spacing w:val="-10"/>
          <w:w w:val="105"/>
          <w:sz w:val="21"/>
        </w:rPr>
        <w:t xml:space="preserve"> </w:t>
      </w:r>
      <w:r>
        <w:rPr>
          <w:w w:val="105"/>
          <w:sz w:val="21"/>
        </w:rPr>
        <w:t>descripción</w:t>
      </w:r>
      <w:r>
        <w:rPr>
          <w:spacing w:val="-10"/>
          <w:w w:val="105"/>
          <w:sz w:val="21"/>
        </w:rPr>
        <w:t xml:space="preserve"> </w:t>
      </w:r>
      <w:r>
        <w:rPr>
          <w:w w:val="105"/>
          <w:sz w:val="21"/>
        </w:rPr>
        <w:t>de</w:t>
      </w:r>
      <w:r>
        <w:rPr>
          <w:spacing w:val="-10"/>
          <w:w w:val="105"/>
          <w:sz w:val="21"/>
        </w:rPr>
        <w:t xml:space="preserve"> </w:t>
      </w:r>
      <w:r>
        <w:rPr>
          <w:w w:val="105"/>
          <w:sz w:val="21"/>
        </w:rPr>
        <w:t>los cambios radicales que, según Benjamin, han afectado la obra de arte durante el desarrollo de la modernidad industrial, dicho ensayo constituye una crítica directa de algunas nociones fundamentales de la</w:t>
      </w:r>
      <w:r>
        <w:rPr>
          <w:spacing w:val="32"/>
          <w:w w:val="105"/>
          <w:sz w:val="21"/>
        </w:rPr>
        <w:t xml:space="preserve"> </w:t>
      </w:r>
      <w:r>
        <w:rPr>
          <w:w w:val="105"/>
          <w:sz w:val="21"/>
        </w:rPr>
        <w:t>tradición</w:t>
      </w:r>
      <w:r>
        <w:rPr>
          <w:spacing w:val="14"/>
          <w:w w:val="105"/>
          <w:sz w:val="21"/>
        </w:rPr>
        <w:t xml:space="preserve"> </w:t>
      </w:r>
      <w:r>
        <w:rPr>
          <w:w w:val="105"/>
          <w:sz w:val="21"/>
        </w:rPr>
        <w:t>es-</w:t>
      </w:r>
      <w:r>
        <w:rPr>
          <w:w w:val="102"/>
          <w:sz w:val="21"/>
        </w:rPr>
        <w:t xml:space="preserve"> </w:t>
      </w:r>
      <w:r>
        <w:rPr>
          <w:w w:val="105"/>
          <w:sz w:val="21"/>
        </w:rPr>
        <w:t>tética moderna, a la vez que, en mi</w:t>
      </w:r>
      <w:r>
        <w:rPr>
          <w:w w:val="105"/>
          <w:sz w:val="21"/>
        </w:rPr>
        <w:t xml:space="preserve"> opinión, desde otra perspectiva mantiene un nexo con otros elementos del pensamiento moderno, tales como la defensa de una cierta</w:t>
      </w:r>
      <w:r>
        <w:rPr>
          <w:spacing w:val="-10"/>
          <w:w w:val="105"/>
          <w:sz w:val="21"/>
        </w:rPr>
        <w:t xml:space="preserve"> </w:t>
      </w:r>
      <w:r>
        <w:rPr>
          <w:w w:val="105"/>
          <w:sz w:val="21"/>
        </w:rPr>
        <w:t>noción</w:t>
      </w:r>
      <w:r>
        <w:rPr>
          <w:spacing w:val="-10"/>
          <w:w w:val="105"/>
          <w:sz w:val="21"/>
        </w:rPr>
        <w:t xml:space="preserve"> </w:t>
      </w:r>
      <w:r>
        <w:rPr>
          <w:w w:val="105"/>
          <w:sz w:val="21"/>
        </w:rPr>
        <w:t>de</w:t>
      </w:r>
      <w:r>
        <w:rPr>
          <w:spacing w:val="-10"/>
          <w:w w:val="105"/>
          <w:sz w:val="21"/>
        </w:rPr>
        <w:t xml:space="preserve"> </w:t>
      </w:r>
      <w:r>
        <w:rPr>
          <w:w w:val="105"/>
          <w:sz w:val="21"/>
        </w:rPr>
        <w:t>racionalidad,</w:t>
      </w:r>
      <w:r>
        <w:rPr>
          <w:spacing w:val="-10"/>
          <w:w w:val="105"/>
          <w:sz w:val="21"/>
        </w:rPr>
        <w:t xml:space="preserve"> </w:t>
      </w:r>
      <w:r>
        <w:rPr>
          <w:w w:val="105"/>
          <w:sz w:val="21"/>
        </w:rPr>
        <w:t>el</w:t>
      </w:r>
      <w:r>
        <w:rPr>
          <w:spacing w:val="-10"/>
          <w:w w:val="105"/>
          <w:sz w:val="21"/>
        </w:rPr>
        <w:t xml:space="preserve"> </w:t>
      </w:r>
      <w:r>
        <w:rPr>
          <w:w w:val="105"/>
          <w:sz w:val="21"/>
        </w:rPr>
        <w:t>llamado</w:t>
      </w:r>
      <w:r>
        <w:rPr>
          <w:spacing w:val="-10"/>
          <w:w w:val="105"/>
          <w:sz w:val="21"/>
        </w:rPr>
        <w:t xml:space="preserve"> </w:t>
      </w:r>
      <w:r>
        <w:rPr>
          <w:w w:val="105"/>
          <w:sz w:val="21"/>
        </w:rPr>
        <w:t>a</w:t>
      </w:r>
      <w:r>
        <w:rPr>
          <w:spacing w:val="-10"/>
          <w:w w:val="105"/>
          <w:sz w:val="21"/>
        </w:rPr>
        <w:t xml:space="preserve"> </w:t>
      </w:r>
      <w:r>
        <w:rPr>
          <w:w w:val="105"/>
          <w:sz w:val="21"/>
        </w:rPr>
        <w:t>la</w:t>
      </w:r>
      <w:r>
        <w:rPr>
          <w:spacing w:val="-10"/>
          <w:w w:val="105"/>
          <w:sz w:val="21"/>
        </w:rPr>
        <w:t xml:space="preserve"> </w:t>
      </w:r>
      <w:r>
        <w:rPr>
          <w:w w:val="105"/>
          <w:sz w:val="21"/>
        </w:rPr>
        <w:t>crítica</w:t>
      </w:r>
      <w:r>
        <w:rPr>
          <w:spacing w:val="-10"/>
          <w:w w:val="105"/>
          <w:sz w:val="21"/>
        </w:rPr>
        <w:t xml:space="preserve"> </w:t>
      </w:r>
      <w:r>
        <w:rPr>
          <w:w w:val="105"/>
          <w:sz w:val="21"/>
        </w:rPr>
        <w:t>y</w:t>
      </w:r>
      <w:r>
        <w:rPr>
          <w:spacing w:val="-10"/>
          <w:w w:val="105"/>
          <w:sz w:val="21"/>
        </w:rPr>
        <w:t xml:space="preserve"> </w:t>
      </w:r>
      <w:r>
        <w:rPr>
          <w:w w:val="105"/>
          <w:sz w:val="21"/>
        </w:rPr>
        <w:t>la creencia en el potencial utópico del</w:t>
      </w:r>
      <w:r>
        <w:rPr>
          <w:spacing w:val="15"/>
          <w:w w:val="105"/>
          <w:sz w:val="21"/>
        </w:rPr>
        <w:t xml:space="preserve"> </w:t>
      </w:r>
      <w:r>
        <w:rPr>
          <w:w w:val="105"/>
          <w:sz w:val="21"/>
        </w:rPr>
        <w:t>arte.</w:t>
      </w:r>
    </w:p>
    <w:p w:rsidR="00B2220E" w:rsidRDefault="00B2220E">
      <w:pPr>
        <w:pStyle w:val="Textoindependiente"/>
        <w:spacing w:before="8"/>
        <w:rPr>
          <w:sz w:val="20"/>
        </w:rPr>
      </w:pPr>
    </w:p>
    <w:p w:rsidR="00B2220E" w:rsidRDefault="008A3D28">
      <w:pPr>
        <w:ind w:left="120"/>
        <w:jc w:val="both"/>
        <w:rPr>
          <w:sz w:val="21"/>
        </w:rPr>
      </w:pPr>
      <w:r>
        <w:pict>
          <v:line id="_x0000_s1030" style="position:absolute;left:0;text-align:left;z-index:2464;mso-position-horizontal-relative:page" from="51pt,179.3pt" to="293.4pt,179.3pt" strokecolor="#939598" strokeweight=".5pt">
            <w10:wrap anchorx="page"/>
          </v:line>
        </w:pict>
      </w:r>
      <w:r>
        <w:rPr>
          <w:w w:val="105"/>
          <w:sz w:val="21"/>
        </w:rPr>
        <w:t>Uno de los aspectos más not</w:t>
      </w:r>
      <w:r>
        <w:rPr>
          <w:w w:val="105"/>
          <w:sz w:val="21"/>
        </w:rPr>
        <w:t>ables del texto, si bien no necesariamente el más estudiado, es el cuestionamien- to de una noción de estética “pura”, según la cual el juicio estético se caracterizaría por su desinterés,</w:t>
      </w:r>
      <w:r>
        <w:rPr>
          <w:spacing w:val="33"/>
          <w:w w:val="105"/>
          <w:sz w:val="21"/>
        </w:rPr>
        <w:t xml:space="preserve"> </w:t>
      </w:r>
      <w:r>
        <w:rPr>
          <w:w w:val="105"/>
          <w:sz w:val="21"/>
        </w:rPr>
        <w:t>y</w:t>
      </w:r>
      <w:r>
        <w:rPr>
          <w:spacing w:val="20"/>
          <w:w w:val="105"/>
          <w:sz w:val="21"/>
        </w:rPr>
        <w:t xml:space="preserve"> </w:t>
      </w:r>
      <w:r>
        <w:rPr>
          <w:w w:val="105"/>
          <w:sz w:val="21"/>
        </w:rPr>
        <w:t>la</w:t>
      </w:r>
      <w:r>
        <w:rPr>
          <w:sz w:val="21"/>
        </w:rPr>
        <w:t xml:space="preserve"> </w:t>
      </w:r>
      <w:r>
        <w:rPr>
          <w:w w:val="105"/>
          <w:sz w:val="21"/>
        </w:rPr>
        <w:t xml:space="preserve">esfera estética, por su autonomía. Dicho de otra mane- ra, en </w:t>
      </w:r>
      <w:r>
        <w:rPr>
          <w:w w:val="105"/>
          <w:sz w:val="21"/>
        </w:rPr>
        <w:t>este texto Benjamin evidentemente entabla una discusión</w:t>
      </w:r>
      <w:r>
        <w:rPr>
          <w:spacing w:val="-14"/>
          <w:w w:val="105"/>
          <w:sz w:val="21"/>
        </w:rPr>
        <w:t xml:space="preserve"> </w:t>
      </w:r>
      <w:r>
        <w:rPr>
          <w:w w:val="105"/>
          <w:sz w:val="21"/>
        </w:rPr>
        <w:t>con</w:t>
      </w:r>
      <w:r>
        <w:rPr>
          <w:spacing w:val="-14"/>
          <w:w w:val="105"/>
          <w:sz w:val="21"/>
        </w:rPr>
        <w:t xml:space="preserve"> </w:t>
      </w:r>
      <w:r>
        <w:rPr>
          <w:w w:val="105"/>
          <w:sz w:val="21"/>
        </w:rPr>
        <w:t>la</w:t>
      </w:r>
      <w:r>
        <w:rPr>
          <w:spacing w:val="-14"/>
          <w:w w:val="105"/>
          <w:sz w:val="21"/>
        </w:rPr>
        <w:t xml:space="preserve"> </w:t>
      </w:r>
      <w:r>
        <w:rPr>
          <w:w w:val="105"/>
          <w:sz w:val="21"/>
        </w:rPr>
        <w:t>estética</w:t>
      </w:r>
      <w:r>
        <w:rPr>
          <w:spacing w:val="-14"/>
          <w:w w:val="105"/>
          <w:sz w:val="21"/>
        </w:rPr>
        <w:t xml:space="preserve"> </w:t>
      </w:r>
      <w:r>
        <w:rPr>
          <w:w w:val="105"/>
          <w:sz w:val="21"/>
        </w:rPr>
        <w:t>moderna</w:t>
      </w:r>
      <w:r>
        <w:rPr>
          <w:spacing w:val="-14"/>
          <w:w w:val="105"/>
          <w:sz w:val="21"/>
        </w:rPr>
        <w:t xml:space="preserve"> </w:t>
      </w:r>
      <w:r>
        <w:rPr>
          <w:spacing w:val="-12"/>
          <w:w w:val="105"/>
          <w:sz w:val="21"/>
        </w:rPr>
        <w:t>y,</w:t>
      </w:r>
      <w:r>
        <w:rPr>
          <w:spacing w:val="-14"/>
          <w:w w:val="105"/>
          <w:sz w:val="21"/>
        </w:rPr>
        <w:t xml:space="preserve"> </w:t>
      </w:r>
      <w:r>
        <w:rPr>
          <w:w w:val="105"/>
          <w:sz w:val="21"/>
        </w:rPr>
        <w:t>en</w:t>
      </w:r>
      <w:r>
        <w:rPr>
          <w:spacing w:val="-14"/>
          <w:w w:val="105"/>
          <w:sz w:val="21"/>
        </w:rPr>
        <w:t xml:space="preserve"> </w:t>
      </w:r>
      <w:r>
        <w:rPr>
          <w:w w:val="105"/>
          <w:sz w:val="21"/>
        </w:rPr>
        <w:t>particular,</w:t>
      </w:r>
      <w:r>
        <w:rPr>
          <w:spacing w:val="-14"/>
          <w:w w:val="105"/>
          <w:sz w:val="21"/>
        </w:rPr>
        <w:t xml:space="preserve"> </w:t>
      </w:r>
      <w:r>
        <w:rPr>
          <w:w w:val="105"/>
          <w:sz w:val="21"/>
        </w:rPr>
        <w:t>con</w:t>
      </w:r>
      <w:r>
        <w:rPr>
          <w:spacing w:val="-14"/>
          <w:w w:val="105"/>
          <w:sz w:val="21"/>
        </w:rPr>
        <w:t xml:space="preserve"> </w:t>
      </w:r>
      <w:r>
        <w:rPr>
          <w:w w:val="105"/>
          <w:sz w:val="21"/>
        </w:rPr>
        <w:t>la herencia kantiana de la cual se desprenderían nociones “tradicionales”</w:t>
      </w:r>
      <w:r>
        <w:rPr>
          <w:spacing w:val="-8"/>
          <w:w w:val="105"/>
          <w:sz w:val="21"/>
        </w:rPr>
        <w:t xml:space="preserve"> </w:t>
      </w:r>
      <w:r>
        <w:rPr>
          <w:w w:val="105"/>
          <w:sz w:val="21"/>
        </w:rPr>
        <w:t>(Benjamin</w:t>
      </w:r>
      <w:r>
        <w:rPr>
          <w:spacing w:val="-8"/>
          <w:w w:val="105"/>
          <w:sz w:val="21"/>
        </w:rPr>
        <w:t xml:space="preserve"> </w:t>
      </w:r>
      <w:r>
        <w:rPr>
          <w:w w:val="105"/>
          <w:sz w:val="21"/>
        </w:rPr>
        <w:t>2003a,</w:t>
      </w:r>
      <w:r>
        <w:rPr>
          <w:spacing w:val="-8"/>
          <w:w w:val="105"/>
          <w:sz w:val="21"/>
        </w:rPr>
        <w:t xml:space="preserve"> </w:t>
      </w:r>
      <w:r>
        <w:rPr>
          <w:w w:val="105"/>
          <w:sz w:val="21"/>
        </w:rPr>
        <w:t>252)</w:t>
      </w:r>
      <w:r>
        <w:rPr>
          <w:spacing w:val="-8"/>
          <w:w w:val="105"/>
          <w:sz w:val="21"/>
        </w:rPr>
        <w:t xml:space="preserve"> </w:t>
      </w:r>
      <w:r>
        <w:rPr>
          <w:w w:val="105"/>
          <w:sz w:val="21"/>
        </w:rPr>
        <w:t>como</w:t>
      </w:r>
      <w:r>
        <w:rPr>
          <w:spacing w:val="-8"/>
          <w:w w:val="105"/>
          <w:sz w:val="21"/>
        </w:rPr>
        <w:t xml:space="preserve"> </w:t>
      </w:r>
      <w:r>
        <w:rPr>
          <w:w w:val="105"/>
          <w:sz w:val="21"/>
        </w:rPr>
        <w:t>“la</w:t>
      </w:r>
      <w:r>
        <w:rPr>
          <w:spacing w:val="-8"/>
          <w:w w:val="105"/>
          <w:sz w:val="21"/>
        </w:rPr>
        <w:t xml:space="preserve"> </w:t>
      </w:r>
      <w:r>
        <w:rPr>
          <w:w w:val="105"/>
          <w:sz w:val="21"/>
        </w:rPr>
        <w:t>creati- vidad</w:t>
      </w:r>
      <w:r>
        <w:rPr>
          <w:spacing w:val="-20"/>
          <w:w w:val="105"/>
          <w:sz w:val="21"/>
        </w:rPr>
        <w:t xml:space="preserve"> </w:t>
      </w:r>
      <w:r>
        <w:rPr>
          <w:w w:val="105"/>
          <w:sz w:val="21"/>
        </w:rPr>
        <w:t>y</w:t>
      </w:r>
      <w:r>
        <w:rPr>
          <w:spacing w:val="-20"/>
          <w:w w:val="105"/>
          <w:sz w:val="21"/>
        </w:rPr>
        <w:t xml:space="preserve"> </w:t>
      </w:r>
      <w:r>
        <w:rPr>
          <w:w w:val="105"/>
          <w:sz w:val="21"/>
        </w:rPr>
        <w:t>el</w:t>
      </w:r>
      <w:r>
        <w:rPr>
          <w:spacing w:val="-20"/>
          <w:w w:val="105"/>
          <w:sz w:val="21"/>
        </w:rPr>
        <w:t xml:space="preserve"> </w:t>
      </w:r>
      <w:r>
        <w:rPr>
          <w:w w:val="105"/>
          <w:sz w:val="21"/>
        </w:rPr>
        <w:t>genio,</w:t>
      </w:r>
      <w:r>
        <w:rPr>
          <w:spacing w:val="-20"/>
          <w:w w:val="105"/>
          <w:sz w:val="21"/>
        </w:rPr>
        <w:t xml:space="preserve"> </w:t>
      </w:r>
      <w:r>
        <w:rPr>
          <w:w w:val="105"/>
          <w:sz w:val="21"/>
        </w:rPr>
        <w:t>el</w:t>
      </w:r>
      <w:r>
        <w:rPr>
          <w:spacing w:val="-20"/>
          <w:w w:val="105"/>
          <w:sz w:val="21"/>
        </w:rPr>
        <w:t xml:space="preserve"> </w:t>
      </w:r>
      <w:r>
        <w:rPr>
          <w:w w:val="105"/>
          <w:sz w:val="21"/>
        </w:rPr>
        <w:t>valor</w:t>
      </w:r>
      <w:r>
        <w:rPr>
          <w:spacing w:val="-20"/>
          <w:w w:val="105"/>
          <w:sz w:val="21"/>
        </w:rPr>
        <w:t xml:space="preserve"> </w:t>
      </w:r>
      <w:r>
        <w:rPr>
          <w:w w:val="105"/>
          <w:sz w:val="21"/>
        </w:rPr>
        <w:t>eterno</w:t>
      </w:r>
      <w:r>
        <w:rPr>
          <w:spacing w:val="-20"/>
          <w:w w:val="105"/>
          <w:sz w:val="21"/>
        </w:rPr>
        <w:t xml:space="preserve"> </w:t>
      </w:r>
      <w:r>
        <w:rPr>
          <w:w w:val="105"/>
          <w:sz w:val="21"/>
        </w:rPr>
        <w:t>y</w:t>
      </w:r>
      <w:r>
        <w:rPr>
          <w:spacing w:val="-20"/>
          <w:w w:val="105"/>
          <w:sz w:val="21"/>
        </w:rPr>
        <w:t xml:space="preserve"> </w:t>
      </w:r>
      <w:r>
        <w:rPr>
          <w:w w:val="105"/>
          <w:sz w:val="21"/>
        </w:rPr>
        <w:t>el</w:t>
      </w:r>
      <w:r>
        <w:rPr>
          <w:spacing w:val="-20"/>
          <w:w w:val="105"/>
          <w:sz w:val="21"/>
        </w:rPr>
        <w:t xml:space="preserve"> </w:t>
      </w:r>
      <w:r>
        <w:rPr>
          <w:w w:val="105"/>
          <w:sz w:val="21"/>
        </w:rPr>
        <w:t>misterio”</w:t>
      </w:r>
      <w:r>
        <w:rPr>
          <w:spacing w:val="-20"/>
          <w:w w:val="105"/>
          <w:sz w:val="21"/>
        </w:rPr>
        <w:t xml:space="preserve"> </w:t>
      </w:r>
      <w:r>
        <w:rPr>
          <w:w w:val="105"/>
          <w:sz w:val="21"/>
        </w:rPr>
        <w:t>(Benjamin 2003a,</w:t>
      </w:r>
      <w:r>
        <w:rPr>
          <w:spacing w:val="-24"/>
          <w:w w:val="105"/>
          <w:sz w:val="21"/>
        </w:rPr>
        <w:t xml:space="preserve"> </w:t>
      </w:r>
      <w:r>
        <w:rPr>
          <w:w w:val="105"/>
          <w:sz w:val="21"/>
        </w:rPr>
        <w:t>252).</w:t>
      </w:r>
      <w:r>
        <w:rPr>
          <w:w w:val="105"/>
          <w:position w:val="7"/>
          <w:sz w:val="12"/>
        </w:rPr>
        <w:t>5</w:t>
      </w:r>
      <w:r>
        <w:rPr>
          <w:spacing w:val="-9"/>
          <w:w w:val="105"/>
          <w:position w:val="7"/>
          <w:sz w:val="12"/>
        </w:rPr>
        <w:t xml:space="preserve"> </w:t>
      </w:r>
      <w:r>
        <w:rPr>
          <w:w w:val="105"/>
          <w:sz w:val="21"/>
        </w:rPr>
        <w:t>A</w:t>
      </w:r>
      <w:r>
        <w:rPr>
          <w:spacing w:val="-24"/>
          <w:w w:val="105"/>
          <w:sz w:val="21"/>
        </w:rPr>
        <w:t xml:space="preserve"> </w:t>
      </w:r>
      <w:r>
        <w:rPr>
          <w:w w:val="105"/>
          <w:sz w:val="21"/>
        </w:rPr>
        <w:t>estas</w:t>
      </w:r>
      <w:r>
        <w:rPr>
          <w:spacing w:val="-24"/>
          <w:w w:val="105"/>
          <w:sz w:val="21"/>
        </w:rPr>
        <w:t xml:space="preserve"> </w:t>
      </w:r>
      <w:r>
        <w:rPr>
          <w:w w:val="105"/>
          <w:sz w:val="21"/>
        </w:rPr>
        <w:t>nociones</w:t>
      </w:r>
      <w:r>
        <w:rPr>
          <w:spacing w:val="-24"/>
          <w:w w:val="105"/>
          <w:sz w:val="21"/>
        </w:rPr>
        <w:t xml:space="preserve"> </w:t>
      </w:r>
      <w:r>
        <w:rPr>
          <w:w w:val="105"/>
          <w:sz w:val="21"/>
        </w:rPr>
        <w:t>“tradicionales”</w:t>
      </w:r>
      <w:r>
        <w:rPr>
          <w:spacing w:val="-24"/>
          <w:w w:val="105"/>
          <w:sz w:val="21"/>
        </w:rPr>
        <w:t xml:space="preserve"> </w:t>
      </w:r>
      <w:r>
        <w:rPr>
          <w:w w:val="105"/>
          <w:sz w:val="21"/>
        </w:rPr>
        <w:t>Benjamin opone una propuesta consecuente con los presupues- tos</w:t>
      </w:r>
      <w:r>
        <w:rPr>
          <w:spacing w:val="-7"/>
          <w:w w:val="105"/>
          <w:sz w:val="21"/>
        </w:rPr>
        <w:t xml:space="preserve"> </w:t>
      </w:r>
      <w:r>
        <w:rPr>
          <w:w w:val="105"/>
          <w:sz w:val="21"/>
        </w:rPr>
        <w:t>marxistas</w:t>
      </w:r>
      <w:r>
        <w:rPr>
          <w:spacing w:val="-7"/>
          <w:w w:val="105"/>
          <w:sz w:val="21"/>
        </w:rPr>
        <w:t xml:space="preserve"> </w:t>
      </w:r>
      <w:r>
        <w:rPr>
          <w:w w:val="105"/>
          <w:sz w:val="21"/>
        </w:rPr>
        <w:t>sobre</w:t>
      </w:r>
      <w:r>
        <w:rPr>
          <w:spacing w:val="-7"/>
          <w:w w:val="105"/>
          <w:sz w:val="21"/>
        </w:rPr>
        <w:t xml:space="preserve"> </w:t>
      </w:r>
      <w:r>
        <w:rPr>
          <w:w w:val="105"/>
          <w:sz w:val="21"/>
        </w:rPr>
        <w:t>los</w:t>
      </w:r>
      <w:r>
        <w:rPr>
          <w:spacing w:val="-7"/>
          <w:w w:val="105"/>
          <w:sz w:val="21"/>
        </w:rPr>
        <w:t xml:space="preserve"> </w:t>
      </w:r>
      <w:r>
        <w:rPr>
          <w:w w:val="105"/>
          <w:sz w:val="21"/>
        </w:rPr>
        <w:t>cuales</w:t>
      </w:r>
      <w:r>
        <w:rPr>
          <w:spacing w:val="-7"/>
          <w:w w:val="105"/>
          <w:sz w:val="21"/>
        </w:rPr>
        <w:t xml:space="preserve"> </w:t>
      </w:r>
      <w:r>
        <w:rPr>
          <w:w w:val="105"/>
          <w:sz w:val="21"/>
        </w:rPr>
        <w:t>se</w:t>
      </w:r>
      <w:r>
        <w:rPr>
          <w:spacing w:val="-7"/>
          <w:w w:val="105"/>
          <w:sz w:val="21"/>
        </w:rPr>
        <w:t xml:space="preserve"> </w:t>
      </w:r>
      <w:r>
        <w:rPr>
          <w:w w:val="105"/>
          <w:sz w:val="21"/>
        </w:rPr>
        <w:t>articula</w:t>
      </w:r>
      <w:r>
        <w:rPr>
          <w:spacing w:val="-7"/>
          <w:w w:val="105"/>
          <w:sz w:val="21"/>
        </w:rPr>
        <w:t xml:space="preserve"> </w:t>
      </w:r>
      <w:r>
        <w:rPr>
          <w:w w:val="105"/>
          <w:sz w:val="21"/>
        </w:rPr>
        <w:t>su</w:t>
      </w:r>
      <w:r>
        <w:rPr>
          <w:spacing w:val="-7"/>
          <w:w w:val="105"/>
          <w:sz w:val="21"/>
        </w:rPr>
        <w:t xml:space="preserve"> </w:t>
      </w:r>
      <w:r>
        <w:rPr>
          <w:w w:val="105"/>
          <w:sz w:val="21"/>
        </w:rPr>
        <w:t>texto,</w:t>
      </w:r>
      <w:r>
        <w:rPr>
          <w:spacing w:val="-7"/>
          <w:w w:val="105"/>
          <w:sz w:val="21"/>
        </w:rPr>
        <w:t xml:space="preserve"> </w:t>
      </w:r>
      <w:r>
        <w:rPr>
          <w:w w:val="105"/>
          <w:sz w:val="21"/>
        </w:rPr>
        <w:t>y</w:t>
      </w:r>
      <w:r>
        <w:rPr>
          <w:spacing w:val="-7"/>
          <w:w w:val="105"/>
          <w:sz w:val="21"/>
        </w:rPr>
        <w:t xml:space="preserve"> </w:t>
      </w:r>
      <w:r>
        <w:rPr>
          <w:w w:val="105"/>
          <w:sz w:val="21"/>
        </w:rPr>
        <w:t xml:space="preserve">que según él lograrían darle a la teoría del arte “una </w:t>
      </w:r>
      <w:r>
        <w:rPr>
          <w:spacing w:val="22"/>
          <w:w w:val="105"/>
          <w:sz w:val="21"/>
        </w:rPr>
        <w:t xml:space="preserve"> </w:t>
      </w:r>
      <w:r>
        <w:rPr>
          <w:w w:val="105"/>
          <w:sz w:val="21"/>
        </w:rPr>
        <w:t>forma</w:t>
      </w:r>
    </w:p>
    <w:p w:rsidR="00B2220E" w:rsidRDefault="00B2220E">
      <w:pPr>
        <w:pStyle w:val="Textoindependiente"/>
      </w:pPr>
    </w:p>
    <w:p w:rsidR="00B2220E" w:rsidRDefault="00B2220E">
      <w:pPr>
        <w:pStyle w:val="Textoindependiente"/>
        <w:rPr>
          <w:sz w:val="19"/>
        </w:rPr>
      </w:pPr>
    </w:p>
    <w:p w:rsidR="00B2220E" w:rsidRDefault="008A3D28">
      <w:pPr>
        <w:pStyle w:val="Prrafodelista"/>
        <w:numPr>
          <w:ilvl w:val="0"/>
          <w:numId w:val="3"/>
        </w:numPr>
        <w:tabs>
          <w:tab w:val="left" w:pos="348"/>
        </w:tabs>
        <w:ind w:left="347"/>
        <w:jc w:val="both"/>
        <w:rPr>
          <w:rFonts w:ascii="Times New Roman" w:hAnsi="Times New Roman"/>
          <w:sz w:val="16"/>
        </w:rPr>
      </w:pPr>
      <w:r>
        <w:rPr>
          <w:rFonts w:ascii="Times New Roman" w:hAnsi="Times New Roman"/>
          <w:sz w:val="16"/>
        </w:rPr>
        <w:t xml:space="preserve">Todas las </w:t>
      </w:r>
      <w:r>
        <w:rPr>
          <w:rFonts w:ascii="Times New Roman" w:hAnsi="Times New Roman"/>
          <w:sz w:val="16"/>
        </w:rPr>
        <w:t xml:space="preserve">traducciones de textos consultados en inglés son  </w:t>
      </w:r>
      <w:r>
        <w:rPr>
          <w:rFonts w:ascii="Times New Roman" w:hAnsi="Times New Roman"/>
          <w:spacing w:val="2"/>
          <w:sz w:val="16"/>
        </w:rPr>
        <w:t xml:space="preserve"> </w:t>
      </w:r>
      <w:r>
        <w:rPr>
          <w:rFonts w:ascii="Times New Roman" w:hAnsi="Times New Roman"/>
          <w:sz w:val="16"/>
        </w:rPr>
        <w:t>mías.</w:t>
      </w:r>
    </w:p>
    <w:p w:rsidR="00B2220E" w:rsidRDefault="008A3D28">
      <w:pPr>
        <w:pStyle w:val="Prrafodelista"/>
        <w:numPr>
          <w:ilvl w:val="0"/>
          <w:numId w:val="3"/>
        </w:numPr>
        <w:tabs>
          <w:tab w:val="left" w:pos="348"/>
        </w:tabs>
        <w:spacing w:before="48" w:line="180" w:lineRule="exact"/>
        <w:ind w:left="347"/>
        <w:jc w:val="both"/>
        <w:rPr>
          <w:rFonts w:ascii="Times New Roman" w:hAnsi="Times New Roman"/>
          <w:sz w:val="16"/>
        </w:rPr>
      </w:pPr>
      <w:r>
        <w:rPr>
          <w:rFonts w:ascii="Times New Roman" w:hAnsi="Times New Roman"/>
          <w:sz w:val="16"/>
        </w:rPr>
        <w:t xml:space="preserve">Benjamin publicó la primera versión de “La obra de </w:t>
      </w:r>
      <w:r>
        <w:rPr>
          <w:rFonts w:ascii="Times New Roman" w:hAnsi="Times New Roman"/>
          <w:spacing w:val="2"/>
          <w:sz w:val="16"/>
        </w:rPr>
        <w:t xml:space="preserve">arte </w:t>
      </w:r>
      <w:r>
        <w:rPr>
          <w:rFonts w:ascii="Times New Roman" w:hAnsi="Times New Roman"/>
          <w:sz w:val="16"/>
        </w:rPr>
        <w:t xml:space="preserve">en la época    de su reproductibilidad técnica” en </w:t>
      </w:r>
      <w:r>
        <w:rPr>
          <w:rFonts w:ascii="Times New Roman" w:hAnsi="Times New Roman"/>
          <w:spacing w:val="-4"/>
          <w:sz w:val="16"/>
        </w:rPr>
        <w:t xml:space="preserve">1935, </w:t>
      </w:r>
      <w:r>
        <w:rPr>
          <w:rFonts w:ascii="Times New Roman" w:hAnsi="Times New Roman"/>
          <w:sz w:val="16"/>
        </w:rPr>
        <w:t xml:space="preserve">en el </w:t>
      </w:r>
      <w:r>
        <w:rPr>
          <w:rFonts w:ascii="Times New Roman" w:hAnsi="Times New Roman"/>
          <w:i/>
          <w:sz w:val="16"/>
        </w:rPr>
        <w:t>Zeitschrift für Sozial- forschung</w:t>
      </w:r>
      <w:r>
        <w:rPr>
          <w:rFonts w:ascii="Times New Roman" w:hAnsi="Times New Roman"/>
          <w:sz w:val="16"/>
        </w:rPr>
        <w:t xml:space="preserve">. La segunda versión </w:t>
      </w:r>
      <w:r>
        <w:rPr>
          <w:rFonts w:ascii="Times New Roman" w:hAnsi="Times New Roman"/>
          <w:spacing w:val="-3"/>
          <w:sz w:val="16"/>
        </w:rPr>
        <w:t xml:space="preserve">(1936), </w:t>
      </w:r>
      <w:r>
        <w:rPr>
          <w:rFonts w:ascii="Times New Roman" w:hAnsi="Times New Roman"/>
          <w:sz w:val="16"/>
        </w:rPr>
        <w:t xml:space="preserve">así como la tercera </w:t>
      </w:r>
      <w:r>
        <w:rPr>
          <w:rFonts w:ascii="Times New Roman" w:hAnsi="Times New Roman"/>
          <w:spacing w:val="-3"/>
          <w:sz w:val="16"/>
        </w:rPr>
        <w:t xml:space="preserve">(1938), </w:t>
      </w:r>
      <w:r>
        <w:rPr>
          <w:rFonts w:ascii="Times New Roman" w:hAnsi="Times New Roman"/>
          <w:sz w:val="16"/>
        </w:rPr>
        <w:t xml:space="preserve">son versiones ampliadas y revisadas, que Benjamin no publicó en vida. La tercera versión, como anota el editor de </w:t>
      </w:r>
      <w:r>
        <w:rPr>
          <w:rFonts w:ascii="Times New Roman" w:hAnsi="Times New Roman"/>
          <w:i/>
          <w:sz w:val="16"/>
        </w:rPr>
        <w:t>Walter Benjamin: Selected Wri- tings</w:t>
      </w:r>
      <w:r>
        <w:rPr>
          <w:rFonts w:ascii="Times New Roman" w:hAnsi="Times New Roman"/>
          <w:sz w:val="16"/>
        </w:rPr>
        <w:t xml:space="preserve">, </w:t>
      </w:r>
      <w:r>
        <w:rPr>
          <w:rFonts w:ascii="Times New Roman" w:hAnsi="Times New Roman"/>
          <w:spacing w:val="-3"/>
          <w:sz w:val="16"/>
        </w:rPr>
        <w:t xml:space="preserve">Vol. </w:t>
      </w:r>
      <w:r>
        <w:rPr>
          <w:rFonts w:ascii="Times New Roman" w:hAnsi="Times New Roman"/>
          <w:sz w:val="16"/>
        </w:rPr>
        <w:t xml:space="preserve">4, </w:t>
      </w:r>
      <w:r>
        <w:rPr>
          <w:rFonts w:ascii="Times New Roman" w:hAnsi="Times New Roman"/>
          <w:spacing w:val="2"/>
          <w:sz w:val="16"/>
        </w:rPr>
        <w:t xml:space="preserve">sirvió </w:t>
      </w:r>
      <w:r>
        <w:rPr>
          <w:rFonts w:ascii="Times New Roman" w:hAnsi="Times New Roman"/>
          <w:sz w:val="16"/>
        </w:rPr>
        <w:t>de base para la primera publicación alemana de los escritos</w:t>
      </w:r>
      <w:r>
        <w:rPr>
          <w:rFonts w:ascii="Times New Roman" w:hAnsi="Times New Roman"/>
          <w:spacing w:val="19"/>
          <w:sz w:val="16"/>
        </w:rPr>
        <w:t xml:space="preserve"> </w:t>
      </w:r>
      <w:r>
        <w:rPr>
          <w:rFonts w:ascii="Times New Roman" w:hAnsi="Times New Roman"/>
          <w:sz w:val="16"/>
        </w:rPr>
        <w:t>d</w:t>
      </w:r>
      <w:r>
        <w:rPr>
          <w:rFonts w:ascii="Times New Roman" w:hAnsi="Times New Roman"/>
          <w:sz w:val="16"/>
        </w:rPr>
        <w:t>e</w:t>
      </w:r>
      <w:r>
        <w:rPr>
          <w:rFonts w:ascii="Times New Roman" w:hAnsi="Times New Roman"/>
          <w:spacing w:val="19"/>
          <w:sz w:val="16"/>
        </w:rPr>
        <w:t xml:space="preserve"> </w:t>
      </w:r>
      <w:r>
        <w:rPr>
          <w:rFonts w:ascii="Times New Roman" w:hAnsi="Times New Roman"/>
          <w:sz w:val="16"/>
        </w:rPr>
        <w:t>Benjamin</w:t>
      </w:r>
      <w:r>
        <w:rPr>
          <w:rFonts w:ascii="Times New Roman" w:hAnsi="Times New Roman"/>
          <w:spacing w:val="19"/>
          <w:sz w:val="16"/>
        </w:rPr>
        <w:t xml:space="preserve"> </w:t>
      </w:r>
      <w:r>
        <w:rPr>
          <w:rFonts w:ascii="Times New Roman" w:hAnsi="Times New Roman"/>
          <w:sz w:val="16"/>
        </w:rPr>
        <w:t>en</w:t>
      </w:r>
      <w:r>
        <w:rPr>
          <w:rFonts w:ascii="Times New Roman" w:hAnsi="Times New Roman"/>
          <w:spacing w:val="19"/>
          <w:sz w:val="16"/>
        </w:rPr>
        <w:t xml:space="preserve"> </w:t>
      </w:r>
      <w:r>
        <w:rPr>
          <w:rFonts w:ascii="Times New Roman" w:hAnsi="Times New Roman"/>
          <w:spacing w:val="-4"/>
          <w:sz w:val="16"/>
        </w:rPr>
        <w:t>1955</w:t>
      </w:r>
      <w:r>
        <w:rPr>
          <w:rFonts w:ascii="Times New Roman" w:hAnsi="Times New Roman"/>
          <w:spacing w:val="19"/>
          <w:sz w:val="16"/>
        </w:rPr>
        <w:t xml:space="preserve"> </w:t>
      </w:r>
      <w:r>
        <w:rPr>
          <w:rFonts w:ascii="Times New Roman" w:hAnsi="Times New Roman"/>
          <w:sz w:val="16"/>
        </w:rPr>
        <w:t>(Eiland</w:t>
      </w:r>
      <w:r>
        <w:rPr>
          <w:rFonts w:ascii="Times New Roman" w:hAnsi="Times New Roman"/>
          <w:spacing w:val="19"/>
          <w:sz w:val="16"/>
        </w:rPr>
        <w:t xml:space="preserve"> </w:t>
      </w:r>
      <w:r>
        <w:rPr>
          <w:rFonts w:ascii="Times New Roman" w:hAnsi="Times New Roman"/>
          <w:sz w:val="16"/>
        </w:rPr>
        <w:t>y</w:t>
      </w:r>
      <w:r>
        <w:rPr>
          <w:rFonts w:ascii="Times New Roman" w:hAnsi="Times New Roman"/>
          <w:spacing w:val="19"/>
          <w:sz w:val="16"/>
        </w:rPr>
        <w:t xml:space="preserve"> </w:t>
      </w:r>
      <w:r>
        <w:rPr>
          <w:rFonts w:ascii="Times New Roman" w:hAnsi="Times New Roman"/>
          <w:sz w:val="16"/>
        </w:rPr>
        <w:t>Jennings</w:t>
      </w:r>
      <w:r>
        <w:rPr>
          <w:rFonts w:ascii="Times New Roman" w:hAnsi="Times New Roman"/>
          <w:spacing w:val="19"/>
          <w:sz w:val="16"/>
        </w:rPr>
        <w:t xml:space="preserve"> </w:t>
      </w:r>
      <w:r>
        <w:rPr>
          <w:rFonts w:ascii="Times New Roman" w:hAnsi="Times New Roman"/>
          <w:sz w:val="16"/>
        </w:rPr>
        <w:t>2003,</w:t>
      </w:r>
      <w:r>
        <w:rPr>
          <w:rFonts w:ascii="Times New Roman" w:hAnsi="Times New Roman"/>
          <w:spacing w:val="19"/>
          <w:sz w:val="16"/>
        </w:rPr>
        <w:t xml:space="preserve"> </w:t>
      </w:r>
      <w:r>
        <w:rPr>
          <w:rFonts w:ascii="Times New Roman" w:hAnsi="Times New Roman"/>
          <w:sz w:val="16"/>
        </w:rPr>
        <w:t>270).</w:t>
      </w:r>
      <w:r>
        <w:rPr>
          <w:rFonts w:ascii="Times New Roman" w:hAnsi="Times New Roman"/>
          <w:spacing w:val="19"/>
          <w:sz w:val="16"/>
        </w:rPr>
        <w:t xml:space="preserve"> </w:t>
      </w:r>
      <w:r>
        <w:rPr>
          <w:rFonts w:ascii="Times New Roman" w:hAnsi="Times New Roman"/>
          <w:sz w:val="16"/>
        </w:rPr>
        <w:t>En</w:t>
      </w:r>
      <w:r>
        <w:rPr>
          <w:rFonts w:ascii="Times New Roman" w:hAnsi="Times New Roman"/>
          <w:spacing w:val="19"/>
          <w:sz w:val="16"/>
        </w:rPr>
        <w:t xml:space="preserve"> </w:t>
      </w:r>
      <w:r>
        <w:rPr>
          <w:rFonts w:ascii="Times New Roman" w:hAnsi="Times New Roman"/>
          <w:sz w:val="16"/>
        </w:rPr>
        <w:t>este</w:t>
      </w:r>
    </w:p>
    <w:p w:rsidR="00B2220E" w:rsidRDefault="008A3D28">
      <w:pPr>
        <w:spacing w:before="189"/>
        <w:ind w:left="120" w:right="117"/>
        <w:jc w:val="both"/>
        <w:rPr>
          <w:sz w:val="21"/>
        </w:rPr>
      </w:pPr>
      <w:r>
        <w:br w:type="column"/>
      </w:r>
      <w:r>
        <w:rPr>
          <w:w w:val="105"/>
          <w:sz w:val="21"/>
        </w:rPr>
        <w:t xml:space="preserve">verdaderamente contemporánea” (Benjamin 1994, 508). </w:t>
      </w:r>
      <w:r>
        <w:rPr>
          <w:spacing w:val="-3"/>
          <w:w w:val="105"/>
          <w:sz w:val="21"/>
        </w:rPr>
        <w:t xml:space="preserve">Para </w:t>
      </w:r>
      <w:r>
        <w:rPr>
          <w:w w:val="105"/>
          <w:sz w:val="21"/>
        </w:rPr>
        <w:t>algunos esta propuesta supone un</w:t>
      </w:r>
      <w:r>
        <w:rPr>
          <w:spacing w:val="-18"/>
          <w:w w:val="105"/>
          <w:sz w:val="21"/>
        </w:rPr>
        <w:t xml:space="preserve"> </w:t>
      </w:r>
      <w:r>
        <w:rPr>
          <w:w w:val="105"/>
          <w:sz w:val="21"/>
        </w:rPr>
        <w:t>cuestiona- miento</w:t>
      </w:r>
      <w:r>
        <w:rPr>
          <w:spacing w:val="-9"/>
          <w:w w:val="105"/>
          <w:sz w:val="21"/>
        </w:rPr>
        <w:t xml:space="preserve"> </w:t>
      </w:r>
      <w:r>
        <w:rPr>
          <w:w w:val="105"/>
          <w:sz w:val="21"/>
        </w:rPr>
        <w:t>de</w:t>
      </w:r>
      <w:r>
        <w:rPr>
          <w:spacing w:val="-9"/>
          <w:w w:val="105"/>
          <w:sz w:val="21"/>
        </w:rPr>
        <w:t xml:space="preserve"> </w:t>
      </w:r>
      <w:r>
        <w:rPr>
          <w:w w:val="105"/>
          <w:sz w:val="21"/>
        </w:rPr>
        <w:t>toda</w:t>
      </w:r>
      <w:r>
        <w:rPr>
          <w:spacing w:val="-9"/>
          <w:w w:val="105"/>
          <w:sz w:val="21"/>
        </w:rPr>
        <w:t xml:space="preserve"> </w:t>
      </w:r>
      <w:r>
        <w:rPr>
          <w:w w:val="105"/>
          <w:sz w:val="21"/>
        </w:rPr>
        <w:t>la</w:t>
      </w:r>
      <w:r>
        <w:rPr>
          <w:spacing w:val="-9"/>
          <w:w w:val="105"/>
          <w:sz w:val="21"/>
        </w:rPr>
        <w:t xml:space="preserve"> </w:t>
      </w:r>
      <w:r>
        <w:rPr>
          <w:w w:val="105"/>
          <w:sz w:val="21"/>
        </w:rPr>
        <w:t>filosofía</w:t>
      </w:r>
      <w:r>
        <w:rPr>
          <w:spacing w:val="-9"/>
          <w:w w:val="105"/>
          <w:sz w:val="21"/>
        </w:rPr>
        <w:t xml:space="preserve"> </w:t>
      </w:r>
      <w:r>
        <w:rPr>
          <w:w w:val="105"/>
          <w:sz w:val="21"/>
        </w:rPr>
        <w:t>estética</w:t>
      </w:r>
      <w:r>
        <w:rPr>
          <w:spacing w:val="-9"/>
          <w:w w:val="105"/>
          <w:sz w:val="21"/>
        </w:rPr>
        <w:t xml:space="preserve"> </w:t>
      </w:r>
      <w:r>
        <w:rPr>
          <w:w w:val="105"/>
          <w:sz w:val="21"/>
        </w:rPr>
        <w:t>moderna</w:t>
      </w:r>
      <w:r>
        <w:rPr>
          <w:spacing w:val="-9"/>
          <w:w w:val="105"/>
          <w:sz w:val="21"/>
        </w:rPr>
        <w:t xml:space="preserve"> </w:t>
      </w:r>
      <w:r>
        <w:rPr>
          <w:w w:val="105"/>
          <w:sz w:val="21"/>
        </w:rPr>
        <w:t>e</w:t>
      </w:r>
      <w:r>
        <w:rPr>
          <w:spacing w:val="-9"/>
          <w:w w:val="105"/>
          <w:sz w:val="21"/>
        </w:rPr>
        <w:t xml:space="preserve"> </w:t>
      </w:r>
      <w:r>
        <w:rPr>
          <w:w w:val="105"/>
          <w:sz w:val="21"/>
        </w:rPr>
        <w:t>incluso</w:t>
      </w:r>
      <w:r>
        <w:rPr>
          <w:spacing w:val="-9"/>
          <w:w w:val="105"/>
          <w:sz w:val="21"/>
        </w:rPr>
        <w:t xml:space="preserve"> </w:t>
      </w:r>
      <w:r>
        <w:rPr>
          <w:w w:val="105"/>
          <w:sz w:val="21"/>
        </w:rPr>
        <w:t>la destrucción</w:t>
      </w:r>
      <w:r>
        <w:rPr>
          <w:spacing w:val="-10"/>
          <w:w w:val="105"/>
          <w:sz w:val="21"/>
        </w:rPr>
        <w:t xml:space="preserve"> </w:t>
      </w:r>
      <w:r>
        <w:rPr>
          <w:w w:val="105"/>
          <w:sz w:val="21"/>
        </w:rPr>
        <w:t>de</w:t>
      </w:r>
      <w:r>
        <w:rPr>
          <w:spacing w:val="-10"/>
          <w:w w:val="105"/>
          <w:sz w:val="21"/>
        </w:rPr>
        <w:t xml:space="preserve"> </w:t>
      </w:r>
      <w:r>
        <w:rPr>
          <w:w w:val="105"/>
          <w:sz w:val="21"/>
        </w:rPr>
        <w:t>modelos</w:t>
      </w:r>
      <w:r>
        <w:rPr>
          <w:spacing w:val="-10"/>
          <w:w w:val="105"/>
          <w:sz w:val="21"/>
        </w:rPr>
        <w:t xml:space="preserve"> </w:t>
      </w:r>
      <w:r>
        <w:rPr>
          <w:w w:val="105"/>
          <w:sz w:val="21"/>
        </w:rPr>
        <w:t>estéticos</w:t>
      </w:r>
      <w:r>
        <w:rPr>
          <w:spacing w:val="-10"/>
          <w:w w:val="105"/>
          <w:sz w:val="21"/>
        </w:rPr>
        <w:t xml:space="preserve"> </w:t>
      </w:r>
      <w:r>
        <w:rPr>
          <w:w w:val="105"/>
          <w:sz w:val="21"/>
        </w:rPr>
        <w:t>anteriores.</w:t>
      </w:r>
      <w:r>
        <w:rPr>
          <w:spacing w:val="-10"/>
          <w:w w:val="105"/>
          <w:sz w:val="21"/>
        </w:rPr>
        <w:t xml:space="preserve"> </w:t>
      </w:r>
      <w:r>
        <w:rPr>
          <w:w w:val="105"/>
          <w:sz w:val="21"/>
        </w:rPr>
        <w:t>Sin</w:t>
      </w:r>
      <w:r>
        <w:rPr>
          <w:spacing w:val="-10"/>
          <w:w w:val="105"/>
          <w:sz w:val="21"/>
        </w:rPr>
        <w:t xml:space="preserve"> </w:t>
      </w:r>
      <w:r>
        <w:rPr>
          <w:w w:val="105"/>
          <w:sz w:val="21"/>
        </w:rPr>
        <w:t>embar- go, desde otro punto de vista es preciso reconocer que su discusión mantiene un diálogo con dicha tradición e, incluso, conserva ciertos elementos de ella.</w:t>
      </w:r>
      <w:r>
        <w:rPr>
          <w:w w:val="105"/>
          <w:position w:val="7"/>
          <w:sz w:val="12"/>
        </w:rPr>
        <w:t xml:space="preserve">6 </w:t>
      </w:r>
      <w:r>
        <w:rPr>
          <w:w w:val="105"/>
          <w:sz w:val="21"/>
        </w:rPr>
        <w:t>En este ensayo me interesa discutir por qué y de qué manera en “La obra de a</w:t>
      </w:r>
      <w:r>
        <w:rPr>
          <w:w w:val="105"/>
          <w:sz w:val="21"/>
        </w:rPr>
        <w:t>rte en la época de su reproductibilidad técnica”, y en general en la obra tardía de Benjamin,</w:t>
      </w:r>
      <w:r>
        <w:rPr>
          <w:spacing w:val="-20"/>
          <w:w w:val="105"/>
          <w:sz w:val="21"/>
        </w:rPr>
        <w:t xml:space="preserve"> </w:t>
      </w:r>
      <w:r>
        <w:rPr>
          <w:w w:val="105"/>
          <w:sz w:val="21"/>
        </w:rPr>
        <w:t>se cuestiona la noción de una estética “pura”, a la vez</w:t>
      </w:r>
      <w:r>
        <w:rPr>
          <w:spacing w:val="-12"/>
          <w:w w:val="105"/>
          <w:sz w:val="21"/>
        </w:rPr>
        <w:t xml:space="preserve"> </w:t>
      </w:r>
      <w:r>
        <w:rPr>
          <w:w w:val="105"/>
          <w:sz w:val="21"/>
        </w:rPr>
        <w:t>que se</w:t>
      </w:r>
      <w:r>
        <w:rPr>
          <w:spacing w:val="-11"/>
          <w:w w:val="105"/>
          <w:sz w:val="21"/>
        </w:rPr>
        <w:t xml:space="preserve"> </w:t>
      </w:r>
      <w:r>
        <w:rPr>
          <w:w w:val="105"/>
          <w:sz w:val="21"/>
        </w:rPr>
        <w:t>establece</w:t>
      </w:r>
      <w:r>
        <w:rPr>
          <w:spacing w:val="-11"/>
          <w:w w:val="105"/>
          <w:sz w:val="21"/>
        </w:rPr>
        <w:t xml:space="preserve"> </w:t>
      </w:r>
      <w:r>
        <w:rPr>
          <w:w w:val="105"/>
          <w:sz w:val="21"/>
        </w:rPr>
        <w:t>un</w:t>
      </w:r>
      <w:r>
        <w:rPr>
          <w:spacing w:val="-11"/>
          <w:w w:val="105"/>
          <w:sz w:val="21"/>
        </w:rPr>
        <w:t xml:space="preserve"> </w:t>
      </w:r>
      <w:r>
        <w:rPr>
          <w:w w:val="105"/>
          <w:sz w:val="21"/>
        </w:rPr>
        <w:t>diálogo</w:t>
      </w:r>
      <w:r>
        <w:rPr>
          <w:spacing w:val="-11"/>
          <w:w w:val="105"/>
          <w:sz w:val="21"/>
        </w:rPr>
        <w:t xml:space="preserve"> </w:t>
      </w:r>
      <w:r>
        <w:rPr>
          <w:w w:val="105"/>
          <w:sz w:val="21"/>
        </w:rPr>
        <w:t>con</w:t>
      </w:r>
      <w:r>
        <w:rPr>
          <w:spacing w:val="-11"/>
          <w:w w:val="105"/>
          <w:sz w:val="21"/>
        </w:rPr>
        <w:t xml:space="preserve"> </w:t>
      </w:r>
      <w:r>
        <w:rPr>
          <w:w w:val="105"/>
          <w:sz w:val="21"/>
        </w:rPr>
        <w:t>la</w:t>
      </w:r>
      <w:r>
        <w:rPr>
          <w:spacing w:val="-11"/>
          <w:w w:val="105"/>
          <w:sz w:val="21"/>
        </w:rPr>
        <w:t xml:space="preserve"> </w:t>
      </w:r>
      <w:r>
        <w:rPr>
          <w:w w:val="105"/>
          <w:sz w:val="21"/>
        </w:rPr>
        <w:t>filosofía</w:t>
      </w:r>
      <w:r>
        <w:rPr>
          <w:spacing w:val="-11"/>
          <w:w w:val="105"/>
          <w:sz w:val="21"/>
        </w:rPr>
        <w:t xml:space="preserve"> </w:t>
      </w:r>
      <w:r>
        <w:rPr>
          <w:w w:val="105"/>
          <w:sz w:val="21"/>
        </w:rPr>
        <w:t>estética</w:t>
      </w:r>
      <w:r>
        <w:rPr>
          <w:spacing w:val="-11"/>
          <w:w w:val="105"/>
          <w:sz w:val="21"/>
        </w:rPr>
        <w:t xml:space="preserve"> </w:t>
      </w:r>
      <w:r>
        <w:rPr>
          <w:w w:val="105"/>
          <w:sz w:val="21"/>
        </w:rPr>
        <w:t xml:space="preserve">anterior. </w:t>
      </w:r>
      <w:r>
        <w:rPr>
          <w:spacing w:val="-3"/>
          <w:w w:val="105"/>
          <w:sz w:val="21"/>
        </w:rPr>
        <w:t xml:space="preserve">Para </w:t>
      </w:r>
      <w:r>
        <w:rPr>
          <w:w w:val="105"/>
          <w:sz w:val="21"/>
        </w:rPr>
        <w:t xml:space="preserve">ello me referiré al cuento de Kafka, </w:t>
      </w:r>
      <w:r>
        <w:rPr>
          <w:w w:val="105"/>
          <w:sz w:val="21"/>
        </w:rPr>
        <w:t>puesto que considero que es posible leerlo como un ejemplo del tipo de “estética pura” cuyos peligros Benjamin devela en su</w:t>
      </w:r>
      <w:r>
        <w:rPr>
          <w:spacing w:val="-8"/>
          <w:w w:val="105"/>
          <w:sz w:val="21"/>
        </w:rPr>
        <w:t xml:space="preserve"> </w:t>
      </w:r>
      <w:r>
        <w:rPr>
          <w:w w:val="105"/>
          <w:sz w:val="21"/>
        </w:rPr>
        <w:t>ensayo.</w:t>
      </w:r>
    </w:p>
    <w:p w:rsidR="00B2220E" w:rsidRDefault="00B2220E">
      <w:pPr>
        <w:pStyle w:val="Textoindependiente"/>
        <w:spacing w:before="8"/>
        <w:rPr>
          <w:sz w:val="20"/>
        </w:rPr>
      </w:pPr>
    </w:p>
    <w:p w:rsidR="00B2220E" w:rsidRDefault="008A3D28">
      <w:pPr>
        <w:ind w:left="120" w:right="117"/>
        <w:jc w:val="both"/>
        <w:rPr>
          <w:sz w:val="21"/>
        </w:rPr>
      </w:pPr>
      <w:r>
        <w:rPr>
          <w:w w:val="105"/>
          <w:sz w:val="21"/>
        </w:rPr>
        <w:t xml:space="preserve">Según plantea Kant en la </w:t>
      </w:r>
      <w:r>
        <w:rPr>
          <w:i/>
          <w:w w:val="105"/>
          <w:sz w:val="21"/>
        </w:rPr>
        <w:t>Crítica del juicio</w:t>
      </w:r>
      <w:r>
        <w:rPr>
          <w:w w:val="105"/>
          <w:sz w:val="21"/>
        </w:rPr>
        <w:t>, el juicio estético difiere del “juicio de conocimiento” (Kant 1961, 45) en que</w:t>
      </w:r>
      <w:r>
        <w:rPr>
          <w:w w:val="105"/>
          <w:sz w:val="21"/>
        </w:rPr>
        <w:t xml:space="preserve"> su “motivo determinante sólo pue-  de ser subjetivo” (Kant 1961, 45), aunque, al igual que el juicio de conocimiento, goza de universalidad (Kant 1961, 55). </w:t>
      </w:r>
      <w:r>
        <w:rPr>
          <w:spacing w:val="-3"/>
          <w:w w:val="105"/>
          <w:sz w:val="21"/>
        </w:rPr>
        <w:t xml:space="preserve">Para </w:t>
      </w:r>
      <w:r>
        <w:rPr>
          <w:w w:val="105"/>
          <w:sz w:val="21"/>
        </w:rPr>
        <w:t>Kant el placer que produce lo bello es un</w:t>
      </w:r>
      <w:r>
        <w:rPr>
          <w:spacing w:val="-9"/>
          <w:w w:val="105"/>
          <w:sz w:val="21"/>
        </w:rPr>
        <w:t xml:space="preserve"> </w:t>
      </w:r>
      <w:r>
        <w:rPr>
          <w:w w:val="105"/>
          <w:sz w:val="21"/>
        </w:rPr>
        <w:t>“placer</w:t>
      </w:r>
      <w:r>
        <w:rPr>
          <w:spacing w:val="-9"/>
          <w:w w:val="105"/>
          <w:sz w:val="21"/>
        </w:rPr>
        <w:t xml:space="preserve"> </w:t>
      </w:r>
      <w:r>
        <w:rPr>
          <w:w w:val="105"/>
          <w:sz w:val="21"/>
        </w:rPr>
        <w:t>puro</w:t>
      </w:r>
      <w:r>
        <w:rPr>
          <w:spacing w:val="-9"/>
          <w:w w:val="105"/>
          <w:sz w:val="21"/>
        </w:rPr>
        <w:t xml:space="preserve"> </w:t>
      </w:r>
      <w:r>
        <w:rPr>
          <w:w w:val="105"/>
          <w:sz w:val="21"/>
        </w:rPr>
        <w:t>desinteresado”</w:t>
      </w:r>
      <w:r>
        <w:rPr>
          <w:spacing w:val="-9"/>
          <w:w w:val="105"/>
          <w:sz w:val="21"/>
        </w:rPr>
        <w:t xml:space="preserve"> </w:t>
      </w:r>
      <w:r>
        <w:rPr>
          <w:w w:val="105"/>
          <w:sz w:val="21"/>
        </w:rPr>
        <w:t>(Kant</w:t>
      </w:r>
      <w:r>
        <w:rPr>
          <w:spacing w:val="-9"/>
          <w:w w:val="105"/>
          <w:sz w:val="21"/>
        </w:rPr>
        <w:t xml:space="preserve"> </w:t>
      </w:r>
      <w:r>
        <w:rPr>
          <w:w w:val="105"/>
          <w:sz w:val="21"/>
        </w:rPr>
        <w:t>1961,</w:t>
      </w:r>
      <w:r>
        <w:rPr>
          <w:spacing w:val="-9"/>
          <w:w w:val="105"/>
          <w:sz w:val="21"/>
        </w:rPr>
        <w:t xml:space="preserve"> </w:t>
      </w:r>
      <w:r>
        <w:rPr>
          <w:w w:val="105"/>
          <w:sz w:val="21"/>
        </w:rPr>
        <w:t>47),</w:t>
      </w:r>
      <w:r>
        <w:rPr>
          <w:spacing w:val="-9"/>
          <w:w w:val="105"/>
          <w:sz w:val="21"/>
        </w:rPr>
        <w:t xml:space="preserve"> </w:t>
      </w:r>
      <w:r>
        <w:rPr>
          <w:w w:val="105"/>
          <w:sz w:val="21"/>
        </w:rPr>
        <w:t>un</w:t>
      </w:r>
      <w:r>
        <w:rPr>
          <w:spacing w:val="-9"/>
          <w:w w:val="105"/>
          <w:sz w:val="21"/>
        </w:rPr>
        <w:t xml:space="preserve"> </w:t>
      </w:r>
      <w:r>
        <w:rPr>
          <w:w w:val="105"/>
          <w:sz w:val="21"/>
        </w:rPr>
        <w:t>pla</w:t>
      </w:r>
      <w:r>
        <w:rPr>
          <w:w w:val="105"/>
          <w:sz w:val="21"/>
        </w:rPr>
        <w:t>- cer que nada tiene que ver con la existencia del objeto sino únicamente con su representación. En esta medi- da, el juicio sobre lo bello se diferenciaría no sólo del conocimiento</w:t>
      </w:r>
      <w:r>
        <w:rPr>
          <w:spacing w:val="-6"/>
          <w:w w:val="105"/>
          <w:sz w:val="21"/>
        </w:rPr>
        <w:t xml:space="preserve"> </w:t>
      </w:r>
      <w:r>
        <w:rPr>
          <w:w w:val="105"/>
          <w:sz w:val="21"/>
        </w:rPr>
        <w:t>sino</w:t>
      </w:r>
      <w:r>
        <w:rPr>
          <w:spacing w:val="-6"/>
          <w:w w:val="105"/>
          <w:sz w:val="21"/>
        </w:rPr>
        <w:t xml:space="preserve"> </w:t>
      </w:r>
      <w:r>
        <w:rPr>
          <w:w w:val="105"/>
          <w:sz w:val="21"/>
        </w:rPr>
        <w:t>también</w:t>
      </w:r>
      <w:r>
        <w:rPr>
          <w:spacing w:val="-6"/>
          <w:w w:val="105"/>
          <w:sz w:val="21"/>
        </w:rPr>
        <w:t xml:space="preserve"> </w:t>
      </w:r>
      <w:r>
        <w:rPr>
          <w:w w:val="105"/>
          <w:sz w:val="21"/>
        </w:rPr>
        <w:t>del</w:t>
      </w:r>
      <w:r>
        <w:rPr>
          <w:spacing w:val="-6"/>
          <w:w w:val="105"/>
          <w:sz w:val="21"/>
        </w:rPr>
        <w:t xml:space="preserve"> </w:t>
      </w:r>
      <w:r>
        <w:rPr>
          <w:w w:val="105"/>
          <w:sz w:val="21"/>
        </w:rPr>
        <w:t>juicio</w:t>
      </w:r>
      <w:r>
        <w:rPr>
          <w:spacing w:val="-6"/>
          <w:w w:val="105"/>
          <w:sz w:val="21"/>
        </w:rPr>
        <w:t xml:space="preserve"> </w:t>
      </w:r>
      <w:r>
        <w:rPr>
          <w:w w:val="105"/>
          <w:sz w:val="21"/>
        </w:rPr>
        <w:t>sobre</w:t>
      </w:r>
      <w:r>
        <w:rPr>
          <w:spacing w:val="-6"/>
          <w:w w:val="105"/>
          <w:sz w:val="21"/>
        </w:rPr>
        <w:t xml:space="preserve"> </w:t>
      </w:r>
      <w:r>
        <w:rPr>
          <w:w w:val="105"/>
          <w:sz w:val="21"/>
        </w:rPr>
        <w:t>lo</w:t>
      </w:r>
      <w:r>
        <w:rPr>
          <w:spacing w:val="-6"/>
          <w:w w:val="105"/>
          <w:sz w:val="21"/>
        </w:rPr>
        <w:t xml:space="preserve"> </w:t>
      </w:r>
      <w:r>
        <w:rPr>
          <w:w w:val="105"/>
          <w:sz w:val="21"/>
        </w:rPr>
        <w:t>bueno,</w:t>
      </w:r>
      <w:r>
        <w:rPr>
          <w:spacing w:val="-6"/>
          <w:w w:val="105"/>
          <w:sz w:val="21"/>
        </w:rPr>
        <w:t xml:space="preserve"> </w:t>
      </w:r>
      <w:r>
        <w:rPr>
          <w:w w:val="105"/>
          <w:sz w:val="21"/>
        </w:rPr>
        <w:t>el cual Kant califica como interesado o dependiente de la existencia</w:t>
      </w:r>
      <w:r>
        <w:rPr>
          <w:spacing w:val="-4"/>
          <w:w w:val="105"/>
          <w:sz w:val="21"/>
        </w:rPr>
        <w:t xml:space="preserve"> </w:t>
      </w:r>
      <w:r>
        <w:rPr>
          <w:w w:val="105"/>
          <w:sz w:val="21"/>
        </w:rPr>
        <w:t>del</w:t>
      </w:r>
      <w:r>
        <w:rPr>
          <w:spacing w:val="-4"/>
          <w:w w:val="105"/>
          <w:sz w:val="21"/>
        </w:rPr>
        <w:t xml:space="preserve"> </w:t>
      </w:r>
      <w:r>
        <w:rPr>
          <w:w w:val="105"/>
          <w:sz w:val="21"/>
        </w:rPr>
        <w:t>objeto.</w:t>
      </w:r>
      <w:r>
        <w:rPr>
          <w:spacing w:val="-4"/>
          <w:w w:val="105"/>
          <w:sz w:val="21"/>
        </w:rPr>
        <w:t xml:space="preserve"> </w:t>
      </w:r>
      <w:r>
        <w:rPr>
          <w:w w:val="105"/>
          <w:sz w:val="21"/>
        </w:rPr>
        <w:t>De</w:t>
      </w:r>
      <w:r>
        <w:rPr>
          <w:spacing w:val="-4"/>
          <w:w w:val="105"/>
          <w:sz w:val="21"/>
        </w:rPr>
        <w:t xml:space="preserve"> </w:t>
      </w:r>
      <w:r>
        <w:rPr>
          <w:w w:val="105"/>
          <w:sz w:val="21"/>
        </w:rPr>
        <w:t>ahí</w:t>
      </w:r>
      <w:r>
        <w:rPr>
          <w:spacing w:val="-4"/>
          <w:w w:val="105"/>
          <w:sz w:val="21"/>
        </w:rPr>
        <w:t xml:space="preserve"> </w:t>
      </w:r>
      <w:r>
        <w:rPr>
          <w:w w:val="105"/>
          <w:sz w:val="21"/>
        </w:rPr>
        <w:t>que</w:t>
      </w:r>
      <w:r>
        <w:rPr>
          <w:spacing w:val="-4"/>
          <w:w w:val="105"/>
          <w:sz w:val="21"/>
        </w:rPr>
        <w:t xml:space="preserve"> </w:t>
      </w:r>
      <w:r>
        <w:rPr>
          <w:w w:val="105"/>
          <w:sz w:val="21"/>
        </w:rPr>
        <w:t>para</w:t>
      </w:r>
      <w:r>
        <w:rPr>
          <w:spacing w:val="-4"/>
          <w:w w:val="105"/>
          <w:sz w:val="21"/>
        </w:rPr>
        <w:t xml:space="preserve"> </w:t>
      </w:r>
      <w:r>
        <w:rPr>
          <w:w w:val="105"/>
          <w:sz w:val="21"/>
        </w:rPr>
        <w:t>Kant</w:t>
      </w:r>
      <w:r>
        <w:rPr>
          <w:spacing w:val="-4"/>
          <w:w w:val="105"/>
          <w:sz w:val="21"/>
        </w:rPr>
        <w:t xml:space="preserve"> </w:t>
      </w:r>
      <w:r>
        <w:rPr>
          <w:w w:val="105"/>
          <w:sz w:val="21"/>
        </w:rPr>
        <w:t>el</w:t>
      </w:r>
      <w:r>
        <w:rPr>
          <w:spacing w:val="-4"/>
          <w:w w:val="105"/>
          <w:sz w:val="21"/>
        </w:rPr>
        <w:t xml:space="preserve"> </w:t>
      </w:r>
      <w:r>
        <w:rPr>
          <w:w w:val="105"/>
          <w:sz w:val="21"/>
        </w:rPr>
        <w:t>juicio</w:t>
      </w:r>
      <w:r>
        <w:rPr>
          <w:spacing w:val="-4"/>
          <w:w w:val="105"/>
          <w:sz w:val="21"/>
        </w:rPr>
        <w:t xml:space="preserve"> </w:t>
      </w:r>
      <w:r>
        <w:rPr>
          <w:w w:val="105"/>
          <w:sz w:val="21"/>
        </w:rPr>
        <w:t>es- tético “sea meramente contemplativo” (Kant 1961,</w:t>
      </w:r>
      <w:r>
        <w:rPr>
          <w:spacing w:val="-39"/>
          <w:w w:val="105"/>
          <w:sz w:val="21"/>
        </w:rPr>
        <w:t xml:space="preserve"> </w:t>
      </w:r>
      <w:r>
        <w:rPr>
          <w:w w:val="105"/>
          <w:sz w:val="21"/>
        </w:rPr>
        <w:t>51), un</w:t>
      </w:r>
      <w:r>
        <w:rPr>
          <w:spacing w:val="-7"/>
          <w:w w:val="105"/>
          <w:sz w:val="21"/>
        </w:rPr>
        <w:t xml:space="preserve"> </w:t>
      </w:r>
      <w:r>
        <w:rPr>
          <w:w w:val="105"/>
          <w:sz w:val="21"/>
        </w:rPr>
        <w:t>placer</w:t>
      </w:r>
      <w:r>
        <w:rPr>
          <w:spacing w:val="-7"/>
          <w:w w:val="105"/>
          <w:sz w:val="21"/>
        </w:rPr>
        <w:t xml:space="preserve"> </w:t>
      </w:r>
      <w:r>
        <w:rPr>
          <w:w w:val="105"/>
          <w:sz w:val="21"/>
        </w:rPr>
        <w:t>“ajeno</w:t>
      </w:r>
      <w:r>
        <w:rPr>
          <w:spacing w:val="-7"/>
          <w:w w:val="105"/>
          <w:sz w:val="21"/>
        </w:rPr>
        <w:t xml:space="preserve"> </w:t>
      </w:r>
      <w:r>
        <w:rPr>
          <w:w w:val="105"/>
          <w:sz w:val="21"/>
        </w:rPr>
        <w:t>a</w:t>
      </w:r>
      <w:r>
        <w:rPr>
          <w:spacing w:val="-7"/>
          <w:w w:val="105"/>
          <w:sz w:val="21"/>
        </w:rPr>
        <w:t xml:space="preserve"> </w:t>
      </w:r>
      <w:r>
        <w:rPr>
          <w:w w:val="105"/>
          <w:sz w:val="21"/>
        </w:rPr>
        <w:t>todo</w:t>
      </w:r>
      <w:r>
        <w:rPr>
          <w:spacing w:val="-7"/>
          <w:w w:val="105"/>
          <w:sz w:val="21"/>
        </w:rPr>
        <w:t xml:space="preserve"> </w:t>
      </w:r>
      <w:r>
        <w:rPr>
          <w:w w:val="105"/>
          <w:sz w:val="21"/>
        </w:rPr>
        <w:t>interés”</w:t>
      </w:r>
      <w:r>
        <w:rPr>
          <w:spacing w:val="-7"/>
          <w:w w:val="105"/>
          <w:sz w:val="21"/>
        </w:rPr>
        <w:t xml:space="preserve"> </w:t>
      </w:r>
      <w:r>
        <w:rPr>
          <w:w w:val="105"/>
          <w:sz w:val="21"/>
        </w:rPr>
        <w:t>(Kant</w:t>
      </w:r>
      <w:r>
        <w:rPr>
          <w:spacing w:val="-7"/>
          <w:w w:val="105"/>
          <w:sz w:val="21"/>
        </w:rPr>
        <w:t xml:space="preserve"> </w:t>
      </w:r>
      <w:r>
        <w:rPr>
          <w:w w:val="105"/>
          <w:sz w:val="21"/>
        </w:rPr>
        <w:t>1961,</w:t>
      </w:r>
      <w:r>
        <w:rPr>
          <w:spacing w:val="-7"/>
          <w:w w:val="105"/>
          <w:sz w:val="21"/>
        </w:rPr>
        <w:t xml:space="preserve"> </w:t>
      </w:r>
      <w:r>
        <w:rPr>
          <w:w w:val="105"/>
          <w:sz w:val="21"/>
        </w:rPr>
        <w:t>53).</w:t>
      </w:r>
      <w:r>
        <w:rPr>
          <w:spacing w:val="-7"/>
          <w:w w:val="105"/>
          <w:sz w:val="21"/>
        </w:rPr>
        <w:t xml:space="preserve"> </w:t>
      </w:r>
      <w:r>
        <w:rPr>
          <w:w w:val="105"/>
          <w:sz w:val="21"/>
        </w:rPr>
        <w:t>Según esta caracterización, el terre</w:t>
      </w:r>
      <w:r>
        <w:rPr>
          <w:w w:val="105"/>
          <w:sz w:val="21"/>
        </w:rPr>
        <w:t xml:space="preserve">no de la estética se distin- gue no sólo del campo del conocimiento, sino también del campo de la </w:t>
      </w:r>
      <w:r>
        <w:rPr>
          <w:i/>
          <w:w w:val="105"/>
          <w:sz w:val="21"/>
        </w:rPr>
        <w:t xml:space="preserve">praxis </w:t>
      </w:r>
      <w:r>
        <w:rPr>
          <w:w w:val="105"/>
          <w:sz w:val="21"/>
        </w:rPr>
        <w:t>humana, de la ética tanto como de la</w:t>
      </w:r>
      <w:r>
        <w:rPr>
          <w:spacing w:val="-16"/>
          <w:w w:val="105"/>
          <w:sz w:val="21"/>
        </w:rPr>
        <w:t xml:space="preserve"> </w:t>
      </w:r>
      <w:r>
        <w:rPr>
          <w:w w:val="105"/>
          <w:sz w:val="21"/>
        </w:rPr>
        <w:t>política.</w:t>
      </w:r>
    </w:p>
    <w:p w:rsidR="00B2220E" w:rsidRDefault="00B2220E">
      <w:pPr>
        <w:pStyle w:val="Textoindependiente"/>
        <w:spacing w:before="8"/>
        <w:rPr>
          <w:sz w:val="20"/>
        </w:rPr>
      </w:pPr>
    </w:p>
    <w:p w:rsidR="00B2220E" w:rsidRDefault="008A3D28">
      <w:pPr>
        <w:ind w:left="120" w:right="117"/>
        <w:jc w:val="both"/>
        <w:rPr>
          <w:sz w:val="21"/>
        </w:rPr>
      </w:pPr>
      <w:r>
        <w:rPr>
          <w:w w:val="105"/>
          <w:sz w:val="21"/>
        </w:rPr>
        <w:t xml:space="preserve">Como explicaré posteriormente, Benjamin se opone a la noción de un juicio estético meramente contemplati- vo, en primer </w:t>
      </w:r>
      <w:r>
        <w:rPr>
          <w:spacing w:val="-3"/>
          <w:w w:val="105"/>
          <w:sz w:val="21"/>
        </w:rPr>
        <w:t xml:space="preserve">lugar, </w:t>
      </w:r>
      <w:r>
        <w:rPr>
          <w:w w:val="105"/>
          <w:sz w:val="21"/>
        </w:rPr>
        <w:t xml:space="preserve">cuestionando la posibilidad de una estética totalmente desligada de otras ramas del queha- cer humano, y en segundo </w:t>
      </w:r>
      <w:r>
        <w:rPr>
          <w:spacing w:val="-3"/>
          <w:w w:val="105"/>
          <w:sz w:val="21"/>
        </w:rPr>
        <w:t xml:space="preserve">lugar, </w:t>
      </w:r>
      <w:r>
        <w:rPr>
          <w:w w:val="105"/>
          <w:sz w:val="21"/>
        </w:rPr>
        <w:t>argume</w:t>
      </w:r>
      <w:r>
        <w:rPr>
          <w:w w:val="105"/>
          <w:sz w:val="21"/>
        </w:rPr>
        <w:t>ntando que la actitud de contemplación ha caducado y que cualquier supervivencia</w:t>
      </w:r>
      <w:r>
        <w:rPr>
          <w:spacing w:val="-7"/>
          <w:w w:val="105"/>
          <w:sz w:val="21"/>
        </w:rPr>
        <w:t xml:space="preserve"> </w:t>
      </w:r>
      <w:r>
        <w:rPr>
          <w:w w:val="105"/>
          <w:sz w:val="21"/>
        </w:rPr>
        <w:t>de</w:t>
      </w:r>
      <w:r>
        <w:rPr>
          <w:spacing w:val="-7"/>
          <w:w w:val="105"/>
          <w:sz w:val="21"/>
        </w:rPr>
        <w:t xml:space="preserve"> </w:t>
      </w:r>
      <w:r>
        <w:rPr>
          <w:w w:val="105"/>
          <w:sz w:val="21"/>
        </w:rPr>
        <w:t>la</w:t>
      </w:r>
      <w:r>
        <w:rPr>
          <w:spacing w:val="-7"/>
          <w:w w:val="105"/>
          <w:sz w:val="21"/>
        </w:rPr>
        <w:t xml:space="preserve"> </w:t>
      </w:r>
      <w:r>
        <w:rPr>
          <w:w w:val="105"/>
          <w:sz w:val="21"/>
        </w:rPr>
        <w:t>idea</w:t>
      </w:r>
      <w:r>
        <w:rPr>
          <w:spacing w:val="-7"/>
          <w:w w:val="105"/>
          <w:sz w:val="21"/>
        </w:rPr>
        <w:t xml:space="preserve"> </w:t>
      </w:r>
      <w:r>
        <w:rPr>
          <w:w w:val="105"/>
          <w:sz w:val="21"/>
        </w:rPr>
        <w:t>de</w:t>
      </w:r>
      <w:r>
        <w:rPr>
          <w:spacing w:val="-7"/>
          <w:w w:val="105"/>
          <w:sz w:val="21"/>
        </w:rPr>
        <w:t xml:space="preserve"> </w:t>
      </w:r>
      <w:r>
        <w:rPr>
          <w:w w:val="105"/>
          <w:sz w:val="21"/>
        </w:rPr>
        <w:t>un</w:t>
      </w:r>
      <w:r>
        <w:rPr>
          <w:spacing w:val="-7"/>
          <w:w w:val="105"/>
          <w:sz w:val="21"/>
        </w:rPr>
        <w:t xml:space="preserve"> </w:t>
      </w:r>
      <w:r>
        <w:rPr>
          <w:w w:val="105"/>
          <w:sz w:val="21"/>
        </w:rPr>
        <w:t>juicio</w:t>
      </w:r>
      <w:r>
        <w:rPr>
          <w:spacing w:val="-7"/>
          <w:w w:val="105"/>
          <w:sz w:val="21"/>
        </w:rPr>
        <w:t xml:space="preserve"> </w:t>
      </w:r>
      <w:r>
        <w:rPr>
          <w:w w:val="105"/>
          <w:sz w:val="21"/>
        </w:rPr>
        <w:t>estético</w:t>
      </w:r>
      <w:r>
        <w:rPr>
          <w:spacing w:val="-7"/>
          <w:w w:val="105"/>
          <w:sz w:val="21"/>
        </w:rPr>
        <w:t xml:space="preserve"> </w:t>
      </w:r>
      <w:r>
        <w:rPr>
          <w:w w:val="105"/>
          <w:sz w:val="21"/>
        </w:rPr>
        <w:t>neutro</w:t>
      </w:r>
      <w:r>
        <w:rPr>
          <w:spacing w:val="-7"/>
          <w:w w:val="105"/>
          <w:sz w:val="21"/>
        </w:rPr>
        <w:t xml:space="preserve"> </w:t>
      </w:r>
      <w:r>
        <w:rPr>
          <w:w w:val="105"/>
          <w:sz w:val="21"/>
        </w:rPr>
        <w:t xml:space="preserve">en- cierra para el presente en el cual Benjamin escribe una serie de peligros que no pueden ser ignorados. </w:t>
      </w:r>
      <w:r>
        <w:rPr>
          <w:spacing w:val="-4"/>
          <w:w w:val="105"/>
          <w:sz w:val="21"/>
        </w:rPr>
        <w:t>Por</w:t>
      </w:r>
      <w:r>
        <w:rPr>
          <w:spacing w:val="18"/>
          <w:w w:val="105"/>
          <w:sz w:val="21"/>
        </w:rPr>
        <w:t xml:space="preserve"> </w:t>
      </w:r>
      <w:r>
        <w:rPr>
          <w:w w:val="105"/>
          <w:sz w:val="21"/>
        </w:rPr>
        <w:t>esta</w:t>
      </w:r>
    </w:p>
    <w:p w:rsidR="00B2220E" w:rsidRDefault="00B2220E">
      <w:pPr>
        <w:jc w:val="both"/>
        <w:rPr>
          <w:sz w:val="21"/>
        </w:rPr>
        <w:sectPr w:rsidR="00B2220E">
          <w:type w:val="continuous"/>
          <w:pgSz w:w="12190" w:h="15880"/>
          <w:pgMar w:top="1100" w:right="900" w:bottom="720" w:left="900" w:header="720" w:footer="720" w:gutter="0"/>
          <w:cols w:num="2" w:space="720" w:equalWidth="0">
            <w:col w:w="4969" w:space="332"/>
            <w:col w:w="5089"/>
          </w:cols>
        </w:sectPr>
      </w:pPr>
    </w:p>
    <w:p w:rsidR="00B2220E" w:rsidRDefault="008A3D28">
      <w:pPr>
        <w:tabs>
          <w:tab w:val="left" w:pos="5421"/>
          <w:tab w:val="left" w:pos="10268"/>
        </w:tabs>
        <w:spacing w:line="180" w:lineRule="exact"/>
        <w:ind w:left="347" w:right="118"/>
        <w:rPr>
          <w:sz w:val="16"/>
        </w:rPr>
      </w:pPr>
      <w:r>
        <w:rPr>
          <w:sz w:val="16"/>
        </w:rPr>
        <w:t>ensayo me referiré a la tercera versión, tal y como aparece en</w:t>
      </w:r>
      <w:r>
        <w:rPr>
          <w:spacing w:val="29"/>
          <w:sz w:val="16"/>
        </w:rPr>
        <w:t xml:space="preserve"> </w:t>
      </w:r>
      <w:r>
        <w:rPr>
          <w:sz w:val="16"/>
        </w:rPr>
        <w:t>la</w:t>
      </w:r>
      <w:r>
        <w:rPr>
          <w:spacing w:val="2"/>
          <w:sz w:val="16"/>
        </w:rPr>
        <w:t xml:space="preserve"> </w:t>
      </w:r>
      <w:r>
        <w:rPr>
          <w:sz w:val="16"/>
        </w:rPr>
        <w:t>traduc-</w:t>
      </w:r>
      <w:r>
        <w:rPr>
          <w:sz w:val="16"/>
        </w:rPr>
        <w:tab/>
      </w:r>
      <w:r>
        <w:rPr>
          <w:w w:val="103"/>
          <w:sz w:val="16"/>
          <w:u w:val="single" w:color="939598"/>
        </w:rPr>
        <w:t xml:space="preserve"> </w:t>
      </w:r>
      <w:r>
        <w:rPr>
          <w:sz w:val="16"/>
          <w:u w:val="single" w:color="939598"/>
        </w:rPr>
        <w:tab/>
      </w:r>
      <w:r>
        <w:rPr>
          <w:sz w:val="16"/>
        </w:rPr>
        <w:t xml:space="preserve"> ción al inglés. </w:t>
      </w:r>
      <w:r>
        <w:rPr>
          <w:spacing w:val="-3"/>
          <w:sz w:val="16"/>
        </w:rPr>
        <w:t xml:space="preserve">Ver </w:t>
      </w:r>
      <w:r>
        <w:rPr>
          <w:sz w:val="16"/>
        </w:rPr>
        <w:t>Benjamin</w:t>
      </w:r>
      <w:r>
        <w:rPr>
          <w:spacing w:val="33"/>
          <w:sz w:val="16"/>
        </w:rPr>
        <w:t xml:space="preserve"> </w:t>
      </w:r>
      <w:r>
        <w:rPr>
          <w:sz w:val="16"/>
        </w:rPr>
        <w:t>(2003a).</w:t>
      </w:r>
    </w:p>
    <w:p w:rsidR="00B2220E" w:rsidRDefault="00B2220E">
      <w:pPr>
        <w:spacing w:line="180" w:lineRule="exact"/>
        <w:rPr>
          <w:sz w:val="16"/>
        </w:rPr>
        <w:sectPr w:rsidR="00B2220E">
          <w:type w:val="continuous"/>
          <w:pgSz w:w="12190" w:h="15880"/>
          <w:pgMar w:top="1100" w:right="900" w:bottom="720" w:left="900" w:header="720" w:footer="720" w:gutter="0"/>
          <w:cols w:space="720"/>
        </w:sectPr>
      </w:pPr>
    </w:p>
    <w:p w:rsidR="00B2220E" w:rsidRDefault="008A3D28">
      <w:pPr>
        <w:pStyle w:val="Prrafodelista"/>
        <w:numPr>
          <w:ilvl w:val="0"/>
          <w:numId w:val="3"/>
        </w:numPr>
        <w:tabs>
          <w:tab w:val="left" w:pos="348"/>
        </w:tabs>
        <w:spacing w:before="46" w:line="180" w:lineRule="exact"/>
        <w:ind w:left="347"/>
        <w:jc w:val="both"/>
        <w:rPr>
          <w:rFonts w:ascii="Times New Roman" w:hAnsi="Times New Roman"/>
          <w:sz w:val="16"/>
        </w:rPr>
      </w:pPr>
      <w:r>
        <w:rPr>
          <w:rFonts w:ascii="Times New Roman" w:hAnsi="Times New Roman"/>
          <w:sz w:val="16"/>
        </w:rPr>
        <w:t xml:space="preserve">Según </w:t>
      </w:r>
      <w:r>
        <w:rPr>
          <w:rFonts w:ascii="Times New Roman" w:hAnsi="Times New Roman"/>
          <w:spacing w:val="3"/>
          <w:sz w:val="16"/>
        </w:rPr>
        <w:t xml:space="preserve">Kai </w:t>
      </w:r>
      <w:r>
        <w:rPr>
          <w:rFonts w:ascii="Times New Roman" w:hAnsi="Times New Roman"/>
          <w:sz w:val="16"/>
        </w:rPr>
        <w:t xml:space="preserve">Hammermeister en </w:t>
      </w:r>
      <w:r>
        <w:rPr>
          <w:rFonts w:ascii="Times New Roman" w:hAnsi="Times New Roman"/>
          <w:i/>
          <w:spacing w:val="3"/>
          <w:sz w:val="16"/>
        </w:rPr>
        <w:t xml:space="preserve">The </w:t>
      </w:r>
      <w:r>
        <w:rPr>
          <w:rFonts w:ascii="Times New Roman" w:hAnsi="Times New Roman"/>
          <w:i/>
          <w:sz w:val="16"/>
        </w:rPr>
        <w:t>German Aesthetic Tradition</w:t>
      </w:r>
      <w:r>
        <w:rPr>
          <w:rFonts w:ascii="Times New Roman" w:hAnsi="Times New Roman"/>
          <w:sz w:val="16"/>
        </w:rPr>
        <w:t>, a pesar de las obvias diferencias entr</w:t>
      </w:r>
      <w:r>
        <w:rPr>
          <w:rFonts w:ascii="Times New Roman" w:hAnsi="Times New Roman"/>
          <w:sz w:val="16"/>
        </w:rPr>
        <w:t>e los autores de la tradición germánica de la estética moderna, “se establecieron posiciones paradigmáticas en la ﬁlosofía estética durante el período del idealismo alemán y el roman- ticismo” (Hammermeister 2002, xii). El ensayo de Benjamin interpela just</w:t>
      </w:r>
      <w:r>
        <w:rPr>
          <w:rFonts w:ascii="Times New Roman" w:hAnsi="Times New Roman"/>
          <w:sz w:val="16"/>
        </w:rPr>
        <w:t>amente  a  esta</w:t>
      </w:r>
      <w:r>
        <w:rPr>
          <w:rFonts w:ascii="Times New Roman" w:hAnsi="Times New Roman"/>
          <w:spacing w:val="-9"/>
          <w:sz w:val="16"/>
        </w:rPr>
        <w:t xml:space="preserve"> </w:t>
      </w:r>
      <w:r>
        <w:rPr>
          <w:rFonts w:ascii="Times New Roman" w:hAnsi="Times New Roman"/>
          <w:sz w:val="16"/>
        </w:rPr>
        <w:t>tradición.</w:t>
      </w:r>
    </w:p>
    <w:p w:rsidR="00B2220E" w:rsidRDefault="008A3D28">
      <w:pPr>
        <w:pStyle w:val="Prrafodelista"/>
        <w:numPr>
          <w:ilvl w:val="0"/>
          <w:numId w:val="3"/>
        </w:numPr>
        <w:tabs>
          <w:tab w:val="left" w:pos="348"/>
        </w:tabs>
        <w:spacing w:before="47" w:line="180" w:lineRule="exact"/>
        <w:ind w:left="347" w:right="117"/>
        <w:jc w:val="both"/>
        <w:rPr>
          <w:rFonts w:ascii="Times New Roman" w:hAnsi="Times New Roman"/>
          <w:sz w:val="16"/>
        </w:rPr>
      </w:pPr>
      <w:r>
        <w:rPr>
          <w:rFonts w:ascii="Times New Roman" w:hAnsi="Times New Roman"/>
          <w:spacing w:val="-3"/>
          <w:w w:val="106"/>
          <w:sz w:val="16"/>
        </w:rPr>
        <w:br w:type="column"/>
      </w:r>
      <w:r>
        <w:rPr>
          <w:rFonts w:ascii="Times New Roman" w:hAnsi="Times New Roman"/>
          <w:sz w:val="16"/>
        </w:rPr>
        <w:t>Para Alexander Gelley, “no hay duda de que sus textos [los de Ben- jamin], especialmente los del último período, anticiparon y en parte estimularon la reacción masiva en contra de la estética que hemos presenciado en las últimas</w:t>
      </w:r>
      <w:r>
        <w:rPr>
          <w:rFonts w:ascii="Times New Roman" w:hAnsi="Times New Roman"/>
          <w:sz w:val="16"/>
        </w:rPr>
        <w:t xml:space="preserve"> dos o tres décadas. Pero esto no debería oscurecer el papel central que ciertos elementos de la tradición estética cumplieron en su pensamiento” (Gelley 1999, </w:t>
      </w:r>
      <w:r>
        <w:rPr>
          <w:rFonts w:ascii="Times New Roman" w:hAnsi="Times New Roman"/>
          <w:spacing w:val="12"/>
          <w:sz w:val="16"/>
        </w:rPr>
        <w:t xml:space="preserve"> </w:t>
      </w:r>
      <w:r>
        <w:rPr>
          <w:rFonts w:ascii="Times New Roman" w:hAnsi="Times New Roman"/>
          <w:sz w:val="16"/>
        </w:rPr>
        <w:t>935).</w:t>
      </w:r>
    </w:p>
    <w:p w:rsidR="00B2220E" w:rsidRDefault="00B2220E">
      <w:pPr>
        <w:spacing w:line="180" w:lineRule="exact"/>
        <w:jc w:val="both"/>
        <w:rPr>
          <w:sz w:val="16"/>
        </w:rPr>
        <w:sectPr w:rsidR="00B2220E">
          <w:type w:val="continuous"/>
          <w:pgSz w:w="12190" w:h="15880"/>
          <w:pgMar w:top="1100" w:right="900" w:bottom="720" w:left="900" w:header="720" w:footer="720" w:gutter="0"/>
          <w:cols w:num="2" w:space="720" w:equalWidth="0">
            <w:col w:w="4970" w:space="331"/>
            <w:col w:w="5089"/>
          </w:cols>
        </w:sectPr>
      </w:pPr>
    </w:p>
    <w:p w:rsidR="00B2220E" w:rsidRDefault="008A3D28">
      <w:pPr>
        <w:spacing w:before="64" w:line="182" w:lineRule="exact"/>
        <w:ind w:right="123"/>
        <w:jc w:val="right"/>
        <w:rPr>
          <w:rFonts w:ascii="Trebuchet MS" w:hAnsi="Trebuchet MS"/>
          <w:b/>
          <w:sz w:val="16"/>
        </w:rPr>
      </w:pPr>
      <w:r>
        <w:rPr>
          <w:rFonts w:ascii="Trebuchet MS" w:hAnsi="Trebuchet MS"/>
          <w:b/>
          <w:sz w:val="16"/>
        </w:rPr>
        <w:lastRenderedPageBreak/>
        <w:t>Los peligros de la estética en “La obra de arte en la época de su reproductibilidad técnica”</w:t>
      </w:r>
    </w:p>
    <w:p w:rsidR="00B2220E" w:rsidRDefault="008A3D28">
      <w:pPr>
        <w:spacing w:line="158" w:lineRule="exact"/>
        <w:ind w:right="123"/>
        <w:jc w:val="right"/>
        <w:rPr>
          <w:rFonts w:ascii="Arial" w:hAnsi="Arial"/>
          <w:sz w:val="9"/>
        </w:rPr>
      </w:pPr>
      <w:r>
        <w:rPr>
          <w:rFonts w:ascii="Arial" w:hAnsi="Arial"/>
          <w:w w:val="105"/>
          <w:sz w:val="14"/>
        </w:rPr>
        <w:t>M</w:t>
      </w:r>
      <w:r>
        <w:rPr>
          <w:rFonts w:ascii="Arial" w:hAnsi="Arial"/>
          <w:w w:val="105"/>
          <w:sz w:val="9"/>
        </w:rPr>
        <w:t xml:space="preserve">ARÍA </w:t>
      </w:r>
      <w:r>
        <w:rPr>
          <w:rFonts w:ascii="Arial" w:hAnsi="Arial"/>
          <w:w w:val="105"/>
          <w:sz w:val="14"/>
        </w:rPr>
        <w:t>M</w:t>
      </w:r>
      <w:r>
        <w:rPr>
          <w:rFonts w:ascii="Arial" w:hAnsi="Arial"/>
          <w:w w:val="105"/>
          <w:sz w:val="9"/>
        </w:rPr>
        <w:t xml:space="preserve">ERCEDES </w:t>
      </w:r>
      <w:r>
        <w:rPr>
          <w:rFonts w:ascii="Arial" w:hAnsi="Arial"/>
          <w:w w:val="105"/>
          <w:sz w:val="14"/>
        </w:rPr>
        <w:t>A</w:t>
      </w:r>
      <w:r>
        <w:rPr>
          <w:rFonts w:ascii="Arial" w:hAnsi="Arial"/>
          <w:w w:val="105"/>
          <w:sz w:val="9"/>
        </w:rPr>
        <w:t>NDRADE</w:t>
      </w:r>
    </w:p>
    <w:p w:rsidR="00B2220E" w:rsidRDefault="00B2220E">
      <w:pPr>
        <w:pStyle w:val="Textoindependiente"/>
        <w:rPr>
          <w:rFonts w:ascii="Arial"/>
          <w:sz w:val="10"/>
        </w:rPr>
      </w:pPr>
    </w:p>
    <w:p w:rsidR="00B2220E" w:rsidRDefault="008A3D28">
      <w:pPr>
        <w:tabs>
          <w:tab w:val="left" w:pos="667"/>
          <w:tab w:val="left" w:pos="1979"/>
        </w:tabs>
        <w:spacing w:before="74"/>
        <w:ind w:right="118"/>
        <w:jc w:val="right"/>
        <w:rPr>
          <w:rFonts w:ascii="Cambria"/>
          <w:sz w:val="20"/>
        </w:rPr>
      </w:pPr>
      <w:r>
        <w:rPr>
          <w:color w:val="FFFFFF"/>
          <w:w w:val="101"/>
          <w:sz w:val="20"/>
          <w:shd w:val="clear" w:color="auto" w:fill="000000"/>
        </w:rPr>
        <w:t xml:space="preserve"> </w:t>
      </w:r>
      <w:r>
        <w:rPr>
          <w:color w:val="FFFFFF"/>
          <w:sz w:val="20"/>
          <w:shd w:val="clear" w:color="auto" w:fill="000000"/>
        </w:rPr>
        <w:tab/>
      </w:r>
      <w:r>
        <w:rPr>
          <w:rFonts w:ascii="Cambria"/>
          <w:color w:val="FFFFFF"/>
          <w:w w:val="143"/>
          <w:sz w:val="20"/>
          <w:shd w:val="clear" w:color="auto" w:fill="000000"/>
        </w:rPr>
        <w:t>:eii_[</w:t>
      </w:r>
      <w:r>
        <w:rPr>
          <w:rFonts w:ascii="Cambria"/>
          <w:color w:val="FFFFFF"/>
          <w:w w:val="58"/>
          <w:sz w:val="20"/>
          <w:shd w:val="clear" w:color="auto" w:fill="000000"/>
        </w:rPr>
        <w:t>h</w:t>
      </w:r>
      <w:r>
        <w:rPr>
          <w:rFonts w:ascii="Cambria"/>
          <w:color w:val="FFFFFF"/>
          <w:sz w:val="20"/>
          <w:shd w:val="clear" w:color="auto" w:fill="000000"/>
        </w:rPr>
        <w:tab/>
      </w:r>
    </w:p>
    <w:p w:rsidR="00B2220E" w:rsidRDefault="00B2220E">
      <w:pPr>
        <w:pStyle w:val="Textoindependiente"/>
        <w:rPr>
          <w:rFonts w:ascii="Cambria"/>
          <w:sz w:val="20"/>
        </w:rPr>
      </w:pPr>
    </w:p>
    <w:p w:rsidR="00B2220E" w:rsidRDefault="00B2220E">
      <w:pPr>
        <w:pStyle w:val="Textoindependiente"/>
        <w:rPr>
          <w:rFonts w:ascii="Cambria"/>
          <w:sz w:val="20"/>
        </w:rPr>
      </w:pPr>
    </w:p>
    <w:p w:rsidR="00B2220E" w:rsidRDefault="00B2220E">
      <w:pPr>
        <w:pStyle w:val="Textoindependiente"/>
        <w:spacing w:before="8"/>
        <w:rPr>
          <w:rFonts w:ascii="Cambria"/>
          <w:sz w:val="18"/>
        </w:rPr>
      </w:pPr>
    </w:p>
    <w:p w:rsidR="00B2220E" w:rsidRDefault="00B2220E">
      <w:pPr>
        <w:rPr>
          <w:rFonts w:ascii="Cambria"/>
          <w:sz w:val="18"/>
        </w:rPr>
        <w:sectPr w:rsidR="00B2220E">
          <w:headerReference w:type="default" r:id="rId151"/>
          <w:footerReference w:type="default" r:id="rId152"/>
          <w:pgSz w:w="12190" w:h="15880"/>
          <w:pgMar w:top="600" w:right="900" w:bottom="780" w:left="900" w:header="0" w:footer="580" w:gutter="0"/>
          <w:cols w:space="720"/>
        </w:sectPr>
      </w:pPr>
    </w:p>
    <w:p w:rsidR="00B2220E" w:rsidRDefault="008A3D28">
      <w:pPr>
        <w:spacing w:before="73"/>
        <w:ind w:left="120"/>
        <w:jc w:val="both"/>
        <w:rPr>
          <w:sz w:val="21"/>
        </w:rPr>
      </w:pPr>
      <w:r>
        <w:rPr>
          <w:w w:val="105"/>
          <w:sz w:val="21"/>
        </w:rPr>
        <w:t>razón,</w:t>
      </w:r>
      <w:r>
        <w:rPr>
          <w:spacing w:val="-11"/>
          <w:w w:val="105"/>
          <w:sz w:val="21"/>
        </w:rPr>
        <w:t xml:space="preserve"> </w:t>
      </w:r>
      <w:r>
        <w:rPr>
          <w:w w:val="105"/>
          <w:sz w:val="21"/>
        </w:rPr>
        <w:t>más</w:t>
      </w:r>
      <w:r>
        <w:rPr>
          <w:spacing w:val="-11"/>
          <w:w w:val="105"/>
          <w:sz w:val="21"/>
        </w:rPr>
        <w:t xml:space="preserve"> </w:t>
      </w:r>
      <w:r>
        <w:rPr>
          <w:w w:val="105"/>
          <w:sz w:val="21"/>
        </w:rPr>
        <w:t>allá</w:t>
      </w:r>
      <w:r>
        <w:rPr>
          <w:spacing w:val="-11"/>
          <w:w w:val="105"/>
          <w:sz w:val="21"/>
        </w:rPr>
        <w:t xml:space="preserve"> </w:t>
      </w:r>
      <w:r>
        <w:rPr>
          <w:w w:val="105"/>
          <w:sz w:val="21"/>
        </w:rPr>
        <w:t>de</w:t>
      </w:r>
      <w:r>
        <w:rPr>
          <w:spacing w:val="-11"/>
          <w:w w:val="105"/>
          <w:sz w:val="21"/>
        </w:rPr>
        <w:t xml:space="preserve"> </w:t>
      </w:r>
      <w:r>
        <w:rPr>
          <w:w w:val="105"/>
          <w:sz w:val="21"/>
        </w:rPr>
        <w:t>las</w:t>
      </w:r>
      <w:r>
        <w:rPr>
          <w:spacing w:val="-11"/>
          <w:w w:val="105"/>
          <w:sz w:val="21"/>
        </w:rPr>
        <w:t xml:space="preserve"> </w:t>
      </w:r>
      <w:r>
        <w:rPr>
          <w:w w:val="105"/>
          <w:sz w:val="21"/>
        </w:rPr>
        <w:t>numerosas</w:t>
      </w:r>
      <w:r>
        <w:rPr>
          <w:spacing w:val="-11"/>
          <w:w w:val="105"/>
          <w:sz w:val="21"/>
        </w:rPr>
        <w:t xml:space="preserve"> </w:t>
      </w:r>
      <w:r>
        <w:rPr>
          <w:w w:val="105"/>
          <w:sz w:val="21"/>
        </w:rPr>
        <w:t>lecturas</w:t>
      </w:r>
      <w:r>
        <w:rPr>
          <w:spacing w:val="-11"/>
          <w:w w:val="105"/>
          <w:sz w:val="21"/>
        </w:rPr>
        <w:t xml:space="preserve"> </w:t>
      </w:r>
      <w:r>
        <w:rPr>
          <w:w w:val="105"/>
          <w:sz w:val="21"/>
        </w:rPr>
        <w:t>que</w:t>
      </w:r>
      <w:r>
        <w:rPr>
          <w:spacing w:val="-11"/>
          <w:w w:val="105"/>
          <w:sz w:val="21"/>
        </w:rPr>
        <w:t xml:space="preserve"> </w:t>
      </w:r>
      <w:r>
        <w:rPr>
          <w:w w:val="105"/>
          <w:sz w:val="21"/>
        </w:rPr>
        <w:t>se</w:t>
      </w:r>
      <w:r>
        <w:rPr>
          <w:spacing w:val="-11"/>
          <w:w w:val="105"/>
          <w:sz w:val="21"/>
        </w:rPr>
        <w:t xml:space="preserve"> </w:t>
      </w:r>
      <w:r>
        <w:rPr>
          <w:w w:val="105"/>
          <w:sz w:val="21"/>
        </w:rPr>
        <w:t>han</w:t>
      </w:r>
      <w:r>
        <w:rPr>
          <w:spacing w:val="-11"/>
          <w:w w:val="105"/>
          <w:sz w:val="21"/>
        </w:rPr>
        <w:t xml:space="preserve"> </w:t>
      </w:r>
      <w:r>
        <w:rPr>
          <w:w w:val="105"/>
          <w:sz w:val="21"/>
        </w:rPr>
        <w:t>he- cho del ensayo de Benjamin sobre la obra de arte y</w:t>
      </w:r>
      <w:r>
        <w:rPr>
          <w:spacing w:val="-24"/>
          <w:w w:val="105"/>
          <w:sz w:val="21"/>
        </w:rPr>
        <w:t xml:space="preserve"> </w:t>
      </w:r>
      <w:r>
        <w:rPr>
          <w:w w:val="105"/>
          <w:sz w:val="21"/>
        </w:rPr>
        <w:t>que tienden a enfocarse en la transformación del arte</w:t>
      </w:r>
      <w:r>
        <w:rPr>
          <w:spacing w:val="25"/>
          <w:w w:val="105"/>
          <w:sz w:val="21"/>
        </w:rPr>
        <w:t xml:space="preserve"> </w:t>
      </w:r>
      <w:r>
        <w:rPr>
          <w:w w:val="105"/>
          <w:sz w:val="21"/>
        </w:rPr>
        <w:t>en</w:t>
      </w:r>
      <w:r>
        <w:rPr>
          <w:spacing w:val="10"/>
          <w:w w:val="105"/>
          <w:sz w:val="21"/>
        </w:rPr>
        <w:t xml:space="preserve"> </w:t>
      </w:r>
      <w:r>
        <w:rPr>
          <w:w w:val="105"/>
          <w:sz w:val="21"/>
        </w:rPr>
        <w:t>la</w:t>
      </w:r>
      <w:r>
        <w:rPr>
          <w:sz w:val="21"/>
        </w:rPr>
        <w:t xml:space="preserve"> </w:t>
      </w:r>
      <w:r>
        <w:rPr>
          <w:w w:val="105"/>
          <w:sz w:val="21"/>
        </w:rPr>
        <w:t>modernidad industrial, con la concomitante pérdida de aquello que él denomina “aura”, quiero resaltar aquí</w:t>
      </w:r>
      <w:r>
        <w:rPr>
          <w:spacing w:val="-24"/>
          <w:w w:val="105"/>
          <w:sz w:val="21"/>
        </w:rPr>
        <w:t xml:space="preserve"> </w:t>
      </w:r>
      <w:r>
        <w:rPr>
          <w:w w:val="105"/>
          <w:sz w:val="21"/>
        </w:rPr>
        <w:t>en qué medida dicho ensayo encierr</w:t>
      </w:r>
      <w:r>
        <w:rPr>
          <w:w w:val="105"/>
          <w:sz w:val="21"/>
        </w:rPr>
        <w:t>a una teoría</w:t>
      </w:r>
      <w:r>
        <w:rPr>
          <w:spacing w:val="7"/>
          <w:w w:val="105"/>
          <w:sz w:val="21"/>
        </w:rPr>
        <w:t xml:space="preserve"> </w:t>
      </w:r>
      <w:r>
        <w:rPr>
          <w:w w:val="105"/>
          <w:sz w:val="21"/>
        </w:rPr>
        <w:t>sobre</w:t>
      </w:r>
      <w:r>
        <w:rPr>
          <w:spacing w:val="8"/>
          <w:w w:val="105"/>
          <w:sz w:val="21"/>
        </w:rPr>
        <w:t xml:space="preserve"> </w:t>
      </w:r>
      <w:r>
        <w:rPr>
          <w:w w:val="105"/>
          <w:sz w:val="21"/>
        </w:rPr>
        <w:t>los</w:t>
      </w:r>
      <w:r>
        <w:rPr>
          <w:w w:val="99"/>
          <w:sz w:val="21"/>
        </w:rPr>
        <w:t xml:space="preserve"> </w:t>
      </w:r>
      <w:r>
        <w:rPr>
          <w:w w:val="105"/>
          <w:sz w:val="21"/>
        </w:rPr>
        <w:t>peligros de la estética, así como una propuesta para su renovación.</w:t>
      </w:r>
      <w:r>
        <w:rPr>
          <w:spacing w:val="-15"/>
          <w:w w:val="105"/>
          <w:sz w:val="21"/>
        </w:rPr>
        <w:t xml:space="preserve"> </w:t>
      </w:r>
      <w:r>
        <w:rPr>
          <w:w w:val="105"/>
          <w:sz w:val="21"/>
        </w:rPr>
        <w:t>Me</w:t>
      </w:r>
      <w:r>
        <w:rPr>
          <w:spacing w:val="-15"/>
          <w:w w:val="105"/>
          <w:sz w:val="21"/>
        </w:rPr>
        <w:t xml:space="preserve"> </w:t>
      </w:r>
      <w:r>
        <w:rPr>
          <w:w w:val="105"/>
          <w:sz w:val="21"/>
        </w:rPr>
        <w:t>interesa</w:t>
      </w:r>
      <w:r>
        <w:rPr>
          <w:spacing w:val="-15"/>
          <w:w w:val="105"/>
          <w:sz w:val="21"/>
        </w:rPr>
        <w:t xml:space="preserve"> </w:t>
      </w:r>
      <w:r>
        <w:rPr>
          <w:w w:val="105"/>
          <w:sz w:val="21"/>
        </w:rPr>
        <w:t>analizar</w:t>
      </w:r>
      <w:r>
        <w:rPr>
          <w:spacing w:val="-15"/>
          <w:w w:val="105"/>
          <w:sz w:val="21"/>
        </w:rPr>
        <w:t xml:space="preserve"> </w:t>
      </w:r>
      <w:r>
        <w:rPr>
          <w:w w:val="105"/>
          <w:sz w:val="21"/>
        </w:rPr>
        <w:t>por</w:t>
      </w:r>
      <w:r>
        <w:rPr>
          <w:spacing w:val="-15"/>
          <w:w w:val="105"/>
          <w:sz w:val="21"/>
        </w:rPr>
        <w:t xml:space="preserve"> </w:t>
      </w:r>
      <w:r>
        <w:rPr>
          <w:w w:val="105"/>
          <w:sz w:val="21"/>
        </w:rPr>
        <w:t>qué</w:t>
      </w:r>
      <w:r>
        <w:rPr>
          <w:spacing w:val="-15"/>
          <w:w w:val="105"/>
          <w:sz w:val="21"/>
        </w:rPr>
        <w:t xml:space="preserve"> </w:t>
      </w:r>
      <w:r>
        <w:rPr>
          <w:w w:val="105"/>
          <w:sz w:val="21"/>
        </w:rPr>
        <w:t>para</w:t>
      </w:r>
      <w:r>
        <w:rPr>
          <w:spacing w:val="-15"/>
          <w:w w:val="105"/>
          <w:sz w:val="21"/>
        </w:rPr>
        <w:t xml:space="preserve"> </w:t>
      </w:r>
      <w:r>
        <w:rPr>
          <w:w w:val="105"/>
          <w:sz w:val="21"/>
        </w:rPr>
        <w:t>Benjamin</w:t>
      </w:r>
      <w:r>
        <w:rPr>
          <w:w w:val="103"/>
          <w:sz w:val="21"/>
        </w:rPr>
        <w:t xml:space="preserve"> </w:t>
      </w:r>
      <w:r>
        <w:rPr>
          <w:w w:val="105"/>
          <w:sz w:val="21"/>
        </w:rPr>
        <w:t xml:space="preserve">la noción de una estética “pura” supone una propuesta </w:t>
      </w:r>
      <w:r>
        <w:rPr>
          <w:spacing w:val="-4"/>
          <w:w w:val="105"/>
          <w:sz w:val="21"/>
        </w:rPr>
        <w:t xml:space="preserve">peligrosa, </w:t>
      </w:r>
      <w:r>
        <w:rPr>
          <w:spacing w:val="-5"/>
          <w:w w:val="105"/>
          <w:sz w:val="21"/>
        </w:rPr>
        <w:t xml:space="preserve">discusión </w:t>
      </w:r>
      <w:r>
        <w:rPr>
          <w:spacing w:val="-4"/>
          <w:w w:val="105"/>
          <w:sz w:val="21"/>
        </w:rPr>
        <w:t xml:space="preserve">que está </w:t>
      </w:r>
      <w:r>
        <w:rPr>
          <w:spacing w:val="-5"/>
          <w:w w:val="105"/>
          <w:sz w:val="21"/>
        </w:rPr>
        <w:t xml:space="preserve">íntimamente ligada </w:t>
      </w:r>
      <w:r>
        <w:rPr>
          <w:w w:val="105"/>
          <w:sz w:val="21"/>
        </w:rPr>
        <w:t xml:space="preserve">a </w:t>
      </w:r>
      <w:r>
        <w:rPr>
          <w:spacing w:val="-3"/>
          <w:w w:val="105"/>
          <w:sz w:val="21"/>
        </w:rPr>
        <w:t xml:space="preserve">la </w:t>
      </w:r>
      <w:r>
        <w:rPr>
          <w:spacing w:val="-5"/>
          <w:w w:val="105"/>
          <w:sz w:val="21"/>
        </w:rPr>
        <w:t xml:space="preserve">rela- </w:t>
      </w:r>
      <w:r>
        <w:rPr>
          <w:spacing w:val="-4"/>
          <w:w w:val="105"/>
          <w:sz w:val="21"/>
        </w:rPr>
        <w:t xml:space="preserve">ción entre </w:t>
      </w:r>
      <w:r>
        <w:rPr>
          <w:spacing w:val="-5"/>
          <w:w w:val="105"/>
          <w:sz w:val="21"/>
        </w:rPr>
        <w:t xml:space="preserve">estética </w:t>
      </w:r>
      <w:r>
        <w:rPr>
          <w:w w:val="105"/>
          <w:sz w:val="21"/>
        </w:rPr>
        <w:t xml:space="preserve">y </w:t>
      </w:r>
      <w:r>
        <w:rPr>
          <w:spacing w:val="-5"/>
          <w:w w:val="105"/>
          <w:sz w:val="21"/>
        </w:rPr>
        <w:t xml:space="preserve">política </w:t>
      </w:r>
      <w:r>
        <w:rPr>
          <w:spacing w:val="-4"/>
          <w:w w:val="105"/>
          <w:sz w:val="21"/>
        </w:rPr>
        <w:t xml:space="preserve">que </w:t>
      </w:r>
      <w:r>
        <w:rPr>
          <w:spacing w:val="-3"/>
          <w:w w:val="105"/>
          <w:sz w:val="21"/>
        </w:rPr>
        <w:t xml:space="preserve">se </w:t>
      </w:r>
      <w:r>
        <w:rPr>
          <w:spacing w:val="-5"/>
          <w:w w:val="105"/>
          <w:sz w:val="21"/>
        </w:rPr>
        <w:t xml:space="preserve">propone </w:t>
      </w:r>
      <w:r>
        <w:rPr>
          <w:spacing w:val="-3"/>
          <w:w w:val="105"/>
          <w:sz w:val="21"/>
        </w:rPr>
        <w:t xml:space="preserve">en el </w:t>
      </w:r>
      <w:r>
        <w:rPr>
          <w:spacing w:val="-5"/>
          <w:w w:val="105"/>
          <w:sz w:val="21"/>
        </w:rPr>
        <w:t xml:space="preserve">ensayo </w:t>
      </w:r>
      <w:r>
        <w:rPr>
          <w:spacing w:val="-4"/>
          <w:w w:val="105"/>
          <w:sz w:val="21"/>
        </w:rPr>
        <w:t>sobre</w:t>
      </w:r>
      <w:r>
        <w:rPr>
          <w:spacing w:val="-12"/>
          <w:w w:val="105"/>
          <w:sz w:val="21"/>
        </w:rPr>
        <w:t xml:space="preserve"> </w:t>
      </w:r>
      <w:r>
        <w:rPr>
          <w:spacing w:val="-3"/>
          <w:w w:val="105"/>
          <w:sz w:val="21"/>
        </w:rPr>
        <w:t>la</w:t>
      </w:r>
      <w:r>
        <w:rPr>
          <w:spacing w:val="-12"/>
          <w:w w:val="105"/>
          <w:sz w:val="21"/>
        </w:rPr>
        <w:t xml:space="preserve"> </w:t>
      </w:r>
      <w:r>
        <w:rPr>
          <w:spacing w:val="-4"/>
          <w:w w:val="105"/>
          <w:sz w:val="21"/>
        </w:rPr>
        <w:t>obra</w:t>
      </w:r>
      <w:r>
        <w:rPr>
          <w:spacing w:val="-12"/>
          <w:w w:val="105"/>
          <w:sz w:val="21"/>
        </w:rPr>
        <w:t xml:space="preserve"> </w:t>
      </w:r>
      <w:r>
        <w:rPr>
          <w:spacing w:val="-3"/>
          <w:w w:val="105"/>
          <w:sz w:val="21"/>
        </w:rPr>
        <w:t>de</w:t>
      </w:r>
      <w:r>
        <w:rPr>
          <w:spacing w:val="-12"/>
          <w:w w:val="105"/>
          <w:sz w:val="21"/>
        </w:rPr>
        <w:t xml:space="preserve"> </w:t>
      </w:r>
      <w:r>
        <w:rPr>
          <w:spacing w:val="-4"/>
          <w:w w:val="105"/>
          <w:sz w:val="21"/>
        </w:rPr>
        <w:t>arte</w:t>
      </w:r>
      <w:r>
        <w:rPr>
          <w:spacing w:val="-12"/>
          <w:w w:val="105"/>
          <w:sz w:val="21"/>
        </w:rPr>
        <w:t xml:space="preserve"> </w:t>
      </w:r>
      <w:r>
        <w:rPr>
          <w:w w:val="105"/>
          <w:sz w:val="21"/>
        </w:rPr>
        <w:t>y</w:t>
      </w:r>
      <w:r>
        <w:rPr>
          <w:spacing w:val="-12"/>
          <w:w w:val="105"/>
          <w:sz w:val="21"/>
        </w:rPr>
        <w:t xml:space="preserve"> </w:t>
      </w:r>
      <w:r>
        <w:rPr>
          <w:spacing w:val="-3"/>
          <w:w w:val="105"/>
          <w:sz w:val="21"/>
        </w:rPr>
        <w:t>en</w:t>
      </w:r>
      <w:r>
        <w:rPr>
          <w:spacing w:val="-12"/>
          <w:w w:val="105"/>
          <w:sz w:val="21"/>
        </w:rPr>
        <w:t xml:space="preserve"> </w:t>
      </w:r>
      <w:r>
        <w:rPr>
          <w:spacing w:val="-4"/>
          <w:w w:val="105"/>
          <w:sz w:val="21"/>
        </w:rPr>
        <w:t>toda</w:t>
      </w:r>
      <w:r>
        <w:rPr>
          <w:spacing w:val="-12"/>
          <w:w w:val="105"/>
          <w:sz w:val="21"/>
        </w:rPr>
        <w:t xml:space="preserve"> </w:t>
      </w:r>
      <w:r>
        <w:rPr>
          <w:spacing w:val="-3"/>
          <w:w w:val="105"/>
          <w:sz w:val="21"/>
        </w:rPr>
        <w:t>la</w:t>
      </w:r>
      <w:r>
        <w:rPr>
          <w:spacing w:val="-12"/>
          <w:w w:val="105"/>
          <w:sz w:val="21"/>
        </w:rPr>
        <w:t xml:space="preserve"> </w:t>
      </w:r>
      <w:r>
        <w:rPr>
          <w:spacing w:val="-4"/>
          <w:w w:val="105"/>
          <w:sz w:val="21"/>
        </w:rPr>
        <w:t>obra</w:t>
      </w:r>
      <w:r>
        <w:rPr>
          <w:spacing w:val="-12"/>
          <w:w w:val="105"/>
          <w:sz w:val="21"/>
        </w:rPr>
        <w:t xml:space="preserve"> </w:t>
      </w:r>
      <w:r>
        <w:rPr>
          <w:spacing w:val="-5"/>
          <w:w w:val="105"/>
          <w:sz w:val="21"/>
        </w:rPr>
        <w:t>tardía</w:t>
      </w:r>
      <w:r>
        <w:rPr>
          <w:spacing w:val="-12"/>
          <w:w w:val="105"/>
          <w:sz w:val="21"/>
        </w:rPr>
        <w:t xml:space="preserve"> </w:t>
      </w:r>
      <w:r>
        <w:rPr>
          <w:spacing w:val="-3"/>
          <w:w w:val="105"/>
          <w:sz w:val="21"/>
        </w:rPr>
        <w:t>de</w:t>
      </w:r>
      <w:r>
        <w:rPr>
          <w:spacing w:val="-12"/>
          <w:w w:val="105"/>
          <w:sz w:val="21"/>
        </w:rPr>
        <w:t xml:space="preserve"> </w:t>
      </w:r>
      <w:r>
        <w:rPr>
          <w:spacing w:val="-5"/>
          <w:w w:val="105"/>
          <w:sz w:val="21"/>
        </w:rPr>
        <w:t>Benjamin.</w:t>
      </w:r>
    </w:p>
    <w:p w:rsidR="00B2220E" w:rsidRDefault="00B2220E">
      <w:pPr>
        <w:pStyle w:val="Textoindependiente"/>
        <w:spacing w:before="8"/>
        <w:rPr>
          <w:sz w:val="20"/>
        </w:rPr>
      </w:pPr>
    </w:p>
    <w:p w:rsidR="00B2220E" w:rsidRDefault="008A3D28">
      <w:pPr>
        <w:ind w:left="120"/>
        <w:jc w:val="both"/>
        <w:rPr>
          <w:sz w:val="21"/>
        </w:rPr>
      </w:pPr>
      <w:r>
        <w:rPr>
          <w:w w:val="105"/>
          <w:sz w:val="21"/>
        </w:rPr>
        <w:t>A lo largo de “La obra de arte en la época de su repro- ductibilidad</w:t>
      </w:r>
      <w:r>
        <w:rPr>
          <w:spacing w:val="-9"/>
          <w:w w:val="105"/>
          <w:sz w:val="21"/>
        </w:rPr>
        <w:t xml:space="preserve"> </w:t>
      </w:r>
      <w:r>
        <w:rPr>
          <w:w w:val="105"/>
          <w:sz w:val="21"/>
        </w:rPr>
        <w:t>técnica”</w:t>
      </w:r>
      <w:r>
        <w:rPr>
          <w:spacing w:val="-9"/>
          <w:w w:val="105"/>
          <w:sz w:val="21"/>
        </w:rPr>
        <w:t xml:space="preserve"> </w:t>
      </w:r>
      <w:r>
        <w:rPr>
          <w:w w:val="105"/>
          <w:sz w:val="21"/>
        </w:rPr>
        <w:t>Benjamin</w:t>
      </w:r>
      <w:r>
        <w:rPr>
          <w:spacing w:val="-9"/>
          <w:w w:val="105"/>
          <w:sz w:val="21"/>
        </w:rPr>
        <w:t xml:space="preserve"> </w:t>
      </w:r>
      <w:r>
        <w:rPr>
          <w:w w:val="105"/>
          <w:sz w:val="21"/>
        </w:rPr>
        <w:t>resalta</w:t>
      </w:r>
      <w:r>
        <w:rPr>
          <w:spacing w:val="-9"/>
          <w:w w:val="105"/>
          <w:sz w:val="21"/>
        </w:rPr>
        <w:t xml:space="preserve"> </w:t>
      </w:r>
      <w:r>
        <w:rPr>
          <w:w w:val="105"/>
          <w:sz w:val="21"/>
        </w:rPr>
        <w:t>el</w:t>
      </w:r>
      <w:r>
        <w:rPr>
          <w:spacing w:val="-9"/>
          <w:w w:val="105"/>
          <w:sz w:val="21"/>
        </w:rPr>
        <w:t xml:space="preserve"> </w:t>
      </w:r>
      <w:r>
        <w:rPr>
          <w:w w:val="105"/>
          <w:sz w:val="21"/>
        </w:rPr>
        <w:t>carácter</w:t>
      </w:r>
      <w:r>
        <w:rPr>
          <w:spacing w:val="-9"/>
          <w:w w:val="105"/>
          <w:sz w:val="21"/>
        </w:rPr>
        <w:t xml:space="preserve"> </w:t>
      </w:r>
      <w:r>
        <w:rPr>
          <w:w w:val="105"/>
          <w:sz w:val="21"/>
        </w:rPr>
        <w:t>histó- rico de la obra artíst</w:t>
      </w:r>
      <w:r>
        <w:rPr>
          <w:w w:val="105"/>
          <w:sz w:val="21"/>
        </w:rPr>
        <w:t>ica, en primera instancia, en lo que se refiere al ámbito de la tecnología empleada para su producción y reproducción. Desde este punto de</w:t>
      </w:r>
      <w:r>
        <w:rPr>
          <w:spacing w:val="9"/>
          <w:w w:val="105"/>
          <w:sz w:val="21"/>
        </w:rPr>
        <w:t xml:space="preserve"> </w:t>
      </w:r>
      <w:r>
        <w:rPr>
          <w:w w:val="105"/>
          <w:sz w:val="21"/>
        </w:rPr>
        <w:t>vista,</w:t>
      </w:r>
      <w:r>
        <w:rPr>
          <w:sz w:val="21"/>
        </w:rPr>
        <w:t xml:space="preserve"> </w:t>
      </w:r>
      <w:r>
        <w:rPr>
          <w:w w:val="105"/>
          <w:sz w:val="21"/>
        </w:rPr>
        <w:t>el ensayo es evidentemente una elaboración de lo pro- puesto</w:t>
      </w:r>
      <w:r>
        <w:rPr>
          <w:spacing w:val="-8"/>
          <w:w w:val="105"/>
          <w:sz w:val="21"/>
        </w:rPr>
        <w:t xml:space="preserve"> </w:t>
      </w:r>
      <w:r>
        <w:rPr>
          <w:w w:val="105"/>
          <w:sz w:val="21"/>
        </w:rPr>
        <w:t>por</w:t>
      </w:r>
      <w:r>
        <w:rPr>
          <w:spacing w:val="-8"/>
          <w:w w:val="105"/>
          <w:sz w:val="21"/>
        </w:rPr>
        <w:t xml:space="preserve"> </w:t>
      </w:r>
      <w:r>
        <w:rPr>
          <w:w w:val="105"/>
          <w:sz w:val="21"/>
        </w:rPr>
        <w:t>Marx</w:t>
      </w:r>
      <w:r>
        <w:rPr>
          <w:spacing w:val="-8"/>
          <w:w w:val="105"/>
          <w:sz w:val="21"/>
        </w:rPr>
        <w:t xml:space="preserve"> </w:t>
      </w:r>
      <w:r>
        <w:rPr>
          <w:w w:val="105"/>
          <w:sz w:val="21"/>
        </w:rPr>
        <w:t>en</w:t>
      </w:r>
      <w:r>
        <w:rPr>
          <w:spacing w:val="-8"/>
          <w:w w:val="105"/>
          <w:sz w:val="21"/>
        </w:rPr>
        <w:t xml:space="preserve"> </w:t>
      </w:r>
      <w:r>
        <w:rPr>
          <w:w w:val="105"/>
          <w:sz w:val="21"/>
        </w:rPr>
        <w:t>el</w:t>
      </w:r>
      <w:r>
        <w:rPr>
          <w:spacing w:val="-8"/>
          <w:w w:val="105"/>
          <w:sz w:val="21"/>
        </w:rPr>
        <w:t xml:space="preserve"> </w:t>
      </w:r>
      <w:r>
        <w:rPr>
          <w:w w:val="105"/>
          <w:sz w:val="21"/>
        </w:rPr>
        <w:t>“Prefacio”</w:t>
      </w:r>
      <w:r>
        <w:rPr>
          <w:spacing w:val="-8"/>
          <w:w w:val="105"/>
          <w:sz w:val="21"/>
        </w:rPr>
        <w:t xml:space="preserve"> </w:t>
      </w:r>
      <w:r>
        <w:rPr>
          <w:w w:val="105"/>
          <w:sz w:val="21"/>
        </w:rPr>
        <w:t>a</w:t>
      </w:r>
      <w:r>
        <w:rPr>
          <w:spacing w:val="-8"/>
          <w:w w:val="105"/>
          <w:sz w:val="21"/>
        </w:rPr>
        <w:t xml:space="preserve"> </w:t>
      </w:r>
      <w:r>
        <w:rPr>
          <w:w w:val="105"/>
          <w:sz w:val="21"/>
        </w:rPr>
        <w:t>la</w:t>
      </w:r>
      <w:r>
        <w:rPr>
          <w:spacing w:val="-7"/>
          <w:w w:val="105"/>
          <w:sz w:val="21"/>
        </w:rPr>
        <w:t xml:space="preserve"> </w:t>
      </w:r>
      <w:r>
        <w:rPr>
          <w:i/>
          <w:w w:val="105"/>
          <w:sz w:val="21"/>
        </w:rPr>
        <w:t>Contribución</w:t>
      </w:r>
      <w:r>
        <w:rPr>
          <w:i/>
          <w:spacing w:val="-8"/>
          <w:w w:val="105"/>
          <w:sz w:val="21"/>
        </w:rPr>
        <w:t xml:space="preserve"> </w:t>
      </w:r>
      <w:r>
        <w:rPr>
          <w:i/>
          <w:w w:val="105"/>
          <w:sz w:val="21"/>
        </w:rPr>
        <w:t>a</w:t>
      </w:r>
      <w:r>
        <w:rPr>
          <w:i/>
          <w:spacing w:val="-8"/>
          <w:w w:val="105"/>
          <w:sz w:val="21"/>
        </w:rPr>
        <w:t xml:space="preserve"> </w:t>
      </w:r>
      <w:r>
        <w:rPr>
          <w:i/>
          <w:w w:val="105"/>
          <w:sz w:val="21"/>
        </w:rPr>
        <w:t xml:space="preserve">la </w:t>
      </w:r>
      <w:r>
        <w:rPr>
          <w:i/>
          <w:w w:val="105"/>
          <w:sz w:val="21"/>
        </w:rPr>
        <w:t>crítica</w:t>
      </w:r>
      <w:r>
        <w:rPr>
          <w:i/>
          <w:spacing w:val="-14"/>
          <w:w w:val="105"/>
          <w:sz w:val="21"/>
        </w:rPr>
        <w:t xml:space="preserve"> </w:t>
      </w:r>
      <w:r>
        <w:rPr>
          <w:i/>
          <w:w w:val="105"/>
          <w:sz w:val="21"/>
        </w:rPr>
        <w:t>de</w:t>
      </w:r>
      <w:r>
        <w:rPr>
          <w:i/>
          <w:spacing w:val="-14"/>
          <w:w w:val="105"/>
          <w:sz w:val="21"/>
        </w:rPr>
        <w:t xml:space="preserve"> </w:t>
      </w:r>
      <w:r>
        <w:rPr>
          <w:i/>
          <w:w w:val="105"/>
          <w:sz w:val="21"/>
        </w:rPr>
        <w:t>la</w:t>
      </w:r>
      <w:r>
        <w:rPr>
          <w:i/>
          <w:spacing w:val="-14"/>
          <w:w w:val="105"/>
          <w:sz w:val="21"/>
        </w:rPr>
        <w:t xml:space="preserve"> </w:t>
      </w:r>
      <w:r>
        <w:rPr>
          <w:i/>
          <w:w w:val="105"/>
          <w:sz w:val="21"/>
        </w:rPr>
        <w:t>economía</w:t>
      </w:r>
      <w:r>
        <w:rPr>
          <w:i/>
          <w:spacing w:val="-14"/>
          <w:w w:val="105"/>
          <w:sz w:val="21"/>
        </w:rPr>
        <w:t xml:space="preserve"> </w:t>
      </w:r>
      <w:r>
        <w:rPr>
          <w:i/>
          <w:w w:val="105"/>
          <w:sz w:val="21"/>
        </w:rPr>
        <w:t>política</w:t>
      </w:r>
      <w:r>
        <w:rPr>
          <w:w w:val="105"/>
          <w:sz w:val="21"/>
        </w:rPr>
        <w:t>,</w:t>
      </w:r>
      <w:r>
        <w:rPr>
          <w:spacing w:val="-14"/>
          <w:w w:val="105"/>
          <w:sz w:val="21"/>
        </w:rPr>
        <w:t xml:space="preserve"> </w:t>
      </w:r>
      <w:r>
        <w:rPr>
          <w:w w:val="105"/>
          <w:sz w:val="21"/>
        </w:rPr>
        <w:t>a</w:t>
      </w:r>
      <w:r>
        <w:rPr>
          <w:spacing w:val="-14"/>
          <w:w w:val="105"/>
          <w:sz w:val="21"/>
        </w:rPr>
        <w:t xml:space="preserve"> </w:t>
      </w:r>
      <w:r>
        <w:rPr>
          <w:spacing w:val="-3"/>
          <w:w w:val="105"/>
          <w:sz w:val="21"/>
        </w:rPr>
        <w:t>saber,</w:t>
      </w:r>
      <w:r>
        <w:rPr>
          <w:spacing w:val="-14"/>
          <w:w w:val="105"/>
          <w:sz w:val="21"/>
        </w:rPr>
        <w:t xml:space="preserve"> </w:t>
      </w:r>
      <w:r>
        <w:rPr>
          <w:w w:val="105"/>
          <w:sz w:val="21"/>
        </w:rPr>
        <w:t>que</w:t>
      </w:r>
      <w:r>
        <w:rPr>
          <w:spacing w:val="-14"/>
          <w:w w:val="105"/>
          <w:sz w:val="21"/>
        </w:rPr>
        <w:t xml:space="preserve"> </w:t>
      </w:r>
      <w:r>
        <w:rPr>
          <w:w w:val="105"/>
          <w:sz w:val="21"/>
        </w:rPr>
        <w:t>“el</w:t>
      </w:r>
      <w:r>
        <w:rPr>
          <w:spacing w:val="-14"/>
          <w:w w:val="105"/>
          <w:sz w:val="21"/>
        </w:rPr>
        <w:t xml:space="preserve"> </w:t>
      </w:r>
      <w:r>
        <w:rPr>
          <w:w w:val="105"/>
          <w:sz w:val="21"/>
        </w:rPr>
        <w:t>modo</w:t>
      </w:r>
      <w:r>
        <w:rPr>
          <w:spacing w:val="-14"/>
          <w:w w:val="105"/>
          <w:sz w:val="21"/>
        </w:rPr>
        <w:t xml:space="preserve"> </w:t>
      </w:r>
      <w:r>
        <w:rPr>
          <w:w w:val="105"/>
          <w:sz w:val="21"/>
        </w:rPr>
        <w:t>de producción</w:t>
      </w:r>
      <w:r>
        <w:rPr>
          <w:spacing w:val="-10"/>
          <w:w w:val="105"/>
          <w:sz w:val="21"/>
        </w:rPr>
        <w:t xml:space="preserve"> </w:t>
      </w:r>
      <w:r>
        <w:rPr>
          <w:w w:val="105"/>
          <w:sz w:val="21"/>
        </w:rPr>
        <w:t>de</w:t>
      </w:r>
      <w:r>
        <w:rPr>
          <w:spacing w:val="-10"/>
          <w:w w:val="105"/>
          <w:sz w:val="21"/>
        </w:rPr>
        <w:t xml:space="preserve"> </w:t>
      </w:r>
      <w:r>
        <w:rPr>
          <w:w w:val="105"/>
          <w:sz w:val="21"/>
        </w:rPr>
        <w:t>la</w:t>
      </w:r>
      <w:r>
        <w:rPr>
          <w:spacing w:val="-10"/>
          <w:w w:val="105"/>
          <w:sz w:val="21"/>
        </w:rPr>
        <w:t xml:space="preserve"> </w:t>
      </w:r>
      <w:r>
        <w:rPr>
          <w:w w:val="105"/>
          <w:sz w:val="21"/>
        </w:rPr>
        <w:t>vida</w:t>
      </w:r>
      <w:r>
        <w:rPr>
          <w:spacing w:val="-10"/>
          <w:w w:val="105"/>
          <w:sz w:val="21"/>
        </w:rPr>
        <w:t xml:space="preserve"> </w:t>
      </w:r>
      <w:r>
        <w:rPr>
          <w:w w:val="105"/>
          <w:sz w:val="21"/>
        </w:rPr>
        <w:t>material</w:t>
      </w:r>
      <w:r>
        <w:rPr>
          <w:spacing w:val="-10"/>
          <w:w w:val="105"/>
          <w:sz w:val="21"/>
        </w:rPr>
        <w:t xml:space="preserve"> </w:t>
      </w:r>
      <w:r>
        <w:rPr>
          <w:w w:val="105"/>
          <w:sz w:val="21"/>
        </w:rPr>
        <w:t>condiciona</w:t>
      </w:r>
      <w:r>
        <w:rPr>
          <w:spacing w:val="-10"/>
          <w:w w:val="105"/>
          <w:sz w:val="21"/>
        </w:rPr>
        <w:t xml:space="preserve"> </w:t>
      </w:r>
      <w:r>
        <w:rPr>
          <w:w w:val="105"/>
          <w:sz w:val="21"/>
        </w:rPr>
        <w:t>el</w:t>
      </w:r>
      <w:r>
        <w:rPr>
          <w:spacing w:val="-10"/>
          <w:w w:val="105"/>
          <w:sz w:val="21"/>
        </w:rPr>
        <w:t xml:space="preserve"> </w:t>
      </w:r>
      <w:r>
        <w:rPr>
          <w:w w:val="105"/>
          <w:sz w:val="21"/>
        </w:rPr>
        <w:t>proceso</w:t>
      </w:r>
      <w:r>
        <w:rPr>
          <w:spacing w:val="-10"/>
          <w:w w:val="105"/>
          <w:sz w:val="21"/>
        </w:rPr>
        <w:t xml:space="preserve"> </w:t>
      </w:r>
      <w:r>
        <w:rPr>
          <w:w w:val="105"/>
          <w:sz w:val="21"/>
        </w:rPr>
        <w:t>de vida social, política e intelectual en general. No es la conciencia</w:t>
      </w:r>
      <w:r>
        <w:rPr>
          <w:spacing w:val="-7"/>
          <w:w w:val="105"/>
          <w:sz w:val="21"/>
        </w:rPr>
        <w:t xml:space="preserve"> </w:t>
      </w:r>
      <w:r>
        <w:rPr>
          <w:w w:val="105"/>
          <w:sz w:val="21"/>
        </w:rPr>
        <w:t>de</w:t>
      </w:r>
      <w:r>
        <w:rPr>
          <w:spacing w:val="-7"/>
          <w:w w:val="105"/>
          <w:sz w:val="21"/>
        </w:rPr>
        <w:t xml:space="preserve"> </w:t>
      </w:r>
      <w:r>
        <w:rPr>
          <w:w w:val="105"/>
          <w:sz w:val="21"/>
        </w:rPr>
        <w:t>los</w:t>
      </w:r>
      <w:r>
        <w:rPr>
          <w:spacing w:val="-7"/>
          <w:w w:val="105"/>
          <w:sz w:val="21"/>
        </w:rPr>
        <w:t xml:space="preserve"> </w:t>
      </w:r>
      <w:r>
        <w:rPr>
          <w:w w:val="105"/>
          <w:sz w:val="21"/>
        </w:rPr>
        <w:t>hombres</w:t>
      </w:r>
      <w:r>
        <w:rPr>
          <w:spacing w:val="-7"/>
          <w:w w:val="105"/>
          <w:sz w:val="21"/>
        </w:rPr>
        <w:t xml:space="preserve"> </w:t>
      </w:r>
      <w:r>
        <w:rPr>
          <w:w w:val="105"/>
          <w:sz w:val="21"/>
        </w:rPr>
        <w:t>la</w:t>
      </w:r>
      <w:r>
        <w:rPr>
          <w:spacing w:val="-7"/>
          <w:w w:val="105"/>
          <w:sz w:val="21"/>
        </w:rPr>
        <w:t xml:space="preserve"> </w:t>
      </w:r>
      <w:r>
        <w:rPr>
          <w:w w:val="105"/>
          <w:sz w:val="21"/>
        </w:rPr>
        <w:t>que</w:t>
      </w:r>
      <w:r>
        <w:rPr>
          <w:spacing w:val="-7"/>
          <w:w w:val="105"/>
          <w:sz w:val="21"/>
        </w:rPr>
        <w:t xml:space="preserve"> </w:t>
      </w:r>
      <w:r>
        <w:rPr>
          <w:w w:val="105"/>
          <w:sz w:val="21"/>
        </w:rPr>
        <w:t>determina</w:t>
      </w:r>
      <w:r>
        <w:rPr>
          <w:spacing w:val="-7"/>
          <w:w w:val="105"/>
          <w:sz w:val="21"/>
        </w:rPr>
        <w:t xml:space="preserve"> </w:t>
      </w:r>
      <w:r>
        <w:rPr>
          <w:w w:val="105"/>
          <w:sz w:val="21"/>
        </w:rPr>
        <w:t>la</w:t>
      </w:r>
      <w:r>
        <w:rPr>
          <w:spacing w:val="-7"/>
          <w:w w:val="105"/>
          <w:sz w:val="21"/>
        </w:rPr>
        <w:t xml:space="preserve"> </w:t>
      </w:r>
      <w:r>
        <w:rPr>
          <w:w w:val="105"/>
          <w:sz w:val="21"/>
        </w:rPr>
        <w:t>realidad, sino, por el contrario, es la</w:t>
      </w:r>
      <w:r>
        <w:rPr>
          <w:w w:val="105"/>
          <w:sz w:val="21"/>
        </w:rPr>
        <w:t xml:space="preserve"> realidad social la que deter- mina la conciencia” (Marx y Engels 1946, 37).</w:t>
      </w:r>
      <w:r>
        <w:rPr>
          <w:w w:val="105"/>
          <w:position w:val="7"/>
          <w:sz w:val="12"/>
        </w:rPr>
        <w:t xml:space="preserve">7 </w:t>
      </w:r>
      <w:r>
        <w:rPr>
          <w:w w:val="105"/>
          <w:sz w:val="21"/>
        </w:rPr>
        <w:t>Fiel a esta noción, Benjamin propone que los cambios</w:t>
      </w:r>
      <w:r>
        <w:rPr>
          <w:spacing w:val="21"/>
          <w:w w:val="105"/>
          <w:sz w:val="21"/>
        </w:rPr>
        <w:t xml:space="preserve"> </w:t>
      </w:r>
      <w:r>
        <w:rPr>
          <w:w w:val="105"/>
          <w:sz w:val="21"/>
        </w:rPr>
        <w:t>en</w:t>
      </w:r>
      <w:r>
        <w:rPr>
          <w:spacing w:val="18"/>
          <w:w w:val="105"/>
          <w:sz w:val="21"/>
        </w:rPr>
        <w:t xml:space="preserve"> </w:t>
      </w:r>
      <w:r>
        <w:rPr>
          <w:w w:val="105"/>
          <w:sz w:val="21"/>
        </w:rPr>
        <w:t>la</w:t>
      </w:r>
      <w:r>
        <w:rPr>
          <w:sz w:val="21"/>
        </w:rPr>
        <w:t xml:space="preserve"> </w:t>
      </w:r>
      <w:r>
        <w:rPr>
          <w:w w:val="105"/>
          <w:sz w:val="21"/>
        </w:rPr>
        <w:t>tecnología de la producción de la obra artística tienen efectos sobre “todas las áreas de la</w:t>
      </w:r>
      <w:r>
        <w:rPr>
          <w:spacing w:val="30"/>
          <w:w w:val="105"/>
          <w:sz w:val="21"/>
        </w:rPr>
        <w:t xml:space="preserve"> </w:t>
      </w:r>
      <w:r>
        <w:rPr>
          <w:w w:val="105"/>
          <w:sz w:val="21"/>
        </w:rPr>
        <w:t>cultura”</w:t>
      </w:r>
      <w:r>
        <w:rPr>
          <w:spacing w:val="4"/>
          <w:w w:val="105"/>
          <w:sz w:val="21"/>
        </w:rPr>
        <w:t xml:space="preserve"> </w:t>
      </w:r>
      <w:r>
        <w:rPr>
          <w:w w:val="105"/>
          <w:sz w:val="21"/>
        </w:rPr>
        <w:t>(Benjamin</w:t>
      </w:r>
      <w:r>
        <w:rPr>
          <w:w w:val="103"/>
          <w:sz w:val="21"/>
        </w:rPr>
        <w:t xml:space="preserve"> </w:t>
      </w:r>
      <w:r>
        <w:rPr>
          <w:w w:val="105"/>
          <w:sz w:val="21"/>
        </w:rPr>
        <w:t>2003a, 252), si bien sólo hasta el momento es posible reconocer el significado de dichos cambios. Benjamin hace un recuento histórico de las transformaciones en las tecnologías de producción y reproducción de obras artísticas desde la Edad Media hasta el s</w:t>
      </w:r>
      <w:r>
        <w:rPr>
          <w:w w:val="105"/>
          <w:sz w:val="21"/>
        </w:rPr>
        <w:t>urgimiento del cine, mostrando cómo en la época en la que escribe, la época de la “reproducción técnica” (Benjamin 2003a, 254), ocurre un cambio fundamental en la obra de arte, en</w:t>
      </w:r>
      <w:r>
        <w:rPr>
          <w:spacing w:val="35"/>
          <w:w w:val="105"/>
          <w:sz w:val="21"/>
        </w:rPr>
        <w:t xml:space="preserve"> </w:t>
      </w:r>
      <w:r>
        <w:rPr>
          <w:w w:val="105"/>
          <w:sz w:val="21"/>
        </w:rPr>
        <w:t>la</w:t>
      </w:r>
      <w:r>
        <w:rPr>
          <w:spacing w:val="35"/>
          <w:w w:val="105"/>
          <w:sz w:val="21"/>
        </w:rPr>
        <w:t xml:space="preserve"> </w:t>
      </w:r>
      <w:r>
        <w:rPr>
          <w:w w:val="105"/>
          <w:sz w:val="21"/>
        </w:rPr>
        <w:t>medida</w:t>
      </w:r>
      <w:r>
        <w:rPr>
          <w:spacing w:val="35"/>
          <w:w w:val="105"/>
          <w:sz w:val="21"/>
        </w:rPr>
        <w:t xml:space="preserve"> </w:t>
      </w:r>
      <w:r>
        <w:rPr>
          <w:w w:val="105"/>
          <w:sz w:val="21"/>
        </w:rPr>
        <w:t>en</w:t>
      </w:r>
      <w:r>
        <w:rPr>
          <w:spacing w:val="35"/>
          <w:w w:val="105"/>
          <w:sz w:val="21"/>
        </w:rPr>
        <w:t xml:space="preserve"> </w:t>
      </w:r>
      <w:r>
        <w:rPr>
          <w:w w:val="105"/>
          <w:sz w:val="21"/>
        </w:rPr>
        <w:t>que</w:t>
      </w:r>
      <w:r>
        <w:rPr>
          <w:spacing w:val="35"/>
          <w:w w:val="105"/>
          <w:sz w:val="21"/>
        </w:rPr>
        <w:t xml:space="preserve"> </w:t>
      </w:r>
      <w:r>
        <w:rPr>
          <w:w w:val="105"/>
          <w:sz w:val="21"/>
        </w:rPr>
        <w:t>gracias</w:t>
      </w:r>
      <w:r>
        <w:rPr>
          <w:spacing w:val="35"/>
          <w:w w:val="105"/>
          <w:sz w:val="21"/>
        </w:rPr>
        <w:t xml:space="preserve"> </w:t>
      </w:r>
      <w:r>
        <w:rPr>
          <w:w w:val="105"/>
          <w:sz w:val="21"/>
        </w:rPr>
        <w:t>al</w:t>
      </w:r>
      <w:r>
        <w:rPr>
          <w:spacing w:val="35"/>
          <w:w w:val="105"/>
          <w:sz w:val="21"/>
        </w:rPr>
        <w:t xml:space="preserve"> </w:t>
      </w:r>
      <w:r>
        <w:rPr>
          <w:w w:val="105"/>
          <w:sz w:val="21"/>
        </w:rPr>
        <w:t>desarrollo</w:t>
      </w:r>
      <w:r>
        <w:rPr>
          <w:spacing w:val="35"/>
          <w:w w:val="105"/>
          <w:sz w:val="21"/>
        </w:rPr>
        <w:t xml:space="preserve"> </w:t>
      </w:r>
      <w:r>
        <w:rPr>
          <w:w w:val="105"/>
          <w:sz w:val="21"/>
        </w:rPr>
        <w:t>de</w:t>
      </w:r>
      <w:r>
        <w:rPr>
          <w:spacing w:val="35"/>
          <w:w w:val="105"/>
          <w:sz w:val="21"/>
        </w:rPr>
        <w:t xml:space="preserve"> </w:t>
      </w:r>
      <w:r>
        <w:rPr>
          <w:w w:val="105"/>
          <w:sz w:val="21"/>
        </w:rPr>
        <w:t>nuevas</w:t>
      </w:r>
      <w:r>
        <w:rPr>
          <w:w w:val="103"/>
          <w:sz w:val="21"/>
        </w:rPr>
        <w:t xml:space="preserve"> </w:t>
      </w:r>
      <w:r>
        <w:rPr>
          <w:w w:val="105"/>
          <w:sz w:val="21"/>
        </w:rPr>
        <w:t>tecnologías se pierde su ca</w:t>
      </w:r>
      <w:r>
        <w:rPr>
          <w:w w:val="105"/>
          <w:sz w:val="21"/>
        </w:rPr>
        <w:t>rácter único, y con ello, la noción de su autenticidad (Benjamin 2003a, 254). Así, con</w:t>
      </w:r>
      <w:r>
        <w:rPr>
          <w:spacing w:val="-12"/>
          <w:w w:val="105"/>
          <w:sz w:val="21"/>
        </w:rPr>
        <w:t xml:space="preserve"> </w:t>
      </w:r>
      <w:r>
        <w:rPr>
          <w:w w:val="105"/>
          <w:sz w:val="21"/>
        </w:rPr>
        <w:t>la</w:t>
      </w:r>
      <w:r>
        <w:rPr>
          <w:spacing w:val="-12"/>
          <w:w w:val="105"/>
          <w:sz w:val="21"/>
        </w:rPr>
        <w:t xml:space="preserve"> </w:t>
      </w:r>
      <w:r>
        <w:rPr>
          <w:w w:val="105"/>
          <w:sz w:val="21"/>
        </w:rPr>
        <w:t>reproducción</w:t>
      </w:r>
      <w:r>
        <w:rPr>
          <w:spacing w:val="-12"/>
          <w:w w:val="105"/>
          <w:sz w:val="21"/>
        </w:rPr>
        <w:t xml:space="preserve"> </w:t>
      </w:r>
      <w:r>
        <w:rPr>
          <w:w w:val="105"/>
          <w:sz w:val="21"/>
        </w:rPr>
        <w:t>técnica</w:t>
      </w:r>
      <w:r>
        <w:rPr>
          <w:spacing w:val="-12"/>
          <w:w w:val="105"/>
          <w:sz w:val="21"/>
        </w:rPr>
        <w:t xml:space="preserve"> </w:t>
      </w:r>
      <w:r>
        <w:rPr>
          <w:w w:val="105"/>
          <w:sz w:val="21"/>
        </w:rPr>
        <w:t>se</w:t>
      </w:r>
      <w:r>
        <w:rPr>
          <w:spacing w:val="-12"/>
          <w:w w:val="105"/>
          <w:sz w:val="21"/>
        </w:rPr>
        <w:t xml:space="preserve"> </w:t>
      </w:r>
      <w:r>
        <w:rPr>
          <w:w w:val="105"/>
          <w:sz w:val="21"/>
        </w:rPr>
        <w:t>pierde</w:t>
      </w:r>
      <w:r>
        <w:rPr>
          <w:spacing w:val="-12"/>
          <w:w w:val="105"/>
          <w:sz w:val="21"/>
        </w:rPr>
        <w:t xml:space="preserve"> </w:t>
      </w:r>
      <w:r>
        <w:rPr>
          <w:w w:val="105"/>
          <w:sz w:val="21"/>
        </w:rPr>
        <w:t>el</w:t>
      </w:r>
      <w:r>
        <w:rPr>
          <w:spacing w:val="-12"/>
          <w:w w:val="105"/>
          <w:sz w:val="21"/>
        </w:rPr>
        <w:t xml:space="preserve"> </w:t>
      </w:r>
      <w:r>
        <w:rPr>
          <w:w w:val="105"/>
          <w:sz w:val="21"/>
        </w:rPr>
        <w:t>“aura”</w:t>
      </w:r>
      <w:r>
        <w:rPr>
          <w:spacing w:val="-12"/>
          <w:w w:val="105"/>
          <w:sz w:val="21"/>
        </w:rPr>
        <w:t xml:space="preserve"> </w:t>
      </w:r>
      <w:r>
        <w:rPr>
          <w:w w:val="105"/>
          <w:sz w:val="21"/>
        </w:rPr>
        <w:t>del</w:t>
      </w:r>
      <w:r>
        <w:rPr>
          <w:spacing w:val="-12"/>
          <w:w w:val="105"/>
          <w:sz w:val="21"/>
        </w:rPr>
        <w:t xml:space="preserve"> </w:t>
      </w:r>
      <w:r>
        <w:rPr>
          <w:w w:val="105"/>
          <w:sz w:val="21"/>
        </w:rPr>
        <w:t>obje- to,</w:t>
      </w:r>
      <w:r>
        <w:rPr>
          <w:spacing w:val="-10"/>
          <w:w w:val="105"/>
          <w:sz w:val="21"/>
        </w:rPr>
        <w:t xml:space="preserve"> </w:t>
      </w:r>
      <w:r>
        <w:rPr>
          <w:w w:val="105"/>
          <w:sz w:val="21"/>
        </w:rPr>
        <w:t>se</w:t>
      </w:r>
      <w:r>
        <w:rPr>
          <w:spacing w:val="-10"/>
          <w:w w:val="105"/>
          <w:sz w:val="21"/>
        </w:rPr>
        <w:t xml:space="preserve"> </w:t>
      </w:r>
      <w:r>
        <w:rPr>
          <w:w w:val="105"/>
          <w:sz w:val="21"/>
        </w:rPr>
        <w:t>“devalúa</w:t>
      </w:r>
      <w:r>
        <w:rPr>
          <w:spacing w:val="-10"/>
          <w:w w:val="105"/>
          <w:sz w:val="21"/>
        </w:rPr>
        <w:t xml:space="preserve"> </w:t>
      </w:r>
      <w:r>
        <w:rPr>
          <w:w w:val="105"/>
          <w:sz w:val="21"/>
        </w:rPr>
        <w:t>el</w:t>
      </w:r>
      <w:r>
        <w:rPr>
          <w:spacing w:val="-10"/>
          <w:w w:val="105"/>
          <w:sz w:val="21"/>
        </w:rPr>
        <w:t xml:space="preserve"> </w:t>
      </w:r>
      <w:r>
        <w:rPr>
          <w:w w:val="105"/>
          <w:sz w:val="21"/>
        </w:rPr>
        <w:t>aquí</w:t>
      </w:r>
      <w:r>
        <w:rPr>
          <w:spacing w:val="-10"/>
          <w:w w:val="105"/>
          <w:sz w:val="21"/>
        </w:rPr>
        <w:t xml:space="preserve"> </w:t>
      </w:r>
      <w:r>
        <w:rPr>
          <w:w w:val="105"/>
          <w:sz w:val="21"/>
        </w:rPr>
        <w:t>y</w:t>
      </w:r>
      <w:r>
        <w:rPr>
          <w:spacing w:val="-10"/>
          <w:w w:val="105"/>
          <w:sz w:val="21"/>
        </w:rPr>
        <w:t xml:space="preserve"> </w:t>
      </w:r>
      <w:r>
        <w:rPr>
          <w:w w:val="105"/>
          <w:sz w:val="21"/>
        </w:rPr>
        <w:t>el</w:t>
      </w:r>
      <w:r>
        <w:rPr>
          <w:spacing w:val="-10"/>
          <w:w w:val="105"/>
          <w:sz w:val="21"/>
        </w:rPr>
        <w:t xml:space="preserve"> </w:t>
      </w:r>
      <w:r>
        <w:rPr>
          <w:w w:val="105"/>
          <w:sz w:val="21"/>
        </w:rPr>
        <w:t>ahora</w:t>
      </w:r>
      <w:r>
        <w:rPr>
          <w:spacing w:val="-10"/>
          <w:w w:val="105"/>
          <w:sz w:val="21"/>
        </w:rPr>
        <w:t xml:space="preserve"> </w:t>
      </w:r>
      <w:r>
        <w:rPr>
          <w:w w:val="105"/>
          <w:sz w:val="21"/>
        </w:rPr>
        <w:t>de</w:t>
      </w:r>
      <w:r>
        <w:rPr>
          <w:spacing w:val="-10"/>
          <w:w w:val="105"/>
          <w:sz w:val="21"/>
        </w:rPr>
        <w:t xml:space="preserve"> </w:t>
      </w:r>
      <w:r>
        <w:rPr>
          <w:w w:val="105"/>
          <w:sz w:val="21"/>
        </w:rPr>
        <w:t>la</w:t>
      </w:r>
      <w:r>
        <w:rPr>
          <w:spacing w:val="-10"/>
          <w:w w:val="105"/>
          <w:sz w:val="21"/>
        </w:rPr>
        <w:t xml:space="preserve"> </w:t>
      </w:r>
      <w:r>
        <w:rPr>
          <w:w w:val="105"/>
          <w:sz w:val="21"/>
        </w:rPr>
        <w:t>obra</w:t>
      </w:r>
      <w:r>
        <w:rPr>
          <w:spacing w:val="-10"/>
          <w:w w:val="105"/>
          <w:sz w:val="21"/>
        </w:rPr>
        <w:t xml:space="preserve"> </w:t>
      </w:r>
      <w:r>
        <w:rPr>
          <w:w w:val="105"/>
          <w:sz w:val="21"/>
        </w:rPr>
        <w:t>de</w:t>
      </w:r>
      <w:r>
        <w:rPr>
          <w:spacing w:val="-10"/>
          <w:w w:val="105"/>
          <w:sz w:val="21"/>
        </w:rPr>
        <w:t xml:space="preserve"> </w:t>
      </w:r>
      <w:r>
        <w:rPr>
          <w:w w:val="105"/>
          <w:sz w:val="21"/>
        </w:rPr>
        <w:t>arte”,</w:t>
      </w:r>
      <w:r>
        <w:rPr>
          <w:spacing w:val="-10"/>
          <w:w w:val="105"/>
          <w:sz w:val="21"/>
        </w:rPr>
        <w:t xml:space="preserve"> </w:t>
      </w:r>
      <w:r>
        <w:rPr>
          <w:w w:val="105"/>
          <w:sz w:val="21"/>
        </w:rPr>
        <w:t>a</w:t>
      </w:r>
      <w:r>
        <w:rPr>
          <w:spacing w:val="-10"/>
          <w:w w:val="105"/>
          <w:sz w:val="21"/>
        </w:rPr>
        <w:t xml:space="preserve"> </w:t>
      </w:r>
      <w:r>
        <w:rPr>
          <w:w w:val="105"/>
          <w:sz w:val="21"/>
        </w:rPr>
        <w:t>la vez</w:t>
      </w:r>
      <w:r>
        <w:rPr>
          <w:spacing w:val="-6"/>
          <w:w w:val="105"/>
          <w:sz w:val="21"/>
        </w:rPr>
        <w:t xml:space="preserve"> </w:t>
      </w:r>
      <w:r>
        <w:rPr>
          <w:w w:val="105"/>
          <w:sz w:val="21"/>
        </w:rPr>
        <w:t>que</w:t>
      </w:r>
      <w:r>
        <w:rPr>
          <w:spacing w:val="-6"/>
          <w:w w:val="105"/>
          <w:sz w:val="21"/>
        </w:rPr>
        <w:t xml:space="preserve"> </w:t>
      </w:r>
      <w:r>
        <w:rPr>
          <w:w w:val="105"/>
          <w:sz w:val="21"/>
        </w:rPr>
        <w:t>se</w:t>
      </w:r>
      <w:r>
        <w:rPr>
          <w:spacing w:val="-6"/>
          <w:w w:val="105"/>
          <w:sz w:val="21"/>
        </w:rPr>
        <w:t xml:space="preserve"> </w:t>
      </w:r>
      <w:r>
        <w:rPr>
          <w:w w:val="105"/>
          <w:sz w:val="21"/>
        </w:rPr>
        <w:t>“separa</w:t>
      </w:r>
      <w:r>
        <w:rPr>
          <w:spacing w:val="-6"/>
          <w:w w:val="105"/>
          <w:sz w:val="21"/>
        </w:rPr>
        <w:t xml:space="preserve"> </w:t>
      </w:r>
      <w:r>
        <w:rPr>
          <w:w w:val="105"/>
          <w:sz w:val="21"/>
        </w:rPr>
        <w:t>el</w:t>
      </w:r>
      <w:r>
        <w:rPr>
          <w:spacing w:val="-6"/>
          <w:w w:val="105"/>
          <w:sz w:val="21"/>
        </w:rPr>
        <w:t xml:space="preserve"> </w:t>
      </w:r>
      <w:r>
        <w:rPr>
          <w:w w:val="105"/>
          <w:sz w:val="21"/>
        </w:rPr>
        <w:t>objeto</w:t>
      </w:r>
      <w:r>
        <w:rPr>
          <w:spacing w:val="-6"/>
          <w:w w:val="105"/>
          <w:sz w:val="21"/>
        </w:rPr>
        <w:t xml:space="preserve"> </w:t>
      </w:r>
      <w:r>
        <w:rPr>
          <w:w w:val="105"/>
          <w:sz w:val="21"/>
        </w:rPr>
        <w:t>reproducido</w:t>
      </w:r>
      <w:r>
        <w:rPr>
          <w:spacing w:val="-6"/>
          <w:w w:val="105"/>
          <w:sz w:val="21"/>
        </w:rPr>
        <w:t xml:space="preserve"> </w:t>
      </w:r>
      <w:r>
        <w:rPr>
          <w:w w:val="105"/>
          <w:sz w:val="21"/>
        </w:rPr>
        <w:t>de</w:t>
      </w:r>
      <w:r>
        <w:rPr>
          <w:spacing w:val="-6"/>
          <w:w w:val="105"/>
          <w:sz w:val="21"/>
        </w:rPr>
        <w:t xml:space="preserve"> </w:t>
      </w:r>
      <w:r>
        <w:rPr>
          <w:w w:val="105"/>
          <w:sz w:val="21"/>
        </w:rPr>
        <w:t>la</w:t>
      </w:r>
      <w:r>
        <w:rPr>
          <w:spacing w:val="-6"/>
          <w:w w:val="105"/>
          <w:sz w:val="21"/>
        </w:rPr>
        <w:t xml:space="preserve"> </w:t>
      </w:r>
      <w:r>
        <w:rPr>
          <w:w w:val="105"/>
          <w:sz w:val="21"/>
        </w:rPr>
        <w:t>esfera</w:t>
      </w:r>
      <w:r>
        <w:rPr>
          <w:spacing w:val="-6"/>
          <w:w w:val="105"/>
          <w:sz w:val="21"/>
        </w:rPr>
        <w:t xml:space="preserve"> </w:t>
      </w:r>
      <w:r>
        <w:rPr>
          <w:w w:val="105"/>
          <w:sz w:val="21"/>
        </w:rPr>
        <w:t>de la tradición” (Benjamin 2003a,</w:t>
      </w:r>
      <w:r>
        <w:rPr>
          <w:spacing w:val="-40"/>
          <w:w w:val="105"/>
          <w:sz w:val="21"/>
        </w:rPr>
        <w:t xml:space="preserve"> </w:t>
      </w:r>
      <w:r>
        <w:rPr>
          <w:w w:val="105"/>
          <w:sz w:val="21"/>
        </w:rPr>
        <w:t>254).</w:t>
      </w:r>
    </w:p>
    <w:p w:rsidR="00B2220E" w:rsidRDefault="00B2220E">
      <w:pPr>
        <w:pStyle w:val="Textoindependiente"/>
        <w:spacing w:before="8"/>
        <w:rPr>
          <w:sz w:val="20"/>
        </w:rPr>
      </w:pPr>
    </w:p>
    <w:p w:rsidR="00B2220E" w:rsidRDefault="008A3D28">
      <w:pPr>
        <w:ind w:left="120"/>
        <w:jc w:val="both"/>
        <w:rPr>
          <w:sz w:val="21"/>
        </w:rPr>
      </w:pPr>
      <w:r>
        <w:pict>
          <v:line id="_x0000_s1029" style="position:absolute;left:0;text-align:left;z-index:2488;mso-position-horizontal-relative:page" from="51pt,58pt" to="293.4pt,58pt" strokecolor="#939598" strokeweight=".5pt">
            <w10:wrap anchorx="page"/>
          </v:line>
        </w:pict>
      </w:r>
      <w:r>
        <w:rPr>
          <w:spacing w:val="-12"/>
          <w:w w:val="105"/>
          <w:sz w:val="21"/>
        </w:rPr>
        <w:t xml:space="preserve">Ya </w:t>
      </w:r>
      <w:r>
        <w:rPr>
          <w:w w:val="105"/>
          <w:sz w:val="21"/>
        </w:rPr>
        <w:t>en la descripción que hace Benjamin de la obra de arte en épocas anteriores a su reproducción técnica</w:t>
      </w:r>
      <w:r>
        <w:rPr>
          <w:spacing w:val="55"/>
          <w:w w:val="105"/>
          <w:sz w:val="21"/>
        </w:rPr>
        <w:t xml:space="preserve"> </w:t>
      </w:r>
      <w:r>
        <w:rPr>
          <w:w w:val="105"/>
          <w:sz w:val="21"/>
        </w:rPr>
        <w:t xml:space="preserve">está implícita una primera crítica de la noción de un juicio estético meramente contemplativo, así como </w:t>
      </w:r>
      <w:r>
        <w:rPr>
          <w:spacing w:val="45"/>
          <w:w w:val="105"/>
          <w:sz w:val="21"/>
        </w:rPr>
        <w:t xml:space="preserve"> </w:t>
      </w:r>
      <w:r>
        <w:rPr>
          <w:w w:val="105"/>
          <w:sz w:val="21"/>
        </w:rPr>
        <w:t>de</w:t>
      </w:r>
    </w:p>
    <w:p w:rsidR="00B2220E" w:rsidRDefault="00B2220E">
      <w:pPr>
        <w:pStyle w:val="Textoindependiente"/>
      </w:pPr>
    </w:p>
    <w:p w:rsidR="00B2220E" w:rsidRDefault="00B2220E">
      <w:pPr>
        <w:pStyle w:val="Textoindependiente"/>
        <w:spacing w:before="2"/>
        <w:rPr>
          <w:sz w:val="17"/>
        </w:rPr>
      </w:pPr>
    </w:p>
    <w:p w:rsidR="00B2220E" w:rsidRDefault="008A3D28">
      <w:pPr>
        <w:pStyle w:val="Prrafodelista"/>
        <w:numPr>
          <w:ilvl w:val="0"/>
          <w:numId w:val="3"/>
        </w:numPr>
        <w:tabs>
          <w:tab w:val="left" w:pos="348"/>
        </w:tabs>
        <w:spacing w:before="1" w:line="180" w:lineRule="exact"/>
        <w:ind w:left="347" w:right="2"/>
        <w:rPr>
          <w:rFonts w:ascii="Times New Roman" w:hAnsi="Times New Roman"/>
          <w:sz w:val="16"/>
        </w:rPr>
      </w:pPr>
      <w:r>
        <w:rPr>
          <w:rFonts w:ascii="Times New Roman" w:hAnsi="Times New Roman"/>
          <w:sz w:val="16"/>
        </w:rPr>
        <w:t>Cito aquí la versión del “Prefacio” que aparece en la antología de textos de</w:t>
      </w:r>
      <w:r>
        <w:rPr>
          <w:rFonts w:ascii="Times New Roman" w:hAnsi="Times New Roman"/>
          <w:spacing w:val="-3"/>
          <w:sz w:val="16"/>
        </w:rPr>
        <w:t xml:space="preserve"> </w:t>
      </w:r>
      <w:r>
        <w:rPr>
          <w:rFonts w:ascii="Times New Roman" w:hAnsi="Times New Roman"/>
          <w:spacing w:val="2"/>
          <w:sz w:val="16"/>
        </w:rPr>
        <w:t>Karl</w:t>
      </w:r>
      <w:r>
        <w:rPr>
          <w:rFonts w:ascii="Times New Roman" w:hAnsi="Times New Roman"/>
          <w:spacing w:val="-3"/>
          <w:sz w:val="16"/>
        </w:rPr>
        <w:t xml:space="preserve"> </w:t>
      </w:r>
      <w:r>
        <w:rPr>
          <w:rFonts w:ascii="Times New Roman" w:hAnsi="Times New Roman"/>
          <w:spacing w:val="3"/>
          <w:sz w:val="16"/>
        </w:rPr>
        <w:t>Marx</w:t>
      </w:r>
      <w:r>
        <w:rPr>
          <w:rFonts w:ascii="Times New Roman" w:hAnsi="Times New Roman"/>
          <w:spacing w:val="-3"/>
          <w:sz w:val="16"/>
        </w:rPr>
        <w:t xml:space="preserve"> </w:t>
      </w:r>
      <w:r>
        <w:rPr>
          <w:rFonts w:ascii="Times New Roman" w:hAnsi="Times New Roman"/>
          <w:sz w:val="16"/>
        </w:rPr>
        <w:t>y</w:t>
      </w:r>
      <w:r>
        <w:rPr>
          <w:rFonts w:ascii="Times New Roman" w:hAnsi="Times New Roman"/>
          <w:spacing w:val="-3"/>
          <w:sz w:val="16"/>
        </w:rPr>
        <w:t xml:space="preserve"> </w:t>
      </w:r>
      <w:r>
        <w:rPr>
          <w:rFonts w:ascii="Times New Roman" w:hAnsi="Times New Roman"/>
          <w:sz w:val="16"/>
        </w:rPr>
        <w:t>Friedrich</w:t>
      </w:r>
      <w:r>
        <w:rPr>
          <w:rFonts w:ascii="Times New Roman" w:hAnsi="Times New Roman"/>
          <w:spacing w:val="-3"/>
          <w:sz w:val="16"/>
        </w:rPr>
        <w:t xml:space="preserve"> </w:t>
      </w:r>
      <w:r>
        <w:rPr>
          <w:rFonts w:ascii="Times New Roman" w:hAnsi="Times New Roman"/>
          <w:sz w:val="16"/>
        </w:rPr>
        <w:t>Engels</w:t>
      </w:r>
      <w:r>
        <w:rPr>
          <w:rFonts w:ascii="Times New Roman" w:hAnsi="Times New Roman"/>
          <w:spacing w:val="-3"/>
          <w:sz w:val="16"/>
        </w:rPr>
        <w:t xml:space="preserve"> </w:t>
      </w:r>
      <w:r>
        <w:rPr>
          <w:rFonts w:ascii="Times New Roman" w:hAnsi="Times New Roman"/>
          <w:sz w:val="16"/>
        </w:rPr>
        <w:t>titulada</w:t>
      </w:r>
      <w:r>
        <w:rPr>
          <w:rFonts w:ascii="Times New Roman" w:hAnsi="Times New Roman"/>
          <w:spacing w:val="-3"/>
          <w:sz w:val="16"/>
        </w:rPr>
        <w:t xml:space="preserve"> </w:t>
      </w:r>
      <w:r>
        <w:rPr>
          <w:rFonts w:ascii="Times New Roman" w:hAnsi="Times New Roman"/>
          <w:i/>
          <w:sz w:val="16"/>
        </w:rPr>
        <w:t>Sobre</w:t>
      </w:r>
      <w:r>
        <w:rPr>
          <w:rFonts w:ascii="Times New Roman" w:hAnsi="Times New Roman"/>
          <w:i/>
          <w:spacing w:val="-3"/>
          <w:sz w:val="16"/>
        </w:rPr>
        <w:t xml:space="preserve"> </w:t>
      </w:r>
      <w:r>
        <w:rPr>
          <w:rFonts w:ascii="Times New Roman" w:hAnsi="Times New Roman"/>
          <w:i/>
          <w:sz w:val="16"/>
        </w:rPr>
        <w:t>la</w:t>
      </w:r>
      <w:r>
        <w:rPr>
          <w:rFonts w:ascii="Times New Roman" w:hAnsi="Times New Roman"/>
          <w:i/>
          <w:spacing w:val="-3"/>
          <w:sz w:val="16"/>
        </w:rPr>
        <w:t xml:space="preserve"> </w:t>
      </w:r>
      <w:r>
        <w:rPr>
          <w:rFonts w:ascii="Times New Roman" w:hAnsi="Times New Roman"/>
          <w:i/>
          <w:sz w:val="16"/>
        </w:rPr>
        <w:t>literatura</w:t>
      </w:r>
      <w:r>
        <w:rPr>
          <w:rFonts w:ascii="Times New Roman" w:hAnsi="Times New Roman"/>
          <w:i/>
          <w:spacing w:val="-3"/>
          <w:sz w:val="16"/>
        </w:rPr>
        <w:t xml:space="preserve"> </w:t>
      </w:r>
      <w:r>
        <w:rPr>
          <w:rFonts w:ascii="Times New Roman" w:hAnsi="Times New Roman"/>
          <w:i/>
          <w:sz w:val="16"/>
        </w:rPr>
        <w:t>y</w:t>
      </w:r>
      <w:r>
        <w:rPr>
          <w:rFonts w:ascii="Times New Roman" w:hAnsi="Times New Roman"/>
          <w:i/>
          <w:spacing w:val="-3"/>
          <w:sz w:val="16"/>
        </w:rPr>
        <w:t xml:space="preserve"> </w:t>
      </w:r>
      <w:r>
        <w:rPr>
          <w:rFonts w:ascii="Times New Roman" w:hAnsi="Times New Roman"/>
          <w:i/>
          <w:sz w:val="16"/>
        </w:rPr>
        <w:t>el</w:t>
      </w:r>
      <w:r>
        <w:rPr>
          <w:rFonts w:ascii="Times New Roman" w:hAnsi="Times New Roman"/>
          <w:i/>
          <w:spacing w:val="-3"/>
          <w:sz w:val="16"/>
        </w:rPr>
        <w:t xml:space="preserve"> </w:t>
      </w:r>
      <w:r>
        <w:rPr>
          <w:rFonts w:ascii="Times New Roman" w:hAnsi="Times New Roman"/>
          <w:i/>
          <w:sz w:val="16"/>
        </w:rPr>
        <w:t>arte</w:t>
      </w:r>
      <w:r>
        <w:rPr>
          <w:rFonts w:ascii="Times New Roman" w:hAnsi="Times New Roman"/>
          <w:sz w:val="16"/>
        </w:rPr>
        <w:t>.</w:t>
      </w:r>
    </w:p>
    <w:p w:rsidR="00B2220E" w:rsidRDefault="008A3D28">
      <w:pPr>
        <w:spacing w:before="73"/>
        <w:ind w:left="120" w:right="113"/>
        <w:jc w:val="both"/>
        <w:rPr>
          <w:sz w:val="21"/>
        </w:rPr>
      </w:pPr>
      <w:r>
        <w:br w:type="column"/>
      </w:r>
      <w:r>
        <w:rPr>
          <w:w w:val="105"/>
          <w:sz w:val="21"/>
        </w:rPr>
        <w:t>la supuesta autonomía de la esfera estética, mediante</w:t>
      </w:r>
      <w:r>
        <w:rPr>
          <w:spacing w:val="-25"/>
          <w:w w:val="105"/>
          <w:sz w:val="21"/>
        </w:rPr>
        <w:t xml:space="preserve"> </w:t>
      </w:r>
      <w:r>
        <w:rPr>
          <w:w w:val="105"/>
          <w:sz w:val="21"/>
        </w:rPr>
        <w:t xml:space="preserve">la conexión que Benjamin establece entre la apreciación de la obra de arte y el ritual. </w:t>
      </w:r>
      <w:r>
        <w:rPr>
          <w:spacing w:val="-3"/>
          <w:w w:val="105"/>
          <w:sz w:val="21"/>
        </w:rPr>
        <w:t xml:space="preserve">Para </w:t>
      </w:r>
      <w:r>
        <w:rPr>
          <w:w w:val="105"/>
          <w:sz w:val="21"/>
        </w:rPr>
        <w:t>Benjamin, en épocas anteriores a la reproducción técnica la recepción de la obra</w:t>
      </w:r>
      <w:r>
        <w:rPr>
          <w:spacing w:val="-10"/>
          <w:w w:val="105"/>
          <w:sz w:val="21"/>
        </w:rPr>
        <w:t xml:space="preserve"> </w:t>
      </w:r>
      <w:r>
        <w:rPr>
          <w:w w:val="105"/>
          <w:sz w:val="21"/>
        </w:rPr>
        <w:t>de</w:t>
      </w:r>
      <w:r>
        <w:rPr>
          <w:spacing w:val="-10"/>
          <w:w w:val="105"/>
          <w:sz w:val="21"/>
        </w:rPr>
        <w:t xml:space="preserve"> </w:t>
      </w:r>
      <w:r>
        <w:rPr>
          <w:w w:val="105"/>
          <w:sz w:val="21"/>
        </w:rPr>
        <w:t>arte</w:t>
      </w:r>
      <w:r>
        <w:rPr>
          <w:spacing w:val="-10"/>
          <w:w w:val="105"/>
          <w:sz w:val="21"/>
        </w:rPr>
        <w:t xml:space="preserve"> </w:t>
      </w:r>
      <w:r>
        <w:rPr>
          <w:w w:val="105"/>
          <w:sz w:val="21"/>
        </w:rPr>
        <w:t>estaba</w:t>
      </w:r>
      <w:r>
        <w:rPr>
          <w:spacing w:val="-10"/>
          <w:w w:val="105"/>
          <w:sz w:val="21"/>
        </w:rPr>
        <w:t xml:space="preserve"> </w:t>
      </w:r>
      <w:r>
        <w:rPr>
          <w:w w:val="105"/>
          <w:sz w:val="21"/>
        </w:rPr>
        <w:t>“incrustada”</w:t>
      </w:r>
      <w:r>
        <w:rPr>
          <w:spacing w:val="-10"/>
          <w:w w:val="105"/>
          <w:sz w:val="21"/>
        </w:rPr>
        <w:t xml:space="preserve"> </w:t>
      </w:r>
      <w:r>
        <w:rPr>
          <w:w w:val="105"/>
          <w:sz w:val="21"/>
        </w:rPr>
        <w:t>en</w:t>
      </w:r>
      <w:r>
        <w:rPr>
          <w:spacing w:val="-10"/>
          <w:w w:val="105"/>
          <w:sz w:val="21"/>
        </w:rPr>
        <w:t xml:space="preserve"> </w:t>
      </w:r>
      <w:r>
        <w:rPr>
          <w:w w:val="105"/>
          <w:sz w:val="21"/>
        </w:rPr>
        <w:t>el</w:t>
      </w:r>
      <w:r>
        <w:rPr>
          <w:spacing w:val="-10"/>
          <w:w w:val="105"/>
          <w:sz w:val="21"/>
        </w:rPr>
        <w:t xml:space="preserve"> </w:t>
      </w:r>
      <w:r>
        <w:rPr>
          <w:w w:val="105"/>
          <w:sz w:val="21"/>
        </w:rPr>
        <w:t>contexto</w:t>
      </w:r>
      <w:r>
        <w:rPr>
          <w:spacing w:val="-10"/>
          <w:w w:val="105"/>
          <w:sz w:val="21"/>
        </w:rPr>
        <w:t xml:space="preserve"> </w:t>
      </w:r>
      <w:r>
        <w:rPr>
          <w:w w:val="105"/>
          <w:sz w:val="21"/>
        </w:rPr>
        <w:t>de</w:t>
      </w:r>
      <w:r>
        <w:rPr>
          <w:spacing w:val="-10"/>
          <w:w w:val="105"/>
          <w:sz w:val="21"/>
        </w:rPr>
        <w:t xml:space="preserve"> </w:t>
      </w:r>
      <w:r>
        <w:rPr>
          <w:w w:val="105"/>
          <w:sz w:val="21"/>
        </w:rPr>
        <w:t>la</w:t>
      </w:r>
      <w:r>
        <w:rPr>
          <w:spacing w:val="-10"/>
          <w:w w:val="105"/>
          <w:sz w:val="21"/>
        </w:rPr>
        <w:t xml:space="preserve"> </w:t>
      </w:r>
      <w:r>
        <w:rPr>
          <w:w w:val="105"/>
          <w:sz w:val="21"/>
        </w:rPr>
        <w:t>tra- dición y “hallaba su expresi</w:t>
      </w:r>
      <w:r>
        <w:rPr>
          <w:w w:val="105"/>
          <w:sz w:val="21"/>
        </w:rPr>
        <w:t>ón en un culto” (Benjamin 2003a, 256). Benjamin señala cómo las primeras obras artísticas surgieron al servicio de la magia y de la reli- gión, y argumenta que todas las formas posteriores de recepción y creación de la obra que se fundamentaban en su exist</w:t>
      </w:r>
      <w:r>
        <w:rPr>
          <w:w w:val="105"/>
          <w:sz w:val="21"/>
        </w:rPr>
        <w:t xml:space="preserve">encia aurática, es </w:t>
      </w:r>
      <w:r>
        <w:rPr>
          <w:spacing w:val="-3"/>
          <w:w w:val="105"/>
          <w:sz w:val="21"/>
        </w:rPr>
        <w:t xml:space="preserve">decir, </w:t>
      </w:r>
      <w:r>
        <w:rPr>
          <w:w w:val="105"/>
          <w:sz w:val="21"/>
        </w:rPr>
        <w:t>en su carácter único e irrepetible, eran, de un modo u otro, extensiones o variaciones de esta actitud de culto. Con estas afirma- ciones estaría cuestionando la supuesta neutralidad del juicio</w:t>
      </w:r>
      <w:r>
        <w:rPr>
          <w:spacing w:val="-10"/>
          <w:w w:val="105"/>
          <w:sz w:val="21"/>
        </w:rPr>
        <w:t xml:space="preserve"> </w:t>
      </w:r>
      <w:r>
        <w:rPr>
          <w:w w:val="105"/>
          <w:sz w:val="21"/>
        </w:rPr>
        <w:t>estético,</w:t>
      </w:r>
      <w:r>
        <w:rPr>
          <w:spacing w:val="-10"/>
          <w:w w:val="105"/>
          <w:sz w:val="21"/>
        </w:rPr>
        <w:t xml:space="preserve"> </w:t>
      </w:r>
      <w:r>
        <w:rPr>
          <w:w w:val="105"/>
          <w:sz w:val="21"/>
        </w:rPr>
        <w:t>señalando</w:t>
      </w:r>
      <w:r>
        <w:rPr>
          <w:spacing w:val="-10"/>
          <w:w w:val="105"/>
          <w:sz w:val="21"/>
        </w:rPr>
        <w:t xml:space="preserve"> </w:t>
      </w:r>
      <w:r>
        <w:rPr>
          <w:w w:val="105"/>
          <w:sz w:val="21"/>
        </w:rPr>
        <w:t>que</w:t>
      </w:r>
      <w:r>
        <w:rPr>
          <w:spacing w:val="-10"/>
          <w:w w:val="105"/>
          <w:sz w:val="21"/>
        </w:rPr>
        <w:t xml:space="preserve"> </w:t>
      </w:r>
      <w:r>
        <w:rPr>
          <w:w w:val="105"/>
          <w:sz w:val="21"/>
        </w:rPr>
        <w:t>en</w:t>
      </w:r>
      <w:r>
        <w:rPr>
          <w:spacing w:val="-10"/>
          <w:w w:val="105"/>
          <w:sz w:val="21"/>
        </w:rPr>
        <w:t xml:space="preserve"> </w:t>
      </w:r>
      <w:r>
        <w:rPr>
          <w:w w:val="105"/>
          <w:sz w:val="21"/>
        </w:rPr>
        <w:t>realidad</w:t>
      </w:r>
      <w:r>
        <w:rPr>
          <w:spacing w:val="-10"/>
          <w:w w:val="105"/>
          <w:sz w:val="21"/>
        </w:rPr>
        <w:t xml:space="preserve"> </w:t>
      </w:r>
      <w:r>
        <w:rPr>
          <w:w w:val="105"/>
          <w:sz w:val="21"/>
        </w:rPr>
        <w:t>la</w:t>
      </w:r>
      <w:r>
        <w:rPr>
          <w:spacing w:val="-10"/>
          <w:w w:val="105"/>
          <w:sz w:val="21"/>
        </w:rPr>
        <w:t xml:space="preserve"> </w:t>
      </w:r>
      <w:r>
        <w:rPr>
          <w:w w:val="105"/>
          <w:sz w:val="21"/>
        </w:rPr>
        <w:t>obra</w:t>
      </w:r>
      <w:r>
        <w:rPr>
          <w:spacing w:val="-10"/>
          <w:w w:val="105"/>
          <w:sz w:val="21"/>
        </w:rPr>
        <w:t xml:space="preserve"> </w:t>
      </w:r>
      <w:r>
        <w:rPr>
          <w:w w:val="105"/>
          <w:sz w:val="21"/>
        </w:rPr>
        <w:t>de</w:t>
      </w:r>
      <w:r>
        <w:rPr>
          <w:spacing w:val="-10"/>
          <w:w w:val="105"/>
          <w:sz w:val="21"/>
        </w:rPr>
        <w:t xml:space="preserve"> </w:t>
      </w:r>
      <w:r>
        <w:rPr>
          <w:w w:val="105"/>
          <w:sz w:val="21"/>
        </w:rPr>
        <w:t>arte dentro de este sistema tiene una función específica, un “valor</w:t>
      </w:r>
      <w:r>
        <w:rPr>
          <w:spacing w:val="-16"/>
          <w:w w:val="105"/>
          <w:sz w:val="21"/>
        </w:rPr>
        <w:t xml:space="preserve"> </w:t>
      </w:r>
      <w:r>
        <w:rPr>
          <w:w w:val="105"/>
          <w:sz w:val="21"/>
        </w:rPr>
        <w:t>de</w:t>
      </w:r>
      <w:r>
        <w:rPr>
          <w:spacing w:val="-16"/>
          <w:w w:val="105"/>
          <w:sz w:val="21"/>
        </w:rPr>
        <w:t xml:space="preserve"> </w:t>
      </w:r>
      <w:r>
        <w:rPr>
          <w:w w:val="105"/>
          <w:sz w:val="21"/>
        </w:rPr>
        <w:t>uso”,</w:t>
      </w:r>
      <w:r>
        <w:rPr>
          <w:spacing w:val="-16"/>
          <w:w w:val="105"/>
          <w:sz w:val="21"/>
        </w:rPr>
        <w:t xml:space="preserve"> </w:t>
      </w:r>
      <w:r>
        <w:rPr>
          <w:w w:val="105"/>
          <w:sz w:val="21"/>
        </w:rPr>
        <w:t>y</w:t>
      </w:r>
      <w:r>
        <w:rPr>
          <w:spacing w:val="-16"/>
          <w:w w:val="105"/>
          <w:sz w:val="21"/>
        </w:rPr>
        <w:t xml:space="preserve"> </w:t>
      </w:r>
      <w:r>
        <w:rPr>
          <w:w w:val="105"/>
          <w:sz w:val="21"/>
        </w:rPr>
        <w:t>que,</w:t>
      </w:r>
      <w:r>
        <w:rPr>
          <w:spacing w:val="-16"/>
          <w:w w:val="105"/>
          <w:sz w:val="21"/>
        </w:rPr>
        <w:t xml:space="preserve"> </w:t>
      </w:r>
      <w:r>
        <w:rPr>
          <w:w w:val="105"/>
          <w:sz w:val="21"/>
        </w:rPr>
        <w:t>por</w:t>
      </w:r>
      <w:r>
        <w:rPr>
          <w:spacing w:val="-16"/>
          <w:w w:val="105"/>
          <w:sz w:val="21"/>
        </w:rPr>
        <w:t xml:space="preserve"> </w:t>
      </w:r>
      <w:r>
        <w:rPr>
          <w:w w:val="105"/>
          <w:sz w:val="21"/>
        </w:rPr>
        <w:t>lo</w:t>
      </w:r>
      <w:r>
        <w:rPr>
          <w:spacing w:val="-16"/>
          <w:w w:val="105"/>
          <w:sz w:val="21"/>
        </w:rPr>
        <w:t xml:space="preserve"> </w:t>
      </w:r>
      <w:r>
        <w:rPr>
          <w:w w:val="105"/>
          <w:sz w:val="21"/>
        </w:rPr>
        <w:t>tanto,</w:t>
      </w:r>
      <w:r>
        <w:rPr>
          <w:spacing w:val="-16"/>
          <w:w w:val="105"/>
          <w:sz w:val="21"/>
        </w:rPr>
        <w:t xml:space="preserve"> </w:t>
      </w:r>
      <w:r>
        <w:rPr>
          <w:w w:val="105"/>
          <w:sz w:val="21"/>
        </w:rPr>
        <w:t>está</w:t>
      </w:r>
      <w:r>
        <w:rPr>
          <w:spacing w:val="-16"/>
          <w:w w:val="105"/>
          <w:sz w:val="21"/>
        </w:rPr>
        <w:t xml:space="preserve"> </w:t>
      </w:r>
      <w:r>
        <w:rPr>
          <w:w w:val="105"/>
          <w:sz w:val="21"/>
        </w:rPr>
        <w:t>vinculada</w:t>
      </w:r>
      <w:r>
        <w:rPr>
          <w:spacing w:val="-16"/>
          <w:w w:val="105"/>
          <w:sz w:val="21"/>
        </w:rPr>
        <w:t xml:space="preserve"> </w:t>
      </w:r>
      <w:r>
        <w:rPr>
          <w:w w:val="105"/>
          <w:sz w:val="21"/>
        </w:rPr>
        <w:t>a</w:t>
      </w:r>
      <w:r>
        <w:rPr>
          <w:spacing w:val="-16"/>
          <w:w w:val="105"/>
          <w:sz w:val="21"/>
        </w:rPr>
        <w:t xml:space="preserve"> </w:t>
      </w:r>
      <w:r>
        <w:rPr>
          <w:w w:val="105"/>
          <w:sz w:val="21"/>
        </w:rPr>
        <w:t>otros aspectos de la vida humana y no constituye una esfera aparte:</w:t>
      </w:r>
      <w:r>
        <w:rPr>
          <w:spacing w:val="-17"/>
          <w:w w:val="105"/>
          <w:sz w:val="21"/>
        </w:rPr>
        <w:t xml:space="preserve"> </w:t>
      </w:r>
      <w:r>
        <w:rPr>
          <w:w w:val="105"/>
          <w:sz w:val="21"/>
        </w:rPr>
        <w:t>“el</w:t>
      </w:r>
      <w:r>
        <w:rPr>
          <w:spacing w:val="-17"/>
          <w:w w:val="105"/>
          <w:sz w:val="21"/>
        </w:rPr>
        <w:t xml:space="preserve"> </w:t>
      </w:r>
      <w:r>
        <w:rPr>
          <w:w w:val="105"/>
          <w:sz w:val="21"/>
        </w:rPr>
        <w:t>valor</w:t>
      </w:r>
      <w:r>
        <w:rPr>
          <w:spacing w:val="-17"/>
          <w:w w:val="105"/>
          <w:sz w:val="21"/>
        </w:rPr>
        <w:t xml:space="preserve"> </w:t>
      </w:r>
      <w:r>
        <w:rPr>
          <w:w w:val="105"/>
          <w:sz w:val="21"/>
        </w:rPr>
        <w:t>único</w:t>
      </w:r>
      <w:r>
        <w:rPr>
          <w:spacing w:val="-17"/>
          <w:w w:val="105"/>
          <w:sz w:val="21"/>
        </w:rPr>
        <w:t xml:space="preserve"> </w:t>
      </w:r>
      <w:r>
        <w:rPr>
          <w:w w:val="105"/>
          <w:sz w:val="21"/>
        </w:rPr>
        <w:t>de</w:t>
      </w:r>
      <w:r>
        <w:rPr>
          <w:spacing w:val="-17"/>
          <w:w w:val="105"/>
          <w:sz w:val="21"/>
        </w:rPr>
        <w:t xml:space="preserve"> </w:t>
      </w:r>
      <w:r>
        <w:rPr>
          <w:w w:val="105"/>
          <w:sz w:val="21"/>
        </w:rPr>
        <w:t>la</w:t>
      </w:r>
      <w:r>
        <w:rPr>
          <w:spacing w:val="-17"/>
          <w:w w:val="105"/>
          <w:sz w:val="21"/>
        </w:rPr>
        <w:t xml:space="preserve"> </w:t>
      </w:r>
      <w:r>
        <w:rPr>
          <w:w w:val="105"/>
          <w:sz w:val="21"/>
        </w:rPr>
        <w:t>obra</w:t>
      </w:r>
      <w:r>
        <w:rPr>
          <w:spacing w:val="-17"/>
          <w:w w:val="105"/>
          <w:sz w:val="21"/>
        </w:rPr>
        <w:t xml:space="preserve"> </w:t>
      </w:r>
      <w:r>
        <w:rPr>
          <w:w w:val="105"/>
          <w:sz w:val="21"/>
        </w:rPr>
        <w:t>de</w:t>
      </w:r>
      <w:r>
        <w:rPr>
          <w:spacing w:val="-17"/>
          <w:w w:val="105"/>
          <w:sz w:val="21"/>
        </w:rPr>
        <w:t xml:space="preserve"> </w:t>
      </w:r>
      <w:r>
        <w:rPr>
          <w:w w:val="105"/>
          <w:sz w:val="21"/>
        </w:rPr>
        <w:t>arte</w:t>
      </w:r>
      <w:r>
        <w:rPr>
          <w:spacing w:val="-17"/>
          <w:w w:val="105"/>
          <w:sz w:val="21"/>
        </w:rPr>
        <w:t xml:space="preserve"> </w:t>
      </w:r>
      <w:r>
        <w:rPr>
          <w:w w:val="105"/>
          <w:sz w:val="21"/>
        </w:rPr>
        <w:t>‘auténtica’</w:t>
      </w:r>
      <w:r>
        <w:rPr>
          <w:spacing w:val="-26"/>
          <w:w w:val="105"/>
          <w:sz w:val="21"/>
        </w:rPr>
        <w:t xml:space="preserve"> </w:t>
      </w:r>
      <w:r>
        <w:rPr>
          <w:w w:val="105"/>
          <w:sz w:val="21"/>
        </w:rPr>
        <w:t xml:space="preserve">tiene su base en el ritual, fuente de su valor de uso original” (Benjamin 2003a, 256). Según Benjamin, el “culto se- cular de la belleza” (Benjamin 2003a, 256), </w:t>
      </w:r>
      <w:r>
        <w:rPr>
          <w:spacing w:val="-4"/>
          <w:w w:val="105"/>
          <w:sz w:val="21"/>
        </w:rPr>
        <w:t>que</w:t>
      </w:r>
      <w:r>
        <w:rPr>
          <w:spacing w:val="-39"/>
          <w:w w:val="105"/>
          <w:sz w:val="21"/>
        </w:rPr>
        <w:t xml:space="preserve"> </w:t>
      </w:r>
      <w:r>
        <w:rPr>
          <w:spacing w:val="-5"/>
          <w:w w:val="105"/>
          <w:sz w:val="21"/>
        </w:rPr>
        <w:t xml:space="preserve">abarca- </w:t>
      </w:r>
      <w:r>
        <w:rPr>
          <w:spacing w:val="-4"/>
          <w:w w:val="105"/>
          <w:sz w:val="21"/>
        </w:rPr>
        <w:t xml:space="preserve">ría </w:t>
      </w:r>
      <w:r>
        <w:rPr>
          <w:spacing w:val="-3"/>
          <w:w w:val="105"/>
          <w:sz w:val="21"/>
        </w:rPr>
        <w:t xml:space="preserve">el </w:t>
      </w:r>
      <w:r>
        <w:rPr>
          <w:spacing w:val="-5"/>
          <w:w w:val="105"/>
          <w:sz w:val="21"/>
        </w:rPr>
        <w:t xml:space="preserve">período </w:t>
      </w:r>
      <w:r>
        <w:rPr>
          <w:spacing w:val="-4"/>
          <w:w w:val="105"/>
          <w:sz w:val="21"/>
        </w:rPr>
        <w:t xml:space="preserve">desde </w:t>
      </w:r>
      <w:r>
        <w:rPr>
          <w:spacing w:val="-3"/>
          <w:w w:val="105"/>
          <w:sz w:val="21"/>
        </w:rPr>
        <w:t xml:space="preserve">el </w:t>
      </w:r>
      <w:r>
        <w:rPr>
          <w:spacing w:val="-5"/>
          <w:w w:val="105"/>
          <w:sz w:val="21"/>
        </w:rPr>
        <w:t xml:space="preserve">Renacimiento </w:t>
      </w:r>
      <w:r>
        <w:rPr>
          <w:spacing w:val="-4"/>
          <w:w w:val="105"/>
          <w:sz w:val="21"/>
        </w:rPr>
        <w:t xml:space="preserve">hasta </w:t>
      </w:r>
      <w:r>
        <w:rPr>
          <w:spacing w:val="-3"/>
          <w:w w:val="105"/>
          <w:sz w:val="21"/>
        </w:rPr>
        <w:t xml:space="preserve">el </w:t>
      </w:r>
      <w:r>
        <w:rPr>
          <w:spacing w:val="-5"/>
          <w:w w:val="105"/>
          <w:sz w:val="21"/>
        </w:rPr>
        <w:t xml:space="preserve">surgimiento </w:t>
      </w:r>
      <w:r>
        <w:rPr>
          <w:spacing w:val="-3"/>
          <w:w w:val="105"/>
          <w:sz w:val="21"/>
        </w:rPr>
        <w:t>de</w:t>
      </w:r>
      <w:r>
        <w:rPr>
          <w:spacing w:val="-17"/>
          <w:w w:val="105"/>
          <w:sz w:val="21"/>
        </w:rPr>
        <w:t xml:space="preserve"> </w:t>
      </w:r>
      <w:r>
        <w:rPr>
          <w:spacing w:val="-3"/>
          <w:w w:val="105"/>
          <w:sz w:val="21"/>
        </w:rPr>
        <w:t>la</w:t>
      </w:r>
      <w:r>
        <w:rPr>
          <w:spacing w:val="-17"/>
          <w:w w:val="105"/>
          <w:sz w:val="21"/>
        </w:rPr>
        <w:t xml:space="preserve"> </w:t>
      </w:r>
      <w:r>
        <w:rPr>
          <w:spacing w:val="-5"/>
          <w:w w:val="105"/>
          <w:sz w:val="21"/>
        </w:rPr>
        <w:t>fotografía,</w:t>
      </w:r>
      <w:r>
        <w:rPr>
          <w:spacing w:val="-17"/>
          <w:w w:val="105"/>
          <w:sz w:val="21"/>
        </w:rPr>
        <w:t xml:space="preserve"> </w:t>
      </w:r>
      <w:r>
        <w:rPr>
          <w:spacing w:val="-3"/>
          <w:w w:val="105"/>
          <w:sz w:val="21"/>
        </w:rPr>
        <w:t>no</w:t>
      </w:r>
      <w:r>
        <w:rPr>
          <w:spacing w:val="-17"/>
          <w:w w:val="105"/>
          <w:sz w:val="21"/>
        </w:rPr>
        <w:t xml:space="preserve"> </w:t>
      </w:r>
      <w:r>
        <w:rPr>
          <w:spacing w:val="-4"/>
          <w:w w:val="105"/>
          <w:sz w:val="21"/>
        </w:rPr>
        <w:t>serí</w:t>
      </w:r>
      <w:r>
        <w:rPr>
          <w:spacing w:val="-4"/>
          <w:w w:val="105"/>
          <w:sz w:val="21"/>
        </w:rPr>
        <w:t>a</w:t>
      </w:r>
      <w:r>
        <w:rPr>
          <w:spacing w:val="-17"/>
          <w:w w:val="105"/>
          <w:sz w:val="21"/>
        </w:rPr>
        <w:t xml:space="preserve"> </w:t>
      </w:r>
      <w:r>
        <w:rPr>
          <w:spacing w:val="-4"/>
          <w:w w:val="105"/>
          <w:sz w:val="21"/>
        </w:rPr>
        <w:t>otra</w:t>
      </w:r>
      <w:r>
        <w:rPr>
          <w:spacing w:val="-17"/>
          <w:w w:val="105"/>
          <w:sz w:val="21"/>
        </w:rPr>
        <w:t xml:space="preserve"> </w:t>
      </w:r>
      <w:r>
        <w:rPr>
          <w:spacing w:val="-4"/>
          <w:w w:val="105"/>
          <w:sz w:val="21"/>
        </w:rPr>
        <w:t>cosa</w:t>
      </w:r>
      <w:r>
        <w:rPr>
          <w:spacing w:val="-17"/>
          <w:w w:val="105"/>
          <w:sz w:val="21"/>
        </w:rPr>
        <w:t xml:space="preserve"> </w:t>
      </w:r>
      <w:r>
        <w:rPr>
          <w:spacing w:val="-4"/>
          <w:w w:val="105"/>
          <w:sz w:val="21"/>
        </w:rPr>
        <w:t>que</w:t>
      </w:r>
      <w:r>
        <w:rPr>
          <w:spacing w:val="-17"/>
          <w:w w:val="105"/>
          <w:sz w:val="21"/>
        </w:rPr>
        <w:t xml:space="preserve"> </w:t>
      </w:r>
      <w:r>
        <w:rPr>
          <w:spacing w:val="-4"/>
          <w:w w:val="105"/>
          <w:sz w:val="21"/>
        </w:rPr>
        <w:t>una</w:t>
      </w:r>
      <w:r>
        <w:rPr>
          <w:spacing w:val="-17"/>
          <w:w w:val="105"/>
          <w:sz w:val="21"/>
        </w:rPr>
        <w:t xml:space="preserve"> </w:t>
      </w:r>
      <w:r>
        <w:rPr>
          <w:spacing w:val="-5"/>
          <w:w w:val="105"/>
          <w:sz w:val="21"/>
        </w:rPr>
        <w:t>modalidad</w:t>
      </w:r>
      <w:r>
        <w:rPr>
          <w:spacing w:val="-17"/>
          <w:w w:val="105"/>
          <w:sz w:val="21"/>
        </w:rPr>
        <w:t xml:space="preserve"> </w:t>
      </w:r>
      <w:r>
        <w:rPr>
          <w:spacing w:val="-3"/>
          <w:w w:val="105"/>
          <w:sz w:val="21"/>
        </w:rPr>
        <w:t>de</w:t>
      </w:r>
      <w:r>
        <w:rPr>
          <w:spacing w:val="-17"/>
          <w:w w:val="105"/>
          <w:sz w:val="21"/>
        </w:rPr>
        <w:t xml:space="preserve"> </w:t>
      </w:r>
      <w:r>
        <w:rPr>
          <w:spacing w:val="-5"/>
          <w:w w:val="105"/>
          <w:sz w:val="21"/>
        </w:rPr>
        <w:t>la función</w:t>
      </w:r>
      <w:r>
        <w:rPr>
          <w:spacing w:val="-20"/>
          <w:w w:val="105"/>
          <w:sz w:val="21"/>
        </w:rPr>
        <w:t xml:space="preserve"> </w:t>
      </w:r>
      <w:r>
        <w:rPr>
          <w:spacing w:val="-5"/>
          <w:w w:val="105"/>
          <w:sz w:val="21"/>
        </w:rPr>
        <w:t>religiosa</w:t>
      </w:r>
      <w:r>
        <w:rPr>
          <w:spacing w:val="-20"/>
          <w:w w:val="105"/>
          <w:sz w:val="21"/>
        </w:rPr>
        <w:t xml:space="preserve"> </w:t>
      </w:r>
      <w:r>
        <w:rPr>
          <w:spacing w:val="-3"/>
          <w:w w:val="105"/>
          <w:sz w:val="21"/>
        </w:rPr>
        <w:t>de</w:t>
      </w:r>
      <w:r>
        <w:rPr>
          <w:spacing w:val="-20"/>
          <w:w w:val="105"/>
          <w:sz w:val="21"/>
        </w:rPr>
        <w:t xml:space="preserve"> </w:t>
      </w:r>
      <w:r>
        <w:rPr>
          <w:spacing w:val="-3"/>
          <w:w w:val="105"/>
          <w:sz w:val="21"/>
        </w:rPr>
        <w:t>la</w:t>
      </w:r>
      <w:r>
        <w:rPr>
          <w:spacing w:val="-20"/>
          <w:w w:val="105"/>
          <w:sz w:val="21"/>
        </w:rPr>
        <w:t xml:space="preserve"> </w:t>
      </w:r>
      <w:r>
        <w:rPr>
          <w:spacing w:val="-4"/>
          <w:w w:val="105"/>
          <w:sz w:val="21"/>
        </w:rPr>
        <w:t>obra</w:t>
      </w:r>
      <w:r>
        <w:rPr>
          <w:spacing w:val="-20"/>
          <w:w w:val="105"/>
          <w:sz w:val="21"/>
        </w:rPr>
        <w:t xml:space="preserve"> </w:t>
      </w:r>
      <w:r>
        <w:rPr>
          <w:spacing w:val="-3"/>
          <w:w w:val="105"/>
          <w:sz w:val="21"/>
        </w:rPr>
        <w:t>de</w:t>
      </w:r>
      <w:r>
        <w:rPr>
          <w:spacing w:val="-20"/>
          <w:w w:val="105"/>
          <w:sz w:val="21"/>
        </w:rPr>
        <w:t xml:space="preserve"> </w:t>
      </w:r>
      <w:r>
        <w:rPr>
          <w:spacing w:val="-4"/>
          <w:w w:val="105"/>
          <w:sz w:val="21"/>
        </w:rPr>
        <w:t>arte.</w:t>
      </w:r>
      <w:r>
        <w:rPr>
          <w:spacing w:val="-29"/>
          <w:w w:val="105"/>
          <w:sz w:val="21"/>
        </w:rPr>
        <w:t xml:space="preserve"> </w:t>
      </w:r>
      <w:r>
        <w:rPr>
          <w:spacing w:val="-4"/>
          <w:w w:val="105"/>
          <w:sz w:val="21"/>
        </w:rPr>
        <w:t>Así,</w:t>
      </w:r>
      <w:r>
        <w:rPr>
          <w:spacing w:val="-20"/>
          <w:w w:val="105"/>
          <w:sz w:val="21"/>
        </w:rPr>
        <w:t xml:space="preserve"> </w:t>
      </w:r>
      <w:r>
        <w:rPr>
          <w:spacing w:val="-3"/>
          <w:w w:val="105"/>
          <w:sz w:val="21"/>
        </w:rPr>
        <w:t>la</w:t>
      </w:r>
      <w:r>
        <w:rPr>
          <w:spacing w:val="-20"/>
          <w:w w:val="105"/>
          <w:sz w:val="21"/>
        </w:rPr>
        <w:t xml:space="preserve"> </w:t>
      </w:r>
      <w:r>
        <w:rPr>
          <w:spacing w:val="-4"/>
          <w:w w:val="105"/>
          <w:sz w:val="21"/>
        </w:rPr>
        <w:t>idea</w:t>
      </w:r>
      <w:r>
        <w:rPr>
          <w:spacing w:val="-20"/>
          <w:w w:val="105"/>
          <w:sz w:val="21"/>
        </w:rPr>
        <w:t xml:space="preserve"> </w:t>
      </w:r>
      <w:r>
        <w:rPr>
          <w:spacing w:val="-3"/>
          <w:w w:val="105"/>
          <w:sz w:val="21"/>
        </w:rPr>
        <w:t>de</w:t>
      </w:r>
      <w:r>
        <w:rPr>
          <w:spacing w:val="-20"/>
          <w:w w:val="105"/>
          <w:sz w:val="21"/>
        </w:rPr>
        <w:t xml:space="preserve"> </w:t>
      </w:r>
      <w:r>
        <w:rPr>
          <w:spacing w:val="-3"/>
          <w:w w:val="105"/>
          <w:sz w:val="21"/>
        </w:rPr>
        <w:t>un</w:t>
      </w:r>
      <w:r>
        <w:rPr>
          <w:spacing w:val="-20"/>
          <w:w w:val="105"/>
          <w:sz w:val="21"/>
        </w:rPr>
        <w:t xml:space="preserve"> </w:t>
      </w:r>
      <w:r>
        <w:rPr>
          <w:spacing w:val="-5"/>
          <w:w w:val="105"/>
          <w:sz w:val="21"/>
        </w:rPr>
        <w:t xml:space="preserve">juicio </w:t>
      </w:r>
      <w:r>
        <w:rPr>
          <w:w w:val="105"/>
          <w:sz w:val="21"/>
        </w:rPr>
        <w:t>estético puramente contemplativo, la idea de la</w:t>
      </w:r>
      <w:r>
        <w:rPr>
          <w:spacing w:val="-30"/>
          <w:w w:val="105"/>
          <w:sz w:val="21"/>
        </w:rPr>
        <w:t xml:space="preserve"> </w:t>
      </w:r>
      <w:r>
        <w:rPr>
          <w:w w:val="105"/>
          <w:sz w:val="21"/>
        </w:rPr>
        <w:t>autono- mía de la esfera artística y aquellas nociones que Ben- jamin</w:t>
      </w:r>
      <w:r>
        <w:rPr>
          <w:spacing w:val="-18"/>
          <w:w w:val="105"/>
          <w:sz w:val="21"/>
        </w:rPr>
        <w:t xml:space="preserve"> </w:t>
      </w:r>
      <w:r>
        <w:rPr>
          <w:w w:val="105"/>
          <w:sz w:val="21"/>
        </w:rPr>
        <w:t>denomina</w:t>
      </w:r>
      <w:r>
        <w:rPr>
          <w:spacing w:val="-18"/>
          <w:w w:val="105"/>
          <w:sz w:val="21"/>
        </w:rPr>
        <w:t xml:space="preserve"> </w:t>
      </w:r>
      <w:r>
        <w:rPr>
          <w:w w:val="105"/>
          <w:sz w:val="21"/>
        </w:rPr>
        <w:t>como</w:t>
      </w:r>
      <w:r>
        <w:rPr>
          <w:spacing w:val="-18"/>
          <w:w w:val="105"/>
          <w:sz w:val="21"/>
        </w:rPr>
        <w:t xml:space="preserve"> </w:t>
      </w:r>
      <w:r>
        <w:rPr>
          <w:w w:val="105"/>
          <w:sz w:val="21"/>
        </w:rPr>
        <w:t>“tradicionales”,</w:t>
      </w:r>
      <w:r>
        <w:rPr>
          <w:spacing w:val="-18"/>
          <w:w w:val="105"/>
          <w:sz w:val="21"/>
        </w:rPr>
        <w:t xml:space="preserve"> </w:t>
      </w:r>
      <w:r>
        <w:rPr>
          <w:w w:val="105"/>
          <w:sz w:val="21"/>
        </w:rPr>
        <w:t>serían</w:t>
      </w:r>
      <w:r>
        <w:rPr>
          <w:spacing w:val="-18"/>
          <w:w w:val="105"/>
          <w:sz w:val="21"/>
        </w:rPr>
        <w:t xml:space="preserve"> </w:t>
      </w:r>
      <w:r>
        <w:rPr>
          <w:w w:val="105"/>
          <w:sz w:val="21"/>
        </w:rPr>
        <w:t xml:space="preserve">elementos constitutivos de una sacralización del campo del arte, la versión </w:t>
      </w:r>
      <w:r>
        <w:rPr>
          <w:spacing w:val="3"/>
          <w:w w:val="105"/>
          <w:sz w:val="21"/>
        </w:rPr>
        <w:t xml:space="preserve">laica </w:t>
      </w:r>
      <w:r>
        <w:rPr>
          <w:w w:val="105"/>
          <w:sz w:val="21"/>
        </w:rPr>
        <w:t xml:space="preserve">de </w:t>
      </w:r>
      <w:r>
        <w:rPr>
          <w:spacing w:val="2"/>
          <w:w w:val="105"/>
          <w:sz w:val="21"/>
        </w:rPr>
        <w:t xml:space="preserve">una </w:t>
      </w:r>
      <w:r>
        <w:rPr>
          <w:spacing w:val="3"/>
          <w:w w:val="105"/>
          <w:sz w:val="21"/>
        </w:rPr>
        <w:t xml:space="preserve">actitud teológica </w:t>
      </w:r>
      <w:r>
        <w:rPr>
          <w:w w:val="105"/>
          <w:sz w:val="21"/>
        </w:rPr>
        <w:t xml:space="preserve">en la </w:t>
      </w:r>
      <w:r>
        <w:rPr>
          <w:spacing w:val="3"/>
          <w:w w:val="105"/>
          <w:sz w:val="21"/>
        </w:rPr>
        <w:t xml:space="preserve">cual </w:t>
      </w:r>
      <w:r>
        <w:rPr>
          <w:spacing w:val="4"/>
          <w:w w:val="105"/>
          <w:sz w:val="21"/>
        </w:rPr>
        <w:t xml:space="preserve">la </w:t>
      </w:r>
      <w:r>
        <w:rPr>
          <w:spacing w:val="3"/>
          <w:w w:val="105"/>
          <w:sz w:val="21"/>
        </w:rPr>
        <w:t xml:space="preserve">obra artística remplazaría </w:t>
      </w:r>
      <w:r>
        <w:rPr>
          <w:w w:val="105"/>
          <w:sz w:val="21"/>
        </w:rPr>
        <w:t xml:space="preserve">el </w:t>
      </w:r>
      <w:r>
        <w:rPr>
          <w:spacing w:val="3"/>
          <w:w w:val="105"/>
          <w:sz w:val="21"/>
        </w:rPr>
        <w:t xml:space="preserve">culto </w:t>
      </w:r>
      <w:r>
        <w:rPr>
          <w:w w:val="105"/>
          <w:sz w:val="21"/>
        </w:rPr>
        <w:t xml:space="preserve">a la </w:t>
      </w:r>
      <w:r>
        <w:rPr>
          <w:spacing w:val="3"/>
          <w:w w:val="105"/>
          <w:sz w:val="21"/>
        </w:rPr>
        <w:t xml:space="preserve">divinidad. </w:t>
      </w:r>
      <w:r>
        <w:rPr>
          <w:spacing w:val="4"/>
          <w:w w:val="105"/>
          <w:sz w:val="21"/>
        </w:rPr>
        <w:t xml:space="preserve">La </w:t>
      </w:r>
      <w:r>
        <w:rPr>
          <w:spacing w:val="3"/>
          <w:w w:val="105"/>
          <w:sz w:val="21"/>
        </w:rPr>
        <w:t xml:space="preserve">idea </w:t>
      </w:r>
      <w:r>
        <w:rPr>
          <w:w w:val="105"/>
          <w:sz w:val="21"/>
        </w:rPr>
        <w:t xml:space="preserve">de </w:t>
      </w:r>
      <w:r>
        <w:rPr>
          <w:spacing w:val="3"/>
          <w:w w:val="105"/>
          <w:sz w:val="21"/>
        </w:rPr>
        <w:t xml:space="preserve">“arte puro” </w:t>
      </w:r>
      <w:r>
        <w:rPr>
          <w:w w:val="105"/>
          <w:sz w:val="21"/>
        </w:rPr>
        <w:t xml:space="preserve">no es </w:t>
      </w:r>
      <w:r>
        <w:rPr>
          <w:spacing w:val="3"/>
          <w:w w:val="105"/>
          <w:sz w:val="21"/>
        </w:rPr>
        <w:t xml:space="preserve">entonces otra cosa </w:t>
      </w:r>
      <w:r>
        <w:rPr>
          <w:spacing w:val="2"/>
          <w:w w:val="105"/>
          <w:sz w:val="21"/>
        </w:rPr>
        <w:t xml:space="preserve">que </w:t>
      </w:r>
      <w:r>
        <w:rPr>
          <w:spacing w:val="4"/>
          <w:w w:val="105"/>
          <w:sz w:val="21"/>
        </w:rPr>
        <w:t xml:space="preserve">una </w:t>
      </w:r>
      <w:r>
        <w:rPr>
          <w:spacing w:val="3"/>
          <w:w w:val="105"/>
          <w:sz w:val="21"/>
        </w:rPr>
        <w:t>“teología negativa” (Benjam</w:t>
      </w:r>
      <w:r>
        <w:rPr>
          <w:spacing w:val="3"/>
          <w:w w:val="105"/>
          <w:sz w:val="21"/>
        </w:rPr>
        <w:t xml:space="preserve">in </w:t>
      </w:r>
      <w:r>
        <w:rPr>
          <w:w w:val="105"/>
          <w:sz w:val="21"/>
        </w:rPr>
        <w:t>2003a, 256), una secu- larización</w:t>
      </w:r>
      <w:r>
        <w:rPr>
          <w:spacing w:val="-21"/>
          <w:w w:val="105"/>
          <w:sz w:val="21"/>
        </w:rPr>
        <w:t xml:space="preserve"> </w:t>
      </w:r>
      <w:r>
        <w:rPr>
          <w:w w:val="105"/>
          <w:sz w:val="21"/>
        </w:rPr>
        <w:t>de</w:t>
      </w:r>
      <w:r>
        <w:rPr>
          <w:spacing w:val="-21"/>
          <w:w w:val="105"/>
          <w:sz w:val="21"/>
        </w:rPr>
        <w:t xml:space="preserve"> </w:t>
      </w:r>
      <w:r>
        <w:rPr>
          <w:w w:val="105"/>
          <w:sz w:val="21"/>
        </w:rPr>
        <w:t>prácticas</w:t>
      </w:r>
      <w:r>
        <w:rPr>
          <w:spacing w:val="-21"/>
          <w:w w:val="105"/>
          <w:sz w:val="21"/>
        </w:rPr>
        <w:t xml:space="preserve"> </w:t>
      </w:r>
      <w:r>
        <w:rPr>
          <w:w w:val="105"/>
          <w:sz w:val="21"/>
        </w:rPr>
        <w:t>y</w:t>
      </w:r>
      <w:r>
        <w:rPr>
          <w:spacing w:val="-21"/>
          <w:w w:val="105"/>
          <w:sz w:val="21"/>
        </w:rPr>
        <w:t xml:space="preserve"> </w:t>
      </w:r>
      <w:r>
        <w:rPr>
          <w:w w:val="105"/>
          <w:sz w:val="21"/>
        </w:rPr>
        <w:t>creencias</w:t>
      </w:r>
      <w:r>
        <w:rPr>
          <w:spacing w:val="-21"/>
          <w:w w:val="105"/>
          <w:sz w:val="21"/>
        </w:rPr>
        <w:t xml:space="preserve"> </w:t>
      </w:r>
      <w:r>
        <w:rPr>
          <w:w w:val="105"/>
          <w:sz w:val="21"/>
        </w:rPr>
        <w:t>originalmente</w:t>
      </w:r>
      <w:r>
        <w:rPr>
          <w:spacing w:val="-21"/>
          <w:w w:val="105"/>
          <w:sz w:val="21"/>
        </w:rPr>
        <w:t xml:space="preserve"> </w:t>
      </w:r>
      <w:r>
        <w:rPr>
          <w:w w:val="105"/>
          <w:sz w:val="21"/>
        </w:rPr>
        <w:t>ligadas al culto de lo</w:t>
      </w:r>
      <w:r>
        <w:rPr>
          <w:spacing w:val="-36"/>
          <w:w w:val="105"/>
          <w:sz w:val="21"/>
        </w:rPr>
        <w:t xml:space="preserve"> </w:t>
      </w:r>
      <w:r>
        <w:rPr>
          <w:w w:val="105"/>
          <w:sz w:val="21"/>
        </w:rPr>
        <w:t>sagrado.</w:t>
      </w:r>
    </w:p>
    <w:p w:rsidR="00B2220E" w:rsidRDefault="00B2220E">
      <w:pPr>
        <w:pStyle w:val="Textoindependiente"/>
        <w:spacing w:before="8"/>
        <w:rPr>
          <w:sz w:val="20"/>
        </w:rPr>
      </w:pPr>
    </w:p>
    <w:p w:rsidR="00B2220E" w:rsidRDefault="008A3D28">
      <w:pPr>
        <w:ind w:left="120" w:right="117"/>
        <w:jc w:val="both"/>
        <w:rPr>
          <w:sz w:val="21"/>
        </w:rPr>
      </w:pPr>
      <w:r>
        <w:rPr>
          <w:spacing w:val="-3"/>
          <w:sz w:val="21"/>
        </w:rPr>
        <w:t xml:space="preserve">Dado </w:t>
      </w:r>
      <w:r>
        <w:rPr>
          <w:sz w:val="21"/>
        </w:rPr>
        <w:t xml:space="preserve">el </w:t>
      </w:r>
      <w:r>
        <w:rPr>
          <w:spacing w:val="-3"/>
          <w:sz w:val="21"/>
        </w:rPr>
        <w:t xml:space="preserve">conocimiento </w:t>
      </w:r>
      <w:r>
        <w:rPr>
          <w:sz w:val="21"/>
        </w:rPr>
        <w:t xml:space="preserve">de </w:t>
      </w:r>
      <w:r>
        <w:rPr>
          <w:spacing w:val="-3"/>
          <w:sz w:val="21"/>
        </w:rPr>
        <w:t xml:space="preserve">Benjamin </w:t>
      </w:r>
      <w:r>
        <w:rPr>
          <w:sz w:val="21"/>
        </w:rPr>
        <w:t xml:space="preserve">de la </w:t>
      </w:r>
      <w:r>
        <w:rPr>
          <w:spacing w:val="-3"/>
          <w:sz w:val="21"/>
        </w:rPr>
        <w:t xml:space="preserve">obra </w:t>
      </w:r>
      <w:r>
        <w:rPr>
          <w:sz w:val="21"/>
        </w:rPr>
        <w:t xml:space="preserve">de </w:t>
      </w:r>
      <w:r>
        <w:rPr>
          <w:spacing w:val="-3"/>
          <w:sz w:val="21"/>
        </w:rPr>
        <w:t xml:space="preserve">los románticos alemanes, pueden traerse </w:t>
      </w:r>
      <w:r>
        <w:rPr>
          <w:sz w:val="21"/>
        </w:rPr>
        <w:t xml:space="preserve">a </w:t>
      </w:r>
      <w:r>
        <w:rPr>
          <w:spacing w:val="-3"/>
          <w:sz w:val="21"/>
        </w:rPr>
        <w:t xml:space="preserve">colación </w:t>
      </w:r>
      <w:r>
        <w:rPr>
          <w:sz w:val="21"/>
        </w:rPr>
        <w:t xml:space="preserve">las </w:t>
      </w:r>
      <w:r>
        <w:rPr>
          <w:spacing w:val="-3"/>
          <w:sz w:val="21"/>
        </w:rPr>
        <w:t xml:space="preserve">re- flexiones </w:t>
      </w:r>
      <w:r>
        <w:rPr>
          <w:sz w:val="21"/>
        </w:rPr>
        <w:t xml:space="preserve">de </w:t>
      </w:r>
      <w:r>
        <w:rPr>
          <w:spacing w:val="-4"/>
          <w:sz w:val="21"/>
        </w:rPr>
        <w:t xml:space="preserve">Friedrich </w:t>
      </w:r>
      <w:r>
        <w:rPr>
          <w:spacing w:val="-3"/>
          <w:sz w:val="21"/>
        </w:rPr>
        <w:t xml:space="preserve">Schlegel </w:t>
      </w:r>
      <w:r>
        <w:rPr>
          <w:sz w:val="21"/>
        </w:rPr>
        <w:t xml:space="preserve">en su </w:t>
      </w:r>
      <w:r>
        <w:rPr>
          <w:i/>
          <w:spacing w:val="-3"/>
          <w:sz w:val="21"/>
        </w:rPr>
        <w:t xml:space="preserve">Conversación sobre </w:t>
      </w:r>
      <w:r>
        <w:rPr>
          <w:i/>
          <w:sz w:val="21"/>
        </w:rPr>
        <w:t xml:space="preserve">la </w:t>
      </w:r>
      <w:r>
        <w:rPr>
          <w:i/>
          <w:spacing w:val="-3"/>
          <w:sz w:val="21"/>
        </w:rPr>
        <w:t xml:space="preserve">poesía, </w:t>
      </w:r>
      <w:r>
        <w:rPr>
          <w:sz w:val="21"/>
        </w:rPr>
        <w:t xml:space="preserve">de </w:t>
      </w:r>
      <w:r>
        <w:rPr>
          <w:spacing w:val="-3"/>
          <w:sz w:val="21"/>
        </w:rPr>
        <w:t xml:space="preserve">1799, como </w:t>
      </w:r>
      <w:r>
        <w:rPr>
          <w:sz w:val="21"/>
        </w:rPr>
        <w:t xml:space="preserve">un </w:t>
      </w:r>
      <w:r>
        <w:rPr>
          <w:spacing w:val="-3"/>
          <w:sz w:val="21"/>
        </w:rPr>
        <w:t xml:space="preserve">ejemplo </w:t>
      </w:r>
      <w:r>
        <w:rPr>
          <w:sz w:val="21"/>
        </w:rPr>
        <w:t xml:space="preserve">de </w:t>
      </w:r>
      <w:r>
        <w:rPr>
          <w:spacing w:val="-3"/>
          <w:sz w:val="21"/>
        </w:rPr>
        <w:t xml:space="preserve">esta tendencia </w:t>
      </w:r>
      <w:r>
        <w:rPr>
          <w:sz w:val="21"/>
        </w:rPr>
        <w:t xml:space="preserve">a </w:t>
      </w:r>
      <w:r>
        <w:rPr>
          <w:spacing w:val="-3"/>
          <w:sz w:val="21"/>
        </w:rPr>
        <w:t xml:space="preserve">entender </w:t>
      </w:r>
      <w:r>
        <w:rPr>
          <w:sz w:val="21"/>
        </w:rPr>
        <w:t xml:space="preserve">el </w:t>
      </w:r>
      <w:r>
        <w:rPr>
          <w:spacing w:val="-3"/>
          <w:sz w:val="21"/>
        </w:rPr>
        <w:t xml:space="preserve">arte como </w:t>
      </w:r>
      <w:r>
        <w:rPr>
          <w:sz w:val="21"/>
        </w:rPr>
        <w:t xml:space="preserve">una </w:t>
      </w:r>
      <w:r>
        <w:rPr>
          <w:spacing w:val="-3"/>
          <w:sz w:val="21"/>
        </w:rPr>
        <w:t xml:space="preserve">religión. Así, para Schlegel, los seres humanos </w:t>
      </w:r>
      <w:r>
        <w:rPr>
          <w:sz w:val="21"/>
        </w:rPr>
        <w:t xml:space="preserve">“no </w:t>
      </w:r>
      <w:r>
        <w:rPr>
          <w:spacing w:val="-3"/>
          <w:sz w:val="21"/>
        </w:rPr>
        <w:t xml:space="preserve">tenemos nunca </w:t>
      </w:r>
      <w:r>
        <w:rPr>
          <w:sz w:val="21"/>
        </w:rPr>
        <w:t xml:space="preserve">ni  </w:t>
      </w:r>
      <w:r>
        <w:rPr>
          <w:spacing w:val="-3"/>
          <w:sz w:val="21"/>
        </w:rPr>
        <w:t xml:space="preserve">tendremos  jamás otro objeto </w:t>
      </w:r>
      <w:r>
        <w:rPr>
          <w:sz w:val="21"/>
        </w:rPr>
        <w:t xml:space="preserve">ni </w:t>
      </w:r>
      <w:r>
        <w:rPr>
          <w:spacing w:val="-3"/>
          <w:sz w:val="21"/>
        </w:rPr>
        <w:t xml:space="preserve">otra materia </w:t>
      </w:r>
      <w:r>
        <w:rPr>
          <w:sz w:val="21"/>
        </w:rPr>
        <w:t xml:space="preserve">de </w:t>
      </w:r>
      <w:r>
        <w:rPr>
          <w:spacing w:val="-3"/>
          <w:sz w:val="21"/>
        </w:rPr>
        <w:t xml:space="preserve">toda nuestra actividad </w:t>
      </w:r>
      <w:r>
        <w:rPr>
          <w:sz w:val="21"/>
        </w:rPr>
        <w:t xml:space="preserve">y </w:t>
      </w:r>
      <w:r>
        <w:rPr>
          <w:spacing w:val="-3"/>
          <w:sz w:val="21"/>
        </w:rPr>
        <w:t xml:space="preserve">alegría </w:t>
      </w:r>
      <w:r>
        <w:rPr>
          <w:sz w:val="21"/>
        </w:rPr>
        <w:t xml:space="preserve">que </w:t>
      </w:r>
      <w:r>
        <w:rPr>
          <w:sz w:val="21"/>
        </w:rPr>
        <w:t xml:space="preserve">el </w:t>
      </w:r>
      <w:r>
        <w:rPr>
          <w:spacing w:val="-3"/>
          <w:sz w:val="21"/>
        </w:rPr>
        <w:t xml:space="preserve">único poema </w:t>
      </w:r>
      <w:r>
        <w:rPr>
          <w:sz w:val="21"/>
        </w:rPr>
        <w:t xml:space="preserve">de la </w:t>
      </w:r>
      <w:r>
        <w:rPr>
          <w:spacing w:val="-3"/>
          <w:sz w:val="21"/>
        </w:rPr>
        <w:t xml:space="preserve">divinidad, </w:t>
      </w:r>
      <w:r>
        <w:rPr>
          <w:sz w:val="21"/>
        </w:rPr>
        <w:t xml:space="preserve">del que </w:t>
      </w:r>
      <w:r>
        <w:rPr>
          <w:spacing w:val="-3"/>
          <w:sz w:val="21"/>
        </w:rPr>
        <w:t xml:space="preserve">somos parte </w:t>
      </w:r>
      <w:r>
        <w:rPr>
          <w:sz w:val="21"/>
        </w:rPr>
        <w:t xml:space="preserve">y </w:t>
      </w:r>
      <w:r>
        <w:rPr>
          <w:spacing w:val="-3"/>
          <w:sz w:val="21"/>
        </w:rPr>
        <w:t xml:space="preserve">fruto: </w:t>
      </w:r>
      <w:r>
        <w:rPr>
          <w:sz w:val="21"/>
        </w:rPr>
        <w:t xml:space="preserve">la </w:t>
      </w:r>
      <w:r>
        <w:rPr>
          <w:spacing w:val="-3"/>
          <w:sz w:val="21"/>
        </w:rPr>
        <w:t xml:space="preserve">tierra. Somos capaces </w:t>
      </w:r>
      <w:r>
        <w:rPr>
          <w:sz w:val="21"/>
        </w:rPr>
        <w:t xml:space="preserve">de oír la </w:t>
      </w:r>
      <w:r>
        <w:rPr>
          <w:spacing w:val="-3"/>
          <w:sz w:val="21"/>
        </w:rPr>
        <w:t xml:space="preserve">música del mecanismo infinito, </w:t>
      </w:r>
      <w:r>
        <w:rPr>
          <w:sz w:val="21"/>
        </w:rPr>
        <w:t xml:space="preserve">de </w:t>
      </w:r>
      <w:r>
        <w:rPr>
          <w:spacing w:val="-3"/>
          <w:sz w:val="21"/>
        </w:rPr>
        <w:t xml:space="preserve">comprender </w:t>
      </w:r>
      <w:r>
        <w:rPr>
          <w:sz w:val="21"/>
        </w:rPr>
        <w:t xml:space="preserve">la </w:t>
      </w:r>
      <w:r>
        <w:rPr>
          <w:spacing w:val="-3"/>
          <w:sz w:val="21"/>
        </w:rPr>
        <w:t xml:space="preserve">belleza  </w:t>
      </w:r>
      <w:r>
        <w:rPr>
          <w:sz w:val="21"/>
        </w:rPr>
        <w:t xml:space="preserve">del  </w:t>
      </w:r>
      <w:r>
        <w:rPr>
          <w:spacing w:val="-3"/>
          <w:sz w:val="21"/>
        </w:rPr>
        <w:t xml:space="preserve">poe- </w:t>
      </w:r>
      <w:r>
        <w:rPr>
          <w:sz w:val="21"/>
        </w:rPr>
        <w:t xml:space="preserve">ma, </w:t>
      </w:r>
      <w:r>
        <w:rPr>
          <w:spacing w:val="-3"/>
          <w:sz w:val="21"/>
        </w:rPr>
        <w:t xml:space="preserve">porque </w:t>
      </w:r>
      <w:r>
        <w:rPr>
          <w:sz w:val="21"/>
        </w:rPr>
        <w:t xml:space="preserve">en </w:t>
      </w:r>
      <w:r>
        <w:rPr>
          <w:spacing w:val="-3"/>
          <w:sz w:val="21"/>
        </w:rPr>
        <w:t xml:space="preserve">nosotros vive también </w:t>
      </w:r>
      <w:r>
        <w:rPr>
          <w:sz w:val="21"/>
        </w:rPr>
        <w:t xml:space="preserve">una </w:t>
      </w:r>
      <w:r>
        <w:rPr>
          <w:spacing w:val="-3"/>
          <w:sz w:val="21"/>
        </w:rPr>
        <w:t xml:space="preserve">parte </w:t>
      </w:r>
      <w:r>
        <w:rPr>
          <w:sz w:val="21"/>
        </w:rPr>
        <w:t xml:space="preserve">del </w:t>
      </w:r>
      <w:r>
        <w:rPr>
          <w:spacing w:val="-3"/>
          <w:sz w:val="21"/>
        </w:rPr>
        <w:t xml:space="preserve">poeta, </w:t>
      </w:r>
      <w:r>
        <w:rPr>
          <w:sz w:val="21"/>
        </w:rPr>
        <w:t xml:space="preserve">una </w:t>
      </w:r>
      <w:r>
        <w:rPr>
          <w:spacing w:val="-3"/>
          <w:sz w:val="21"/>
        </w:rPr>
        <w:t xml:space="preserve">chispa </w:t>
      </w:r>
      <w:r>
        <w:rPr>
          <w:sz w:val="21"/>
        </w:rPr>
        <w:t xml:space="preserve">del </w:t>
      </w:r>
      <w:r>
        <w:rPr>
          <w:spacing w:val="-3"/>
          <w:sz w:val="21"/>
        </w:rPr>
        <w:t>espíritu creador” (Sc</w:t>
      </w:r>
      <w:r>
        <w:rPr>
          <w:spacing w:val="-3"/>
          <w:sz w:val="21"/>
        </w:rPr>
        <w:t xml:space="preserve">hlegel 2005, 34). Con Schlegel </w:t>
      </w:r>
      <w:r>
        <w:rPr>
          <w:sz w:val="21"/>
        </w:rPr>
        <w:t xml:space="preserve">la </w:t>
      </w:r>
      <w:r>
        <w:rPr>
          <w:spacing w:val="-3"/>
          <w:sz w:val="21"/>
        </w:rPr>
        <w:t xml:space="preserve">poesía </w:t>
      </w:r>
      <w:r>
        <w:rPr>
          <w:spacing w:val="-14"/>
          <w:sz w:val="21"/>
        </w:rPr>
        <w:t xml:space="preserve">y, </w:t>
      </w:r>
      <w:r>
        <w:rPr>
          <w:sz w:val="21"/>
        </w:rPr>
        <w:t xml:space="preserve">en </w:t>
      </w:r>
      <w:r>
        <w:rPr>
          <w:spacing w:val="-3"/>
          <w:sz w:val="21"/>
        </w:rPr>
        <w:t xml:space="preserve">general, </w:t>
      </w:r>
      <w:r>
        <w:rPr>
          <w:sz w:val="21"/>
        </w:rPr>
        <w:t xml:space="preserve">el </w:t>
      </w:r>
      <w:r>
        <w:rPr>
          <w:spacing w:val="-3"/>
          <w:sz w:val="21"/>
        </w:rPr>
        <w:t xml:space="preserve">arte </w:t>
      </w:r>
      <w:r>
        <w:rPr>
          <w:sz w:val="21"/>
        </w:rPr>
        <w:t xml:space="preserve">son </w:t>
      </w:r>
      <w:r>
        <w:rPr>
          <w:spacing w:val="-3"/>
          <w:sz w:val="21"/>
        </w:rPr>
        <w:t xml:space="preserve">elevados </w:t>
      </w:r>
      <w:r>
        <w:rPr>
          <w:sz w:val="21"/>
        </w:rPr>
        <w:t xml:space="preserve">al </w:t>
      </w:r>
      <w:r>
        <w:rPr>
          <w:spacing w:val="-3"/>
          <w:sz w:val="21"/>
        </w:rPr>
        <w:t xml:space="preserve">ni- </w:t>
      </w:r>
      <w:r>
        <w:rPr>
          <w:sz w:val="21"/>
        </w:rPr>
        <w:t xml:space="preserve">vel </w:t>
      </w:r>
      <w:r>
        <w:rPr>
          <w:spacing w:val="-3"/>
          <w:sz w:val="21"/>
        </w:rPr>
        <w:t xml:space="preserve">sagrado hasta </w:t>
      </w:r>
      <w:r>
        <w:rPr>
          <w:sz w:val="21"/>
        </w:rPr>
        <w:t xml:space="preserve">el </w:t>
      </w:r>
      <w:r>
        <w:rPr>
          <w:spacing w:val="-3"/>
          <w:sz w:val="21"/>
        </w:rPr>
        <w:t xml:space="preserve">punto </w:t>
      </w:r>
      <w:r>
        <w:rPr>
          <w:sz w:val="21"/>
        </w:rPr>
        <w:t xml:space="preserve">de que la </w:t>
      </w:r>
      <w:r>
        <w:rPr>
          <w:spacing w:val="-3"/>
          <w:sz w:val="21"/>
        </w:rPr>
        <w:t xml:space="preserve">poesía adquiere con- notaciones  religiosas.  Semejantes  aproximaciones  tanto  </w:t>
      </w:r>
      <w:r>
        <w:rPr>
          <w:sz w:val="21"/>
        </w:rPr>
        <w:t xml:space="preserve">a la </w:t>
      </w:r>
      <w:r>
        <w:rPr>
          <w:spacing w:val="-3"/>
          <w:sz w:val="21"/>
        </w:rPr>
        <w:t xml:space="preserve">creación  estética  como  </w:t>
      </w:r>
      <w:r>
        <w:rPr>
          <w:sz w:val="21"/>
        </w:rPr>
        <w:t xml:space="preserve">a su </w:t>
      </w:r>
      <w:r>
        <w:rPr>
          <w:spacing w:val="-3"/>
          <w:sz w:val="21"/>
        </w:rPr>
        <w:t xml:space="preserve">recepción  ilustrarían  </w:t>
      </w:r>
      <w:r>
        <w:rPr>
          <w:spacing w:val="28"/>
          <w:sz w:val="21"/>
        </w:rPr>
        <w:t xml:space="preserve"> </w:t>
      </w:r>
      <w:r>
        <w:rPr>
          <w:spacing w:val="-3"/>
          <w:sz w:val="21"/>
        </w:rPr>
        <w:t>la</w:t>
      </w:r>
    </w:p>
    <w:p w:rsidR="00B2220E" w:rsidRDefault="00B2220E">
      <w:pPr>
        <w:jc w:val="both"/>
        <w:rPr>
          <w:sz w:val="21"/>
        </w:rPr>
        <w:sectPr w:rsidR="00B2220E">
          <w:type w:val="continuous"/>
          <w:pgSz w:w="12190" w:h="15880"/>
          <w:pgMar w:top="1100" w:right="900" w:bottom="720" w:left="900" w:header="720" w:footer="720" w:gutter="0"/>
          <w:cols w:num="2" w:space="720" w:equalWidth="0">
            <w:col w:w="4969" w:space="332"/>
            <w:col w:w="5089"/>
          </w:cols>
        </w:sectPr>
      </w:pPr>
    </w:p>
    <w:p w:rsidR="00B2220E" w:rsidRDefault="008A3D28">
      <w:pPr>
        <w:spacing w:before="69" w:line="160" w:lineRule="exact"/>
        <w:ind w:left="100" w:right="7409"/>
        <w:rPr>
          <w:rFonts w:ascii="Trebuchet MS"/>
          <w:b/>
          <w:sz w:val="14"/>
        </w:rPr>
      </w:pPr>
      <w:r>
        <w:rPr>
          <w:rFonts w:ascii="Trebuchet MS"/>
          <w:b/>
          <w:sz w:val="14"/>
        </w:rPr>
        <w:lastRenderedPageBreak/>
        <w:t>Revista de Estudios Sociales No. 34</w:t>
      </w:r>
    </w:p>
    <w:p w:rsidR="00B2220E" w:rsidRDefault="008A3D28">
      <w:pPr>
        <w:spacing w:line="164" w:lineRule="exact"/>
        <w:ind w:left="100" w:right="7409"/>
        <w:rPr>
          <w:rFonts w:ascii="Calibri"/>
          <w:sz w:val="14"/>
        </w:rPr>
      </w:pPr>
      <w:r>
        <w:rPr>
          <w:rFonts w:ascii="Calibri"/>
          <w:w w:val="110"/>
          <w:sz w:val="14"/>
        </w:rPr>
        <w:t>rev.estud.soc.</w:t>
      </w:r>
    </w:p>
    <w:p w:rsidR="00B2220E" w:rsidRDefault="008A3D28">
      <w:pPr>
        <w:spacing w:line="237" w:lineRule="auto"/>
        <w:ind w:left="100" w:right="7409"/>
        <w:rPr>
          <w:rFonts w:ascii="Arial" w:hAnsi="Arial"/>
          <w:sz w:val="14"/>
        </w:rPr>
      </w:pPr>
      <w:r>
        <w:rPr>
          <w:rFonts w:ascii="Arial" w:hAnsi="Arial"/>
          <w:color w:val="939598"/>
          <w:sz w:val="14"/>
        </w:rPr>
        <w:t>diciembre de 2009: Pp. 176. ISSN 0123-885X Bogotá, Pp.72-80.</w:t>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rPr>
          <w:rFonts w:ascii="Arial"/>
          <w:sz w:val="20"/>
        </w:rPr>
        <w:sectPr w:rsidR="00B2220E">
          <w:headerReference w:type="default" r:id="rId153"/>
          <w:footerReference w:type="default" r:id="rId154"/>
          <w:pgSz w:w="12190" w:h="15880"/>
          <w:pgMar w:top="600" w:right="900" w:bottom="780" w:left="920" w:header="0" w:footer="580" w:gutter="0"/>
          <w:pgNumType w:start="101"/>
          <w:cols w:space="720"/>
        </w:sectPr>
      </w:pPr>
    </w:p>
    <w:p w:rsidR="00B2220E" w:rsidRDefault="008A3D28">
      <w:pPr>
        <w:spacing w:before="189"/>
        <w:ind w:left="100"/>
        <w:jc w:val="both"/>
        <w:rPr>
          <w:sz w:val="21"/>
        </w:rPr>
      </w:pPr>
      <w:r>
        <w:rPr>
          <w:spacing w:val="-3"/>
          <w:w w:val="105"/>
          <w:sz w:val="21"/>
        </w:rPr>
        <w:t xml:space="preserve">tesis </w:t>
      </w:r>
      <w:r>
        <w:rPr>
          <w:w w:val="105"/>
          <w:sz w:val="21"/>
        </w:rPr>
        <w:t xml:space="preserve">de </w:t>
      </w:r>
      <w:r>
        <w:rPr>
          <w:spacing w:val="-3"/>
          <w:w w:val="105"/>
          <w:sz w:val="21"/>
        </w:rPr>
        <w:t xml:space="preserve">Benjamin </w:t>
      </w:r>
      <w:r>
        <w:rPr>
          <w:w w:val="105"/>
          <w:sz w:val="21"/>
        </w:rPr>
        <w:t xml:space="preserve">de que </w:t>
      </w:r>
      <w:r>
        <w:rPr>
          <w:spacing w:val="-3"/>
          <w:w w:val="105"/>
          <w:sz w:val="21"/>
        </w:rPr>
        <w:t xml:space="preserve">durante </w:t>
      </w:r>
      <w:r>
        <w:rPr>
          <w:w w:val="105"/>
          <w:sz w:val="21"/>
        </w:rPr>
        <w:t xml:space="preserve">la </w:t>
      </w:r>
      <w:r>
        <w:rPr>
          <w:spacing w:val="-3"/>
          <w:w w:val="105"/>
          <w:sz w:val="21"/>
        </w:rPr>
        <w:t xml:space="preserve">modernidad, </w:t>
      </w:r>
      <w:r>
        <w:rPr>
          <w:w w:val="105"/>
          <w:sz w:val="21"/>
        </w:rPr>
        <w:t xml:space="preserve">en </w:t>
      </w:r>
      <w:r>
        <w:rPr>
          <w:spacing w:val="-3"/>
          <w:w w:val="105"/>
          <w:sz w:val="21"/>
        </w:rPr>
        <w:t xml:space="preserve">las épocas anteriores </w:t>
      </w:r>
      <w:r>
        <w:rPr>
          <w:w w:val="105"/>
          <w:sz w:val="21"/>
        </w:rPr>
        <w:t xml:space="preserve">a la </w:t>
      </w:r>
      <w:r>
        <w:rPr>
          <w:spacing w:val="-3"/>
          <w:w w:val="105"/>
          <w:sz w:val="21"/>
        </w:rPr>
        <w:t xml:space="preserve">reproducción técnica, </w:t>
      </w:r>
      <w:r>
        <w:rPr>
          <w:w w:val="105"/>
          <w:sz w:val="21"/>
        </w:rPr>
        <w:t xml:space="preserve">el </w:t>
      </w:r>
      <w:r>
        <w:rPr>
          <w:spacing w:val="-3"/>
          <w:w w:val="105"/>
          <w:sz w:val="21"/>
        </w:rPr>
        <w:t xml:space="preserve">arte esta- </w:t>
      </w:r>
      <w:r>
        <w:rPr>
          <w:w w:val="105"/>
          <w:sz w:val="21"/>
        </w:rPr>
        <w:t xml:space="preserve">ba </w:t>
      </w:r>
      <w:r>
        <w:rPr>
          <w:spacing w:val="-3"/>
          <w:w w:val="105"/>
          <w:sz w:val="21"/>
        </w:rPr>
        <w:t xml:space="preserve">ligado </w:t>
      </w:r>
      <w:r>
        <w:rPr>
          <w:w w:val="105"/>
          <w:sz w:val="21"/>
        </w:rPr>
        <w:t xml:space="preserve">a la </w:t>
      </w:r>
      <w:r>
        <w:rPr>
          <w:spacing w:val="-3"/>
          <w:w w:val="105"/>
          <w:sz w:val="21"/>
        </w:rPr>
        <w:t>función ritual.</w:t>
      </w:r>
    </w:p>
    <w:p w:rsidR="00B2220E" w:rsidRDefault="00B2220E">
      <w:pPr>
        <w:pStyle w:val="Textoindependiente"/>
        <w:spacing w:before="8"/>
        <w:rPr>
          <w:sz w:val="20"/>
        </w:rPr>
      </w:pPr>
    </w:p>
    <w:p w:rsidR="00B2220E" w:rsidRDefault="008A3D28">
      <w:pPr>
        <w:ind w:left="100"/>
        <w:jc w:val="both"/>
        <w:rPr>
          <w:sz w:val="21"/>
        </w:rPr>
      </w:pPr>
      <w:r>
        <w:rPr>
          <w:w w:val="105"/>
          <w:sz w:val="21"/>
        </w:rPr>
        <w:t>Una</w:t>
      </w:r>
      <w:r>
        <w:rPr>
          <w:spacing w:val="-9"/>
          <w:w w:val="105"/>
          <w:sz w:val="21"/>
        </w:rPr>
        <w:t xml:space="preserve"> </w:t>
      </w:r>
      <w:r>
        <w:rPr>
          <w:w w:val="105"/>
          <w:sz w:val="21"/>
        </w:rPr>
        <w:t>vez</w:t>
      </w:r>
      <w:r>
        <w:rPr>
          <w:spacing w:val="-9"/>
          <w:w w:val="105"/>
          <w:sz w:val="21"/>
        </w:rPr>
        <w:t xml:space="preserve"> </w:t>
      </w:r>
      <w:r>
        <w:rPr>
          <w:w w:val="105"/>
          <w:sz w:val="21"/>
        </w:rPr>
        <w:t>Benjamin</w:t>
      </w:r>
      <w:r>
        <w:rPr>
          <w:spacing w:val="-9"/>
          <w:w w:val="105"/>
          <w:sz w:val="21"/>
        </w:rPr>
        <w:t xml:space="preserve"> </w:t>
      </w:r>
      <w:r>
        <w:rPr>
          <w:w w:val="105"/>
          <w:sz w:val="21"/>
        </w:rPr>
        <w:t>ha</w:t>
      </w:r>
      <w:r>
        <w:rPr>
          <w:spacing w:val="-9"/>
          <w:w w:val="105"/>
          <w:sz w:val="21"/>
        </w:rPr>
        <w:t xml:space="preserve"> </w:t>
      </w:r>
      <w:r>
        <w:rPr>
          <w:w w:val="105"/>
          <w:sz w:val="21"/>
        </w:rPr>
        <w:t>redefinido</w:t>
      </w:r>
      <w:r>
        <w:rPr>
          <w:spacing w:val="-9"/>
          <w:w w:val="105"/>
          <w:sz w:val="21"/>
        </w:rPr>
        <w:t xml:space="preserve"> </w:t>
      </w:r>
      <w:r>
        <w:rPr>
          <w:w w:val="105"/>
          <w:sz w:val="21"/>
        </w:rPr>
        <w:t>la</w:t>
      </w:r>
      <w:r>
        <w:rPr>
          <w:spacing w:val="-9"/>
          <w:w w:val="105"/>
          <w:sz w:val="21"/>
        </w:rPr>
        <w:t xml:space="preserve"> </w:t>
      </w:r>
      <w:r>
        <w:rPr>
          <w:w w:val="105"/>
          <w:sz w:val="21"/>
        </w:rPr>
        <w:t>apreciación</w:t>
      </w:r>
      <w:r>
        <w:rPr>
          <w:spacing w:val="-9"/>
          <w:w w:val="105"/>
          <w:sz w:val="21"/>
        </w:rPr>
        <w:t xml:space="preserve"> </w:t>
      </w:r>
      <w:r>
        <w:rPr>
          <w:w w:val="105"/>
          <w:sz w:val="21"/>
        </w:rPr>
        <w:t xml:space="preserve">desinte- </w:t>
      </w:r>
      <w:r>
        <w:rPr>
          <w:spacing w:val="-5"/>
          <w:w w:val="105"/>
          <w:sz w:val="21"/>
        </w:rPr>
        <w:t xml:space="preserve">resada </w:t>
      </w:r>
      <w:r>
        <w:rPr>
          <w:spacing w:val="-3"/>
          <w:w w:val="105"/>
          <w:sz w:val="21"/>
        </w:rPr>
        <w:t xml:space="preserve">de la </w:t>
      </w:r>
      <w:r>
        <w:rPr>
          <w:spacing w:val="-4"/>
          <w:w w:val="105"/>
          <w:sz w:val="21"/>
        </w:rPr>
        <w:t xml:space="preserve">obra como una </w:t>
      </w:r>
      <w:r>
        <w:rPr>
          <w:spacing w:val="-5"/>
          <w:w w:val="105"/>
          <w:sz w:val="21"/>
        </w:rPr>
        <w:t xml:space="preserve">variante </w:t>
      </w:r>
      <w:r>
        <w:rPr>
          <w:spacing w:val="-4"/>
          <w:w w:val="105"/>
          <w:sz w:val="21"/>
        </w:rPr>
        <w:t xml:space="preserve">del culto </w:t>
      </w:r>
      <w:r>
        <w:rPr>
          <w:w w:val="105"/>
          <w:sz w:val="21"/>
        </w:rPr>
        <w:t xml:space="preserve">y </w:t>
      </w:r>
      <w:r>
        <w:rPr>
          <w:spacing w:val="-4"/>
          <w:w w:val="105"/>
          <w:sz w:val="21"/>
        </w:rPr>
        <w:t xml:space="preserve">del </w:t>
      </w:r>
      <w:r>
        <w:rPr>
          <w:spacing w:val="-5"/>
          <w:w w:val="105"/>
          <w:sz w:val="21"/>
        </w:rPr>
        <w:t xml:space="preserve">ritual, </w:t>
      </w:r>
      <w:r>
        <w:rPr>
          <w:spacing w:val="-12"/>
          <w:w w:val="105"/>
          <w:sz w:val="21"/>
        </w:rPr>
        <w:t>y,</w:t>
      </w:r>
      <w:r>
        <w:rPr>
          <w:spacing w:val="-21"/>
          <w:w w:val="105"/>
          <w:sz w:val="21"/>
        </w:rPr>
        <w:t xml:space="preserve"> </w:t>
      </w:r>
      <w:r>
        <w:rPr>
          <w:w w:val="105"/>
          <w:sz w:val="21"/>
        </w:rPr>
        <w:t>por</w:t>
      </w:r>
      <w:r>
        <w:rPr>
          <w:spacing w:val="-21"/>
          <w:w w:val="105"/>
          <w:sz w:val="21"/>
        </w:rPr>
        <w:t xml:space="preserve"> </w:t>
      </w:r>
      <w:r>
        <w:rPr>
          <w:w w:val="105"/>
          <w:sz w:val="21"/>
        </w:rPr>
        <w:t>lo</w:t>
      </w:r>
      <w:r>
        <w:rPr>
          <w:spacing w:val="-21"/>
          <w:w w:val="105"/>
          <w:sz w:val="21"/>
        </w:rPr>
        <w:t xml:space="preserve"> </w:t>
      </w:r>
      <w:r>
        <w:rPr>
          <w:w w:val="105"/>
          <w:sz w:val="21"/>
        </w:rPr>
        <w:t>tanto,</w:t>
      </w:r>
      <w:r>
        <w:rPr>
          <w:spacing w:val="-21"/>
          <w:w w:val="105"/>
          <w:sz w:val="21"/>
        </w:rPr>
        <w:t xml:space="preserve"> </w:t>
      </w:r>
      <w:r>
        <w:rPr>
          <w:w w:val="105"/>
          <w:sz w:val="21"/>
        </w:rPr>
        <w:t>cuestionado</w:t>
      </w:r>
      <w:r>
        <w:rPr>
          <w:spacing w:val="-21"/>
          <w:w w:val="105"/>
          <w:sz w:val="21"/>
        </w:rPr>
        <w:t xml:space="preserve"> </w:t>
      </w:r>
      <w:r>
        <w:rPr>
          <w:w w:val="105"/>
          <w:sz w:val="21"/>
        </w:rPr>
        <w:t>la</w:t>
      </w:r>
      <w:r>
        <w:rPr>
          <w:spacing w:val="-21"/>
          <w:w w:val="105"/>
          <w:sz w:val="21"/>
        </w:rPr>
        <w:t xml:space="preserve"> </w:t>
      </w:r>
      <w:r>
        <w:rPr>
          <w:w w:val="105"/>
          <w:sz w:val="21"/>
        </w:rPr>
        <w:t>“pureza”</w:t>
      </w:r>
      <w:r>
        <w:rPr>
          <w:spacing w:val="-21"/>
          <w:w w:val="105"/>
          <w:sz w:val="21"/>
        </w:rPr>
        <w:t xml:space="preserve"> </w:t>
      </w:r>
      <w:r>
        <w:rPr>
          <w:w w:val="105"/>
          <w:sz w:val="21"/>
        </w:rPr>
        <w:t>del</w:t>
      </w:r>
      <w:r>
        <w:rPr>
          <w:spacing w:val="-21"/>
          <w:w w:val="105"/>
          <w:sz w:val="21"/>
        </w:rPr>
        <w:t xml:space="preserve"> </w:t>
      </w:r>
      <w:r>
        <w:rPr>
          <w:w w:val="105"/>
          <w:sz w:val="21"/>
        </w:rPr>
        <w:t>juico</w:t>
      </w:r>
      <w:r>
        <w:rPr>
          <w:spacing w:val="-21"/>
          <w:w w:val="105"/>
          <w:sz w:val="21"/>
        </w:rPr>
        <w:t xml:space="preserve"> </w:t>
      </w:r>
      <w:r>
        <w:rPr>
          <w:w w:val="105"/>
          <w:sz w:val="21"/>
        </w:rPr>
        <w:t>estético, el segundo nivel de su argumento en contra de la esté- tica contemplativa tiene que ver con su descripción de la manera como la obra de arte se ha transformado a lo largo de la historia, y cómo ciertos modos de su recep- ci</w:t>
      </w:r>
      <w:r>
        <w:rPr>
          <w:w w:val="105"/>
          <w:sz w:val="21"/>
        </w:rPr>
        <w:t>ón</w:t>
      </w:r>
      <w:r>
        <w:rPr>
          <w:spacing w:val="-20"/>
          <w:w w:val="105"/>
          <w:sz w:val="21"/>
        </w:rPr>
        <w:t xml:space="preserve"> </w:t>
      </w:r>
      <w:r>
        <w:rPr>
          <w:w w:val="105"/>
          <w:sz w:val="21"/>
        </w:rPr>
        <w:t>se</w:t>
      </w:r>
      <w:r>
        <w:rPr>
          <w:spacing w:val="-20"/>
          <w:w w:val="105"/>
          <w:sz w:val="21"/>
        </w:rPr>
        <w:t xml:space="preserve"> </w:t>
      </w:r>
      <w:r>
        <w:rPr>
          <w:w w:val="105"/>
          <w:sz w:val="21"/>
        </w:rPr>
        <w:t>han</w:t>
      </w:r>
      <w:r>
        <w:rPr>
          <w:spacing w:val="-20"/>
          <w:w w:val="105"/>
          <w:sz w:val="21"/>
        </w:rPr>
        <w:t xml:space="preserve"> </w:t>
      </w:r>
      <w:r>
        <w:rPr>
          <w:w w:val="105"/>
          <w:sz w:val="21"/>
        </w:rPr>
        <w:t>visto</w:t>
      </w:r>
      <w:r>
        <w:rPr>
          <w:spacing w:val="-20"/>
          <w:w w:val="105"/>
          <w:sz w:val="21"/>
        </w:rPr>
        <w:t xml:space="preserve"> </w:t>
      </w:r>
      <w:r>
        <w:rPr>
          <w:w w:val="105"/>
          <w:sz w:val="21"/>
        </w:rPr>
        <w:t>alterados</w:t>
      </w:r>
      <w:r>
        <w:rPr>
          <w:spacing w:val="-20"/>
          <w:w w:val="105"/>
          <w:sz w:val="21"/>
        </w:rPr>
        <w:t xml:space="preserve"> </w:t>
      </w:r>
      <w:r>
        <w:rPr>
          <w:w w:val="105"/>
          <w:sz w:val="21"/>
        </w:rPr>
        <w:t>por</w:t>
      </w:r>
      <w:r>
        <w:rPr>
          <w:spacing w:val="-20"/>
          <w:w w:val="105"/>
          <w:sz w:val="21"/>
        </w:rPr>
        <w:t xml:space="preserve"> </w:t>
      </w:r>
      <w:r>
        <w:rPr>
          <w:w w:val="105"/>
          <w:sz w:val="21"/>
        </w:rPr>
        <w:t>los</w:t>
      </w:r>
      <w:r>
        <w:rPr>
          <w:spacing w:val="-20"/>
          <w:w w:val="105"/>
          <w:sz w:val="21"/>
        </w:rPr>
        <w:t xml:space="preserve"> </w:t>
      </w:r>
      <w:r>
        <w:rPr>
          <w:w w:val="105"/>
          <w:sz w:val="21"/>
        </w:rPr>
        <w:t>cambios</w:t>
      </w:r>
      <w:r>
        <w:rPr>
          <w:spacing w:val="-20"/>
          <w:w w:val="105"/>
          <w:sz w:val="21"/>
        </w:rPr>
        <w:t xml:space="preserve"> </w:t>
      </w:r>
      <w:r>
        <w:rPr>
          <w:w w:val="105"/>
          <w:sz w:val="21"/>
        </w:rPr>
        <w:t xml:space="preserve">tecnológicos. </w:t>
      </w:r>
      <w:r>
        <w:rPr>
          <w:spacing w:val="-3"/>
          <w:w w:val="105"/>
          <w:sz w:val="21"/>
        </w:rPr>
        <w:t xml:space="preserve">Para </w:t>
      </w:r>
      <w:r>
        <w:rPr>
          <w:w w:val="105"/>
          <w:sz w:val="21"/>
        </w:rPr>
        <w:t>Benjamin las nuevas formas artísticas –tales</w:t>
      </w:r>
      <w:r>
        <w:rPr>
          <w:spacing w:val="-33"/>
          <w:w w:val="105"/>
          <w:sz w:val="21"/>
        </w:rPr>
        <w:t xml:space="preserve"> </w:t>
      </w:r>
      <w:r>
        <w:rPr>
          <w:w w:val="105"/>
          <w:sz w:val="21"/>
        </w:rPr>
        <w:t>como la</w:t>
      </w:r>
      <w:r>
        <w:rPr>
          <w:spacing w:val="-14"/>
          <w:w w:val="105"/>
          <w:sz w:val="21"/>
        </w:rPr>
        <w:t xml:space="preserve"> </w:t>
      </w:r>
      <w:r>
        <w:rPr>
          <w:w w:val="105"/>
          <w:sz w:val="21"/>
        </w:rPr>
        <w:t>fotografía</w:t>
      </w:r>
      <w:r>
        <w:rPr>
          <w:spacing w:val="-14"/>
          <w:w w:val="105"/>
          <w:sz w:val="21"/>
        </w:rPr>
        <w:t xml:space="preserve"> </w:t>
      </w:r>
      <w:r>
        <w:rPr>
          <w:w w:val="105"/>
          <w:sz w:val="21"/>
        </w:rPr>
        <w:t>y</w:t>
      </w:r>
      <w:r>
        <w:rPr>
          <w:spacing w:val="-14"/>
          <w:w w:val="105"/>
          <w:sz w:val="21"/>
        </w:rPr>
        <w:t xml:space="preserve"> </w:t>
      </w:r>
      <w:r>
        <w:rPr>
          <w:w w:val="105"/>
          <w:sz w:val="21"/>
        </w:rPr>
        <w:t>el</w:t>
      </w:r>
      <w:r>
        <w:rPr>
          <w:spacing w:val="-14"/>
          <w:w w:val="105"/>
          <w:sz w:val="21"/>
        </w:rPr>
        <w:t xml:space="preserve"> </w:t>
      </w:r>
      <w:r>
        <w:rPr>
          <w:w w:val="105"/>
          <w:sz w:val="21"/>
        </w:rPr>
        <w:t>cine–</w:t>
      </w:r>
      <w:r>
        <w:rPr>
          <w:spacing w:val="-14"/>
          <w:w w:val="105"/>
          <w:sz w:val="21"/>
        </w:rPr>
        <w:t xml:space="preserve"> </w:t>
      </w:r>
      <w:r>
        <w:rPr>
          <w:w w:val="105"/>
          <w:sz w:val="21"/>
        </w:rPr>
        <w:t>que</w:t>
      </w:r>
      <w:r>
        <w:rPr>
          <w:spacing w:val="-14"/>
          <w:w w:val="105"/>
          <w:sz w:val="21"/>
        </w:rPr>
        <w:t xml:space="preserve"> </w:t>
      </w:r>
      <w:r>
        <w:rPr>
          <w:w w:val="105"/>
          <w:sz w:val="21"/>
        </w:rPr>
        <w:t>han</w:t>
      </w:r>
      <w:r>
        <w:rPr>
          <w:spacing w:val="-14"/>
          <w:w w:val="105"/>
          <w:sz w:val="21"/>
        </w:rPr>
        <w:t xml:space="preserve"> </w:t>
      </w:r>
      <w:r>
        <w:rPr>
          <w:w w:val="105"/>
          <w:sz w:val="21"/>
        </w:rPr>
        <w:t>surgido</w:t>
      </w:r>
      <w:r>
        <w:rPr>
          <w:spacing w:val="-14"/>
          <w:w w:val="105"/>
          <w:sz w:val="21"/>
        </w:rPr>
        <w:t xml:space="preserve"> </w:t>
      </w:r>
      <w:r>
        <w:rPr>
          <w:w w:val="105"/>
          <w:sz w:val="21"/>
        </w:rPr>
        <w:t>con</w:t>
      </w:r>
      <w:r>
        <w:rPr>
          <w:spacing w:val="-14"/>
          <w:w w:val="105"/>
          <w:sz w:val="21"/>
        </w:rPr>
        <w:t xml:space="preserve"> </w:t>
      </w:r>
      <w:r>
        <w:rPr>
          <w:w w:val="105"/>
          <w:sz w:val="21"/>
        </w:rPr>
        <w:t>el</w:t>
      </w:r>
      <w:r>
        <w:rPr>
          <w:spacing w:val="-14"/>
          <w:w w:val="105"/>
          <w:sz w:val="21"/>
        </w:rPr>
        <w:t xml:space="preserve"> </w:t>
      </w:r>
      <w:r>
        <w:rPr>
          <w:w w:val="105"/>
          <w:sz w:val="21"/>
        </w:rPr>
        <w:t>desarrollo de</w:t>
      </w:r>
      <w:r>
        <w:rPr>
          <w:spacing w:val="-14"/>
          <w:w w:val="105"/>
          <w:sz w:val="21"/>
        </w:rPr>
        <w:t xml:space="preserve"> </w:t>
      </w:r>
      <w:r>
        <w:rPr>
          <w:w w:val="105"/>
          <w:sz w:val="21"/>
        </w:rPr>
        <w:t>la</w:t>
      </w:r>
      <w:r>
        <w:rPr>
          <w:spacing w:val="-14"/>
          <w:w w:val="105"/>
          <w:sz w:val="21"/>
        </w:rPr>
        <w:t xml:space="preserve"> </w:t>
      </w:r>
      <w:r>
        <w:rPr>
          <w:w w:val="105"/>
          <w:sz w:val="21"/>
        </w:rPr>
        <w:t>tecnología</w:t>
      </w:r>
      <w:r>
        <w:rPr>
          <w:spacing w:val="-14"/>
          <w:w w:val="105"/>
          <w:sz w:val="21"/>
        </w:rPr>
        <w:t xml:space="preserve"> </w:t>
      </w:r>
      <w:r>
        <w:rPr>
          <w:w w:val="105"/>
          <w:sz w:val="21"/>
        </w:rPr>
        <w:t>y</w:t>
      </w:r>
      <w:r>
        <w:rPr>
          <w:spacing w:val="-14"/>
          <w:w w:val="105"/>
          <w:sz w:val="21"/>
        </w:rPr>
        <w:t xml:space="preserve"> </w:t>
      </w:r>
      <w:r>
        <w:rPr>
          <w:w w:val="105"/>
          <w:sz w:val="21"/>
        </w:rPr>
        <w:t>para</w:t>
      </w:r>
      <w:r>
        <w:rPr>
          <w:spacing w:val="-14"/>
          <w:w w:val="105"/>
          <w:sz w:val="21"/>
        </w:rPr>
        <w:t xml:space="preserve"> </w:t>
      </w:r>
      <w:r>
        <w:rPr>
          <w:w w:val="105"/>
          <w:sz w:val="21"/>
        </w:rPr>
        <w:t>las</w:t>
      </w:r>
      <w:r>
        <w:rPr>
          <w:spacing w:val="-14"/>
          <w:w w:val="105"/>
          <w:sz w:val="21"/>
        </w:rPr>
        <w:t xml:space="preserve"> </w:t>
      </w:r>
      <w:r>
        <w:rPr>
          <w:w w:val="105"/>
          <w:sz w:val="21"/>
        </w:rPr>
        <w:t>cuales</w:t>
      </w:r>
      <w:r>
        <w:rPr>
          <w:spacing w:val="-14"/>
          <w:w w:val="105"/>
          <w:sz w:val="21"/>
        </w:rPr>
        <w:t xml:space="preserve"> </w:t>
      </w:r>
      <w:r>
        <w:rPr>
          <w:w w:val="105"/>
          <w:sz w:val="21"/>
        </w:rPr>
        <w:t>la</w:t>
      </w:r>
      <w:r>
        <w:rPr>
          <w:spacing w:val="-14"/>
          <w:w w:val="105"/>
          <w:sz w:val="21"/>
        </w:rPr>
        <w:t xml:space="preserve"> </w:t>
      </w:r>
      <w:r>
        <w:rPr>
          <w:w w:val="105"/>
          <w:sz w:val="21"/>
        </w:rPr>
        <w:t>reproductibilidad</w:t>
      </w:r>
      <w:r>
        <w:rPr>
          <w:spacing w:val="-14"/>
          <w:w w:val="105"/>
          <w:sz w:val="21"/>
        </w:rPr>
        <w:t xml:space="preserve"> </w:t>
      </w:r>
      <w:r>
        <w:rPr>
          <w:w w:val="105"/>
          <w:sz w:val="21"/>
        </w:rPr>
        <w:t>no es una mera contingencia sino una característica fun- damental cambian radicalmente el estatus de la obra  de arte. Con la pérdida del “aquí y el ahora” de la obra se desvanece la preocupación por su autenticidad y se esfuma su valor de culto. Dichos ca</w:t>
      </w:r>
      <w:r>
        <w:rPr>
          <w:w w:val="105"/>
          <w:sz w:val="21"/>
        </w:rPr>
        <w:t>mbios, por lo</w:t>
      </w:r>
      <w:r>
        <w:rPr>
          <w:spacing w:val="-18"/>
          <w:w w:val="105"/>
          <w:sz w:val="21"/>
        </w:rPr>
        <w:t xml:space="preserve"> </w:t>
      </w:r>
      <w:r>
        <w:rPr>
          <w:w w:val="105"/>
          <w:sz w:val="21"/>
        </w:rPr>
        <w:t>tanto, exigirían</w:t>
      </w:r>
      <w:r>
        <w:rPr>
          <w:spacing w:val="-9"/>
          <w:w w:val="105"/>
          <w:sz w:val="21"/>
        </w:rPr>
        <w:t xml:space="preserve"> </w:t>
      </w:r>
      <w:r>
        <w:rPr>
          <w:w w:val="105"/>
          <w:sz w:val="21"/>
        </w:rPr>
        <w:t>una</w:t>
      </w:r>
      <w:r>
        <w:rPr>
          <w:spacing w:val="-9"/>
          <w:w w:val="105"/>
          <w:sz w:val="21"/>
        </w:rPr>
        <w:t xml:space="preserve"> </w:t>
      </w:r>
      <w:r>
        <w:rPr>
          <w:w w:val="105"/>
          <w:sz w:val="21"/>
        </w:rPr>
        <w:t>actitud</w:t>
      </w:r>
      <w:r>
        <w:rPr>
          <w:spacing w:val="-9"/>
          <w:w w:val="105"/>
          <w:sz w:val="21"/>
        </w:rPr>
        <w:t xml:space="preserve"> </w:t>
      </w:r>
      <w:r>
        <w:rPr>
          <w:w w:val="105"/>
          <w:sz w:val="21"/>
        </w:rPr>
        <w:t>diferente</w:t>
      </w:r>
      <w:r>
        <w:rPr>
          <w:spacing w:val="-9"/>
          <w:w w:val="105"/>
          <w:sz w:val="21"/>
        </w:rPr>
        <w:t xml:space="preserve"> </w:t>
      </w:r>
      <w:r>
        <w:rPr>
          <w:w w:val="105"/>
          <w:sz w:val="21"/>
        </w:rPr>
        <w:t>por</w:t>
      </w:r>
      <w:r>
        <w:rPr>
          <w:spacing w:val="-9"/>
          <w:w w:val="105"/>
          <w:sz w:val="21"/>
        </w:rPr>
        <w:t xml:space="preserve"> </w:t>
      </w:r>
      <w:r>
        <w:rPr>
          <w:w w:val="105"/>
          <w:sz w:val="21"/>
        </w:rPr>
        <w:t>parte</w:t>
      </w:r>
      <w:r>
        <w:rPr>
          <w:spacing w:val="-9"/>
          <w:w w:val="105"/>
          <w:sz w:val="21"/>
        </w:rPr>
        <w:t xml:space="preserve"> </w:t>
      </w:r>
      <w:r>
        <w:rPr>
          <w:w w:val="105"/>
          <w:sz w:val="21"/>
        </w:rPr>
        <w:t>del</w:t>
      </w:r>
      <w:r>
        <w:rPr>
          <w:spacing w:val="-9"/>
          <w:w w:val="105"/>
          <w:sz w:val="21"/>
        </w:rPr>
        <w:t xml:space="preserve"> </w:t>
      </w:r>
      <w:r>
        <w:rPr>
          <w:w w:val="105"/>
          <w:sz w:val="21"/>
        </w:rPr>
        <w:t>público</w:t>
      </w:r>
      <w:r>
        <w:rPr>
          <w:spacing w:val="-9"/>
          <w:w w:val="105"/>
          <w:sz w:val="21"/>
        </w:rPr>
        <w:t xml:space="preserve"> </w:t>
      </w:r>
      <w:r>
        <w:rPr>
          <w:w w:val="105"/>
          <w:sz w:val="21"/>
        </w:rPr>
        <w:t>que se</w:t>
      </w:r>
      <w:r>
        <w:rPr>
          <w:spacing w:val="-7"/>
          <w:w w:val="105"/>
          <w:sz w:val="21"/>
        </w:rPr>
        <w:t xml:space="preserve"> </w:t>
      </w:r>
      <w:r>
        <w:rPr>
          <w:w w:val="105"/>
          <w:sz w:val="21"/>
        </w:rPr>
        <w:t>aproxima</w:t>
      </w:r>
      <w:r>
        <w:rPr>
          <w:spacing w:val="-7"/>
          <w:w w:val="105"/>
          <w:sz w:val="21"/>
        </w:rPr>
        <w:t xml:space="preserve"> </w:t>
      </w:r>
      <w:r>
        <w:rPr>
          <w:w w:val="105"/>
          <w:sz w:val="21"/>
        </w:rPr>
        <w:t>a</w:t>
      </w:r>
      <w:r>
        <w:rPr>
          <w:spacing w:val="-7"/>
          <w:w w:val="105"/>
          <w:sz w:val="21"/>
        </w:rPr>
        <w:t xml:space="preserve"> </w:t>
      </w:r>
      <w:r>
        <w:rPr>
          <w:w w:val="105"/>
          <w:sz w:val="21"/>
        </w:rPr>
        <w:t>obras</w:t>
      </w:r>
      <w:r>
        <w:rPr>
          <w:spacing w:val="-7"/>
          <w:w w:val="105"/>
          <w:sz w:val="21"/>
        </w:rPr>
        <w:t xml:space="preserve"> </w:t>
      </w:r>
      <w:r>
        <w:rPr>
          <w:w w:val="105"/>
          <w:sz w:val="21"/>
        </w:rPr>
        <w:t>de</w:t>
      </w:r>
      <w:r>
        <w:rPr>
          <w:spacing w:val="-7"/>
          <w:w w:val="105"/>
          <w:sz w:val="21"/>
        </w:rPr>
        <w:t xml:space="preserve"> </w:t>
      </w:r>
      <w:r>
        <w:rPr>
          <w:w w:val="105"/>
          <w:sz w:val="21"/>
        </w:rPr>
        <w:t>este</w:t>
      </w:r>
      <w:r>
        <w:rPr>
          <w:spacing w:val="-7"/>
          <w:w w:val="105"/>
          <w:sz w:val="21"/>
        </w:rPr>
        <w:t xml:space="preserve"> </w:t>
      </w:r>
      <w:r>
        <w:rPr>
          <w:w w:val="105"/>
          <w:sz w:val="21"/>
        </w:rPr>
        <w:t>tipo,</w:t>
      </w:r>
      <w:r>
        <w:rPr>
          <w:spacing w:val="-7"/>
          <w:w w:val="105"/>
          <w:sz w:val="21"/>
        </w:rPr>
        <w:t xml:space="preserve"> </w:t>
      </w:r>
      <w:r>
        <w:rPr>
          <w:w w:val="105"/>
          <w:sz w:val="21"/>
        </w:rPr>
        <w:t>obligándolo</w:t>
      </w:r>
      <w:r>
        <w:rPr>
          <w:spacing w:val="-7"/>
          <w:w w:val="105"/>
          <w:sz w:val="21"/>
        </w:rPr>
        <w:t xml:space="preserve"> </w:t>
      </w:r>
      <w:r>
        <w:rPr>
          <w:w w:val="105"/>
          <w:sz w:val="21"/>
        </w:rPr>
        <w:t>a</w:t>
      </w:r>
      <w:r>
        <w:rPr>
          <w:spacing w:val="-7"/>
          <w:w w:val="105"/>
          <w:sz w:val="21"/>
        </w:rPr>
        <w:t xml:space="preserve"> </w:t>
      </w:r>
      <w:r>
        <w:rPr>
          <w:w w:val="105"/>
          <w:sz w:val="21"/>
        </w:rPr>
        <w:t>abando- nar actitudes de veneración ligadas a la producción de obras</w:t>
      </w:r>
      <w:r>
        <w:rPr>
          <w:spacing w:val="-7"/>
          <w:w w:val="105"/>
          <w:sz w:val="21"/>
        </w:rPr>
        <w:t xml:space="preserve"> </w:t>
      </w:r>
      <w:r>
        <w:rPr>
          <w:w w:val="105"/>
          <w:sz w:val="21"/>
        </w:rPr>
        <w:t>anteriores</w:t>
      </w:r>
      <w:r>
        <w:rPr>
          <w:spacing w:val="-7"/>
          <w:w w:val="105"/>
          <w:sz w:val="21"/>
        </w:rPr>
        <w:t xml:space="preserve"> </w:t>
      </w:r>
      <w:r>
        <w:rPr>
          <w:w w:val="105"/>
          <w:sz w:val="21"/>
        </w:rPr>
        <w:t>a</w:t>
      </w:r>
      <w:r>
        <w:rPr>
          <w:spacing w:val="-7"/>
          <w:w w:val="105"/>
          <w:sz w:val="21"/>
        </w:rPr>
        <w:t xml:space="preserve"> </w:t>
      </w:r>
      <w:r>
        <w:rPr>
          <w:w w:val="105"/>
          <w:sz w:val="21"/>
        </w:rPr>
        <w:t>la</w:t>
      </w:r>
      <w:r>
        <w:rPr>
          <w:spacing w:val="-7"/>
          <w:w w:val="105"/>
          <w:sz w:val="21"/>
        </w:rPr>
        <w:t xml:space="preserve"> </w:t>
      </w:r>
      <w:r>
        <w:rPr>
          <w:w w:val="105"/>
          <w:sz w:val="21"/>
        </w:rPr>
        <w:t>reproducción</w:t>
      </w:r>
      <w:r>
        <w:rPr>
          <w:spacing w:val="-7"/>
          <w:w w:val="105"/>
          <w:sz w:val="21"/>
        </w:rPr>
        <w:t xml:space="preserve"> </w:t>
      </w:r>
      <w:r>
        <w:rPr>
          <w:w w:val="105"/>
          <w:sz w:val="21"/>
        </w:rPr>
        <w:t>técnica.</w:t>
      </w:r>
      <w:r>
        <w:rPr>
          <w:spacing w:val="-7"/>
          <w:w w:val="105"/>
          <w:sz w:val="21"/>
        </w:rPr>
        <w:t xml:space="preserve"> </w:t>
      </w:r>
      <w:r>
        <w:rPr>
          <w:w w:val="105"/>
          <w:sz w:val="21"/>
        </w:rPr>
        <w:t>No</w:t>
      </w:r>
      <w:r>
        <w:rPr>
          <w:spacing w:val="-7"/>
          <w:w w:val="105"/>
          <w:sz w:val="21"/>
        </w:rPr>
        <w:t xml:space="preserve"> </w:t>
      </w:r>
      <w:r>
        <w:rPr>
          <w:w w:val="105"/>
          <w:sz w:val="21"/>
        </w:rPr>
        <w:t>obstante, las refle</w:t>
      </w:r>
      <w:r>
        <w:rPr>
          <w:w w:val="105"/>
          <w:sz w:val="21"/>
        </w:rPr>
        <w:t>xiones sobre el arte no se ajustan de manera</w:t>
      </w:r>
      <w:r>
        <w:rPr>
          <w:spacing w:val="-30"/>
          <w:w w:val="105"/>
          <w:sz w:val="21"/>
        </w:rPr>
        <w:t xml:space="preserve"> </w:t>
      </w:r>
      <w:r>
        <w:rPr>
          <w:w w:val="105"/>
          <w:sz w:val="21"/>
        </w:rPr>
        <w:t>in- mediata a los cambios tecnológicos: el debate decimo- nónico acerca de si la fotografía es un arte o no, o el</w:t>
      </w:r>
      <w:r>
        <w:rPr>
          <w:spacing w:val="-19"/>
          <w:w w:val="105"/>
          <w:sz w:val="21"/>
        </w:rPr>
        <w:t xml:space="preserve"> </w:t>
      </w:r>
      <w:r>
        <w:rPr>
          <w:w w:val="105"/>
          <w:sz w:val="21"/>
        </w:rPr>
        <w:t>de comienzos</w:t>
      </w:r>
      <w:r>
        <w:rPr>
          <w:spacing w:val="-20"/>
          <w:w w:val="105"/>
          <w:sz w:val="21"/>
        </w:rPr>
        <w:t xml:space="preserve"> </w:t>
      </w:r>
      <w:r>
        <w:rPr>
          <w:w w:val="105"/>
          <w:sz w:val="21"/>
        </w:rPr>
        <w:t>del</w:t>
      </w:r>
      <w:r>
        <w:rPr>
          <w:spacing w:val="-20"/>
          <w:w w:val="105"/>
          <w:sz w:val="21"/>
        </w:rPr>
        <w:t xml:space="preserve"> </w:t>
      </w:r>
      <w:r>
        <w:rPr>
          <w:w w:val="105"/>
          <w:sz w:val="21"/>
        </w:rPr>
        <w:t>siglo</w:t>
      </w:r>
      <w:r>
        <w:rPr>
          <w:spacing w:val="-20"/>
          <w:w w:val="105"/>
          <w:sz w:val="21"/>
        </w:rPr>
        <w:t xml:space="preserve"> </w:t>
      </w:r>
      <w:r>
        <w:rPr>
          <w:w w:val="105"/>
          <w:sz w:val="21"/>
        </w:rPr>
        <w:t>XX</w:t>
      </w:r>
      <w:r>
        <w:rPr>
          <w:spacing w:val="-20"/>
          <w:w w:val="105"/>
          <w:sz w:val="21"/>
        </w:rPr>
        <w:t xml:space="preserve"> </w:t>
      </w:r>
      <w:r>
        <w:rPr>
          <w:w w:val="105"/>
          <w:sz w:val="21"/>
        </w:rPr>
        <w:t>en</w:t>
      </w:r>
      <w:r>
        <w:rPr>
          <w:spacing w:val="-20"/>
          <w:w w:val="105"/>
          <w:sz w:val="21"/>
        </w:rPr>
        <w:t xml:space="preserve"> </w:t>
      </w:r>
      <w:r>
        <w:rPr>
          <w:w w:val="105"/>
          <w:sz w:val="21"/>
        </w:rPr>
        <w:t>torno</w:t>
      </w:r>
      <w:r>
        <w:rPr>
          <w:spacing w:val="-20"/>
          <w:w w:val="105"/>
          <w:sz w:val="21"/>
        </w:rPr>
        <w:t xml:space="preserve"> </w:t>
      </w:r>
      <w:r>
        <w:rPr>
          <w:w w:val="105"/>
          <w:sz w:val="21"/>
        </w:rPr>
        <w:t>al</w:t>
      </w:r>
      <w:r>
        <w:rPr>
          <w:spacing w:val="-20"/>
          <w:w w:val="105"/>
          <w:sz w:val="21"/>
        </w:rPr>
        <w:t xml:space="preserve"> </w:t>
      </w:r>
      <w:r>
        <w:rPr>
          <w:w w:val="105"/>
          <w:sz w:val="21"/>
        </w:rPr>
        <w:t>cine,</w:t>
      </w:r>
      <w:r>
        <w:rPr>
          <w:spacing w:val="-20"/>
          <w:w w:val="105"/>
          <w:sz w:val="21"/>
        </w:rPr>
        <w:t xml:space="preserve"> </w:t>
      </w:r>
      <w:r>
        <w:rPr>
          <w:w w:val="105"/>
          <w:sz w:val="21"/>
        </w:rPr>
        <w:t>serían</w:t>
      </w:r>
      <w:r>
        <w:rPr>
          <w:spacing w:val="-20"/>
          <w:w w:val="105"/>
          <w:sz w:val="21"/>
        </w:rPr>
        <w:t xml:space="preserve"> </w:t>
      </w:r>
      <w:r>
        <w:rPr>
          <w:w w:val="105"/>
          <w:sz w:val="21"/>
        </w:rPr>
        <w:t xml:space="preserve">muestras de la dificultad por parte del público y de los críticos para comprender el alcance de los cambios ocurridos en el terreno del arte. De todas maneras, estos cambios implicarían que las nociones de estética anteriores de- ben ser abandonadas, pues </w:t>
      </w:r>
      <w:r>
        <w:rPr>
          <w:w w:val="105"/>
          <w:sz w:val="21"/>
        </w:rPr>
        <w:t>desde que la reproducción tecnológica</w:t>
      </w:r>
      <w:r>
        <w:rPr>
          <w:spacing w:val="-5"/>
          <w:w w:val="105"/>
          <w:sz w:val="21"/>
        </w:rPr>
        <w:t xml:space="preserve"> </w:t>
      </w:r>
      <w:r>
        <w:rPr>
          <w:w w:val="105"/>
          <w:sz w:val="21"/>
        </w:rPr>
        <w:t>logró</w:t>
      </w:r>
      <w:r>
        <w:rPr>
          <w:spacing w:val="-5"/>
          <w:w w:val="105"/>
          <w:sz w:val="21"/>
        </w:rPr>
        <w:t xml:space="preserve"> </w:t>
      </w:r>
      <w:r>
        <w:rPr>
          <w:w w:val="105"/>
          <w:sz w:val="21"/>
        </w:rPr>
        <w:t>separar</w:t>
      </w:r>
      <w:r>
        <w:rPr>
          <w:spacing w:val="-5"/>
          <w:w w:val="105"/>
          <w:sz w:val="21"/>
        </w:rPr>
        <w:t xml:space="preserve"> </w:t>
      </w:r>
      <w:r>
        <w:rPr>
          <w:w w:val="105"/>
          <w:sz w:val="21"/>
        </w:rPr>
        <w:t>al</w:t>
      </w:r>
      <w:r>
        <w:rPr>
          <w:spacing w:val="-5"/>
          <w:w w:val="105"/>
          <w:sz w:val="21"/>
        </w:rPr>
        <w:t xml:space="preserve"> </w:t>
      </w:r>
      <w:r>
        <w:rPr>
          <w:w w:val="105"/>
          <w:sz w:val="21"/>
        </w:rPr>
        <w:t>arte</w:t>
      </w:r>
      <w:r>
        <w:rPr>
          <w:spacing w:val="-5"/>
          <w:w w:val="105"/>
          <w:sz w:val="21"/>
        </w:rPr>
        <w:t xml:space="preserve"> </w:t>
      </w:r>
      <w:r>
        <w:rPr>
          <w:w w:val="105"/>
          <w:sz w:val="21"/>
        </w:rPr>
        <w:t>de</w:t>
      </w:r>
      <w:r>
        <w:rPr>
          <w:spacing w:val="-5"/>
          <w:w w:val="105"/>
          <w:sz w:val="21"/>
        </w:rPr>
        <w:t xml:space="preserve"> </w:t>
      </w:r>
      <w:r>
        <w:rPr>
          <w:w w:val="105"/>
          <w:sz w:val="21"/>
        </w:rPr>
        <w:t>su</w:t>
      </w:r>
      <w:r>
        <w:rPr>
          <w:spacing w:val="-5"/>
          <w:w w:val="105"/>
          <w:sz w:val="21"/>
        </w:rPr>
        <w:t xml:space="preserve"> </w:t>
      </w:r>
      <w:r>
        <w:rPr>
          <w:w w:val="105"/>
          <w:sz w:val="21"/>
        </w:rPr>
        <w:t>función</w:t>
      </w:r>
      <w:r>
        <w:rPr>
          <w:spacing w:val="-5"/>
          <w:w w:val="105"/>
          <w:sz w:val="21"/>
        </w:rPr>
        <w:t xml:space="preserve"> </w:t>
      </w:r>
      <w:r>
        <w:rPr>
          <w:w w:val="105"/>
          <w:sz w:val="21"/>
        </w:rPr>
        <w:t>de</w:t>
      </w:r>
      <w:r>
        <w:rPr>
          <w:spacing w:val="-5"/>
          <w:w w:val="105"/>
          <w:sz w:val="21"/>
        </w:rPr>
        <w:t xml:space="preserve"> </w:t>
      </w:r>
      <w:r>
        <w:rPr>
          <w:w w:val="105"/>
          <w:sz w:val="21"/>
        </w:rPr>
        <w:t>culto, asegura Benjamin, “toda apariencia de autonomía en</w:t>
      </w:r>
      <w:r>
        <w:rPr>
          <w:spacing w:val="-15"/>
          <w:w w:val="105"/>
          <w:sz w:val="21"/>
        </w:rPr>
        <w:t xml:space="preserve"> </w:t>
      </w:r>
      <w:r>
        <w:rPr>
          <w:w w:val="105"/>
          <w:sz w:val="21"/>
        </w:rPr>
        <w:t>el arte desapareció para siempre” (Benjamin 2003a,</w:t>
      </w:r>
      <w:r>
        <w:rPr>
          <w:spacing w:val="-18"/>
          <w:w w:val="105"/>
          <w:sz w:val="21"/>
        </w:rPr>
        <w:t xml:space="preserve"> </w:t>
      </w:r>
      <w:r>
        <w:rPr>
          <w:w w:val="105"/>
          <w:sz w:val="21"/>
        </w:rPr>
        <w:t>258). Según Benjamin, a los cambios en la obra de</w:t>
      </w:r>
      <w:r>
        <w:rPr>
          <w:spacing w:val="20"/>
          <w:w w:val="105"/>
          <w:sz w:val="21"/>
        </w:rPr>
        <w:t xml:space="preserve"> </w:t>
      </w:r>
      <w:r>
        <w:rPr>
          <w:w w:val="105"/>
          <w:sz w:val="21"/>
        </w:rPr>
        <w:t>arte,</w:t>
      </w:r>
      <w:r>
        <w:rPr>
          <w:spacing w:val="14"/>
          <w:w w:val="105"/>
          <w:sz w:val="21"/>
        </w:rPr>
        <w:t xml:space="preserve"> </w:t>
      </w:r>
      <w:r>
        <w:rPr>
          <w:w w:val="105"/>
          <w:sz w:val="21"/>
        </w:rPr>
        <w:t>así</w:t>
      </w:r>
      <w:r>
        <w:rPr>
          <w:w w:val="101"/>
          <w:sz w:val="21"/>
        </w:rPr>
        <w:t xml:space="preserve"> </w:t>
      </w:r>
      <w:r>
        <w:rPr>
          <w:w w:val="105"/>
          <w:sz w:val="21"/>
        </w:rPr>
        <w:t>como a los</w:t>
      </w:r>
      <w:r>
        <w:rPr>
          <w:w w:val="105"/>
          <w:sz w:val="21"/>
        </w:rPr>
        <w:t xml:space="preserve"> cambios que deberán acompañarlos en el campo de la teoría estética, se les suman los cambios ocurridos en los modos de percepción del</w:t>
      </w:r>
      <w:r>
        <w:rPr>
          <w:spacing w:val="46"/>
          <w:w w:val="105"/>
          <w:sz w:val="21"/>
        </w:rPr>
        <w:t xml:space="preserve"> </w:t>
      </w:r>
      <w:r>
        <w:rPr>
          <w:w w:val="105"/>
          <w:sz w:val="21"/>
        </w:rPr>
        <w:t>ser</w:t>
      </w:r>
      <w:r>
        <w:rPr>
          <w:spacing w:val="6"/>
          <w:w w:val="105"/>
          <w:sz w:val="21"/>
        </w:rPr>
        <w:t xml:space="preserve"> </w:t>
      </w:r>
      <w:r>
        <w:rPr>
          <w:w w:val="105"/>
          <w:sz w:val="21"/>
        </w:rPr>
        <w:t>humano.</w:t>
      </w:r>
      <w:r>
        <w:rPr>
          <w:w w:val="106"/>
          <w:sz w:val="21"/>
        </w:rPr>
        <w:t xml:space="preserve"> </w:t>
      </w:r>
      <w:r>
        <w:rPr>
          <w:w w:val="105"/>
          <w:sz w:val="21"/>
        </w:rPr>
        <w:t>Los cambios tecnológicos están ligados al surgimiento de las masas urbanas, que exigen una proximidad con los</w:t>
      </w:r>
      <w:r>
        <w:rPr>
          <w:w w:val="105"/>
          <w:sz w:val="21"/>
        </w:rPr>
        <w:t xml:space="preserve"> objetos y exhiben una pasión por superar el carác- ter único del objeto (Benjamin 2003a, 255). A través de la reproducción técnica se lograrían ambas metas. Adicionalmente, Benjamin señala que las nuevas for- mas artísticas fundamentadas en la reproducció</w:t>
      </w:r>
      <w:r>
        <w:rPr>
          <w:w w:val="105"/>
          <w:sz w:val="21"/>
        </w:rPr>
        <w:t xml:space="preserve">n téc- nica requieren modos de aprehensión para los   </w:t>
      </w:r>
      <w:r>
        <w:rPr>
          <w:spacing w:val="45"/>
          <w:w w:val="105"/>
          <w:sz w:val="21"/>
        </w:rPr>
        <w:t xml:space="preserve"> </w:t>
      </w:r>
      <w:r>
        <w:rPr>
          <w:w w:val="105"/>
          <w:sz w:val="21"/>
        </w:rPr>
        <w:t>cuales</w:t>
      </w:r>
    </w:p>
    <w:p w:rsidR="00B2220E" w:rsidRDefault="008A3D28">
      <w:pPr>
        <w:spacing w:before="188"/>
        <w:ind w:left="100" w:right="117"/>
        <w:jc w:val="both"/>
        <w:rPr>
          <w:sz w:val="12"/>
        </w:rPr>
      </w:pPr>
      <w:r>
        <w:br w:type="column"/>
      </w:r>
      <w:r>
        <w:rPr>
          <w:w w:val="105"/>
          <w:sz w:val="21"/>
        </w:rPr>
        <w:t>a</w:t>
      </w:r>
      <w:r>
        <w:rPr>
          <w:spacing w:val="-4"/>
          <w:w w:val="105"/>
          <w:sz w:val="21"/>
        </w:rPr>
        <w:t xml:space="preserve"> </w:t>
      </w:r>
      <w:r>
        <w:rPr>
          <w:w w:val="105"/>
          <w:sz w:val="21"/>
        </w:rPr>
        <w:t>través</w:t>
      </w:r>
      <w:r>
        <w:rPr>
          <w:spacing w:val="-4"/>
          <w:w w:val="105"/>
          <w:sz w:val="21"/>
        </w:rPr>
        <w:t xml:space="preserve"> </w:t>
      </w:r>
      <w:r>
        <w:rPr>
          <w:w w:val="105"/>
          <w:sz w:val="21"/>
        </w:rPr>
        <w:t>del</w:t>
      </w:r>
      <w:r>
        <w:rPr>
          <w:spacing w:val="-4"/>
          <w:w w:val="105"/>
          <w:sz w:val="21"/>
        </w:rPr>
        <w:t xml:space="preserve"> </w:t>
      </w:r>
      <w:r>
        <w:rPr>
          <w:w w:val="105"/>
          <w:sz w:val="21"/>
        </w:rPr>
        <w:t>espectáculo,</w:t>
      </w:r>
      <w:r>
        <w:rPr>
          <w:spacing w:val="-4"/>
          <w:w w:val="105"/>
          <w:sz w:val="21"/>
        </w:rPr>
        <w:t xml:space="preserve"> </w:t>
      </w:r>
      <w:r>
        <w:rPr>
          <w:w w:val="105"/>
          <w:sz w:val="21"/>
        </w:rPr>
        <w:t>así</w:t>
      </w:r>
      <w:r>
        <w:rPr>
          <w:spacing w:val="-4"/>
          <w:w w:val="105"/>
          <w:sz w:val="21"/>
        </w:rPr>
        <w:t xml:space="preserve"> </w:t>
      </w:r>
      <w:r>
        <w:rPr>
          <w:w w:val="105"/>
          <w:sz w:val="21"/>
        </w:rPr>
        <w:t>como</w:t>
      </w:r>
      <w:r>
        <w:rPr>
          <w:spacing w:val="-4"/>
          <w:w w:val="105"/>
          <w:sz w:val="21"/>
        </w:rPr>
        <w:t xml:space="preserve"> </w:t>
      </w:r>
      <w:r>
        <w:rPr>
          <w:w w:val="105"/>
          <w:sz w:val="21"/>
        </w:rPr>
        <w:t>a</w:t>
      </w:r>
      <w:r>
        <w:rPr>
          <w:spacing w:val="-4"/>
          <w:w w:val="105"/>
          <w:sz w:val="21"/>
        </w:rPr>
        <w:t xml:space="preserve"> </w:t>
      </w:r>
      <w:r>
        <w:rPr>
          <w:w w:val="105"/>
          <w:sz w:val="21"/>
        </w:rPr>
        <w:t>la</w:t>
      </w:r>
      <w:r>
        <w:rPr>
          <w:spacing w:val="-4"/>
          <w:w w:val="105"/>
          <w:sz w:val="21"/>
        </w:rPr>
        <w:t xml:space="preserve"> </w:t>
      </w:r>
      <w:r>
        <w:rPr>
          <w:w w:val="105"/>
          <w:sz w:val="21"/>
        </w:rPr>
        <w:t>ausencia</w:t>
      </w:r>
      <w:r>
        <w:rPr>
          <w:spacing w:val="-4"/>
          <w:w w:val="105"/>
          <w:sz w:val="21"/>
        </w:rPr>
        <w:t xml:space="preserve"> </w:t>
      </w:r>
      <w:r>
        <w:rPr>
          <w:w w:val="105"/>
          <w:sz w:val="21"/>
        </w:rPr>
        <w:t>de</w:t>
      </w:r>
      <w:r>
        <w:rPr>
          <w:spacing w:val="-4"/>
          <w:w w:val="105"/>
          <w:sz w:val="21"/>
        </w:rPr>
        <w:t xml:space="preserve"> </w:t>
      </w:r>
      <w:r>
        <w:rPr>
          <w:w w:val="105"/>
          <w:sz w:val="21"/>
        </w:rPr>
        <w:t>con- centración que propician las nuevas</w:t>
      </w:r>
      <w:r>
        <w:rPr>
          <w:spacing w:val="-28"/>
          <w:w w:val="105"/>
          <w:sz w:val="21"/>
        </w:rPr>
        <w:t xml:space="preserve"> </w:t>
      </w:r>
      <w:r>
        <w:rPr>
          <w:w w:val="105"/>
          <w:sz w:val="21"/>
        </w:rPr>
        <w:t>tecnologías.</w:t>
      </w:r>
      <w:r>
        <w:rPr>
          <w:w w:val="105"/>
          <w:position w:val="7"/>
          <w:sz w:val="12"/>
        </w:rPr>
        <w:t>8</w:t>
      </w:r>
    </w:p>
    <w:p w:rsidR="00B2220E" w:rsidRDefault="00B2220E">
      <w:pPr>
        <w:pStyle w:val="Textoindependiente"/>
        <w:spacing w:before="9"/>
        <w:rPr>
          <w:sz w:val="20"/>
        </w:rPr>
      </w:pPr>
    </w:p>
    <w:p w:rsidR="00B2220E" w:rsidRDefault="008A3D28">
      <w:pPr>
        <w:spacing w:before="1"/>
        <w:ind w:left="100" w:right="117"/>
        <w:jc w:val="both"/>
        <w:rPr>
          <w:sz w:val="21"/>
        </w:rPr>
      </w:pPr>
      <w:r>
        <w:rPr>
          <w:w w:val="105"/>
          <w:sz w:val="21"/>
        </w:rPr>
        <w:t>Benjamin no explica en detalle qué representan para él la función de culto de la obra de arte y su asociación con el ritual. Sin embargo, tanto a partir de algunos comentarios del ensayo sobre la obra de arte como de otros textos suyos de la época se puede</w:t>
      </w:r>
      <w:r>
        <w:rPr>
          <w:w w:val="105"/>
          <w:sz w:val="21"/>
        </w:rPr>
        <w:t xml:space="preserve"> deducir que las connotaciones de éstos son primordialmente negativas. Si bien Benjamin menciona que con la pérdida del</w:t>
      </w:r>
      <w:r>
        <w:rPr>
          <w:spacing w:val="-36"/>
          <w:w w:val="105"/>
          <w:sz w:val="21"/>
        </w:rPr>
        <w:t xml:space="preserve"> </w:t>
      </w:r>
      <w:r>
        <w:rPr>
          <w:w w:val="105"/>
          <w:sz w:val="21"/>
        </w:rPr>
        <w:t>aura se pierde también un sentido de totalidad y de integra- ción, como en el caso del actor de cine, quien consti- tuye para él un mode</w:t>
      </w:r>
      <w:r>
        <w:rPr>
          <w:w w:val="105"/>
          <w:sz w:val="21"/>
        </w:rPr>
        <w:t>lo de alienación y fragmentación de la experiencia (Benjamin 2003a, 260), también es cierto que los términos que Benjamin utiliza al hablar del declive de la función de culto revelan su actitud</w:t>
      </w:r>
      <w:r>
        <w:rPr>
          <w:spacing w:val="-27"/>
          <w:w w:val="105"/>
          <w:sz w:val="21"/>
        </w:rPr>
        <w:t xml:space="preserve"> </w:t>
      </w:r>
      <w:r>
        <w:rPr>
          <w:w w:val="105"/>
          <w:sz w:val="21"/>
        </w:rPr>
        <w:t xml:space="preserve">ne- gativa hacia ella. </w:t>
      </w:r>
      <w:r>
        <w:rPr>
          <w:spacing w:val="-12"/>
          <w:w w:val="105"/>
          <w:sz w:val="21"/>
        </w:rPr>
        <w:t xml:space="preserve">Ya </w:t>
      </w:r>
      <w:r>
        <w:rPr>
          <w:w w:val="105"/>
          <w:sz w:val="21"/>
        </w:rPr>
        <w:t>desde un comienzo habla de cómo la r</w:t>
      </w:r>
      <w:r>
        <w:rPr>
          <w:w w:val="105"/>
          <w:sz w:val="21"/>
        </w:rPr>
        <w:t>eproducción técnica “emancipa la obra de arte de  su</w:t>
      </w:r>
      <w:r>
        <w:rPr>
          <w:spacing w:val="-12"/>
          <w:w w:val="105"/>
          <w:sz w:val="21"/>
        </w:rPr>
        <w:t xml:space="preserve"> </w:t>
      </w:r>
      <w:r>
        <w:rPr>
          <w:w w:val="105"/>
          <w:sz w:val="21"/>
        </w:rPr>
        <w:t>sumisión</w:t>
      </w:r>
      <w:r>
        <w:rPr>
          <w:spacing w:val="-12"/>
          <w:w w:val="105"/>
          <w:sz w:val="21"/>
        </w:rPr>
        <w:t xml:space="preserve"> </w:t>
      </w:r>
      <w:r>
        <w:rPr>
          <w:w w:val="105"/>
          <w:sz w:val="21"/>
        </w:rPr>
        <w:t>parasítica</w:t>
      </w:r>
      <w:r>
        <w:rPr>
          <w:spacing w:val="-12"/>
          <w:w w:val="105"/>
          <w:sz w:val="21"/>
        </w:rPr>
        <w:t xml:space="preserve"> </w:t>
      </w:r>
      <w:r>
        <w:rPr>
          <w:w w:val="105"/>
          <w:sz w:val="21"/>
        </w:rPr>
        <w:t>al</w:t>
      </w:r>
      <w:r>
        <w:rPr>
          <w:spacing w:val="-12"/>
          <w:w w:val="105"/>
          <w:sz w:val="21"/>
        </w:rPr>
        <w:t xml:space="preserve"> </w:t>
      </w:r>
      <w:r>
        <w:rPr>
          <w:w w:val="105"/>
          <w:sz w:val="21"/>
        </w:rPr>
        <w:t>ritual”</w:t>
      </w:r>
      <w:r>
        <w:rPr>
          <w:spacing w:val="-12"/>
          <w:w w:val="105"/>
          <w:sz w:val="21"/>
        </w:rPr>
        <w:t xml:space="preserve"> </w:t>
      </w:r>
      <w:r>
        <w:rPr>
          <w:w w:val="105"/>
          <w:sz w:val="21"/>
        </w:rPr>
        <w:t>(Benjamin</w:t>
      </w:r>
      <w:r>
        <w:rPr>
          <w:spacing w:val="-12"/>
          <w:w w:val="105"/>
          <w:sz w:val="21"/>
        </w:rPr>
        <w:t xml:space="preserve"> </w:t>
      </w:r>
      <w:r>
        <w:rPr>
          <w:w w:val="105"/>
          <w:sz w:val="21"/>
        </w:rPr>
        <w:t>2003a,</w:t>
      </w:r>
      <w:r>
        <w:rPr>
          <w:spacing w:val="-12"/>
          <w:w w:val="105"/>
          <w:sz w:val="21"/>
        </w:rPr>
        <w:t xml:space="preserve"> </w:t>
      </w:r>
      <w:r>
        <w:rPr>
          <w:w w:val="105"/>
          <w:sz w:val="21"/>
        </w:rPr>
        <w:t>256), lo cual indica claramente que dichas transformaciones son</w:t>
      </w:r>
      <w:r>
        <w:rPr>
          <w:spacing w:val="-9"/>
          <w:w w:val="105"/>
          <w:sz w:val="21"/>
        </w:rPr>
        <w:t xml:space="preserve"> </w:t>
      </w:r>
      <w:r>
        <w:rPr>
          <w:w w:val="105"/>
          <w:sz w:val="21"/>
        </w:rPr>
        <w:t>percibidas</w:t>
      </w:r>
      <w:r>
        <w:rPr>
          <w:spacing w:val="-9"/>
          <w:w w:val="105"/>
          <w:sz w:val="21"/>
        </w:rPr>
        <w:t xml:space="preserve"> </w:t>
      </w:r>
      <w:r>
        <w:rPr>
          <w:w w:val="105"/>
          <w:sz w:val="21"/>
        </w:rPr>
        <w:t>como</w:t>
      </w:r>
      <w:r>
        <w:rPr>
          <w:spacing w:val="-9"/>
          <w:w w:val="105"/>
          <w:sz w:val="21"/>
        </w:rPr>
        <w:t xml:space="preserve"> </w:t>
      </w:r>
      <w:r>
        <w:rPr>
          <w:w w:val="105"/>
          <w:sz w:val="21"/>
        </w:rPr>
        <w:t>algo</w:t>
      </w:r>
      <w:r>
        <w:rPr>
          <w:spacing w:val="-9"/>
          <w:w w:val="105"/>
          <w:sz w:val="21"/>
        </w:rPr>
        <w:t xml:space="preserve"> </w:t>
      </w:r>
      <w:r>
        <w:rPr>
          <w:w w:val="105"/>
          <w:sz w:val="21"/>
        </w:rPr>
        <w:t>positivo.</w:t>
      </w:r>
      <w:r>
        <w:rPr>
          <w:spacing w:val="-9"/>
          <w:w w:val="105"/>
          <w:sz w:val="21"/>
        </w:rPr>
        <w:t xml:space="preserve"> </w:t>
      </w:r>
      <w:r>
        <w:rPr>
          <w:spacing w:val="-4"/>
          <w:w w:val="105"/>
          <w:sz w:val="21"/>
        </w:rPr>
        <w:t>Por</w:t>
      </w:r>
      <w:r>
        <w:rPr>
          <w:spacing w:val="-9"/>
          <w:w w:val="105"/>
          <w:sz w:val="21"/>
        </w:rPr>
        <w:t xml:space="preserve"> </w:t>
      </w:r>
      <w:r>
        <w:rPr>
          <w:w w:val="105"/>
          <w:sz w:val="21"/>
        </w:rPr>
        <w:t>otra</w:t>
      </w:r>
      <w:r>
        <w:rPr>
          <w:spacing w:val="-9"/>
          <w:w w:val="105"/>
          <w:sz w:val="21"/>
        </w:rPr>
        <w:t xml:space="preserve"> </w:t>
      </w:r>
      <w:r>
        <w:rPr>
          <w:w w:val="105"/>
          <w:sz w:val="21"/>
        </w:rPr>
        <w:t>parte,</w:t>
      </w:r>
      <w:r>
        <w:rPr>
          <w:spacing w:val="-9"/>
          <w:w w:val="105"/>
          <w:sz w:val="21"/>
        </w:rPr>
        <w:t xml:space="preserve"> </w:t>
      </w:r>
      <w:r>
        <w:rPr>
          <w:w w:val="105"/>
          <w:sz w:val="21"/>
        </w:rPr>
        <w:t>como ya se ha dicho, Benjamin resalta los or</w:t>
      </w:r>
      <w:r>
        <w:rPr>
          <w:w w:val="105"/>
          <w:sz w:val="21"/>
        </w:rPr>
        <w:t>ígenes de la</w:t>
      </w:r>
      <w:r>
        <w:rPr>
          <w:spacing w:val="-25"/>
          <w:w w:val="105"/>
          <w:sz w:val="21"/>
        </w:rPr>
        <w:t xml:space="preserve"> </w:t>
      </w:r>
      <w:r>
        <w:rPr>
          <w:w w:val="105"/>
          <w:sz w:val="21"/>
        </w:rPr>
        <w:t>fun- ción</w:t>
      </w:r>
      <w:r>
        <w:rPr>
          <w:spacing w:val="-5"/>
          <w:w w:val="105"/>
          <w:sz w:val="21"/>
        </w:rPr>
        <w:t xml:space="preserve"> </w:t>
      </w:r>
      <w:r>
        <w:rPr>
          <w:w w:val="105"/>
          <w:sz w:val="21"/>
        </w:rPr>
        <w:t>de</w:t>
      </w:r>
      <w:r>
        <w:rPr>
          <w:spacing w:val="-5"/>
          <w:w w:val="105"/>
          <w:sz w:val="21"/>
        </w:rPr>
        <w:t xml:space="preserve"> </w:t>
      </w:r>
      <w:r>
        <w:rPr>
          <w:w w:val="105"/>
          <w:sz w:val="21"/>
        </w:rPr>
        <w:t>culto</w:t>
      </w:r>
      <w:r>
        <w:rPr>
          <w:spacing w:val="-5"/>
          <w:w w:val="105"/>
          <w:sz w:val="21"/>
        </w:rPr>
        <w:t xml:space="preserve"> </w:t>
      </w:r>
      <w:r>
        <w:rPr>
          <w:w w:val="105"/>
          <w:sz w:val="21"/>
        </w:rPr>
        <w:t>en</w:t>
      </w:r>
      <w:r>
        <w:rPr>
          <w:spacing w:val="-5"/>
          <w:w w:val="105"/>
          <w:sz w:val="21"/>
        </w:rPr>
        <w:t xml:space="preserve"> </w:t>
      </w:r>
      <w:r>
        <w:rPr>
          <w:w w:val="105"/>
          <w:sz w:val="21"/>
        </w:rPr>
        <w:t>la</w:t>
      </w:r>
      <w:r>
        <w:rPr>
          <w:spacing w:val="-5"/>
          <w:w w:val="105"/>
          <w:sz w:val="21"/>
        </w:rPr>
        <w:t xml:space="preserve"> </w:t>
      </w:r>
      <w:r>
        <w:rPr>
          <w:w w:val="105"/>
          <w:sz w:val="21"/>
        </w:rPr>
        <w:t>magia</w:t>
      </w:r>
      <w:r>
        <w:rPr>
          <w:spacing w:val="-5"/>
          <w:w w:val="105"/>
          <w:sz w:val="21"/>
        </w:rPr>
        <w:t xml:space="preserve"> </w:t>
      </w:r>
      <w:r>
        <w:rPr>
          <w:w w:val="105"/>
          <w:sz w:val="21"/>
        </w:rPr>
        <w:t>y</w:t>
      </w:r>
      <w:r>
        <w:rPr>
          <w:spacing w:val="-5"/>
          <w:w w:val="105"/>
          <w:sz w:val="21"/>
        </w:rPr>
        <w:t xml:space="preserve"> </w:t>
      </w:r>
      <w:r>
        <w:rPr>
          <w:w w:val="105"/>
          <w:sz w:val="21"/>
        </w:rPr>
        <w:t>la</w:t>
      </w:r>
      <w:r>
        <w:rPr>
          <w:spacing w:val="-5"/>
          <w:w w:val="105"/>
          <w:sz w:val="21"/>
        </w:rPr>
        <w:t xml:space="preserve"> </w:t>
      </w:r>
      <w:r>
        <w:rPr>
          <w:w w:val="105"/>
          <w:sz w:val="21"/>
        </w:rPr>
        <w:t>veneración</w:t>
      </w:r>
      <w:r>
        <w:rPr>
          <w:spacing w:val="-5"/>
          <w:w w:val="105"/>
          <w:sz w:val="21"/>
        </w:rPr>
        <w:t xml:space="preserve"> </w:t>
      </w:r>
      <w:r>
        <w:rPr>
          <w:w w:val="105"/>
          <w:sz w:val="21"/>
        </w:rPr>
        <w:t>de</w:t>
      </w:r>
      <w:r>
        <w:rPr>
          <w:spacing w:val="-5"/>
          <w:w w:val="105"/>
          <w:sz w:val="21"/>
        </w:rPr>
        <w:t xml:space="preserve"> </w:t>
      </w:r>
      <w:r>
        <w:rPr>
          <w:w w:val="105"/>
          <w:sz w:val="21"/>
        </w:rPr>
        <w:t>lo</w:t>
      </w:r>
      <w:r>
        <w:rPr>
          <w:spacing w:val="-5"/>
          <w:w w:val="105"/>
          <w:sz w:val="21"/>
        </w:rPr>
        <w:t xml:space="preserve"> </w:t>
      </w:r>
      <w:r>
        <w:rPr>
          <w:w w:val="105"/>
          <w:sz w:val="21"/>
        </w:rPr>
        <w:t>sagrado. Así, por ejemplo, al hablar de la manera errada como algunos autores han comprendido el cine, señala que hay quienes equivocadamente insisten en buscar en él “si</w:t>
      </w:r>
      <w:r>
        <w:rPr>
          <w:spacing w:val="-7"/>
          <w:w w:val="105"/>
          <w:sz w:val="21"/>
        </w:rPr>
        <w:t xml:space="preserve"> </w:t>
      </w:r>
      <w:r>
        <w:rPr>
          <w:w w:val="105"/>
          <w:sz w:val="21"/>
        </w:rPr>
        <w:t>no</w:t>
      </w:r>
      <w:r>
        <w:rPr>
          <w:spacing w:val="-7"/>
          <w:w w:val="105"/>
          <w:sz w:val="21"/>
        </w:rPr>
        <w:t xml:space="preserve"> </w:t>
      </w:r>
      <w:r>
        <w:rPr>
          <w:w w:val="105"/>
          <w:sz w:val="21"/>
        </w:rPr>
        <w:t>de</w:t>
      </w:r>
      <w:r>
        <w:rPr>
          <w:spacing w:val="-7"/>
          <w:w w:val="105"/>
          <w:sz w:val="21"/>
        </w:rPr>
        <w:t xml:space="preserve"> </w:t>
      </w:r>
      <w:r>
        <w:rPr>
          <w:w w:val="105"/>
          <w:sz w:val="21"/>
        </w:rPr>
        <w:t>hecho</w:t>
      </w:r>
      <w:r>
        <w:rPr>
          <w:spacing w:val="-7"/>
          <w:w w:val="105"/>
          <w:sz w:val="21"/>
        </w:rPr>
        <w:t xml:space="preserve"> </w:t>
      </w:r>
      <w:r>
        <w:rPr>
          <w:w w:val="105"/>
          <w:sz w:val="21"/>
        </w:rPr>
        <w:t>un</w:t>
      </w:r>
      <w:r>
        <w:rPr>
          <w:spacing w:val="-7"/>
          <w:w w:val="105"/>
          <w:sz w:val="21"/>
        </w:rPr>
        <w:t xml:space="preserve"> </w:t>
      </w:r>
      <w:r>
        <w:rPr>
          <w:w w:val="105"/>
          <w:sz w:val="21"/>
        </w:rPr>
        <w:t>significado</w:t>
      </w:r>
      <w:r>
        <w:rPr>
          <w:spacing w:val="-7"/>
          <w:w w:val="105"/>
          <w:sz w:val="21"/>
        </w:rPr>
        <w:t xml:space="preserve"> </w:t>
      </w:r>
      <w:r>
        <w:rPr>
          <w:w w:val="105"/>
          <w:sz w:val="21"/>
        </w:rPr>
        <w:t>sagrado,</w:t>
      </w:r>
      <w:r>
        <w:rPr>
          <w:spacing w:val="-7"/>
          <w:w w:val="105"/>
          <w:sz w:val="21"/>
        </w:rPr>
        <w:t xml:space="preserve"> </w:t>
      </w:r>
      <w:r>
        <w:rPr>
          <w:w w:val="105"/>
          <w:sz w:val="21"/>
        </w:rPr>
        <w:t>sí</w:t>
      </w:r>
      <w:r>
        <w:rPr>
          <w:spacing w:val="-7"/>
          <w:w w:val="105"/>
          <w:sz w:val="21"/>
        </w:rPr>
        <w:t xml:space="preserve"> </w:t>
      </w:r>
      <w:r>
        <w:rPr>
          <w:w w:val="105"/>
          <w:sz w:val="21"/>
        </w:rPr>
        <w:t>al</w:t>
      </w:r>
      <w:r>
        <w:rPr>
          <w:spacing w:val="-7"/>
          <w:w w:val="105"/>
          <w:sz w:val="21"/>
        </w:rPr>
        <w:t xml:space="preserve"> </w:t>
      </w:r>
      <w:r>
        <w:rPr>
          <w:w w:val="105"/>
          <w:sz w:val="21"/>
        </w:rPr>
        <w:t>menos</w:t>
      </w:r>
      <w:r>
        <w:rPr>
          <w:spacing w:val="-7"/>
          <w:w w:val="105"/>
          <w:sz w:val="21"/>
        </w:rPr>
        <w:t xml:space="preserve"> </w:t>
      </w:r>
      <w:r>
        <w:rPr>
          <w:w w:val="105"/>
          <w:sz w:val="21"/>
        </w:rPr>
        <w:t>uno sobrenatural”</w:t>
      </w:r>
      <w:r>
        <w:rPr>
          <w:spacing w:val="-15"/>
          <w:w w:val="105"/>
          <w:sz w:val="21"/>
        </w:rPr>
        <w:t xml:space="preserve"> </w:t>
      </w:r>
      <w:r>
        <w:rPr>
          <w:w w:val="105"/>
          <w:sz w:val="21"/>
        </w:rPr>
        <w:t>(Benjamin</w:t>
      </w:r>
      <w:r>
        <w:rPr>
          <w:spacing w:val="-15"/>
          <w:w w:val="105"/>
          <w:sz w:val="21"/>
        </w:rPr>
        <w:t xml:space="preserve"> </w:t>
      </w:r>
      <w:r>
        <w:rPr>
          <w:w w:val="105"/>
          <w:sz w:val="21"/>
        </w:rPr>
        <w:t>2003a,</w:t>
      </w:r>
      <w:r>
        <w:rPr>
          <w:spacing w:val="-15"/>
          <w:w w:val="105"/>
          <w:sz w:val="21"/>
        </w:rPr>
        <w:t xml:space="preserve"> </w:t>
      </w:r>
      <w:r>
        <w:rPr>
          <w:w w:val="105"/>
          <w:sz w:val="21"/>
        </w:rPr>
        <w:t>259),</w:t>
      </w:r>
      <w:r>
        <w:rPr>
          <w:spacing w:val="-15"/>
          <w:w w:val="105"/>
          <w:sz w:val="21"/>
        </w:rPr>
        <w:t xml:space="preserve"> </w:t>
      </w:r>
      <w:r>
        <w:rPr>
          <w:w w:val="105"/>
          <w:sz w:val="21"/>
        </w:rPr>
        <w:t>es</w:t>
      </w:r>
      <w:r>
        <w:rPr>
          <w:spacing w:val="-15"/>
          <w:w w:val="105"/>
          <w:sz w:val="21"/>
        </w:rPr>
        <w:t xml:space="preserve"> </w:t>
      </w:r>
      <w:r>
        <w:rPr>
          <w:spacing w:val="-3"/>
          <w:w w:val="105"/>
          <w:sz w:val="21"/>
        </w:rPr>
        <w:t>decir,</w:t>
      </w:r>
      <w:r>
        <w:rPr>
          <w:spacing w:val="-15"/>
          <w:w w:val="105"/>
          <w:sz w:val="21"/>
        </w:rPr>
        <w:t xml:space="preserve"> </w:t>
      </w:r>
      <w:r>
        <w:rPr>
          <w:w w:val="105"/>
          <w:sz w:val="21"/>
        </w:rPr>
        <w:t>un</w:t>
      </w:r>
      <w:r>
        <w:rPr>
          <w:spacing w:val="-15"/>
          <w:w w:val="105"/>
          <w:sz w:val="21"/>
        </w:rPr>
        <w:t xml:space="preserve"> </w:t>
      </w:r>
      <w:r>
        <w:rPr>
          <w:w w:val="105"/>
          <w:sz w:val="21"/>
        </w:rPr>
        <w:t>signi- ficado</w:t>
      </w:r>
      <w:r>
        <w:rPr>
          <w:spacing w:val="-11"/>
          <w:w w:val="105"/>
          <w:sz w:val="21"/>
        </w:rPr>
        <w:t xml:space="preserve"> </w:t>
      </w:r>
      <w:r>
        <w:rPr>
          <w:w w:val="105"/>
          <w:sz w:val="21"/>
        </w:rPr>
        <w:t>que</w:t>
      </w:r>
      <w:r>
        <w:rPr>
          <w:spacing w:val="-11"/>
          <w:w w:val="105"/>
          <w:sz w:val="21"/>
        </w:rPr>
        <w:t xml:space="preserve"> </w:t>
      </w:r>
      <w:r>
        <w:rPr>
          <w:w w:val="105"/>
          <w:sz w:val="21"/>
        </w:rPr>
        <w:t>correspondería</w:t>
      </w:r>
      <w:r>
        <w:rPr>
          <w:spacing w:val="-11"/>
          <w:w w:val="105"/>
          <w:sz w:val="21"/>
        </w:rPr>
        <w:t xml:space="preserve"> </w:t>
      </w:r>
      <w:r>
        <w:rPr>
          <w:w w:val="105"/>
          <w:sz w:val="21"/>
        </w:rPr>
        <w:t>al</w:t>
      </w:r>
      <w:r>
        <w:rPr>
          <w:spacing w:val="-11"/>
          <w:w w:val="105"/>
          <w:sz w:val="21"/>
        </w:rPr>
        <w:t xml:space="preserve"> </w:t>
      </w:r>
      <w:r>
        <w:rPr>
          <w:w w:val="105"/>
          <w:sz w:val="21"/>
        </w:rPr>
        <w:t>período</w:t>
      </w:r>
      <w:r>
        <w:rPr>
          <w:spacing w:val="-11"/>
          <w:w w:val="105"/>
          <w:sz w:val="21"/>
        </w:rPr>
        <w:t xml:space="preserve"> </w:t>
      </w:r>
      <w:r>
        <w:rPr>
          <w:w w:val="105"/>
          <w:sz w:val="21"/>
        </w:rPr>
        <w:t>anterior</w:t>
      </w:r>
      <w:r>
        <w:rPr>
          <w:spacing w:val="-11"/>
          <w:w w:val="105"/>
          <w:sz w:val="21"/>
        </w:rPr>
        <w:t xml:space="preserve"> </w:t>
      </w:r>
      <w:r>
        <w:rPr>
          <w:w w:val="105"/>
          <w:sz w:val="21"/>
        </w:rPr>
        <w:t>a</w:t>
      </w:r>
      <w:r>
        <w:rPr>
          <w:spacing w:val="-11"/>
          <w:w w:val="105"/>
          <w:sz w:val="21"/>
        </w:rPr>
        <w:t xml:space="preserve"> </w:t>
      </w:r>
      <w:r>
        <w:rPr>
          <w:w w:val="105"/>
          <w:sz w:val="21"/>
        </w:rPr>
        <w:t>la</w:t>
      </w:r>
      <w:r>
        <w:rPr>
          <w:spacing w:val="-11"/>
          <w:w w:val="105"/>
          <w:sz w:val="21"/>
        </w:rPr>
        <w:t xml:space="preserve"> </w:t>
      </w:r>
      <w:r>
        <w:rPr>
          <w:w w:val="105"/>
          <w:sz w:val="21"/>
        </w:rPr>
        <w:t xml:space="preserve">repro- ducción técnica. Benjamin se refiere a los comentarios sobre cine del poeta Franz </w:t>
      </w:r>
      <w:r>
        <w:rPr>
          <w:spacing w:val="-4"/>
          <w:w w:val="105"/>
          <w:sz w:val="21"/>
        </w:rPr>
        <w:t xml:space="preserve">Werfel </w:t>
      </w:r>
      <w:r>
        <w:rPr>
          <w:w w:val="105"/>
          <w:sz w:val="21"/>
        </w:rPr>
        <w:t>como un ejemplo</w:t>
      </w:r>
      <w:r>
        <w:rPr>
          <w:w w:val="105"/>
          <w:sz w:val="21"/>
        </w:rPr>
        <w:t xml:space="preserve"> de la incomprensión de los críticos de este nuevo medio,  y señala cómo </w:t>
      </w:r>
      <w:r>
        <w:rPr>
          <w:spacing w:val="-4"/>
          <w:w w:val="105"/>
          <w:sz w:val="21"/>
        </w:rPr>
        <w:t xml:space="preserve">Werfel </w:t>
      </w:r>
      <w:r>
        <w:rPr>
          <w:w w:val="105"/>
          <w:sz w:val="21"/>
        </w:rPr>
        <w:t>aspira a que el cine logre dar ex- presión</w:t>
      </w:r>
      <w:r>
        <w:rPr>
          <w:spacing w:val="-26"/>
          <w:w w:val="105"/>
          <w:sz w:val="21"/>
        </w:rPr>
        <w:t xml:space="preserve"> </w:t>
      </w:r>
      <w:r>
        <w:rPr>
          <w:w w:val="105"/>
          <w:sz w:val="21"/>
        </w:rPr>
        <w:t>a</w:t>
      </w:r>
      <w:r>
        <w:rPr>
          <w:spacing w:val="-26"/>
          <w:w w:val="105"/>
          <w:sz w:val="21"/>
        </w:rPr>
        <w:t xml:space="preserve"> </w:t>
      </w:r>
      <w:r>
        <w:rPr>
          <w:w w:val="105"/>
          <w:sz w:val="21"/>
        </w:rPr>
        <w:t>“lo</w:t>
      </w:r>
      <w:r>
        <w:rPr>
          <w:spacing w:val="-26"/>
          <w:w w:val="105"/>
          <w:sz w:val="21"/>
        </w:rPr>
        <w:t xml:space="preserve"> </w:t>
      </w:r>
      <w:r>
        <w:rPr>
          <w:w w:val="105"/>
          <w:sz w:val="21"/>
        </w:rPr>
        <w:t>fantástico,</w:t>
      </w:r>
      <w:r>
        <w:rPr>
          <w:spacing w:val="-26"/>
          <w:w w:val="105"/>
          <w:sz w:val="21"/>
        </w:rPr>
        <w:t xml:space="preserve"> </w:t>
      </w:r>
      <w:r>
        <w:rPr>
          <w:w w:val="105"/>
          <w:sz w:val="21"/>
        </w:rPr>
        <w:t>lo</w:t>
      </w:r>
      <w:r>
        <w:rPr>
          <w:spacing w:val="-26"/>
          <w:w w:val="105"/>
          <w:sz w:val="21"/>
        </w:rPr>
        <w:t xml:space="preserve"> </w:t>
      </w:r>
      <w:r>
        <w:rPr>
          <w:w w:val="105"/>
          <w:sz w:val="21"/>
        </w:rPr>
        <w:t>maravilloso</w:t>
      </w:r>
      <w:r>
        <w:rPr>
          <w:spacing w:val="-26"/>
          <w:w w:val="105"/>
          <w:sz w:val="21"/>
        </w:rPr>
        <w:t xml:space="preserve"> </w:t>
      </w:r>
      <w:r>
        <w:rPr>
          <w:w w:val="105"/>
          <w:sz w:val="21"/>
        </w:rPr>
        <w:t>y</w:t>
      </w:r>
      <w:r>
        <w:rPr>
          <w:spacing w:val="-26"/>
          <w:w w:val="105"/>
          <w:sz w:val="21"/>
        </w:rPr>
        <w:t xml:space="preserve"> </w:t>
      </w:r>
      <w:r>
        <w:rPr>
          <w:w w:val="105"/>
          <w:sz w:val="21"/>
        </w:rPr>
        <w:t>lo</w:t>
      </w:r>
      <w:r>
        <w:rPr>
          <w:spacing w:val="-26"/>
          <w:w w:val="105"/>
          <w:sz w:val="21"/>
        </w:rPr>
        <w:t xml:space="preserve"> </w:t>
      </w:r>
      <w:r>
        <w:rPr>
          <w:w w:val="105"/>
          <w:sz w:val="21"/>
        </w:rPr>
        <w:t>sobrenatural” (Benjamin 2003a, 259), nociones que Benjamin clara- mente no ve como pertinentes para las nuevas tecnolo- gías,</w:t>
      </w:r>
      <w:r>
        <w:rPr>
          <w:spacing w:val="-7"/>
          <w:w w:val="105"/>
          <w:sz w:val="21"/>
        </w:rPr>
        <w:t xml:space="preserve"> </w:t>
      </w:r>
      <w:r>
        <w:rPr>
          <w:w w:val="105"/>
          <w:sz w:val="21"/>
        </w:rPr>
        <w:t>pues</w:t>
      </w:r>
      <w:r>
        <w:rPr>
          <w:spacing w:val="-7"/>
          <w:w w:val="105"/>
          <w:sz w:val="21"/>
        </w:rPr>
        <w:t xml:space="preserve"> </w:t>
      </w:r>
      <w:r>
        <w:rPr>
          <w:w w:val="105"/>
          <w:sz w:val="21"/>
        </w:rPr>
        <w:t>corresponderían</w:t>
      </w:r>
      <w:r>
        <w:rPr>
          <w:spacing w:val="-7"/>
          <w:w w:val="105"/>
          <w:sz w:val="21"/>
        </w:rPr>
        <w:t xml:space="preserve"> </w:t>
      </w:r>
      <w:r>
        <w:rPr>
          <w:w w:val="105"/>
          <w:sz w:val="21"/>
        </w:rPr>
        <w:t>a</w:t>
      </w:r>
      <w:r>
        <w:rPr>
          <w:spacing w:val="-7"/>
          <w:w w:val="105"/>
          <w:sz w:val="21"/>
        </w:rPr>
        <w:t xml:space="preserve"> </w:t>
      </w:r>
      <w:r>
        <w:rPr>
          <w:w w:val="105"/>
          <w:sz w:val="21"/>
        </w:rPr>
        <w:t>la</w:t>
      </w:r>
      <w:r>
        <w:rPr>
          <w:spacing w:val="-7"/>
          <w:w w:val="105"/>
          <w:sz w:val="21"/>
        </w:rPr>
        <w:t xml:space="preserve"> </w:t>
      </w:r>
      <w:r>
        <w:rPr>
          <w:w w:val="105"/>
          <w:sz w:val="21"/>
        </w:rPr>
        <w:t>etapa</w:t>
      </w:r>
      <w:r>
        <w:rPr>
          <w:spacing w:val="-7"/>
          <w:w w:val="105"/>
          <w:sz w:val="21"/>
        </w:rPr>
        <w:t xml:space="preserve"> </w:t>
      </w:r>
      <w:r>
        <w:rPr>
          <w:w w:val="105"/>
          <w:sz w:val="21"/>
        </w:rPr>
        <w:t>anterior</w:t>
      </w:r>
      <w:r>
        <w:rPr>
          <w:spacing w:val="-7"/>
          <w:w w:val="105"/>
          <w:sz w:val="21"/>
        </w:rPr>
        <w:t xml:space="preserve"> </w:t>
      </w:r>
      <w:r>
        <w:rPr>
          <w:w w:val="105"/>
          <w:sz w:val="21"/>
        </w:rPr>
        <w:t>de</w:t>
      </w:r>
      <w:r>
        <w:rPr>
          <w:spacing w:val="-7"/>
          <w:w w:val="105"/>
          <w:sz w:val="21"/>
        </w:rPr>
        <w:t xml:space="preserve"> </w:t>
      </w:r>
      <w:r>
        <w:rPr>
          <w:w w:val="105"/>
          <w:sz w:val="21"/>
        </w:rPr>
        <w:t>la</w:t>
      </w:r>
      <w:r>
        <w:rPr>
          <w:spacing w:val="-7"/>
          <w:w w:val="105"/>
          <w:sz w:val="21"/>
        </w:rPr>
        <w:t xml:space="preserve"> </w:t>
      </w:r>
      <w:r>
        <w:rPr>
          <w:w w:val="105"/>
          <w:sz w:val="21"/>
        </w:rPr>
        <w:t>obra de arte.</w:t>
      </w:r>
      <w:r>
        <w:rPr>
          <w:spacing w:val="-40"/>
          <w:w w:val="105"/>
          <w:sz w:val="21"/>
        </w:rPr>
        <w:t xml:space="preserve"> </w:t>
      </w:r>
      <w:r>
        <w:rPr>
          <w:w w:val="105"/>
          <w:sz w:val="21"/>
        </w:rPr>
        <w:t>Asimismo, resalta las conexiones entre lo ritual y lo escondido, mist</w:t>
      </w:r>
      <w:r>
        <w:rPr>
          <w:w w:val="105"/>
          <w:sz w:val="21"/>
        </w:rPr>
        <w:t>erioso y secreto: “el valor de culto como</w:t>
      </w:r>
      <w:r>
        <w:rPr>
          <w:spacing w:val="-11"/>
          <w:w w:val="105"/>
          <w:sz w:val="21"/>
        </w:rPr>
        <w:t xml:space="preserve"> </w:t>
      </w:r>
      <w:r>
        <w:rPr>
          <w:w w:val="105"/>
          <w:sz w:val="21"/>
        </w:rPr>
        <w:t>tal</w:t>
      </w:r>
      <w:r>
        <w:rPr>
          <w:spacing w:val="-11"/>
          <w:w w:val="105"/>
          <w:sz w:val="21"/>
        </w:rPr>
        <w:t xml:space="preserve"> </w:t>
      </w:r>
      <w:r>
        <w:rPr>
          <w:w w:val="105"/>
          <w:sz w:val="21"/>
        </w:rPr>
        <w:t>tiende</w:t>
      </w:r>
      <w:r>
        <w:rPr>
          <w:spacing w:val="-11"/>
          <w:w w:val="105"/>
          <w:sz w:val="21"/>
        </w:rPr>
        <w:t xml:space="preserve"> </w:t>
      </w:r>
      <w:r>
        <w:rPr>
          <w:spacing w:val="-6"/>
          <w:w w:val="105"/>
          <w:sz w:val="21"/>
        </w:rPr>
        <w:t>hoy,</w:t>
      </w:r>
      <w:r>
        <w:rPr>
          <w:spacing w:val="-11"/>
          <w:w w:val="105"/>
          <w:sz w:val="21"/>
        </w:rPr>
        <w:t xml:space="preserve"> </w:t>
      </w:r>
      <w:r>
        <w:rPr>
          <w:w w:val="105"/>
          <w:sz w:val="21"/>
        </w:rPr>
        <w:t>al</w:t>
      </w:r>
      <w:r>
        <w:rPr>
          <w:spacing w:val="-11"/>
          <w:w w:val="105"/>
          <w:sz w:val="21"/>
        </w:rPr>
        <w:t xml:space="preserve"> </w:t>
      </w:r>
      <w:r>
        <w:rPr>
          <w:w w:val="105"/>
          <w:sz w:val="21"/>
        </w:rPr>
        <w:t>parecer,</w:t>
      </w:r>
      <w:r>
        <w:rPr>
          <w:spacing w:val="-11"/>
          <w:w w:val="105"/>
          <w:sz w:val="21"/>
        </w:rPr>
        <w:t xml:space="preserve"> </w:t>
      </w:r>
      <w:r>
        <w:rPr>
          <w:w w:val="105"/>
          <w:sz w:val="21"/>
        </w:rPr>
        <w:t>a</w:t>
      </w:r>
      <w:r>
        <w:rPr>
          <w:spacing w:val="-11"/>
          <w:w w:val="105"/>
          <w:sz w:val="21"/>
        </w:rPr>
        <w:t xml:space="preserve"> </w:t>
      </w:r>
      <w:r>
        <w:rPr>
          <w:w w:val="105"/>
          <w:sz w:val="21"/>
        </w:rPr>
        <w:t>mantener</w:t>
      </w:r>
      <w:r>
        <w:rPr>
          <w:spacing w:val="-11"/>
          <w:w w:val="105"/>
          <w:sz w:val="21"/>
        </w:rPr>
        <w:t xml:space="preserve"> </w:t>
      </w:r>
      <w:r>
        <w:rPr>
          <w:w w:val="105"/>
          <w:sz w:val="21"/>
        </w:rPr>
        <w:t>la</w:t>
      </w:r>
      <w:r>
        <w:rPr>
          <w:spacing w:val="-11"/>
          <w:w w:val="105"/>
          <w:sz w:val="21"/>
        </w:rPr>
        <w:t xml:space="preserve"> </w:t>
      </w:r>
      <w:r>
        <w:rPr>
          <w:w w:val="105"/>
          <w:sz w:val="21"/>
        </w:rPr>
        <w:t>obra</w:t>
      </w:r>
      <w:r>
        <w:rPr>
          <w:spacing w:val="-11"/>
          <w:w w:val="105"/>
          <w:sz w:val="21"/>
        </w:rPr>
        <w:t xml:space="preserve"> </w:t>
      </w:r>
      <w:r>
        <w:rPr>
          <w:w w:val="105"/>
          <w:sz w:val="21"/>
        </w:rPr>
        <w:t xml:space="preserve">fuera de la vista: ciertas estatuas de dioses son sólo asequi- bles para el sacerdote en la cámara del templo” (Ben- jamin 2003a, 257). </w:t>
      </w:r>
      <w:r>
        <w:rPr>
          <w:spacing w:val="-4"/>
          <w:w w:val="105"/>
          <w:sz w:val="21"/>
        </w:rPr>
        <w:t xml:space="preserve">Por  </w:t>
      </w:r>
      <w:r>
        <w:rPr>
          <w:w w:val="105"/>
          <w:sz w:val="21"/>
        </w:rPr>
        <w:t>otra parte, la obra de art</w:t>
      </w:r>
      <w:r>
        <w:rPr>
          <w:w w:val="105"/>
          <w:sz w:val="21"/>
        </w:rPr>
        <w:t>e en  su función de culto propicia un encantamiento que es comparable con el ser absorbido por ella: “una persona que se concentra frente a una obra de arte es absorbida por ella; entra dentro de la obra al igual que, según la leyenda, un pintor chino entr</w:t>
      </w:r>
      <w:r>
        <w:rPr>
          <w:w w:val="105"/>
          <w:sz w:val="21"/>
        </w:rPr>
        <w:t xml:space="preserve">ó en su cuadro </w:t>
      </w:r>
      <w:r>
        <w:rPr>
          <w:spacing w:val="17"/>
          <w:w w:val="105"/>
          <w:sz w:val="21"/>
        </w:rPr>
        <w:t xml:space="preserve"> </w:t>
      </w:r>
      <w:r>
        <w:rPr>
          <w:w w:val="105"/>
          <w:sz w:val="21"/>
        </w:rPr>
        <w:t>terminado</w:t>
      </w:r>
    </w:p>
    <w:p w:rsidR="00B2220E" w:rsidRDefault="00B2220E">
      <w:pPr>
        <w:jc w:val="both"/>
        <w:rPr>
          <w:sz w:val="21"/>
        </w:rPr>
        <w:sectPr w:rsidR="00B2220E">
          <w:type w:val="continuous"/>
          <w:pgSz w:w="12190" w:h="15880"/>
          <w:pgMar w:top="1100" w:right="900" w:bottom="720" w:left="920" w:header="720" w:footer="720" w:gutter="0"/>
          <w:cols w:num="2" w:space="720" w:equalWidth="0">
            <w:col w:w="4949" w:space="352"/>
            <w:col w:w="5069"/>
          </w:cols>
        </w:sectPr>
      </w:pPr>
    </w:p>
    <w:p w:rsidR="00B2220E" w:rsidRDefault="008A3D28">
      <w:pPr>
        <w:tabs>
          <w:tab w:val="left" w:pos="5401"/>
          <w:tab w:val="left" w:pos="10248"/>
        </w:tabs>
        <w:ind w:left="100" w:right="118"/>
        <w:rPr>
          <w:sz w:val="21"/>
        </w:rPr>
      </w:pPr>
      <w:r>
        <w:rPr>
          <w:w w:val="105"/>
          <w:sz w:val="21"/>
        </w:rPr>
        <w:t>la</w:t>
      </w:r>
      <w:r>
        <w:rPr>
          <w:spacing w:val="-13"/>
          <w:w w:val="105"/>
          <w:sz w:val="21"/>
        </w:rPr>
        <w:t xml:space="preserve"> </w:t>
      </w:r>
      <w:r>
        <w:rPr>
          <w:w w:val="105"/>
          <w:sz w:val="21"/>
        </w:rPr>
        <w:t>“concentración</w:t>
      </w:r>
      <w:r>
        <w:rPr>
          <w:spacing w:val="-13"/>
          <w:w w:val="105"/>
          <w:sz w:val="21"/>
        </w:rPr>
        <w:t xml:space="preserve"> </w:t>
      </w:r>
      <w:r>
        <w:rPr>
          <w:w w:val="105"/>
          <w:sz w:val="21"/>
        </w:rPr>
        <w:t>y</w:t>
      </w:r>
      <w:r>
        <w:rPr>
          <w:spacing w:val="-13"/>
          <w:w w:val="105"/>
          <w:sz w:val="21"/>
        </w:rPr>
        <w:t xml:space="preserve"> </w:t>
      </w:r>
      <w:r>
        <w:rPr>
          <w:w w:val="105"/>
          <w:sz w:val="21"/>
        </w:rPr>
        <w:t>evaluación”</w:t>
      </w:r>
      <w:r>
        <w:rPr>
          <w:spacing w:val="-13"/>
          <w:w w:val="105"/>
          <w:sz w:val="21"/>
        </w:rPr>
        <w:t xml:space="preserve"> </w:t>
      </w:r>
      <w:r>
        <w:rPr>
          <w:w w:val="105"/>
          <w:sz w:val="21"/>
        </w:rPr>
        <w:t>(Benjamin</w:t>
      </w:r>
      <w:r>
        <w:rPr>
          <w:spacing w:val="-13"/>
          <w:w w:val="105"/>
          <w:sz w:val="21"/>
        </w:rPr>
        <w:t xml:space="preserve"> </w:t>
      </w:r>
      <w:r>
        <w:rPr>
          <w:w w:val="105"/>
          <w:sz w:val="21"/>
        </w:rPr>
        <w:t>2003a,</w:t>
      </w:r>
      <w:r>
        <w:rPr>
          <w:spacing w:val="-13"/>
          <w:w w:val="105"/>
          <w:sz w:val="21"/>
        </w:rPr>
        <w:t xml:space="preserve"> </w:t>
      </w:r>
      <w:r>
        <w:rPr>
          <w:w w:val="105"/>
          <w:sz w:val="21"/>
        </w:rPr>
        <w:t>267)</w:t>
      </w:r>
      <w:r>
        <w:rPr>
          <w:sz w:val="21"/>
        </w:rPr>
        <w:tab/>
      </w:r>
      <w:r>
        <w:rPr>
          <w:w w:val="106"/>
          <w:sz w:val="21"/>
          <w:u w:val="single" w:color="939598"/>
        </w:rPr>
        <w:t xml:space="preserve"> </w:t>
      </w:r>
      <w:r>
        <w:rPr>
          <w:sz w:val="21"/>
          <w:u w:val="single" w:color="939598"/>
        </w:rPr>
        <w:tab/>
      </w:r>
      <w:r>
        <w:rPr>
          <w:sz w:val="21"/>
        </w:rPr>
        <w:t xml:space="preserve"> </w:t>
      </w:r>
      <w:r>
        <w:rPr>
          <w:w w:val="105"/>
          <w:sz w:val="21"/>
        </w:rPr>
        <w:t xml:space="preserve">ya no son apropiadas: “las masas buscan  </w:t>
      </w:r>
      <w:r>
        <w:rPr>
          <w:spacing w:val="37"/>
          <w:w w:val="105"/>
          <w:sz w:val="21"/>
        </w:rPr>
        <w:t xml:space="preserve"> </w:t>
      </w:r>
      <w:r>
        <w:rPr>
          <w:w w:val="105"/>
          <w:sz w:val="21"/>
        </w:rPr>
        <w:t>distracción”</w:t>
      </w:r>
    </w:p>
    <w:p w:rsidR="00B2220E" w:rsidRDefault="00B2220E">
      <w:pPr>
        <w:rPr>
          <w:sz w:val="21"/>
        </w:rPr>
        <w:sectPr w:rsidR="00B2220E">
          <w:type w:val="continuous"/>
          <w:pgSz w:w="12190" w:h="15880"/>
          <w:pgMar w:top="1100" w:right="900" w:bottom="720" w:left="920" w:header="720" w:footer="720" w:gutter="0"/>
          <w:cols w:space="720"/>
        </w:sectPr>
      </w:pPr>
    </w:p>
    <w:p w:rsidR="00B2220E" w:rsidRDefault="008A3D28">
      <w:pPr>
        <w:ind w:left="100" w:right="-17"/>
        <w:rPr>
          <w:sz w:val="21"/>
        </w:rPr>
      </w:pPr>
      <w:r>
        <w:rPr>
          <w:w w:val="105"/>
          <w:sz w:val="21"/>
        </w:rPr>
        <w:t>(Benjamin 2003a, 264), dice Benjamin, con lo cual se refiere, por un lado, a su interés por buscar la</w:t>
      </w:r>
      <w:r>
        <w:rPr>
          <w:spacing w:val="-16"/>
          <w:w w:val="105"/>
          <w:sz w:val="21"/>
        </w:rPr>
        <w:t xml:space="preserve"> </w:t>
      </w:r>
      <w:r>
        <w:rPr>
          <w:w w:val="105"/>
          <w:sz w:val="21"/>
        </w:rPr>
        <w:t>diversión</w:t>
      </w:r>
    </w:p>
    <w:p w:rsidR="00B2220E" w:rsidRDefault="008A3D28">
      <w:pPr>
        <w:pStyle w:val="Prrafodelista"/>
        <w:numPr>
          <w:ilvl w:val="0"/>
          <w:numId w:val="3"/>
        </w:numPr>
        <w:tabs>
          <w:tab w:val="left" w:pos="328"/>
        </w:tabs>
        <w:spacing w:before="32" w:line="180" w:lineRule="exact"/>
        <w:ind w:right="117"/>
        <w:jc w:val="both"/>
        <w:rPr>
          <w:rFonts w:ascii="Times New Roman" w:hAnsi="Times New Roman"/>
          <w:sz w:val="16"/>
        </w:rPr>
      </w:pPr>
      <w:r>
        <w:rPr>
          <w:rFonts w:ascii="Times New Roman" w:hAnsi="Times New Roman"/>
          <w:spacing w:val="1"/>
          <w:w w:val="106"/>
          <w:sz w:val="16"/>
        </w:rPr>
        <w:br w:type="column"/>
      </w:r>
      <w:r>
        <w:rPr>
          <w:rFonts w:ascii="Times New Roman" w:hAnsi="Times New Roman"/>
          <w:sz w:val="16"/>
        </w:rPr>
        <w:t xml:space="preserve">El término alemán </w:t>
      </w:r>
      <w:r>
        <w:rPr>
          <w:rFonts w:ascii="Times New Roman" w:hAnsi="Times New Roman"/>
          <w:i/>
          <w:sz w:val="16"/>
        </w:rPr>
        <w:t>Zerstreuung</w:t>
      </w:r>
      <w:r>
        <w:rPr>
          <w:rFonts w:ascii="Times New Roman" w:hAnsi="Times New Roman"/>
          <w:sz w:val="16"/>
        </w:rPr>
        <w:t xml:space="preserve">, que Benjamin </w:t>
      </w:r>
      <w:r>
        <w:rPr>
          <w:rFonts w:ascii="Times New Roman" w:hAnsi="Times New Roman"/>
          <w:spacing w:val="2"/>
          <w:sz w:val="16"/>
        </w:rPr>
        <w:t xml:space="preserve">utiliza </w:t>
      </w:r>
      <w:r>
        <w:rPr>
          <w:rFonts w:ascii="Times New Roman" w:hAnsi="Times New Roman"/>
          <w:sz w:val="16"/>
        </w:rPr>
        <w:t xml:space="preserve">aquí, signiﬁca, por un lado, “entretenimiento” </w:t>
      </w:r>
      <w:r>
        <w:rPr>
          <w:rFonts w:ascii="Times New Roman" w:hAnsi="Times New Roman"/>
          <w:spacing w:val="-4"/>
          <w:sz w:val="16"/>
        </w:rPr>
        <w:t xml:space="preserve">y, </w:t>
      </w:r>
      <w:r>
        <w:rPr>
          <w:rFonts w:ascii="Times New Roman" w:hAnsi="Times New Roman"/>
          <w:sz w:val="16"/>
        </w:rPr>
        <w:t>por otro, “distracción”, en el sentido de</w:t>
      </w:r>
      <w:r>
        <w:rPr>
          <w:rFonts w:ascii="Times New Roman" w:hAnsi="Times New Roman"/>
          <w:spacing w:val="-18"/>
          <w:sz w:val="16"/>
        </w:rPr>
        <w:t xml:space="preserve"> </w:t>
      </w:r>
      <w:r>
        <w:rPr>
          <w:rFonts w:ascii="Times New Roman" w:hAnsi="Times New Roman"/>
          <w:sz w:val="16"/>
        </w:rPr>
        <w:t>“dispersión”.</w:t>
      </w:r>
    </w:p>
    <w:p w:rsidR="00B2220E" w:rsidRDefault="00B2220E">
      <w:pPr>
        <w:spacing w:line="180" w:lineRule="exact"/>
        <w:jc w:val="both"/>
        <w:rPr>
          <w:sz w:val="16"/>
        </w:rPr>
        <w:sectPr w:rsidR="00B2220E">
          <w:type w:val="continuous"/>
          <w:pgSz w:w="12190" w:h="15880"/>
          <w:pgMar w:top="1100" w:right="900" w:bottom="720" w:left="920" w:header="720" w:footer="720" w:gutter="0"/>
          <w:cols w:num="2" w:space="720" w:equalWidth="0">
            <w:col w:w="4949" w:space="352"/>
            <w:col w:w="5069"/>
          </w:cols>
        </w:sectPr>
      </w:pPr>
    </w:p>
    <w:p w:rsidR="00B2220E" w:rsidRDefault="008A3D28">
      <w:pPr>
        <w:spacing w:before="64" w:line="182" w:lineRule="exact"/>
        <w:ind w:right="123"/>
        <w:jc w:val="right"/>
        <w:rPr>
          <w:rFonts w:ascii="Trebuchet MS" w:hAnsi="Trebuchet MS"/>
          <w:b/>
          <w:sz w:val="16"/>
        </w:rPr>
      </w:pPr>
      <w:r>
        <w:rPr>
          <w:rFonts w:ascii="Trebuchet MS" w:hAnsi="Trebuchet MS"/>
          <w:b/>
          <w:sz w:val="16"/>
        </w:rPr>
        <w:lastRenderedPageBreak/>
        <w:t>Los peligros de la estética en “La obra de arte en la época de su reproductibilidad técnica”</w:t>
      </w:r>
    </w:p>
    <w:p w:rsidR="00B2220E" w:rsidRDefault="008A3D28">
      <w:pPr>
        <w:spacing w:line="158" w:lineRule="exact"/>
        <w:ind w:right="123"/>
        <w:jc w:val="right"/>
        <w:rPr>
          <w:rFonts w:ascii="Arial" w:hAnsi="Arial"/>
          <w:sz w:val="9"/>
        </w:rPr>
      </w:pPr>
      <w:r>
        <w:rPr>
          <w:rFonts w:ascii="Arial" w:hAnsi="Arial"/>
          <w:w w:val="105"/>
          <w:sz w:val="14"/>
        </w:rPr>
        <w:t>M</w:t>
      </w:r>
      <w:r>
        <w:rPr>
          <w:rFonts w:ascii="Arial" w:hAnsi="Arial"/>
          <w:w w:val="105"/>
          <w:sz w:val="9"/>
        </w:rPr>
        <w:t xml:space="preserve">ARÍA </w:t>
      </w:r>
      <w:r>
        <w:rPr>
          <w:rFonts w:ascii="Arial" w:hAnsi="Arial"/>
          <w:w w:val="105"/>
          <w:sz w:val="14"/>
        </w:rPr>
        <w:t>M</w:t>
      </w:r>
      <w:r>
        <w:rPr>
          <w:rFonts w:ascii="Arial" w:hAnsi="Arial"/>
          <w:w w:val="105"/>
          <w:sz w:val="9"/>
        </w:rPr>
        <w:t xml:space="preserve">ERCEDES </w:t>
      </w:r>
      <w:r>
        <w:rPr>
          <w:rFonts w:ascii="Arial" w:hAnsi="Arial"/>
          <w:w w:val="105"/>
          <w:sz w:val="14"/>
        </w:rPr>
        <w:t>A</w:t>
      </w:r>
      <w:r>
        <w:rPr>
          <w:rFonts w:ascii="Arial" w:hAnsi="Arial"/>
          <w:w w:val="105"/>
          <w:sz w:val="9"/>
        </w:rPr>
        <w:t>NDRADE</w:t>
      </w:r>
    </w:p>
    <w:p w:rsidR="00B2220E" w:rsidRDefault="00B2220E">
      <w:pPr>
        <w:pStyle w:val="Textoindependiente"/>
        <w:rPr>
          <w:rFonts w:ascii="Arial"/>
          <w:sz w:val="10"/>
        </w:rPr>
      </w:pPr>
    </w:p>
    <w:p w:rsidR="00B2220E" w:rsidRDefault="008A3D28">
      <w:pPr>
        <w:tabs>
          <w:tab w:val="left" w:pos="667"/>
          <w:tab w:val="left" w:pos="1979"/>
        </w:tabs>
        <w:spacing w:before="74"/>
        <w:ind w:right="118"/>
        <w:jc w:val="right"/>
        <w:rPr>
          <w:rFonts w:ascii="Cambria"/>
          <w:sz w:val="20"/>
        </w:rPr>
      </w:pPr>
      <w:r>
        <w:rPr>
          <w:color w:val="FFFFFF"/>
          <w:w w:val="101"/>
          <w:sz w:val="20"/>
          <w:shd w:val="clear" w:color="auto" w:fill="000000"/>
        </w:rPr>
        <w:t xml:space="preserve"> </w:t>
      </w:r>
      <w:r>
        <w:rPr>
          <w:color w:val="FFFFFF"/>
          <w:sz w:val="20"/>
          <w:shd w:val="clear" w:color="auto" w:fill="000000"/>
        </w:rPr>
        <w:tab/>
      </w:r>
      <w:r>
        <w:rPr>
          <w:rFonts w:ascii="Cambria"/>
          <w:color w:val="FFFFFF"/>
          <w:w w:val="143"/>
          <w:sz w:val="20"/>
          <w:shd w:val="clear" w:color="auto" w:fill="000000"/>
        </w:rPr>
        <w:t>:eii_[</w:t>
      </w:r>
      <w:r>
        <w:rPr>
          <w:rFonts w:ascii="Cambria"/>
          <w:color w:val="FFFFFF"/>
          <w:w w:val="58"/>
          <w:sz w:val="20"/>
          <w:shd w:val="clear" w:color="auto" w:fill="000000"/>
        </w:rPr>
        <w:t>h</w:t>
      </w:r>
      <w:r>
        <w:rPr>
          <w:rFonts w:ascii="Cambria"/>
          <w:color w:val="FFFFFF"/>
          <w:sz w:val="20"/>
          <w:shd w:val="clear" w:color="auto" w:fill="000000"/>
        </w:rPr>
        <w:tab/>
      </w:r>
    </w:p>
    <w:p w:rsidR="00B2220E" w:rsidRDefault="00B2220E">
      <w:pPr>
        <w:pStyle w:val="Textoindependiente"/>
        <w:rPr>
          <w:rFonts w:ascii="Cambria"/>
          <w:sz w:val="20"/>
        </w:rPr>
      </w:pPr>
    </w:p>
    <w:p w:rsidR="00B2220E" w:rsidRDefault="00B2220E">
      <w:pPr>
        <w:pStyle w:val="Textoindependiente"/>
        <w:rPr>
          <w:rFonts w:ascii="Cambria"/>
          <w:sz w:val="20"/>
        </w:rPr>
      </w:pPr>
    </w:p>
    <w:p w:rsidR="00B2220E" w:rsidRDefault="00B2220E">
      <w:pPr>
        <w:pStyle w:val="Textoindependiente"/>
        <w:spacing w:before="7"/>
        <w:rPr>
          <w:rFonts w:ascii="Cambria"/>
          <w:sz w:val="18"/>
        </w:rPr>
      </w:pPr>
    </w:p>
    <w:p w:rsidR="00B2220E" w:rsidRDefault="00B2220E">
      <w:pPr>
        <w:rPr>
          <w:rFonts w:ascii="Cambria"/>
          <w:sz w:val="18"/>
        </w:rPr>
        <w:sectPr w:rsidR="00B2220E">
          <w:headerReference w:type="default" r:id="rId155"/>
          <w:footerReference w:type="default" r:id="rId156"/>
          <w:pgSz w:w="12190" w:h="15880"/>
          <w:pgMar w:top="600" w:right="900" w:bottom="780" w:left="920" w:header="0" w:footer="580" w:gutter="0"/>
          <w:pgNumType w:start="102"/>
          <w:cols w:space="720"/>
        </w:sectPr>
      </w:pPr>
    </w:p>
    <w:p w:rsidR="00B2220E" w:rsidRDefault="008A3D28">
      <w:pPr>
        <w:spacing w:before="74"/>
        <w:ind w:left="100"/>
        <w:jc w:val="both"/>
        <w:rPr>
          <w:sz w:val="21"/>
        </w:rPr>
      </w:pPr>
      <w:r>
        <w:rPr>
          <w:w w:val="105"/>
          <w:sz w:val="21"/>
        </w:rPr>
        <w:t>mientras lo contemplaba” (Benjamin 2003a, 268). La contemplación</w:t>
      </w:r>
      <w:r>
        <w:rPr>
          <w:spacing w:val="-5"/>
          <w:w w:val="105"/>
          <w:sz w:val="21"/>
        </w:rPr>
        <w:t xml:space="preserve"> </w:t>
      </w:r>
      <w:r>
        <w:rPr>
          <w:w w:val="105"/>
          <w:sz w:val="21"/>
        </w:rPr>
        <w:t>de</w:t>
      </w:r>
      <w:r>
        <w:rPr>
          <w:spacing w:val="-5"/>
          <w:w w:val="105"/>
          <w:sz w:val="21"/>
        </w:rPr>
        <w:t xml:space="preserve"> </w:t>
      </w:r>
      <w:r>
        <w:rPr>
          <w:w w:val="105"/>
          <w:sz w:val="21"/>
        </w:rPr>
        <w:t>la</w:t>
      </w:r>
      <w:r>
        <w:rPr>
          <w:spacing w:val="-5"/>
          <w:w w:val="105"/>
          <w:sz w:val="21"/>
        </w:rPr>
        <w:t xml:space="preserve"> </w:t>
      </w:r>
      <w:r>
        <w:rPr>
          <w:w w:val="105"/>
          <w:sz w:val="21"/>
        </w:rPr>
        <w:t>obra</w:t>
      </w:r>
      <w:r>
        <w:rPr>
          <w:spacing w:val="-5"/>
          <w:w w:val="105"/>
          <w:sz w:val="21"/>
        </w:rPr>
        <w:t xml:space="preserve"> </w:t>
      </w:r>
      <w:r>
        <w:rPr>
          <w:w w:val="105"/>
          <w:sz w:val="21"/>
        </w:rPr>
        <w:t>de</w:t>
      </w:r>
      <w:r>
        <w:rPr>
          <w:spacing w:val="-5"/>
          <w:w w:val="105"/>
          <w:sz w:val="21"/>
        </w:rPr>
        <w:t xml:space="preserve"> </w:t>
      </w:r>
      <w:r>
        <w:rPr>
          <w:w w:val="105"/>
          <w:sz w:val="21"/>
        </w:rPr>
        <w:t>arte</w:t>
      </w:r>
      <w:r>
        <w:rPr>
          <w:spacing w:val="-5"/>
          <w:w w:val="105"/>
          <w:sz w:val="21"/>
        </w:rPr>
        <w:t xml:space="preserve"> </w:t>
      </w:r>
      <w:r>
        <w:rPr>
          <w:w w:val="105"/>
          <w:sz w:val="21"/>
        </w:rPr>
        <w:t>está</w:t>
      </w:r>
      <w:r>
        <w:rPr>
          <w:spacing w:val="-5"/>
          <w:w w:val="105"/>
          <w:sz w:val="21"/>
        </w:rPr>
        <w:t xml:space="preserve"> </w:t>
      </w:r>
      <w:r>
        <w:rPr>
          <w:w w:val="105"/>
          <w:sz w:val="21"/>
        </w:rPr>
        <w:t>ligada,</w:t>
      </w:r>
      <w:r>
        <w:rPr>
          <w:spacing w:val="-5"/>
          <w:w w:val="105"/>
          <w:sz w:val="21"/>
        </w:rPr>
        <w:t xml:space="preserve"> </w:t>
      </w:r>
      <w:r>
        <w:rPr>
          <w:w w:val="105"/>
          <w:sz w:val="21"/>
        </w:rPr>
        <w:t>por</w:t>
      </w:r>
      <w:r>
        <w:rPr>
          <w:spacing w:val="-5"/>
          <w:w w:val="105"/>
          <w:sz w:val="21"/>
        </w:rPr>
        <w:t xml:space="preserve"> </w:t>
      </w:r>
      <w:r>
        <w:rPr>
          <w:w w:val="105"/>
          <w:sz w:val="21"/>
        </w:rPr>
        <w:t>lo</w:t>
      </w:r>
      <w:r>
        <w:rPr>
          <w:spacing w:val="-5"/>
          <w:w w:val="105"/>
          <w:sz w:val="21"/>
        </w:rPr>
        <w:t xml:space="preserve"> </w:t>
      </w:r>
      <w:r>
        <w:rPr>
          <w:w w:val="105"/>
          <w:sz w:val="21"/>
        </w:rPr>
        <w:t>tan- to, a una identificación con ella, a un acercamiento y compenetración, a una pérdida de</w:t>
      </w:r>
      <w:r>
        <w:rPr>
          <w:spacing w:val="21"/>
          <w:w w:val="105"/>
          <w:sz w:val="21"/>
        </w:rPr>
        <w:t xml:space="preserve"> </w:t>
      </w:r>
      <w:r>
        <w:rPr>
          <w:w w:val="105"/>
          <w:sz w:val="21"/>
        </w:rPr>
        <w:t>distancia.</w:t>
      </w:r>
    </w:p>
    <w:p w:rsidR="00B2220E" w:rsidRDefault="00B2220E">
      <w:pPr>
        <w:pStyle w:val="Textoindependiente"/>
        <w:spacing w:before="8"/>
        <w:rPr>
          <w:sz w:val="20"/>
        </w:rPr>
      </w:pPr>
    </w:p>
    <w:p w:rsidR="00B2220E" w:rsidRDefault="008A3D28">
      <w:pPr>
        <w:ind w:left="100"/>
        <w:jc w:val="both"/>
        <w:rPr>
          <w:sz w:val="21"/>
        </w:rPr>
      </w:pPr>
      <w:r>
        <w:rPr>
          <w:w w:val="105"/>
          <w:sz w:val="21"/>
        </w:rPr>
        <w:t>En otros textos Benjamin ha dejado más clara su posi- ción con respecto al encantamiento producido por el misterio y la magia de la obra de arte. En su ensayo “¿Qué es el teatro  épico?”,</w:t>
      </w:r>
      <w:r>
        <w:rPr>
          <w:spacing w:val="17"/>
          <w:w w:val="105"/>
          <w:sz w:val="21"/>
        </w:rPr>
        <w:t xml:space="preserve"> </w:t>
      </w:r>
      <w:r>
        <w:rPr>
          <w:w w:val="105"/>
          <w:sz w:val="21"/>
        </w:rPr>
        <w:t>publicado</w:t>
      </w:r>
      <w:r>
        <w:rPr>
          <w:spacing w:val="47"/>
          <w:w w:val="105"/>
          <w:sz w:val="21"/>
        </w:rPr>
        <w:t xml:space="preserve"> </w:t>
      </w:r>
      <w:r>
        <w:rPr>
          <w:w w:val="105"/>
          <w:sz w:val="21"/>
        </w:rPr>
        <w:t>originalmente</w:t>
      </w:r>
      <w:r>
        <w:rPr>
          <w:w w:val="103"/>
          <w:sz w:val="21"/>
        </w:rPr>
        <w:t xml:space="preserve"> </w:t>
      </w:r>
      <w:r>
        <w:rPr>
          <w:w w:val="105"/>
          <w:sz w:val="21"/>
        </w:rPr>
        <w:t>en 1938, Benjamin discute la obra de Brecht,</w:t>
      </w:r>
      <w:r>
        <w:rPr>
          <w:w w:val="105"/>
          <w:sz w:val="21"/>
        </w:rPr>
        <w:t xml:space="preserve"> el polo opuesto del arte contemplativo, dado que se dirige no  a un público desinteresado sino a personas “que tienen un interés en la materia” (Benjamin 2003b, 302). </w:t>
      </w:r>
      <w:r>
        <w:rPr>
          <w:spacing w:val="-3"/>
          <w:w w:val="105"/>
          <w:sz w:val="21"/>
        </w:rPr>
        <w:t xml:space="preserve">Para </w:t>
      </w:r>
      <w:r>
        <w:rPr>
          <w:w w:val="105"/>
          <w:sz w:val="21"/>
        </w:rPr>
        <w:t>él, Brecht ha logrado superar aquellos elementos del teatro que aún tienen las huel</w:t>
      </w:r>
      <w:r>
        <w:rPr>
          <w:w w:val="105"/>
          <w:sz w:val="21"/>
        </w:rPr>
        <w:t>las de su origen en el ri- tual (Benjamin 2003b, 307), con lo cual puede decirse que</w:t>
      </w:r>
      <w:r>
        <w:rPr>
          <w:spacing w:val="-8"/>
          <w:w w:val="105"/>
          <w:sz w:val="21"/>
        </w:rPr>
        <w:t xml:space="preserve"> </w:t>
      </w:r>
      <w:r>
        <w:rPr>
          <w:w w:val="105"/>
          <w:sz w:val="21"/>
        </w:rPr>
        <w:t>su</w:t>
      </w:r>
      <w:r>
        <w:rPr>
          <w:spacing w:val="-8"/>
          <w:w w:val="105"/>
          <w:sz w:val="21"/>
        </w:rPr>
        <w:t xml:space="preserve"> </w:t>
      </w:r>
      <w:r>
        <w:rPr>
          <w:w w:val="105"/>
          <w:sz w:val="21"/>
        </w:rPr>
        <w:t>obra</w:t>
      </w:r>
      <w:r>
        <w:rPr>
          <w:spacing w:val="-8"/>
          <w:w w:val="105"/>
          <w:sz w:val="21"/>
        </w:rPr>
        <w:t xml:space="preserve"> </w:t>
      </w:r>
      <w:r>
        <w:rPr>
          <w:w w:val="105"/>
          <w:sz w:val="21"/>
        </w:rPr>
        <w:t>aparece</w:t>
      </w:r>
      <w:r>
        <w:rPr>
          <w:spacing w:val="-8"/>
          <w:w w:val="105"/>
          <w:sz w:val="21"/>
        </w:rPr>
        <w:t xml:space="preserve"> </w:t>
      </w:r>
      <w:r>
        <w:rPr>
          <w:w w:val="105"/>
          <w:sz w:val="21"/>
        </w:rPr>
        <w:t>como</w:t>
      </w:r>
      <w:r>
        <w:rPr>
          <w:spacing w:val="-8"/>
          <w:w w:val="105"/>
          <w:sz w:val="21"/>
        </w:rPr>
        <w:t xml:space="preserve"> </w:t>
      </w:r>
      <w:r>
        <w:rPr>
          <w:w w:val="105"/>
          <w:sz w:val="21"/>
        </w:rPr>
        <w:t>el</w:t>
      </w:r>
      <w:r>
        <w:rPr>
          <w:spacing w:val="-8"/>
          <w:w w:val="105"/>
          <w:sz w:val="21"/>
        </w:rPr>
        <w:t xml:space="preserve"> </w:t>
      </w:r>
      <w:r>
        <w:rPr>
          <w:w w:val="105"/>
          <w:sz w:val="21"/>
        </w:rPr>
        <w:t>contrario</w:t>
      </w:r>
      <w:r>
        <w:rPr>
          <w:spacing w:val="-8"/>
          <w:w w:val="105"/>
          <w:sz w:val="21"/>
        </w:rPr>
        <w:t xml:space="preserve"> </w:t>
      </w:r>
      <w:r>
        <w:rPr>
          <w:w w:val="105"/>
          <w:sz w:val="21"/>
        </w:rPr>
        <w:t>de</w:t>
      </w:r>
      <w:r>
        <w:rPr>
          <w:spacing w:val="-8"/>
          <w:w w:val="105"/>
          <w:sz w:val="21"/>
        </w:rPr>
        <w:t xml:space="preserve"> </w:t>
      </w:r>
      <w:r>
        <w:rPr>
          <w:w w:val="105"/>
          <w:sz w:val="21"/>
        </w:rPr>
        <w:t>la</w:t>
      </w:r>
      <w:r>
        <w:rPr>
          <w:spacing w:val="-8"/>
          <w:w w:val="105"/>
          <w:sz w:val="21"/>
        </w:rPr>
        <w:t xml:space="preserve"> </w:t>
      </w:r>
      <w:r>
        <w:rPr>
          <w:w w:val="105"/>
          <w:sz w:val="21"/>
        </w:rPr>
        <w:t>obra</w:t>
      </w:r>
      <w:r>
        <w:rPr>
          <w:spacing w:val="-8"/>
          <w:w w:val="105"/>
          <w:sz w:val="21"/>
        </w:rPr>
        <w:t xml:space="preserve"> </w:t>
      </w:r>
      <w:r>
        <w:rPr>
          <w:w w:val="105"/>
          <w:sz w:val="21"/>
        </w:rPr>
        <w:t>de</w:t>
      </w:r>
      <w:r>
        <w:rPr>
          <w:spacing w:val="-8"/>
          <w:w w:val="105"/>
          <w:sz w:val="21"/>
        </w:rPr>
        <w:t xml:space="preserve"> </w:t>
      </w:r>
      <w:r>
        <w:rPr>
          <w:w w:val="105"/>
          <w:sz w:val="21"/>
        </w:rPr>
        <w:t>arte “aurática”</w:t>
      </w:r>
      <w:r>
        <w:rPr>
          <w:spacing w:val="-11"/>
          <w:w w:val="105"/>
          <w:sz w:val="21"/>
        </w:rPr>
        <w:t xml:space="preserve"> </w:t>
      </w:r>
      <w:r>
        <w:rPr>
          <w:w w:val="105"/>
          <w:sz w:val="21"/>
        </w:rPr>
        <w:t>y</w:t>
      </w:r>
      <w:r>
        <w:rPr>
          <w:spacing w:val="-11"/>
          <w:w w:val="105"/>
          <w:sz w:val="21"/>
        </w:rPr>
        <w:t xml:space="preserve"> </w:t>
      </w:r>
      <w:r>
        <w:rPr>
          <w:w w:val="105"/>
          <w:sz w:val="21"/>
        </w:rPr>
        <w:t>como</w:t>
      </w:r>
      <w:r>
        <w:rPr>
          <w:spacing w:val="-11"/>
          <w:w w:val="105"/>
          <w:sz w:val="21"/>
        </w:rPr>
        <w:t xml:space="preserve"> </w:t>
      </w:r>
      <w:r>
        <w:rPr>
          <w:w w:val="105"/>
          <w:sz w:val="21"/>
        </w:rPr>
        <w:t>un</w:t>
      </w:r>
      <w:r>
        <w:rPr>
          <w:spacing w:val="-11"/>
          <w:w w:val="105"/>
          <w:sz w:val="21"/>
        </w:rPr>
        <w:t xml:space="preserve"> </w:t>
      </w:r>
      <w:r>
        <w:rPr>
          <w:spacing w:val="-4"/>
          <w:w w:val="105"/>
          <w:sz w:val="21"/>
        </w:rPr>
        <w:t>tipo</w:t>
      </w:r>
      <w:r>
        <w:rPr>
          <w:spacing w:val="-19"/>
          <w:w w:val="105"/>
          <w:sz w:val="21"/>
        </w:rPr>
        <w:t xml:space="preserve"> </w:t>
      </w:r>
      <w:r>
        <w:rPr>
          <w:spacing w:val="-3"/>
          <w:w w:val="105"/>
          <w:sz w:val="21"/>
        </w:rPr>
        <w:t>de</w:t>
      </w:r>
      <w:r>
        <w:rPr>
          <w:spacing w:val="-19"/>
          <w:w w:val="105"/>
          <w:sz w:val="21"/>
        </w:rPr>
        <w:t xml:space="preserve"> </w:t>
      </w:r>
      <w:r>
        <w:rPr>
          <w:spacing w:val="-4"/>
          <w:w w:val="105"/>
          <w:sz w:val="21"/>
        </w:rPr>
        <w:t>obra</w:t>
      </w:r>
      <w:r>
        <w:rPr>
          <w:spacing w:val="-19"/>
          <w:w w:val="105"/>
          <w:sz w:val="21"/>
        </w:rPr>
        <w:t xml:space="preserve"> </w:t>
      </w:r>
      <w:r>
        <w:rPr>
          <w:spacing w:val="-5"/>
          <w:w w:val="105"/>
          <w:sz w:val="21"/>
        </w:rPr>
        <w:t>acorde</w:t>
      </w:r>
      <w:r>
        <w:rPr>
          <w:spacing w:val="-19"/>
          <w:w w:val="105"/>
          <w:sz w:val="21"/>
        </w:rPr>
        <w:t xml:space="preserve"> </w:t>
      </w:r>
      <w:r>
        <w:rPr>
          <w:spacing w:val="-4"/>
          <w:w w:val="105"/>
          <w:sz w:val="21"/>
        </w:rPr>
        <w:t>con</w:t>
      </w:r>
      <w:r>
        <w:rPr>
          <w:spacing w:val="-19"/>
          <w:w w:val="105"/>
          <w:sz w:val="21"/>
        </w:rPr>
        <w:t xml:space="preserve"> </w:t>
      </w:r>
      <w:r>
        <w:rPr>
          <w:spacing w:val="-4"/>
          <w:w w:val="105"/>
          <w:sz w:val="21"/>
        </w:rPr>
        <w:t>los</w:t>
      </w:r>
      <w:r>
        <w:rPr>
          <w:spacing w:val="-19"/>
          <w:w w:val="105"/>
          <w:sz w:val="21"/>
        </w:rPr>
        <w:t xml:space="preserve"> </w:t>
      </w:r>
      <w:r>
        <w:rPr>
          <w:spacing w:val="-5"/>
          <w:w w:val="105"/>
          <w:sz w:val="21"/>
        </w:rPr>
        <w:t xml:space="preserve">cambios tecnológicos ocurridos </w:t>
      </w:r>
      <w:r>
        <w:rPr>
          <w:w w:val="105"/>
          <w:sz w:val="21"/>
        </w:rPr>
        <w:t xml:space="preserve">a </w:t>
      </w:r>
      <w:r>
        <w:rPr>
          <w:spacing w:val="-5"/>
          <w:w w:val="105"/>
          <w:sz w:val="21"/>
        </w:rPr>
        <w:t xml:space="preserve">partir </w:t>
      </w:r>
      <w:r>
        <w:rPr>
          <w:spacing w:val="-4"/>
          <w:w w:val="105"/>
          <w:sz w:val="21"/>
        </w:rPr>
        <w:t xml:space="preserve">del siglo XIX </w:t>
      </w:r>
      <w:r>
        <w:rPr>
          <w:spacing w:val="-15"/>
          <w:w w:val="105"/>
          <w:sz w:val="21"/>
        </w:rPr>
        <w:t xml:space="preserve">y, </w:t>
      </w:r>
      <w:r>
        <w:rPr>
          <w:spacing w:val="-5"/>
          <w:w w:val="105"/>
          <w:sz w:val="21"/>
        </w:rPr>
        <w:t xml:space="preserve">especial- mente, durante </w:t>
      </w:r>
      <w:r>
        <w:rPr>
          <w:spacing w:val="-3"/>
          <w:w w:val="105"/>
          <w:sz w:val="21"/>
        </w:rPr>
        <w:t xml:space="preserve">el </w:t>
      </w:r>
      <w:r>
        <w:rPr>
          <w:spacing w:val="-4"/>
          <w:w w:val="105"/>
          <w:sz w:val="21"/>
        </w:rPr>
        <w:t xml:space="preserve">XX. </w:t>
      </w:r>
      <w:r>
        <w:rPr>
          <w:spacing w:val="-5"/>
          <w:w w:val="105"/>
          <w:sz w:val="21"/>
        </w:rPr>
        <w:t xml:space="preserve">Benjamin celebra </w:t>
      </w:r>
      <w:r>
        <w:rPr>
          <w:spacing w:val="-3"/>
          <w:w w:val="105"/>
          <w:sz w:val="21"/>
        </w:rPr>
        <w:t xml:space="preserve">la </w:t>
      </w:r>
      <w:r>
        <w:rPr>
          <w:spacing w:val="-5"/>
          <w:w w:val="105"/>
          <w:sz w:val="21"/>
        </w:rPr>
        <w:t xml:space="preserve">manera como </w:t>
      </w:r>
      <w:r>
        <w:rPr>
          <w:spacing w:val="-3"/>
          <w:w w:val="105"/>
          <w:sz w:val="21"/>
        </w:rPr>
        <w:t>el</w:t>
      </w:r>
      <w:r>
        <w:rPr>
          <w:spacing w:val="-15"/>
          <w:w w:val="105"/>
          <w:sz w:val="21"/>
        </w:rPr>
        <w:t xml:space="preserve"> </w:t>
      </w:r>
      <w:r>
        <w:rPr>
          <w:spacing w:val="-5"/>
          <w:w w:val="105"/>
          <w:sz w:val="21"/>
        </w:rPr>
        <w:t>teatro</w:t>
      </w:r>
      <w:r>
        <w:rPr>
          <w:spacing w:val="-15"/>
          <w:w w:val="105"/>
          <w:sz w:val="21"/>
        </w:rPr>
        <w:t xml:space="preserve"> </w:t>
      </w:r>
      <w:r>
        <w:rPr>
          <w:spacing w:val="-4"/>
          <w:w w:val="105"/>
          <w:sz w:val="21"/>
        </w:rPr>
        <w:t>épico</w:t>
      </w:r>
      <w:r>
        <w:rPr>
          <w:spacing w:val="-15"/>
          <w:w w:val="105"/>
          <w:sz w:val="21"/>
        </w:rPr>
        <w:t xml:space="preserve"> </w:t>
      </w:r>
      <w:r>
        <w:rPr>
          <w:spacing w:val="-3"/>
          <w:w w:val="105"/>
          <w:sz w:val="21"/>
        </w:rPr>
        <w:t>de</w:t>
      </w:r>
      <w:r>
        <w:rPr>
          <w:spacing w:val="-15"/>
          <w:w w:val="105"/>
          <w:sz w:val="21"/>
        </w:rPr>
        <w:t xml:space="preserve"> </w:t>
      </w:r>
      <w:r>
        <w:rPr>
          <w:spacing w:val="-5"/>
          <w:w w:val="105"/>
          <w:sz w:val="21"/>
        </w:rPr>
        <w:t>Brecht</w:t>
      </w:r>
      <w:r>
        <w:rPr>
          <w:spacing w:val="-15"/>
          <w:w w:val="105"/>
          <w:sz w:val="21"/>
        </w:rPr>
        <w:t xml:space="preserve"> </w:t>
      </w:r>
      <w:r>
        <w:rPr>
          <w:spacing w:val="-3"/>
          <w:w w:val="105"/>
          <w:sz w:val="21"/>
        </w:rPr>
        <w:t>no</w:t>
      </w:r>
      <w:r>
        <w:rPr>
          <w:spacing w:val="-15"/>
          <w:w w:val="105"/>
          <w:sz w:val="21"/>
        </w:rPr>
        <w:t xml:space="preserve"> </w:t>
      </w:r>
      <w:r>
        <w:rPr>
          <w:spacing w:val="-5"/>
          <w:w w:val="105"/>
          <w:sz w:val="21"/>
        </w:rPr>
        <w:t>permite</w:t>
      </w:r>
      <w:r>
        <w:rPr>
          <w:spacing w:val="-15"/>
          <w:w w:val="105"/>
          <w:sz w:val="21"/>
        </w:rPr>
        <w:t xml:space="preserve"> </w:t>
      </w:r>
      <w:r>
        <w:rPr>
          <w:spacing w:val="-3"/>
          <w:w w:val="105"/>
          <w:sz w:val="21"/>
        </w:rPr>
        <w:t>la</w:t>
      </w:r>
      <w:r>
        <w:rPr>
          <w:spacing w:val="-15"/>
          <w:w w:val="105"/>
          <w:sz w:val="21"/>
        </w:rPr>
        <w:t xml:space="preserve"> </w:t>
      </w:r>
      <w:r>
        <w:rPr>
          <w:spacing w:val="-5"/>
          <w:w w:val="105"/>
          <w:sz w:val="21"/>
        </w:rPr>
        <w:t>compenetración</w:t>
      </w:r>
      <w:r>
        <w:rPr>
          <w:spacing w:val="-15"/>
          <w:w w:val="105"/>
          <w:sz w:val="21"/>
        </w:rPr>
        <w:t xml:space="preserve"> </w:t>
      </w:r>
      <w:r>
        <w:rPr>
          <w:spacing w:val="-5"/>
          <w:w w:val="105"/>
          <w:sz w:val="21"/>
        </w:rPr>
        <w:t xml:space="preserve">del público </w:t>
      </w:r>
      <w:r>
        <w:rPr>
          <w:spacing w:val="-4"/>
          <w:w w:val="105"/>
          <w:sz w:val="21"/>
        </w:rPr>
        <w:t xml:space="preserve">con los </w:t>
      </w:r>
      <w:r>
        <w:rPr>
          <w:spacing w:val="-5"/>
          <w:w w:val="105"/>
          <w:sz w:val="21"/>
        </w:rPr>
        <w:t xml:space="preserve">personajes, </w:t>
      </w:r>
      <w:r>
        <w:rPr>
          <w:w w:val="105"/>
          <w:sz w:val="21"/>
        </w:rPr>
        <w:t>pues en él “prácticamente</w:t>
      </w:r>
      <w:r>
        <w:rPr>
          <w:spacing w:val="-31"/>
          <w:w w:val="105"/>
          <w:sz w:val="21"/>
        </w:rPr>
        <w:t xml:space="preserve"> </w:t>
      </w:r>
      <w:r>
        <w:rPr>
          <w:w w:val="105"/>
          <w:sz w:val="21"/>
        </w:rPr>
        <w:t xml:space="preserve">no se apela a la empatía del espectador. El arte del teatro </w:t>
      </w:r>
      <w:r>
        <w:rPr>
          <w:spacing w:val="-4"/>
          <w:w w:val="105"/>
          <w:sz w:val="21"/>
        </w:rPr>
        <w:t xml:space="preserve">épico </w:t>
      </w:r>
      <w:r>
        <w:rPr>
          <w:spacing w:val="-5"/>
          <w:w w:val="105"/>
          <w:sz w:val="21"/>
        </w:rPr>
        <w:t xml:space="preserve">consiste </w:t>
      </w:r>
      <w:r>
        <w:rPr>
          <w:spacing w:val="-3"/>
          <w:w w:val="105"/>
          <w:sz w:val="21"/>
        </w:rPr>
        <w:t xml:space="preserve">en </w:t>
      </w:r>
      <w:r>
        <w:rPr>
          <w:spacing w:val="-5"/>
          <w:w w:val="105"/>
          <w:sz w:val="21"/>
        </w:rPr>
        <w:t>p</w:t>
      </w:r>
      <w:r>
        <w:rPr>
          <w:spacing w:val="-5"/>
          <w:w w:val="105"/>
          <w:sz w:val="21"/>
        </w:rPr>
        <w:t xml:space="preserve">roducir sorpresa, </w:t>
      </w:r>
      <w:r>
        <w:rPr>
          <w:spacing w:val="-3"/>
          <w:w w:val="105"/>
          <w:sz w:val="21"/>
        </w:rPr>
        <w:t xml:space="preserve">en </w:t>
      </w:r>
      <w:r>
        <w:rPr>
          <w:spacing w:val="-4"/>
          <w:w w:val="105"/>
          <w:sz w:val="21"/>
        </w:rPr>
        <w:t xml:space="preserve">lugar </w:t>
      </w:r>
      <w:r>
        <w:rPr>
          <w:spacing w:val="-3"/>
          <w:w w:val="105"/>
          <w:sz w:val="21"/>
        </w:rPr>
        <w:t xml:space="preserve">de </w:t>
      </w:r>
      <w:r>
        <w:rPr>
          <w:spacing w:val="-5"/>
          <w:w w:val="105"/>
          <w:sz w:val="21"/>
        </w:rPr>
        <w:t xml:space="preserve">empatía” (Benjamin 2003b, </w:t>
      </w:r>
      <w:r>
        <w:rPr>
          <w:spacing w:val="-4"/>
          <w:w w:val="105"/>
          <w:sz w:val="21"/>
        </w:rPr>
        <w:t xml:space="preserve">304), </w:t>
      </w:r>
      <w:r>
        <w:rPr>
          <w:spacing w:val="-5"/>
          <w:w w:val="105"/>
          <w:sz w:val="21"/>
        </w:rPr>
        <w:t xml:space="preserve">impidiendo compenetración </w:t>
      </w:r>
      <w:r>
        <w:rPr>
          <w:w w:val="105"/>
          <w:sz w:val="21"/>
        </w:rPr>
        <w:t xml:space="preserve">e identificación. La sorpresa en las obras de Brecht tiene </w:t>
      </w:r>
      <w:r>
        <w:rPr>
          <w:spacing w:val="-4"/>
          <w:w w:val="105"/>
          <w:sz w:val="21"/>
        </w:rPr>
        <w:t>que</w:t>
      </w:r>
      <w:r>
        <w:rPr>
          <w:spacing w:val="-17"/>
          <w:w w:val="105"/>
          <w:sz w:val="21"/>
        </w:rPr>
        <w:t xml:space="preserve"> </w:t>
      </w:r>
      <w:r>
        <w:rPr>
          <w:spacing w:val="-4"/>
          <w:w w:val="105"/>
          <w:sz w:val="21"/>
        </w:rPr>
        <w:t>ver</w:t>
      </w:r>
      <w:r>
        <w:rPr>
          <w:spacing w:val="-17"/>
          <w:w w:val="105"/>
          <w:sz w:val="21"/>
        </w:rPr>
        <w:t xml:space="preserve"> </w:t>
      </w:r>
      <w:r>
        <w:rPr>
          <w:spacing w:val="-4"/>
          <w:w w:val="105"/>
          <w:sz w:val="21"/>
        </w:rPr>
        <w:t>con</w:t>
      </w:r>
      <w:r>
        <w:rPr>
          <w:spacing w:val="-17"/>
          <w:w w:val="105"/>
          <w:sz w:val="21"/>
        </w:rPr>
        <w:t xml:space="preserve"> </w:t>
      </w:r>
      <w:r>
        <w:rPr>
          <w:spacing w:val="-3"/>
          <w:w w:val="105"/>
          <w:sz w:val="21"/>
        </w:rPr>
        <w:t>la</w:t>
      </w:r>
      <w:r>
        <w:rPr>
          <w:spacing w:val="-17"/>
          <w:w w:val="105"/>
          <w:sz w:val="21"/>
        </w:rPr>
        <w:t xml:space="preserve"> </w:t>
      </w:r>
      <w:r>
        <w:rPr>
          <w:spacing w:val="-4"/>
          <w:w w:val="105"/>
          <w:sz w:val="21"/>
        </w:rPr>
        <w:t>forma</w:t>
      </w:r>
      <w:r>
        <w:rPr>
          <w:spacing w:val="-17"/>
          <w:w w:val="105"/>
          <w:sz w:val="21"/>
        </w:rPr>
        <w:t xml:space="preserve"> </w:t>
      </w:r>
      <w:r>
        <w:rPr>
          <w:spacing w:val="-4"/>
          <w:w w:val="105"/>
          <w:sz w:val="21"/>
        </w:rPr>
        <w:t>como</w:t>
      </w:r>
      <w:r>
        <w:rPr>
          <w:spacing w:val="-17"/>
          <w:w w:val="105"/>
          <w:sz w:val="21"/>
        </w:rPr>
        <w:t xml:space="preserve"> </w:t>
      </w:r>
      <w:r>
        <w:rPr>
          <w:spacing w:val="-3"/>
          <w:w w:val="105"/>
          <w:sz w:val="21"/>
        </w:rPr>
        <w:t>en</w:t>
      </w:r>
      <w:r>
        <w:rPr>
          <w:spacing w:val="-17"/>
          <w:w w:val="105"/>
          <w:sz w:val="21"/>
        </w:rPr>
        <w:t xml:space="preserve"> </w:t>
      </w:r>
      <w:r>
        <w:rPr>
          <w:spacing w:val="-4"/>
          <w:w w:val="105"/>
          <w:sz w:val="21"/>
        </w:rPr>
        <w:t>éstas</w:t>
      </w:r>
      <w:r>
        <w:rPr>
          <w:spacing w:val="-17"/>
          <w:w w:val="105"/>
          <w:sz w:val="21"/>
        </w:rPr>
        <w:t xml:space="preserve"> </w:t>
      </w:r>
      <w:r>
        <w:rPr>
          <w:spacing w:val="-3"/>
          <w:w w:val="105"/>
          <w:sz w:val="21"/>
        </w:rPr>
        <w:t>se</w:t>
      </w:r>
      <w:r>
        <w:rPr>
          <w:spacing w:val="-17"/>
          <w:w w:val="105"/>
          <w:sz w:val="21"/>
        </w:rPr>
        <w:t xml:space="preserve"> </w:t>
      </w:r>
      <w:r>
        <w:rPr>
          <w:spacing w:val="-5"/>
          <w:w w:val="105"/>
          <w:sz w:val="21"/>
        </w:rPr>
        <w:t>interrumpe</w:t>
      </w:r>
      <w:r>
        <w:rPr>
          <w:spacing w:val="-17"/>
          <w:w w:val="105"/>
          <w:sz w:val="21"/>
        </w:rPr>
        <w:t xml:space="preserve"> </w:t>
      </w:r>
      <w:r>
        <w:rPr>
          <w:spacing w:val="-5"/>
          <w:w w:val="105"/>
          <w:sz w:val="21"/>
        </w:rPr>
        <w:t>constan- temente</w:t>
      </w:r>
      <w:r>
        <w:rPr>
          <w:spacing w:val="-22"/>
          <w:w w:val="105"/>
          <w:sz w:val="21"/>
        </w:rPr>
        <w:t xml:space="preserve"> </w:t>
      </w:r>
      <w:r>
        <w:rPr>
          <w:spacing w:val="-3"/>
          <w:w w:val="105"/>
          <w:sz w:val="21"/>
        </w:rPr>
        <w:t>el</w:t>
      </w:r>
      <w:r>
        <w:rPr>
          <w:spacing w:val="-22"/>
          <w:w w:val="105"/>
          <w:sz w:val="21"/>
        </w:rPr>
        <w:t xml:space="preserve"> </w:t>
      </w:r>
      <w:r>
        <w:rPr>
          <w:spacing w:val="-5"/>
          <w:w w:val="105"/>
          <w:sz w:val="21"/>
        </w:rPr>
        <w:t>contexto</w:t>
      </w:r>
      <w:r>
        <w:rPr>
          <w:spacing w:val="-22"/>
          <w:w w:val="105"/>
          <w:sz w:val="21"/>
        </w:rPr>
        <w:t xml:space="preserve"> </w:t>
      </w:r>
      <w:r>
        <w:rPr>
          <w:spacing w:val="-5"/>
          <w:w w:val="105"/>
          <w:sz w:val="21"/>
        </w:rPr>
        <w:t>(Benjamin</w:t>
      </w:r>
      <w:r>
        <w:rPr>
          <w:spacing w:val="-22"/>
          <w:w w:val="105"/>
          <w:sz w:val="21"/>
        </w:rPr>
        <w:t xml:space="preserve"> </w:t>
      </w:r>
      <w:r>
        <w:rPr>
          <w:spacing w:val="-5"/>
          <w:w w:val="105"/>
          <w:sz w:val="21"/>
        </w:rPr>
        <w:t>2003b,</w:t>
      </w:r>
      <w:r>
        <w:rPr>
          <w:spacing w:val="-22"/>
          <w:w w:val="105"/>
          <w:sz w:val="21"/>
        </w:rPr>
        <w:t xml:space="preserve"> </w:t>
      </w:r>
      <w:r>
        <w:rPr>
          <w:spacing w:val="-4"/>
          <w:w w:val="105"/>
          <w:sz w:val="21"/>
        </w:rPr>
        <w:t>305),</w:t>
      </w:r>
      <w:r>
        <w:rPr>
          <w:spacing w:val="-22"/>
          <w:w w:val="105"/>
          <w:sz w:val="21"/>
        </w:rPr>
        <w:t xml:space="preserve"> </w:t>
      </w:r>
      <w:r>
        <w:rPr>
          <w:spacing w:val="-5"/>
          <w:w w:val="105"/>
          <w:sz w:val="21"/>
        </w:rPr>
        <w:t xml:space="preserve">imposibilitan- </w:t>
      </w:r>
      <w:r>
        <w:rPr>
          <w:spacing w:val="-3"/>
          <w:w w:val="105"/>
          <w:sz w:val="21"/>
        </w:rPr>
        <w:t>do</w:t>
      </w:r>
      <w:r>
        <w:rPr>
          <w:spacing w:val="-10"/>
          <w:w w:val="105"/>
          <w:sz w:val="21"/>
        </w:rPr>
        <w:t xml:space="preserve"> </w:t>
      </w:r>
      <w:r>
        <w:rPr>
          <w:spacing w:val="-4"/>
          <w:w w:val="105"/>
          <w:sz w:val="21"/>
        </w:rPr>
        <w:t>una</w:t>
      </w:r>
      <w:r>
        <w:rPr>
          <w:spacing w:val="-10"/>
          <w:w w:val="105"/>
          <w:sz w:val="21"/>
        </w:rPr>
        <w:t xml:space="preserve"> </w:t>
      </w:r>
      <w:r>
        <w:rPr>
          <w:spacing w:val="-5"/>
          <w:w w:val="105"/>
          <w:sz w:val="21"/>
        </w:rPr>
        <w:t>fusión</w:t>
      </w:r>
      <w:r>
        <w:rPr>
          <w:spacing w:val="-10"/>
          <w:w w:val="105"/>
          <w:sz w:val="21"/>
        </w:rPr>
        <w:t xml:space="preserve"> </w:t>
      </w:r>
      <w:r>
        <w:rPr>
          <w:spacing w:val="-4"/>
          <w:w w:val="105"/>
          <w:sz w:val="21"/>
        </w:rPr>
        <w:t>del</w:t>
      </w:r>
      <w:r>
        <w:rPr>
          <w:spacing w:val="-10"/>
          <w:w w:val="105"/>
          <w:sz w:val="21"/>
        </w:rPr>
        <w:t xml:space="preserve"> </w:t>
      </w:r>
      <w:r>
        <w:rPr>
          <w:spacing w:val="-5"/>
          <w:w w:val="105"/>
          <w:sz w:val="21"/>
        </w:rPr>
        <w:t>público</w:t>
      </w:r>
      <w:r>
        <w:rPr>
          <w:spacing w:val="-10"/>
          <w:w w:val="105"/>
          <w:sz w:val="21"/>
        </w:rPr>
        <w:t xml:space="preserve"> </w:t>
      </w:r>
      <w:r>
        <w:rPr>
          <w:spacing w:val="-4"/>
          <w:w w:val="105"/>
          <w:sz w:val="21"/>
        </w:rPr>
        <w:t>con</w:t>
      </w:r>
      <w:r>
        <w:rPr>
          <w:spacing w:val="-10"/>
          <w:w w:val="105"/>
          <w:sz w:val="21"/>
        </w:rPr>
        <w:t xml:space="preserve"> </w:t>
      </w:r>
      <w:r>
        <w:rPr>
          <w:spacing w:val="-4"/>
          <w:w w:val="105"/>
          <w:sz w:val="21"/>
        </w:rPr>
        <w:t>los</w:t>
      </w:r>
      <w:r>
        <w:rPr>
          <w:spacing w:val="-10"/>
          <w:w w:val="105"/>
          <w:sz w:val="21"/>
        </w:rPr>
        <w:t xml:space="preserve"> </w:t>
      </w:r>
      <w:r>
        <w:rPr>
          <w:spacing w:val="-5"/>
          <w:w w:val="105"/>
          <w:sz w:val="21"/>
        </w:rPr>
        <w:t>personajes</w:t>
      </w:r>
      <w:r>
        <w:rPr>
          <w:spacing w:val="-10"/>
          <w:w w:val="105"/>
          <w:sz w:val="21"/>
        </w:rPr>
        <w:t xml:space="preserve"> </w:t>
      </w:r>
      <w:r>
        <w:rPr>
          <w:spacing w:val="-15"/>
          <w:w w:val="105"/>
          <w:sz w:val="21"/>
        </w:rPr>
        <w:t>y,</w:t>
      </w:r>
      <w:r>
        <w:rPr>
          <w:spacing w:val="-10"/>
          <w:w w:val="105"/>
          <w:sz w:val="21"/>
        </w:rPr>
        <w:t xml:space="preserve"> </w:t>
      </w:r>
      <w:r>
        <w:rPr>
          <w:spacing w:val="-3"/>
          <w:w w:val="105"/>
          <w:sz w:val="21"/>
        </w:rPr>
        <w:t>en</w:t>
      </w:r>
      <w:r>
        <w:rPr>
          <w:spacing w:val="-10"/>
          <w:w w:val="105"/>
          <w:sz w:val="21"/>
        </w:rPr>
        <w:t xml:space="preserve"> </w:t>
      </w:r>
      <w:r>
        <w:rPr>
          <w:spacing w:val="-5"/>
          <w:w w:val="105"/>
          <w:sz w:val="21"/>
        </w:rPr>
        <w:t xml:space="preserve">cambio, invitando </w:t>
      </w:r>
      <w:r>
        <w:rPr>
          <w:w w:val="105"/>
          <w:sz w:val="21"/>
        </w:rPr>
        <w:t xml:space="preserve">a </w:t>
      </w:r>
      <w:r>
        <w:rPr>
          <w:spacing w:val="-3"/>
          <w:w w:val="105"/>
          <w:sz w:val="21"/>
        </w:rPr>
        <w:t xml:space="preserve">la </w:t>
      </w:r>
      <w:r>
        <w:rPr>
          <w:spacing w:val="-5"/>
          <w:w w:val="105"/>
          <w:sz w:val="21"/>
        </w:rPr>
        <w:t xml:space="preserve">reflexión </w:t>
      </w:r>
      <w:r>
        <w:rPr>
          <w:w w:val="105"/>
          <w:sz w:val="21"/>
        </w:rPr>
        <w:t xml:space="preserve">y a </w:t>
      </w:r>
      <w:r>
        <w:rPr>
          <w:spacing w:val="-3"/>
          <w:w w:val="105"/>
          <w:sz w:val="21"/>
        </w:rPr>
        <w:t xml:space="preserve">la </w:t>
      </w:r>
      <w:r>
        <w:rPr>
          <w:spacing w:val="-5"/>
          <w:w w:val="105"/>
          <w:sz w:val="21"/>
        </w:rPr>
        <w:t xml:space="preserve">crítica. </w:t>
      </w:r>
      <w:r>
        <w:rPr>
          <w:spacing w:val="-4"/>
          <w:w w:val="105"/>
          <w:sz w:val="21"/>
        </w:rPr>
        <w:t xml:space="preserve">Según </w:t>
      </w:r>
      <w:r>
        <w:rPr>
          <w:spacing w:val="-5"/>
          <w:w w:val="105"/>
          <w:sz w:val="21"/>
        </w:rPr>
        <w:t xml:space="preserve">Benjamin, la </w:t>
      </w:r>
      <w:r>
        <w:rPr>
          <w:spacing w:val="-4"/>
          <w:w w:val="105"/>
          <w:sz w:val="21"/>
        </w:rPr>
        <w:t>obra</w:t>
      </w:r>
      <w:r>
        <w:rPr>
          <w:spacing w:val="-22"/>
          <w:w w:val="105"/>
          <w:sz w:val="21"/>
        </w:rPr>
        <w:t xml:space="preserve"> </w:t>
      </w:r>
      <w:r>
        <w:rPr>
          <w:spacing w:val="-3"/>
          <w:w w:val="105"/>
          <w:sz w:val="21"/>
        </w:rPr>
        <w:t>de</w:t>
      </w:r>
      <w:r>
        <w:rPr>
          <w:spacing w:val="-22"/>
          <w:w w:val="105"/>
          <w:sz w:val="21"/>
        </w:rPr>
        <w:t xml:space="preserve"> </w:t>
      </w:r>
      <w:r>
        <w:rPr>
          <w:spacing w:val="-5"/>
          <w:w w:val="105"/>
          <w:sz w:val="21"/>
        </w:rPr>
        <w:t>Brecht</w:t>
      </w:r>
      <w:r>
        <w:rPr>
          <w:spacing w:val="-22"/>
          <w:w w:val="105"/>
          <w:sz w:val="21"/>
        </w:rPr>
        <w:t xml:space="preserve"> </w:t>
      </w:r>
      <w:r>
        <w:rPr>
          <w:spacing w:val="-5"/>
          <w:w w:val="105"/>
          <w:sz w:val="21"/>
        </w:rPr>
        <w:t>propicia</w:t>
      </w:r>
      <w:r>
        <w:rPr>
          <w:spacing w:val="-22"/>
          <w:w w:val="105"/>
          <w:sz w:val="21"/>
        </w:rPr>
        <w:t xml:space="preserve"> </w:t>
      </w:r>
      <w:r>
        <w:rPr>
          <w:spacing w:val="-5"/>
          <w:w w:val="105"/>
          <w:sz w:val="21"/>
        </w:rPr>
        <w:t>“shocks”,</w:t>
      </w:r>
      <w:r>
        <w:rPr>
          <w:spacing w:val="-22"/>
          <w:w w:val="105"/>
          <w:sz w:val="21"/>
        </w:rPr>
        <w:t xml:space="preserve"> </w:t>
      </w:r>
      <w:r>
        <w:rPr>
          <w:spacing w:val="-4"/>
          <w:w w:val="105"/>
          <w:sz w:val="21"/>
        </w:rPr>
        <w:t>los</w:t>
      </w:r>
      <w:r>
        <w:rPr>
          <w:spacing w:val="-22"/>
          <w:w w:val="105"/>
          <w:sz w:val="21"/>
        </w:rPr>
        <w:t xml:space="preserve"> </w:t>
      </w:r>
      <w:r>
        <w:rPr>
          <w:spacing w:val="-5"/>
          <w:w w:val="105"/>
          <w:sz w:val="21"/>
        </w:rPr>
        <w:t>cuales</w:t>
      </w:r>
      <w:r>
        <w:rPr>
          <w:spacing w:val="-22"/>
          <w:w w:val="105"/>
          <w:sz w:val="21"/>
        </w:rPr>
        <w:t xml:space="preserve"> </w:t>
      </w:r>
      <w:r>
        <w:rPr>
          <w:spacing w:val="-5"/>
          <w:w w:val="105"/>
          <w:sz w:val="21"/>
        </w:rPr>
        <w:t>logran</w:t>
      </w:r>
      <w:r>
        <w:rPr>
          <w:spacing w:val="-22"/>
          <w:w w:val="105"/>
          <w:sz w:val="21"/>
        </w:rPr>
        <w:t xml:space="preserve"> </w:t>
      </w:r>
      <w:r>
        <w:rPr>
          <w:spacing w:val="-5"/>
          <w:w w:val="105"/>
          <w:sz w:val="21"/>
        </w:rPr>
        <w:t xml:space="preserve">generar intervalos </w:t>
      </w:r>
      <w:r>
        <w:rPr>
          <w:spacing w:val="-4"/>
          <w:w w:val="105"/>
          <w:sz w:val="21"/>
        </w:rPr>
        <w:t xml:space="preserve">que </w:t>
      </w:r>
      <w:r>
        <w:rPr>
          <w:spacing w:val="-5"/>
          <w:w w:val="105"/>
          <w:sz w:val="21"/>
        </w:rPr>
        <w:t xml:space="preserve">“socavan </w:t>
      </w:r>
      <w:r>
        <w:rPr>
          <w:spacing w:val="-3"/>
          <w:w w:val="105"/>
          <w:sz w:val="21"/>
        </w:rPr>
        <w:t xml:space="preserve">la </w:t>
      </w:r>
      <w:r>
        <w:rPr>
          <w:spacing w:val="-5"/>
          <w:w w:val="105"/>
          <w:sz w:val="21"/>
        </w:rPr>
        <w:t xml:space="preserve">ilusión </w:t>
      </w:r>
      <w:r>
        <w:rPr>
          <w:spacing w:val="-4"/>
          <w:w w:val="105"/>
          <w:sz w:val="21"/>
        </w:rPr>
        <w:t xml:space="preserve">del </w:t>
      </w:r>
      <w:r>
        <w:rPr>
          <w:spacing w:val="-5"/>
          <w:w w:val="105"/>
          <w:sz w:val="21"/>
        </w:rPr>
        <w:t xml:space="preserve">público </w:t>
      </w:r>
      <w:r>
        <w:rPr>
          <w:w w:val="105"/>
          <w:sz w:val="21"/>
        </w:rPr>
        <w:t xml:space="preserve">y </w:t>
      </w:r>
      <w:r>
        <w:rPr>
          <w:spacing w:val="-5"/>
          <w:w w:val="105"/>
          <w:sz w:val="21"/>
        </w:rPr>
        <w:t xml:space="preserve">paralizan </w:t>
      </w:r>
      <w:r>
        <w:rPr>
          <w:spacing w:val="-3"/>
          <w:w w:val="105"/>
          <w:sz w:val="21"/>
        </w:rPr>
        <w:t xml:space="preserve">su </w:t>
      </w:r>
      <w:r>
        <w:rPr>
          <w:spacing w:val="-5"/>
          <w:w w:val="105"/>
          <w:sz w:val="21"/>
        </w:rPr>
        <w:t xml:space="preserve">disposición </w:t>
      </w:r>
      <w:r>
        <w:rPr>
          <w:w w:val="105"/>
          <w:sz w:val="21"/>
        </w:rPr>
        <w:t xml:space="preserve">a </w:t>
      </w:r>
      <w:r>
        <w:rPr>
          <w:spacing w:val="-3"/>
          <w:w w:val="105"/>
          <w:sz w:val="21"/>
        </w:rPr>
        <w:t xml:space="preserve">la </w:t>
      </w:r>
      <w:r>
        <w:rPr>
          <w:spacing w:val="-5"/>
          <w:w w:val="105"/>
          <w:sz w:val="21"/>
        </w:rPr>
        <w:t xml:space="preserve">empatía. </w:t>
      </w:r>
      <w:r>
        <w:rPr>
          <w:spacing w:val="-4"/>
          <w:w w:val="105"/>
          <w:sz w:val="21"/>
        </w:rPr>
        <w:t xml:space="preserve">Estos </w:t>
      </w:r>
      <w:r>
        <w:rPr>
          <w:spacing w:val="-5"/>
          <w:w w:val="105"/>
          <w:sz w:val="21"/>
        </w:rPr>
        <w:t xml:space="preserve">intervalos ocurren con </w:t>
      </w:r>
      <w:r>
        <w:rPr>
          <w:spacing w:val="-3"/>
          <w:w w:val="105"/>
          <w:sz w:val="21"/>
        </w:rPr>
        <w:t xml:space="preserve">el </w:t>
      </w:r>
      <w:r>
        <w:rPr>
          <w:spacing w:val="-4"/>
          <w:w w:val="105"/>
          <w:sz w:val="21"/>
        </w:rPr>
        <w:t xml:space="preserve">fin </w:t>
      </w:r>
      <w:r>
        <w:rPr>
          <w:spacing w:val="-3"/>
          <w:w w:val="105"/>
          <w:sz w:val="21"/>
        </w:rPr>
        <w:t xml:space="preserve">de </w:t>
      </w:r>
      <w:r>
        <w:rPr>
          <w:spacing w:val="-4"/>
          <w:w w:val="105"/>
          <w:sz w:val="21"/>
        </w:rPr>
        <w:t xml:space="preserve">que </w:t>
      </w:r>
      <w:r>
        <w:rPr>
          <w:spacing w:val="-3"/>
          <w:w w:val="105"/>
          <w:sz w:val="21"/>
        </w:rPr>
        <w:t xml:space="preserve">el </w:t>
      </w:r>
      <w:r>
        <w:rPr>
          <w:spacing w:val="-5"/>
          <w:w w:val="105"/>
          <w:sz w:val="21"/>
        </w:rPr>
        <w:t xml:space="preserve">público </w:t>
      </w:r>
      <w:r>
        <w:rPr>
          <w:spacing w:val="-4"/>
          <w:w w:val="105"/>
          <w:sz w:val="21"/>
        </w:rPr>
        <w:t xml:space="preserve">pueda </w:t>
      </w:r>
      <w:r>
        <w:rPr>
          <w:spacing w:val="-5"/>
          <w:w w:val="105"/>
          <w:sz w:val="21"/>
        </w:rPr>
        <w:t xml:space="preserve">responder </w:t>
      </w:r>
      <w:r>
        <w:rPr>
          <w:spacing w:val="-3"/>
          <w:w w:val="105"/>
          <w:sz w:val="21"/>
        </w:rPr>
        <w:t xml:space="preserve">de </w:t>
      </w:r>
      <w:r>
        <w:rPr>
          <w:spacing w:val="-5"/>
          <w:w w:val="105"/>
          <w:sz w:val="21"/>
        </w:rPr>
        <w:t xml:space="preserve">manera crí- </w:t>
      </w:r>
      <w:r>
        <w:rPr>
          <w:spacing w:val="-4"/>
          <w:w w:val="105"/>
          <w:sz w:val="21"/>
        </w:rPr>
        <w:t xml:space="preserve">tica </w:t>
      </w:r>
      <w:r>
        <w:rPr>
          <w:w w:val="105"/>
          <w:sz w:val="21"/>
        </w:rPr>
        <w:t xml:space="preserve">a </w:t>
      </w:r>
      <w:r>
        <w:rPr>
          <w:spacing w:val="-4"/>
          <w:w w:val="105"/>
          <w:sz w:val="21"/>
        </w:rPr>
        <w:t xml:space="preserve">las </w:t>
      </w:r>
      <w:r>
        <w:rPr>
          <w:spacing w:val="-5"/>
          <w:w w:val="105"/>
          <w:sz w:val="21"/>
        </w:rPr>
        <w:t xml:space="preserve">actuaciones </w:t>
      </w:r>
      <w:r>
        <w:rPr>
          <w:spacing w:val="-3"/>
          <w:w w:val="105"/>
          <w:sz w:val="21"/>
        </w:rPr>
        <w:t xml:space="preserve">de </w:t>
      </w:r>
      <w:r>
        <w:rPr>
          <w:spacing w:val="-4"/>
          <w:w w:val="105"/>
          <w:sz w:val="21"/>
        </w:rPr>
        <w:t xml:space="preserve">los actores” </w:t>
      </w:r>
      <w:r>
        <w:rPr>
          <w:w w:val="105"/>
          <w:sz w:val="21"/>
        </w:rPr>
        <w:t>(Benjamin 2003b, 306).</w:t>
      </w:r>
      <w:r>
        <w:rPr>
          <w:spacing w:val="-14"/>
          <w:w w:val="105"/>
          <w:sz w:val="21"/>
        </w:rPr>
        <w:t xml:space="preserve"> </w:t>
      </w:r>
      <w:r>
        <w:rPr>
          <w:w w:val="105"/>
          <w:sz w:val="21"/>
        </w:rPr>
        <w:t>Según</w:t>
      </w:r>
      <w:r>
        <w:rPr>
          <w:spacing w:val="-14"/>
          <w:w w:val="105"/>
          <w:sz w:val="21"/>
        </w:rPr>
        <w:t xml:space="preserve"> </w:t>
      </w:r>
      <w:r>
        <w:rPr>
          <w:w w:val="105"/>
          <w:sz w:val="21"/>
        </w:rPr>
        <w:t>estas</w:t>
      </w:r>
      <w:r>
        <w:rPr>
          <w:spacing w:val="-14"/>
          <w:w w:val="105"/>
          <w:sz w:val="21"/>
        </w:rPr>
        <w:t xml:space="preserve"> </w:t>
      </w:r>
      <w:r>
        <w:rPr>
          <w:w w:val="105"/>
          <w:sz w:val="21"/>
        </w:rPr>
        <w:t>descripciones,</w:t>
      </w:r>
      <w:r>
        <w:rPr>
          <w:spacing w:val="-14"/>
          <w:w w:val="105"/>
          <w:sz w:val="21"/>
        </w:rPr>
        <w:t xml:space="preserve"> </w:t>
      </w:r>
      <w:r>
        <w:rPr>
          <w:w w:val="105"/>
          <w:sz w:val="21"/>
        </w:rPr>
        <w:t>lo</w:t>
      </w:r>
      <w:r>
        <w:rPr>
          <w:spacing w:val="-14"/>
          <w:w w:val="105"/>
          <w:sz w:val="21"/>
        </w:rPr>
        <w:t xml:space="preserve"> </w:t>
      </w:r>
      <w:r>
        <w:rPr>
          <w:w w:val="105"/>
          <w:sz w:val="21"/>
        </w:rPr>
        <w:t>valioso</w:t>
      </w:r>
      <w:r>
        <w:rPr>
          <w:spacing w:val="-14"/>
          <w:w w:val="105"/>
          <w:sz w:val="21"/>
        </w:rPr>
        <w:t xml:space="preserve"> </w:t>
      </w:r>
      <w:r>
        <w:rPr>
          <w:w w:val="105"/>
          <w:sz w:val="21"/>
        </w:rPr>
        <w:t>de</w:t>
      </w:r>
      <w:r>
        <w:rPr>
          <w:spacing w:val="-14"/>
          <w:w w:val="105"/>
          <w:sz w:val="21"/>
        </w:rPr>
        <w:t xml:space="preserve"> </w:t>
      </w:r>
      <w:r>
        <w:rPr>
          <w:w w:val="105"/>
          <w:sz w:val="21"/>
        </w:rPr>
        <w:t>la</w:t>
      </w:r>
      <w:r>
        <w:rPr>
          <w:spacing w:val="-14"/>
          <w:w w:val="105"/>
          <w:sz w:val="21"/>
        </w:rPr>
        <w:t xml:space="preserve"> </w:t>
      </w:r>
      <w:r>
        <w:rPr>
          <w:w w:val="105"/>
          <w:sz w:val="21"/>
        </w:rPr>
        <w:t>obra</w:t>
      </w:r>
      <w:r>
        <w:rPr>
          <w:spacing w:val="-14"/>
          <w:w w:val="105"/>
          <w:sz w:val="21"/>
        </w:rPr>
        <w:t xml:space="preserve"> </w:t>
      </w:r>
      <w:r>
        <w:rPr>
          <w:w w:val="105"/>
          <w:sz w:val="21"/>
        </w:rPr>
        <w:t>de Brecht es haber superado la tendencia a la ilusión y la empatía que hasta entonces habrían prevalecido en el teatro, generando, en cambio, una actitud activa y</w:t>
      </w:r>
      <w:r>
        <w:rPr>
          <w:spacing w:val="-25"/>
          <w:w w:val="105"/>
          <w:sz w:val="21"/>
        </w:rPr>
        <w:t xml:space="preserve"> </w:t>
      </w:r>
      <w:r>
        <w:rPr>
          <w:w w:val="105"/>
          <w:sz w:val="21"/>
        </w:rPr>
        <w:t>críti- ca por parte del público. En el ensayo sobre la obra de arte Benjamin encuentra la pos</w:t>
      </w:r>
      <w:r>
        <w:rPr>
          <w:w w:val="105"/>
          <w:sz w:val="21"/>
        </w:rPr>
        <w:t>ibilidad de esta misma actitud crítica en el público que ve la actuación de un actor</w:t>
      </w:r>
      <w:r>
        <w:rPr>
          <w:spacing w:val="-8"/>
          <w:w w:val="105"/>
          <w:sz w:val="21"/>
        </w:rPr>
        <w:t xml:space="preserve"> </w:t>
      </w:r>
      <w:r>
        <w:rPr>
          <w:w w:val="105"/>
          <w:sz w:val="21"/>
        </w:rPr>
        <w:t>en</w:t>
      </w:r>
      <w:r>
        <w:rPr>
          <w:spacing w:val="-8"/>
          <w:w w:val="105"/>
          <w:sz w:val="21"/>
        </w:rPr>
        <w:t xml:space="preserve"> </w:t>
      </w:r>
      <w:r>
        <w:rPr>
          <w:w w:val="105"/>
          <w:sz w:val="21"/>
        </w:rPr>
        <w:t>la</w:t>
      </w:r>
      <w:r>
        <w:rPr>
          <w:spacing w:val="-8"/>
          <w:w w:val="105"/>
          <w:sz w:val="21"/>
        </w:rPr>
        <w:t xml:space="preserve"> </w:t>
      </w:r>
      <w:r>
        <w:rPr>
          <w:w w:val="105"/>
          <w:sz w:val="21"/>
        </w:rPr>
        <w:t>pantalla</w:t>
      </w:r>
      <w:r>
        <w:rPr>
          <w:spacing w:val="-8"/>
          <w:w w:val="105"/>
          <w:sz w:val="21"/>
        </w:rPr>
        <w:t xml:space="preserve"> </w:t>
      </w:r>
      <w:r>
        <w:rPr>
          <w:w w:val="105"/>
          <w:sz w:val="21"/>
        </w:rPr>
        <w:t>de</w:t>
      </w:r>
      <w:r>
        <w:rPr>
          <w:spacing w:val="-8"/>
          <w:w w:val="105"/>
          <w:sz w:val="21"/>
        </w:rPr>
        <w:t xml:space="preserve"> </w:t>
      </w:r>
      <w:r>
        <w:rPr>
          <w:w w:val="105"/>
          <w:sz w:val="21"/>
        </w:rPr>
        <w:t>cine.</w:t>
      </w:r>
      <w:r>
        <w:rPr>
          <w:spacing w:val="-8"/>
          <w:w w:val="105"/>
          <w:sz w:val="21"/>
        </w:rPr>
        <w:t xml:space="preserve"> </w:t>
      </w:r>
      <w:r>
        <w:rPr>
          <w:spacing w:val="-3"/>
          <w:w w:val="105"/>
          <w:sz w:val="21"/>
        </w:rPr>
        <w:t>Para</w:t>
      </w:r>
      <w:r>
        <w:rPr>
          <w:spacing w:val="-8"/>
          <w:w w:val="105"/>
          <w:sz w:val="21"/>
        </w:rPr>
        <w:t xml:space="preserve"> </w:t>
      </w:r>
      <w:r>
        <w:rPr>
          <w:w w:val="105"/>
          <w:sz w:val="21"/>
        </w:rPr>
        <w:t>Benjamin,</w:t>
      </w:r>
      <w:r>
        <w:rPr>
          <w:spacing w:val="-8"/>
          <w:w w:val="105"/>
          <w:sz w:val="21"/>
        </w:rPr>
        <w:t xml:space="preserve"> </w:t>
      </w:r>
      <w:r>
        <w:rPr>
          <w:w w:val="105"/>
          <w:sz w:val="21"/>
        </w:rPr>
        <w:t>a</w:t>
      </w:r>
      <w:r>
        <w:rPr>
          <w:spacing w:val="-8"/>
          <w:w w:val="105"/>
          <w:sz w:val="21"/>
        </w:rPr>
        <w:t xml:space="preserve"> </w:t>
      </w:r>
      <w:r>
        <w:rPr>
          <w:w w:val="105"/>
          <w:sz w:val="21"/>
        </w:rPr>
        <w:t>diferencia de</w:t>
      </w:r>
      <w:r>
        <w:rPr>
          <w:spacing w:val="-11"/>
          <w:w w:val="105"/>
          <w:sz w:val="21"/>
        </w:rPr>
        <w:t xml:space="preserve"> </w:t>
      </w:r>
      <w:r>
        <w:rPr>
          <w:w w:val="105"/>
          <w:sz w:val="21"/>
        </w:rPr>
        <w:t>la</w:t>
      </w:r>
      <w:r>
        <w:rPr>
          <w:spacing w:val="-11"/>
          <w:w w:val="105"/>
          <w:sz w:val="21"/>
        </w:rPr>
        <w:t xml:space="preserve"> </w:t>
      </w:r>
      <w:r>
        <w:rPr>
          <w:w w:val="105"/>
          <w:sz w:val="21"/>
        </w:rPr>
        <w:t>experiencia</w:t>
      </w:r>
      <w:r>
        <w:rPr>
          <w:spacing w:val="-11"/>
          <w:w w:val="105"/>
          <w:sz w:val="21"/>
        </w:rPr>
        <w:t xml:space="preserve"> </w:t>
      </w:r>
      <w:r>
        <w:rPr>
          <w:w w:val="105"/>
          <w:sz w:val="21"/>
        </w:rPr>
        <w:t>“total”</w:t>
      </w:r>
      <w:r>
        <w:rPr>
          <w:spacing w:val="-11"/>
          <w:w w:val="105"/>
          <w:sz w:val="21"/>
        </w:rPr>
        <w:t xml:space="preserve"> </w:t>
      </w:r>
      <w:r>
        <w:rPr>
          <w:w w:val="105"/>
          <w:sz w:val="21"/>
        </w:rPr>
        <w:t>de</w:t>
      </w:r>
      <w:r>
        <w:rPr>
          <w:spacing w:val="-11"/>
          <w:w w:val="105"/>
          <w:sz w:val="21"/>
        </w:rPr>
        <w:t xml:space="preserve"> </w:t>
      </w:r>
      <w:r>
        <w:rPr>
          <w:w w:val="105"/>
          <w:sz w:val="21"/>
        </w:rPr>
        <w:t>la</w:t>
      </w:r>
      <w:r>
        <w:rPr>
          <w:spacing w:val="-11"/>
          <w:w w:val="105"/>
          <w:sz w:val="21"/>
        </w:rPr>
        <w:t xml:space="preserve"> </w:t>
      </w:r>
      <w:r>
        <w:rPr>
          <w:w w:val="105"/>
          <w:sz w:val="21"/>
        </w:rPr>
        <w:t>obra</w:t>
      </w:r>
      <w:r>
        <w:rPr>
          <w:spacing w:val="-11"/>
          <w:w w:val="105"/>
          <w:sz w:val="21"/>
        </w:rPr>
        <w:t xml:space="preserve"> </w:t>
      </w:r>
      <w:r>
        <w:rPr>
          <w:w w:val="105"/>
          <w:sz w:val="21"/>
        </w:rPr>
        <w:t>de</w:t>
      </w:r>
      <w:r>
        <w:rPr>
          <w:spacing w:val="-11"/>
          <w:w w:val="105"/>
          <w:sz w:val="21"/>
        </w:rPr>
        <w:t xml:space="preserve"> </w:t>
      </w:r>
      <w:r>
        <w:rPr>
          <w:w w:val="105"/>
          <w:sz w:val="21"/>
        </w:rPr>
        <w:t>teatro</w:t>
      </w:r>
      <w:r>
        <w:rPr>
          <w:spacing w:val="-11"/>
          <w:w w:val="105"/>
          <w:sz w:val="21"/>
        </w:rPr>
        <w:t xml:space="preserve"> </w:t>
      </w:r>
      <w:r>
        <w:rPr>
          <w:w w:val="105"/>
          <w:sz w:val="21"/>
        </w:rPr>
        <w:t>tradicional, en la cual el espectador se ve transportado a otra reali- d</w:t>
      </w:r>
      <w:r>
        <w:rPr>
          <w:w w:val="105"/>
          <w:sz w:val="21"/>
        </w:rPr>
        <w:t>ad, la experiencia del cine es fragmentaria y no</w:t>
      </w:r>
      <w:r>
        <w:rPr>
          <w:spacing w:val="6"/>
          <w:w w:val="105"/>
          <w:sz w:val="21"/>
        </w:rPr>
        <w:t xml:space="preserve"> </w:t>
      </w:r>
      <w:r>
        <w:rPr>
          <w:w w:val="105"/>
          <w:sz w:val="21"/>
        </w:rPr>
        <w:t>existe</w:t>
      </w:r>
    </w:p>
    <w:p w:rsidR="00B2220E" w:rsidRDefault="008A3D28">
      <w:pPr>
        <w:spacing w:before="73"/>
        <w:ind w:left="100" w:right="117"/>
        <w:jc w:val="both"/>
        <w:rPr>
          <w:sz w:val="21"/>
        </w:rPr>
      </w:pPr>
      <w:r>
        <w:br w:type="column"/>
      </w:r>
      <w:r>
        <w:rPr>
          <w:spacing w:val="-4"/>
          <w:w w:val="105"/>
          <w:sz w:val="21"/>
        </w:rPr>
        <w:t xml:space="preserve">Por </w:t>
      </w:r>
      <w:r>
        <w:rPr>
          <w:w w:val="105"/>
          <w:sz w:val="21"/>
        </w:rPr>
        <w:t xml:space="preserve">otra parte, es pertinente señalar que en la obra tar- día de </w:t>
      </w:r>
      <w:r>
        <w:rPr>
          <w:spacing w:val="-4"/>
          <w:w w:val="105"/>
          <w:sz w:val="21"/>
        </w:rPr>
        <w:t xml:space="preserve">Benjamin </w:t>
      </w:r>
      <w:r>
        <w:rPr>
          <w:spacing w:val="-5"/>
          <w:w w:val="105"/>
          <w:sz w:val="21"/>
        </w:rPr>
        <w:t xml:space="preserve">–notablemente, </w:t>
      </w:r>
      <w:r>
        <w:rPr>
          <w:spacing w:val="-3"/>
          <w:w w:val="105"/>
          <w:sz w:val="21"/>
        </w:rPr>
        <w:t xml:space="preserve">en su </w:t>
      </w:r>
      <w:r>
        <w:rPr>
          <w:spacing w:val="-4"/>
          <w:w w:val="105"/>
          <w:sz w:val="21"/>
        </w:rPr>
        <w:t xml:space="preserve">texto </w:t>
      </w:r>
      <w:r>
        <w:rPr>
          <w:spacing w:val="-5"/>
          <w:w w:val="105"/>
          <w:sz w:val="21"/>
        </w:rPr>
        <w:t xml:space="preserve">inconcluso </w:t>
      </w:r>
      <w:r>
        <w:rPr>
          <w:spacing w:val="-3"/>
          <w:w w:val="105"/>
          <w:sz w:val="21"/>
        </w:rPr>
        <w:t>el</w:t>
      </w:r>
      <w:r>
        <w:rPr>
          <w:spacing w:val="-17"/>
          <w:w w:val="105"/>
          <w:sz w:val="21"/>
        </w:rPr>
        <w:t xml:space="preserve"> </w:t>
      </w:r>
      <w:r>
        <w:rPr>
          <w:i/>
          <w:spacing w:val="-4"/>
          <w:w w:val="105"/>
          <w:sz w:val="21"/>
        </w:rPr>
        <w:t>Libro</w:t>
      </w:r>
      <w:r>
        <w:rPr>
          <w:i/>
          <w:spacing w:val="-17"/>
          <w:w w:val="105"/>
          <w:sz w:val="21"/>
        </w:rPr>
        <w:t xml:space="preserve"> </w:t>
      </w:r>
      <w:r>
        <w:rPr>
          <w:i/>
          <w:spacing w:val="-3"/>
          <w:w w:val="105"/>
          <w:sz w:val="21"/>
        </w:rPr>
        <w:t>de</w:t>
      </w:r>
      <w:r>
        <w:rPr>
          <w:i/>
          <w:spacing w:val="-17"/>
          <w:w w:val="105"/>
          <w:sz w:val="21"/>
        </w:rPr>
        <w:t xml:space="preserve"> </w:t>
      </w:r>
      <w:r>
        <w:rPr>
          <w:i/>
          <w:spacing w:val="-4"/>
          <w:w w:val="105"/>
          <w:sz w:val="21"/>
        </w:rPr>
        <w:t>los</w:t>
      </w:r>
      <w:r>
        <w:rPr>
          <w:i/>
          <w:spacing w:val="-17"/>
          <w:w w:val="105"/>
          <w:sz w:val="21"/>
        </w:rPr>
        <w:t xml:space="preserve"> </w:t>
      </w:r>
      <w:r>
        <w:rPr>
          <w:i/>
          <w:spacing w:val="-5"/>
          <w:w w:val="105"/>
          <w:sz w:val="21"/>
        </w:rPr>
        <w:t>pasajes–</w:t>
      </w:r>
      <w:r>
        <w:rPr>
          <w:spacing w:val="-5"/>
          <w:w w:val="105"/>
          <w:sz w:val="21"/>
        </w:rPr>
        <w:t>,</w:t>
      </w:r>
      <w:r>
        <w:rPr>
          <w:spacing w:val="-17"/>
          <w:w w:val="105"/>
          <w:sz w:val="21"/>
        </w:rPr>
        <w:t xml:space="preserve"> </w:t>
      </w:r>
      <w:r>
        <w:rPr>
          <w:spacing w:val="-5"/>
          <w:w w:val="105"/>
          <w:sz w:val="21"/>
        </w:rPr>
        <w:t>términos</w:t>
      </w:r>
      <w:r>
        <w:rPr>
          <w:spacing w:val="-17"/>
          <w:w w:val="105"/>
          <w:sz w:val="21"/>
        </w:rPr>
        <w:t xml:space="preserve"> </w:t>
      </w:r>
      <w:r>
        <w:rPr>
          <w:spacing w:val="-4"/>
          <w:w w:val="105"/>
          <w:sz w:val="21"/>
        </w:rPr>
        <w:t>como</w:t>
      </w:r>
      <w:r>
        <w:rPr>
          <w:spacing w:val="-17"/>
          <w:w w:val="105"/>
          <w:sz w:val="21"/>
        </w:rPr>
        <w:t xml:space="preserve"> </w:t>
      </w:r>
      <w:r>
        <w:rPr>
          <w:spacing w:val="-5"/>
          <w:w w:val="105"/>
          <w:sz w:val="21"/>
        </w:rPr>
        <w:t>“magia”,</w:t>
      </w:r>
      <w:r>
        <w:rPr>
          <w:spacing w:val="-17"/>
          <w:w w:val="105"/>
          <w:sz w:val="21"/>
        </w:rPr>
        <w:t xml:space="preserve"> </w:t>
      </w:r>
      <w:r>
        <w:rPr>
          <w:spacing w:val="-5"/>
          <w:w w:val="105"/>
          <w:sz w:val="21"/>
        </w:rPr>
        <w:t>“mito”</w:t>
      </w:r>
      <w:r>
        <w:rPr>
          <w:spacing w:val="-17"/>
          <w:w w:val="105"/>
          <w:sz w:val="21"/>
        </w:rPr>
        <w:t xml:space="preserve"> </w:t>
      </w:r>
      <w:r>
        <w:rPr>
          <w:w w:val="105"/>
          <w:sz w:val="21"/>
        </w:rPr>
        <w:t xml:space="preserve">y </w:t>
      </w:r>
      <w:r>
        <w:rPr>
          <w:spacing w:val="-5"/>
          <w:w w:val="105"/>
          <w:sz w:val="21"/>
        </w:rPr>
        <w:t>“ensueño”</w:t>
      </w:r>
      <w:r>
        <w:rPr>
          <w:spacing w:val="-22"/>
          <w:w w:val="105"/>
          <w:sz w:val="21"/>
        </w:rPr>
        <w:t xml:space="preserve"> </w:t>
      </w:r>
      <w:r>
        <w:rPr>
          <w:spacing w:val="-5"/>
          <w:w w:val="105"/>
          <w:sz w:val="21"/>
        </w:rPr>
        <w:t>tienen</w:t>
      </w:r>
      <w:r>
        <w:rPr>
          <w:spacing w:val="-22"/>
          <w:w w:val="105"/>
          <w:sz w:val="21"/>
        </w:rPr>
        <w:t xml:space="preserve"> </w:t>
      </w:r>
      <w:r>
        <w:rPr>
          <w:spacing w:val="-5"/>
          <w:w w:val="105"/>
          <w:sz w:val="21"/>
        </w:rPr>
        <w:t>connotaciones</w:t>
      </w:r>
      <w:r>
        <w:rPr>
          <w:spacing w:val="-22"/>
          <w:w w:val="105"/>
          <w:sz w:val="21"/>
        </w:rPr>
        <w:t xml:space="preserve"> </w:t>
      </w:r>
      <w:r>
        <w:rPr>
          <w:spacing w:val="-5"/>
          <w:w w:val="105"/>
          <w:sz w:val="21"/>
        </w:rPr>
        <w:t>negativas,</w:t>
      </w:r>
      <w:r>
        <w:rPr>
          <w:spacing w:val="-22"/>
          <w:w w:val="105"/>
          <w:sz w:val="21"/>
        </w:rPr>
        <w:t xml:space="preserve"> </w:t>
      </w:r>
      <w:r>
        <w:rPr>
          <w:spacing w:val="-4"/>
          <w:w w:val="105"/>
          <w:sz w:val="21"/>
        </w:rPr>
        <w:t>pues</w:t>
      </w:r>
      <w:r>
        <w:rPr>
          <w:spacing w:val="-22"/>
          <w:w w:val="105"/>
          <w:sz w:val="21"/>
        </w:rPr>
        <w:t xml:space="preserve"> </w:t>
      </w:r>
      <w:r>
        <w:rPr>
          <w:spacing w:val="-3"/>
          <w:w w:val="105"/>
          <w:sz w:val="21"/>
        </w:rPr>
        <w:t>se</w:t>
      </w:r>
      <w:r>
        <w:rPr>
          <w:spacing w:val="-22"/>
          <w:w w:val="105"/>
          <w:sz w:val="21"/>
        </w:rPr>
        <w:t xml:space="preserve"> </w:t>
      </w:r>
      <w:r>
        <w:rPr>
          <w:spacing w:val="-5"/>
          <w:w w:val="105"/>
          <w:sz w:val="21"/>
        </w:rPr>
        <w:t xml:space="preserve">asocian </w:t>
      </w:r>
      <w:r>
        <w:rPr>
          <w:spacing w:val="-4"/>
          <w:w w:val="105"/>
          <w:sz w:val="21"/>
        </w:rPr>
        <w:t xml:space="preserve">con </w:t>
      </w:r>
      <w:r>
        <w:rPr>
          <w:spacing w:val="-3"/>
          <w:w w:val="105"/>
          <w:sz w:val="21"/>
        </w:rPr>
        <w:t xml:space="preserve">lo </w:t>
      </w:r>
      <w:r>
        <w:rPr>
          <w:spacing w:val="-4"/>
          <w:w w:val="105"/>
          <w:sz w:val="21"/>
        </w:rPr>
        <w:t xml:space="preserve">que Susan </w:t>
      </w:r>
      <w:r>
        <w:rPr>
          <w:w w:val="105"/>
          <w:sz w:val="21"/>
        </w:rPr>
        <w:t xml:space="preserve">Buck-Morss ha llamado el “reencan- </w:t>
      </w:r>
      <w:r>
        <w:rPr>
          <w:spacing w:val="-5"/>
          <w:w w:val="105"/>
          <w:sz w:val="21"/>
        </w:rPr>
        <w:t xml:space="preserve">tamiento </w:t>
      </w:r>
      <w:r>
        <w:rPr>
          <w:spacing w:val="-4"/>
          <w:w w:val="105"/>
          <w:sz w:val="21"/>
        </w:rPr>
        <w:t xml:space="preserve">del mundo </w:t>
      </w:r>
      <w:r>
        <w:rPr>
          <w:spacing w:val="-5"/>
          <w:w w:val="105"/>
          <w:sz w:val="21"/>
        </w:rPr>
        <w:t xml:space="preserve">social” (Buck-Morss </w:t>
      </w:r>
      <w:r>
        <w:rPr>
          <w:spacing w:val="-4"/>
          <w:w w:val="105"/>
          <w:sz w:val="21"/>
        </w:rPr>
        <w:t xml:space="preserve">1997, 253) </w:t>
      </w:r>
      <w:r>
        <w:rPr>
          <w:spacing w:val="-5"/>
          <w:w w:val="105"/>
          <w:sz w:val="21"/>
        </w:rPr>
        <w:t xml:space="preserve">en </w:t>
      </w:r>
      <w:r>
        <w:rPr>
          <w:spacing w:val="-3"/>
          <w:w w:val="105"/>
          <w:sz w:val="21"/>
        </w:rPr>
        <w:t>el</w:t>
      </w:r>
      <w:r>
        <w:rPr>
          <w:spacing w:val="-12"/>
          <w:w w:val="105"/>
          <w:sz w:val="21"/>
        </w:rPr>
        <w:t xml:space="preserve"> </w:t>
      </w:r>
      <w:r>
        <w:rPr>
          <w:spacing w:val="-5"/>
          <w:w w:val="105"/>
          <w:sz w:val="21"/>
        </w:rPr>
        <w:t>capitalismo.</w:t>
      </w:r>
      <w:r>
        <w:rPr>
          <w:spacing w:val="-12"/>
          <w:w w:val="105"/>
          <w:sz w:val="21"/>
        </w:rPr>
        <w:t xml:space="preserve"> </w:t>
      </w:r>
      <w:r>
        <w:rPr>
          <w:spacing w:val="-4"/>
          <w:w w:val="105"/>
          <w:sz w:val="21"/>
        </w:rPr>
        <w:t>Como</w:t>
      </w:r>
      <w:r>
        <w:rPr>
          <w:spacing w:val="-12"/>
          <w:w w:val="105"/>
          <w:sz w:val="21"/>
        </w:rPr>
        <w:t xml:space="preserve"> </w:t>
      </w:r>
      <w:r>
        <w:rPr>
          <w:spacing w:val="-5"/>
          <w:w w:val="105"/>
          <w:sz w:val="21"/>
        </w:rPr>
        <w:t>señala</w:t>
      </w:r>
      <w:r>
        <w:rPr>
          <w:spacing w:val="-12"/>
          <w:w w:val="105"/>
          <w:sz w:val="21"/>
        </w:rPr>
        <w:t xml:space="preserve"> </w:t>
      </w:r>
      <w:r>
        <w:rPr>
          <w:spacing w:val="-5"/>
          <w:w w:val="105"/>
          <w:sz w:val="21"/>
        </w:rPr>
        <w:t>Buck-Morss,</w:t>
      </w:r>
      <w:r>
        <w:rPr>
          <w:spacing w:val="-12"/>
          <w:w w:val="105"/>
          <w:sz w:val="21"/>
        </w:rPr>
        <w:t xml:space="preserve"> </w:t>
      </w:r>
      <w:r>
        <w:rPr>
          <w:spacing w:val="-3"/>
          <w:w w:val="105"/>
          <w:sz w:val="21"/>
        </w:rPr>
        <w:t>al</w:t>
      </w:r>
      <w:r>
        <w:rPr>
          <w:spacing w:val="-12"/>
          <w:w w:val="105"/>
          <w:sz w:val="21"/>
        </w:rPr>
        <w:t xml:space="preserve"> </w:t>
      </w:r>
      <w:r>
        <w:rPr>
          <w:spacing w:val="-5"/>
          <w:w w:val="105"/>
          <w:sz w:val="21"/>
        </w:rPr>
        <w:t>contrario</w:t>
      </w:r>
      <w:r>
        <w:rPr>
          <w:spacing w:val="-12"/>
          <w:w w:val="105"/>
          <w:sz w:val="21"/>
        </w:rPr>
        <w:t xml:space="preserve"> </w:t>
      </w:r>
      <w:r>
        <w:rPr>
          <w:spacing w:val="-5"/>
          <w:w w:val="105"/>
          <w:sz w:val="21"/>
        </w:rPr>
        <w:t xml:space="preserve">que </w:t>
      </w:r>
      <w:r>
        <w:rPr>
          <w:spacing w:val="-11"/>
          <w:w w:val="105"/>
          <w:sz w:val="21"/>
        </w:rPr>
        <w:t>Weber,</w:t>
      </w:r>
      <w:r>
        <w:rPr>
          <w:spacing w:val="-10"/>
          <w:w w:val="105"/>
          <w:sz w:val="21"/>
        </w:rPr>
        <w:t xml:space="preserve"> </w:t>
      </w:r>
      <w:r>
        <w:rPr>
          <w:spacing w:val="-5"/>
          <w:w w:val="105"/>
          <w:sz w:val="21"/>
        </w:rPr>
        <w:t>Benjamin</w:t>
      </w:r>
      <w:r>
        <w:rPr>
          <w:spacing w:val="-10"/>
          <w:w w:val="105"/>
          <w:sz w:val="21"/>
        </w:rPr>
        <w:t xml:space="preserve"> </w:t>
      </w:r>
      <w:r>
        <w:rPr>
          <w:spacing w:val="-3"/>
          <w:w w:val="105"/>
          <w:sz w:val="21"/>
        </w:rPr>
        <w:t>ve</w:t>
      </w:r>
      <w:r>
        <w:rPr>
          <w:spacing w:val="-10"/>
          <w:w w:val="105"/>
          <w:sz w:val="21"/>
        </w:rPr>
        <w:t xml:space="preserve"> </w:t>
      </w:r>
      <w:r>
        <w:rPr>
          <w:spacing w:val="-3"/>
          <w:w w:val="105"/>
          <w:sz w:val="21"/>
        </w:rPr>
        <w:t>el</w:t>
      </w:r>
      <w:r>
        <w:rPr>
          <w:spacing w:val="-10"/>
          <w:w w:val="105"/>
          <w:sz w:val="21"/>
        </w:rPr>
        <w:t xml:space="preserve"> </w:t>
      </w:r>
      <w:r>
        <w:rPr>
          <w:spacing w:val="-4"/>
          <w:w w:val="105"/>
          <w:sz w:val="21"/>
        </w:rPr>
        <w:t>siglo</w:t>
      </w:r>
      <w:r>
        <w:rPr>
          <w:spacing w:val="-10"/>
          <w:w w:val="105"/>
          <w:sz w:val="21"/>
        </w:rPr>
        <w:t xml:space="preserve"> </w:t>
      </w:r>
      <w:r>
        <w:rPr>
          <w:spacing w:val="-4"/>
          <w:w w:val="105"/>
          <w:sz w:val="21"/>
        </w:rPr>
        <w:t>XIX</w:t>
      </w:r>
      <w:r>
        <w:rPr>
          <w:spacing w:val="-10"/>
          <w:w w:val="105"/>
          <w:sz w:val="21"/>
        </w:rPr>
        <w:t xml:space="preserve"> </w:t>
      </w:r>
      <w:r>
        <w:rPr>
          <w:spacing w:val="-4"/>
          <w:w w:val="105"/>
          <w:sz w:val="21"/>
        </w:rPr>
        <w:t>como</w:t>
      </w:r>
      <w:r>
        <w:rPr>
          <w:spacing w:val="-10"/>
          <w:w w:val="105"/>
          <w:sz w:val="21"/>
        </w:rPr>
        <w:t xml:space="preserve"> </w:t>
      </w:r>
      <w:r>
        <w:rPr>
          <w:spacing w:val="-3"/>
          <w:w w:val="105"/>
          <w:sz w:val="21"/>
        </w:rPr>
        <w:t>el</w:t>
      </w:r>
      <w:r>
        <w:rPr>
          <w:spacing w:val="-10"/>
          <w:w w:val="105"/>
          <w:sz w:val="21"/>
        </w:rPr>
        <w:t xml:space="preserve"> </w:t>
      </w:r>
      <w:r>
        <w:rPr>
          <w:spacing w:val="-5"/>
          <w:w w:val="105"/>
          <w:sz w:val="21"/>
        </w:rPr>
        <w:t>escenario</w:t>
      </w:r>
      <w:r>
        <w:rPr>
          <w:spacing w:val="-10"/>
          <w:w w:val="105"/>
          <w:sz w:val="21"/>
        </w:rPr>
        <w:t xml:space="preserve"> </w:t>
      </w:r>
      <w:r>
        <w:rPr>
          <w:spacing w:val="-3"/>
          <w:w w:val="105"/>
          <w:sz w:val="21"/>
        </w:rPr>
        <w:t>de</w:t>
      </w:r>
      <w:r>
        <w:rPr>
          <w:spacing w:val="-7"/>
          <w:w w:val="105"/>
          <w:sz w:val="21"/>
        </w:rPr>
        <w:t xml:space="preserve"> </w:t>
      </w:r>
      <w:r>
        <w:rPr>
          <w:w w:val="105"/>
          <w:sz w:val="21"/>
        </w:rPr>
        <w:t>un nuevo encantamiento. Se trata de un período que pre- sencia el retorno de fuerzas míticas a través del triunfo de</w:t>
      </w:r>
      <w:r>
        <w:rPr>
          <w:spacing w:val="-9"/>
          <w:w w:val="105"/>
          <w:sz w:val="21"/>
        </w:rPr>
        <w:t xml:space="preserve"> </w:t>
      </w:r>
      <w:r>
        <w:rPr>
          <w:w w:val="105"/>
          <w:sz w:val="21"/>
        </w:rPr>
        <w:t>la</w:t>
      </w:r>
      <w:r>
        <w:rPr>
          <w:spacing w:val="-9"/>
          <w:w w:val="105"/>
          <w:sz w:val="21"/>
        </w:rPr>
        <w:t xml:space="preserve"> </w:t>
      </w:r>
      <w:r>
        <w:rPr>
          <w:w w:val="105"/>
          <w:sz w:val="21"/>
        </w:rPr>
        <w:t>“fantasmagoría”,</w:t>
      </w:r>
      <w:r>
        <w:rPr>
          <w:spacing w:val="-9"/>
          <w:w w:val="105"/>
          <w:sz w:val="21"/>
        </w:rPr>
        <w:t xml:space="preserve"> </w:t>
      </w:r>
      <w:r>
        <w:rPr>
          <w:w w:val="105"/>
          <w:sz w:val="21"/>
        </w:rPr>
        <w:t>“un</w:t>
      </w:r>
      <w:r>
        <w:rPr>
          <w:spacing w:val="-9"/>
          <w:w w:val="105"/>
          <w:sz w:val="21"/>
        </w:rPr>
        <w:t xml:space="preserve"> </w:t>
      </w:r>
      <w:r>
        <w:rPr>
          <w:w w:val="105"/>
          <w:sz w:val="21"/>
        </w:rPr>
        <w:t>show</w:t>
      </w:r>
      <w:r>
        <w:rPr>
          <w:spacing w:val="-9"/>
          <w:w w:val="105"/>
          <w:sz w:val="21"/>
        </w:rPr>
        <w:t xml:space="preserve"> </w:t>
      </w:r>
      <w:r>
        <w:rPr>
          <w:w w:val="105"/>
          <w:sz w:val="21"/>
        </w:rPr>
        <w:t>de</w:t>
      </w:r>
      <w:r>
        <w:rPr>
          <w:spacing w:val="-9"/>
          <w:w w:val="105"/>
          <w:sz w:val="21"/>
        </w:rPr>
        <w:t xml:space="preserve"> </w:t>
      </w:r>
      <w:r>
        <w:rPr>
          <w:w w:val="105"/>
          <w:sz w:val="21"/>
        </w:rPr>
        <w:t>ilusiones</w:t>
      </w:r>
      <w:r>
        <w:rPr>
          <w:spacing w:val="-9"/>
          <w:w w:val="105"/>
          <w:sz w:val="21"/>
        </w:rPr>
        <w:t xml:space="preserve"> </w:t>
      </w:r>
      <w:r>
        <w:rPr>
          <w:w w:val="105"/>
          <w:sz w:val="21"/>
        </w:rPr>
        <w:t>ópticas</w:t>
      </w:r>
      <w:r>
        <w:rPr>
          <w:spacing w:val="-9"/>
          <w:w w:val="105"/>
          <w:sz w:val="21"/>
        </w:rPr>
        <w:t xml:space="preserve"> </w:t>
      </w:r>
      <w:r>
        <w:rPr>
          <w:w w:val="105"/>
          <w:sz w:val="21"/>
        </w:rPr>
        <w:t>de linternas mágicas” (Buck-Morss 1997, 81).</w:t>
      </w:r>
      <w:r>
        <w:rPr>
          <w:spacing w:val="-37"/>
          <w:w w:val="105"/>
          <w:sz w:val="21"/>
        </w:rPr>
        <w:t xml:space="preserve"> </w:t>
      </w:r>
      <w:r>
        <w:rPr>
          <w:spacing w:val="-3"/>
          <w:w w:val="105"/>
          <w:sz w:val="21"/>
        </w:rPr>
        <w:t xml:space="preserve">Para </w:t>
      </w:r>
      <w:r>
        <w:rPr>
          <w:w w:val="105"/>
          <w:sz w:val="21"/>
        </w:rPr>
        <w:t>Benja- min, con el capitalismo “un nuev</w:t>
      </w:r>
      <w:r>
        <w:rPr>
          <w:w w:val="105"/>
          <w:sz w:val="21"/>
        </w:rPr>
        <w:t>o sueño se apoderó</w:t>
      </w:r>
      <w:r>
        <w:rPr>
          <w:spacing w:val="-21"/>
          <w:w w:val="105"/>
          <w:sz w:val="21"/>
        </w:rPr>
        <w:t xml:space="preserve"> </w:t>
      </w:r>
      <w:r>
        <w:rPr>
          <w:w w:val="105"/>
          <w:sz w:val="21"/>
        </w:rPr>
        <w:t>de Europa,</w:t>
      </w:r>
      <w:r>
        <w:rPr>
          <w:spacing w:val="-10"/>
          <w:w w:val="105"/>
          <w:sz w:val="21"/>
        </w:rPr>
        <w:t xml:space="preserve"> </w:t>
      </w:r>
      <w:r>
        <w:rPr>
          <w:spacing w:val="-12"/>
          <w:w w:val="105"/>
          <w:sz w:val="21"/>
        </w:rPr>
        <w:t>y,</w:t>
      </w:r>
      <w:r>
        <w:rPr>
          <w:spacing w:val="-10"/>
          <w:w w:val="105"/>
          <w:sz w:val="21"/>
        </w:rPr>
        <w:t xml:space="preserve"> </w:t>
      </w:r>
      <w:r>
        <w:rPr>
          <w:w w:val="105"/>
          <w:sz w:val="21"/>
        </w:rPr>
        <w:t>a</w:t>
      </w:r>
      <w:r>
        <w:rPr>
          <w:spacing w:val="-10"/>
          <w:w w:val="105"/>
          <w:sz w:val="21"/>
        </w:rPr>
        <w:t xml:space="preserve"> </w:t>
      </w:r>
      <w:r>
        <w:rPr>
          <w:w w:val="105"/>
          <w:sz w:val="21"/>
        </w:rPr>
        <w:t>través</w:t>
      </w:r>
      <w:r>
        <w:rPr>
          <w:spacing w:val="-10"/>
          <w:w w:val="105"/>
          <w:sz w:val="21"/>
        </w:rPr>
        <w:t xml:space="preserve"> </w:t>
      </w:r>
      <w:r>
        <w:rPr>
          <w:w w:val="105"/>
          <w:sz w:val="21"/>
        </w:rPr>
        <w:t>de</w:t>
      </w:r>
      <w:r>
        <w:rPr>
          <w:spacing w:val="-10"/>
          <w:w w:val="105"/>
          <w:sz w:val="21"/>
        </w:rPr>
        <w:t xml:space="preserve"> </w:t>
      </w:r>
      <w:r>
        <w:rPr>
          <w:w w:val="105"/>
          <w:sz w:val="21"/>
        </w:rPr>
        <w:t>él,</w:t>
      </w:r>
      <w:r>
        <w:rPr>
          <w:spacing w:val="-10"/>
          <w:w w:val="105"/>
          <w:sz w:val="21"/>
        </w:rPr>
        <w:t xml:space="preserve"> </w:t>
      </w:r>
      <w:r>
        <w:rPr>
          <w:w w:val="105"/>
          <w:sz w:val="21"/>
        </w:rPr>
        <w:t>la</w:t>
      </w:r>
      <w:r>
        <w:rPr>
          <w:spacing w:val="-10"/>
          <w:w w:val="105"/>
          <w:sz w:val="21"/>
        </w:rPr>
        <w:t xml:space="preserve"> </w:t>
      </w:r>
      <w:r>
        <w:rPr>
          <w:w w:val="105"/>
          <w:sz w:val="21"/>
        </w:rPr>
        <w:t>reactivación</w:t>
      </w:r>
      <w:r>
        <w:rPr>
          <w:spacing w:val="-10"/>
          <w:w w:val="105"/>
          <w:sz w:val="21"/>
        </w:rPr>
        <w:t xml:space="preserve"> </w:t>
      </w:r>
      <w:r>
        <w:rPr>
          <w:w w:val="105"/>
          <w:sz w:val="21"/>
        </w:rPr>
        <w:t>de</w:t>
      </w:r>
      <w:r>
        <w:rPr>
          <w:spacing w:val="-10"/>
          <w:w w:val="105"/>
          <w:sz w:val="21"/>
        </w:rPr>
        <w:t xml:space="preserve"> </w:t>
      </w:r>
      <w:r>
        <w:rPr>
          <w:w w:val="105"/>
          <w:sz w:val="21"/>
        </w:rPr>
        <w:t>fuerzas</w:t>
      </w:r>
      <w:r>
        <w:rPr>
          <w:spacing w:val="-10"/>
          <w:w w:val="105"/>
          <w:sz w:val="21"/>
        </w:rPr>
        <w:t xml:space="preserve"> </w:t>
      </w:r>
      <w:r>
        <w:rPr>
          <w:w w:val="105"/>
          <w:sz w:val="21"/>
        </w:rPr>
        <w:t>míti- cas”</w:t>
      </w:r>
      <w:r>
        <w:rPr>
          <w:spacing w:val="-17"/>
          <w:w w:val="105"/>
          <w:sz w:val="21"/>
        </w:rPr>
        <w:t xml:space="preserve"> </w:t>
      </w:r>
      <w:r>
        <w:rPr>
          <w:w w:val="105"/>
          <w:sz w:val="21"/>
        </w:rPr>
        <w:t>(Benjamin</w:t>
      </w:r>
      <w:r>
        <w:rPr>
          <w:spacing w:val="-17"/>
          <w:w w:val="105"/>
          <w:sz w:val="21"/>
        </w:rPr>
        <w:t xml:space="preserve"> </w:t>
      </w:r>
      <w:r>
        <w:rPr>
          <w:w w:val="105"/>
          <w:sz w:val="21"/>
        </w:rPr>
        <w:t>1999,</w:t>
      </w:r>
      <w:r>
        <w:rPr>
          <w:spacing w:val="-17"/>
          <w:w w:val="105"/>
          <w:sz w:val="21"/>
        </w:rPr>
        <w:t xml:space="preserve"> </w:t>
      </w:r>
      <w:r>
        <w:rPr>
          <w:w w:val="105"/>
          <w:sz w:val="21"/>
        </w:rPr>
        <w:t>391).</w:t>
      </w:r>
      <w:r>
        <w:rPr>
          <w:spacing w:val="-26"/>
          <w:w w:val="105"/>
          <w:sz w:val="21"/>
        </w:rPr>
        <w:t xml:space="preserve"> </w:t>
      </w:r>
      <w:r>
        <w:rPr>
          <w:w w:val="105"/>
          <w:sz w:val="21"/>
        </w:rPr>
        <w:t>Apoyándose</w:t>
      </w:r>
      <w:r>
        <w:rPr>
          <w:spacing w:val="-17"/>
          <w:w w:val="105"/>
          <w:sz w:val="21"/>
        </w:rPr>
        <w:t xml:space="preserve"> </w:t>
      </w:r>
      <w:r>
        <w:rPr>
          <w:w w:val="105"/>
          <w:sz w:val="21"/>
        </w:rPr>
        <w:t>en</w:t>
      </w:r>
      <w:r>
        <w:rPr>
          <w:spacing w:val="-17"/>
          <w:w w:val="105"/>
          <w:sz w:val="21"/>
        </w:rPr>
        <w:t xml:space="preserve"> </w:t>
      </w:r>
      <w:r>
        <w:rPr>
          <w:w w:val="105"/>
          <w:sz w:val="21"/>
        </w:rPr>
        <w:t>la</w:t>
      </w:r>
      <w:r>
        <w:rPr>
          <w:spacing w:val="-17"/>
          <w:w w:val="105"/>
          <w:sz w:val="21"/>
        </w:rPr>
        <w:t xml:space="preserve"> </w:t>
      </w:r>
      <w:r>
        <w:rPr>
          <w:w w:val="105"/>
          <w:sz w:val="21"/>
        </w:rPr>
        <w:t>noción</w:t>
      </w:r>
      <w:r>
        <w:rPr>
          <w:spacing w:val="-17"/>
          <w:w w:val="105"/>
          <w:sz w:val="21"/>
        </w:rPr>
        <w:t xml:space="preserve"> </w:t>
      </w:r>
      <w:r>
        <w:rPr>
          <w:w w:val="105"/>
          <w:sz w:val="21"/>
        </w:rPr>
        <w:t>de Marx</w:t>
      </w:r>
      <w:r>
        <w:rPr>
          <w:spacing w:val="-7"/>
          <w:w w:val="105"/>
          <w:sz w:val="21"/>
        </w:rPr>
        <w:t xml:space="preserve"> </w:t>
      </w:r>
      <w:r>
        <w:rPr>
          <w:w w:val="105"/>
          <w:sz w:val="21"/>
        </w:rPr>
        <w:t>de</w:t>
      </w:r>
      <w:r>
        <w:rPr>
          <w:spacing w:val="-7"/>
          <w:w w:val="105"/>
          <w:sz w:val="21"/>
        </w:rPr>
        <w:t xml:space="preserve"> </w:t>
      </w:r>
      <w:r>
        <w:rPr>
          <w:w w:val="105"/>
          <w:sz w:val="21"/>
        </w:rPr>
        <w:t>fantasmagoría</w:t>
      </w:r>
      <w:r>
        <w:rPr>
          <w:spacing w:val="-7"/>
          <w:w w:val="105"/>
          <w:sz w:val="21"/>
        </w:rPr>
        <w:t xml:space="preserve"> </w:t>
      </w:r>
      <w:r>
        <w:rPr>
          <w:w w:val="105"/>
          <w:sz w:val="21"/>
        </w:rPr>
        <w:t>que</w:t>
      </w:r>
      <w:r>
        <w:rPr>
          <w:spacing w:val="-7"/>
          <w:w w:val="105"/>
          <w:sz w:val="21"/>
        </w:rPr>
        <w:t xml:space="preserve"> </w:t>
      </w:r>
      <w:r>
        <w:rPr>
          <w:w w:val="105"/>
          <w:sz w:val="21"/>
        </w:rPr>
        <w:t>aparece</w:t>
      </w:r>
      <w:r>
        <w:rPr>
          <w:spacing w:val="-7"/>
          <w:w w:val="105"/>
          <w:sz w:val="21"/>
        </w:rPr>
        <w:t xml:space="preserve"> </w:t>
      </w:r>
      <w:r>
        <w:rPr>
          <w:w w:val="105"/>
          <w:sz w:val="21"/>
        </w:rPr>
        <w:t>en</w:t>
      </w:r>
      <w:r>
        <w:rPr>
          <w:spacing w:val="-7"/>
          <w:w w:val="105"/>
          <w:sz w:val="21"/>
        </w:rPr>
        <w:t xml:space="preserve"> </w:t>
      </w:r>
      <w:r>
        <w:rPr>
          <w:w w:val="105"/>
          <w:sz w:val="21"/>
        </w:rPr>
        <w:t>el</w:t>
      </w:r>
      <w:r>
        <w:rPr>
          <w:spacing w:val="-7"/>
          <w:w w:val="105"/>
          <w:sz w:val="21"/>
        </w:rPr>
        <w:t xml:space="preserve"> </w:t>
      </w:r>
      <w:r>
        <w:rPr>
          <w:w w:val="105"/>
          <w:sz w:val="21"/>
        </w:rPr>
        <w:t>capítulo</w:t>
      </w:r>
      <w:r>
        <w:rPr>
          <w:spacing w:val="-7"/>
          <w:w w:val="105"/>
          <w:sz w:val="21"/>
        </w:rPr>
        <w:t xml:space="preserve"> </w:t>
      </w:r>
      <w:r>
        <w:rPr>
          <w:w w:val="105"/>
          <w:sz w:val="21"/>
        </w:rPr>
        <w:t>de</w:t>
      </w:r>
      <w:r>
        <w:rPr>
          <w:spacing w:val="-7"/>
          <w:w w:val="105"/>
          <w:sz w:val="21"/>
        </w:rPr>
        <w:t xml:space="preserve"> </w:t>
      </w:r>
      <w:r>
        <w:rPr>
          <w:i/>
          <w:w w:val="105"/>
          <w:sz w:val="21"/>
        </w:rPr>
        <w:t>El capital</w:t>
      </w:r>
      <w:r>
        <w:rPr>
          <w:i/>
          <w:spacing w:val="-14"/>
          <w:w w:val="105"/>
          <w:sz w:val="21"/>
        </w:rPr>
        <w:t xml:space="preserve"> </w:t>
      </w:r>
      <w:r>
        <w:rPr>
          <w:w w:val="105"/>
          <w:sz w:val="21"/>
        </w:rPr>
        <w:t>dedicado</w:t>
      </w:r>
      <w:r>
        <w:rPr>
          <w:spacing w:val="-14"/>
          <w:w w:val="105"/>
          <w:sz w:val="21"/>
        </w:rPr>
        <w:t xml:space="preserve"> </w:t>
      </w:r>
      <w:r>
        <w:rPr>
          <w:w w:val="105"/>
          <w:sz w:val="21"/>
        </w:rPr>
        <w:t>al</w:t>
      </w:r>
      <w:r>
        <w:rPr>
          <w:spacing w:val="-14"/>
          <w:w w:val="105"/>
          <w:sz w:val="21"/>
        </w:rPr>
        <w:t xml:space="preserve"> </w:t>
      </w:r>
      <w:r>
        <w:rPr>
          <w:w w:val="105"/>
          <w:sz w:val="21"/>
        </w:rPr>
        <w:t>análisis</w:t>
      </w:r>
      <w:r>
        <w:rPr>
          <w:spacing w:val="-14"/>
          <w:w w:val="105"/>
          <w:sz w:val="21"/>
        </w:rPr>
        <w:t xml:space="preserve"> </w:t>
      </w:r>
      <w:r>
        <w:rPr>
          <w:w w:val="105"/>
          <w:sz w:val="21"/>
        </w:rPr>
        <w:t>del</w:t>
      </w:r>
      <w:r>
        <w:rPr>
          <w:spacing w:val="-14"/>
          <w:w w:val="105"/>
          <w:sz w:val="21"/>
        </w:rPr>
        <w:t xml:space="preserve"> </w:t>
      </w:r>
      <w:r>
        <w:rPr>
          <w:w w:val="105"/>
          <w:sz w:val="21"/>
        </w:rPr>
        <w:t>fetichismo</w:t>
      </w:r>
      <w:r>
        <w:rPr>
          <w:spacing w:val="-14"/>
          <w:w w:val="105"/>
          <w:sz w:val="21"/>
        </w:rPr>
        <w:t xml:space="preserve"> </w:t>
      </w:r>
      <w:r>
        <w:rPr>
          <w:w w:val="105"/>
          <w:sz w:val="21"/>
        </w:rPr>
        <w:t>de</w:t>
      </w:r>
      <w:r>
        <w:rPr>
          <w:spacing w:val="-14"/>
          <w:w w:val="105"/>
          <w:sz w:val="21"/>
        </w:rPr>
        <w:t xml:space="preserve"> </w:t>
      </w:r>
      <w:r>
        <w:rPr>
          <w:w w:val="105"/>
          <w:sz w:val="21"/>
        </w:rPr>
        <w:t>la</w:t>
      </w:r>
      <w:r>
        <w:rPr>
          <w:spacing w:val="-14"/>
          <w:w w:val="105"/>
          <w:sz w:val="21"/>
        </w:rPr>
        <w:t xml:space="preserve"> </w:t>
      </w:r>
      <w:r>
        <w:rPr>
          <w:w w:val="105"/>
          <w:sz w:val="21"/>
        </w:rPr>
        <w:t>mercan- cía, la propuesta de Benjamin en este libro consiste en develar la realidad que se oculta detrás de ese mundo fantasmagórico.</w:t>
      </w:r>
      <w:r>
        <w:rPr>
          <w:w w:val="105"/>
          <w:position w:val="7"/>
          <w:sz w:val="12"/>
        </w:rPr>
        <w:t xml:space="preserve">9 </w:t>
      </w:r>
      <w:r>
        <w:rPr>
          <w:spacing w:val="-4"/>
          <w:w w:val="105"/>
          <w:sz w:val="21"/>
        </w:rPr>
        <w:t xml:space="preserve">Por </w:t>
      </w:r>
      <w:r>
        <w:rPr>
          <w:w w:val="105"/>
          <w:sz w:val="21"/>
        </w:rPr>
        <w:t>esta razón, la palabra “despertar” aparece</w:t>
      </w:r>
      <w:r>
        <w:rPr>
          <w:spacing w:val="-13"/>
          <w:w w:val="105"/>
          <w:sz w:val="21"/>
        </w:rPr>
        <w:t xml:space="preserve"> </w:t>
      </w:r>
      <w:r>
        <w:rPr>
          <w:w w:val="105"/>
          <w:sz w:val="21"/>
        </w:rPr>
        <w:t>de</w:t>
      </w:r>
      <w:r>
        <w:rPr>
          <w:spacing w:val="-13"/>
          <w:w w:val="105"/>
          <w:sz w:val="21"/>
        </w:rPr>
        <w:t xml:space="preserve"> </w:t>
      </w:r>
      <w:r>
        <w:rPr>
          <w:w w:val="105"/>
          <w:sz w:val="21"/>
        </w:rPr>
        <w:t>manera</w:t>
      </w:r>
      <w:r>
        <w:rPr>
          <w:spacing w:val="-13"/>
          <w:w w:val="105"/>
          <w:sz w:val="21"/>
        </w:rPr>
        <w:t xml:space="preserve"> </w:t>
      </w:r>
      <w:r>
        <w:rPr>
          <w:w w:val="105"/>
          <w:sz w:val="21"/>
        </w:rPr>
        <w:t>recurrente</w:t>
      </w:r>
      <w:r>
        <w:rPr>
          <w:spacing w:val="-13"/>
          <w:w w:val="105"/>
          <w:sz w:val="21"/>
        </w:rPr>
        <w:t xml:space="preserve"> </w:t>
      </w:r>
      <w:r>
        <w:rPr>
          <w:w w:val="105"/>
          <w:sz w:val="21"/>
        </w:rPr>
        <w:t>en</w:t>
      </w:r>
      <w:r>
        <w:rPr>
          <w:spacing w:val="-13"/>
          <w:w w:val="105"/>
          <w:sz w:val="21"/>
        </w:rPr>
        <w:t xml:space="preserve"> </w:t>
      </w:r>
      <w:r>
        <w:rPr>
          <w:w w:val="105"/>
          <w:sz w:val="21"/>
        </w:rPr>
        <w:t>el</w:t>
      </w:r>
      <w:r>
        <w:rPr>
          <w:spacing w:val="-13"/>
          <w:w w:val="105"/>
          <w:sz w:val="21"/>
        </w:rPr>
        <w:t xml:space="preserve"> </w:t>
      </w:r>
      <w:r>
        <w:rPr>
          <w:i/>
          <w:w w:val="105"/>
          <w:sz w:val="21"/>
        </w:rPr>
        <w:t>Libro</w:t>
      </w:r>
      <w:r>
        <w:rPr>
          <w:i/>
          <w:spacing w:val="-13"/>
          <w:w w:val="105"/>
          <w:sz w:val="21"/>
        </w:rPr>
        <w:t xml:space="preserve"> </w:t>
      </w:r>
      <w:r>
        <w:rPr>
          <w:i/>
          <w:w w:val="105"/>
          <w:sz w:val="21"/>
        </w:rPr>
        <w:t>de</w:t>
      </w:r>
      <w:r>
        <w:rPr>
          <w:i/>
          <w:spacing w:val="-13"/>
          <w:w w:val="105"/>
          <w:sz w:val="21"/>
        </w:rPr>
        <w:t xml:space="preserve"> </w:t>
      </w:r>
      <w:r>
        <w:rPr>
          <w:i/>
          <w:w w:val="105"/>
          <w:sz w:val="21"/>
        </w:rPr>
        <w:t>los</w:t>
      </w:r>
      <w:r>
        <w:rPr>
          <w:i/>
          <w:spacing w:val="-13"/>
          <w:w w:val="105"/>
          <w:sz w:val="21"/>
        </w:rPr>
        <w:t xml:space="preserve"> </w:t>
      </w:r>
      <w:r>
        <w:rPr>
          <w:i/>
          <w:w w:val="105"/>
          <w:sz w:val="21"/>
        </w:rPr>
        <w:t>pasajes</w:t>
      </w:r>
      <w:r>
        <w:rPr>
          <w:w w:val="105"/>
          <w:sz w:val="21"/>
        </w:rPr>
        <w:t>, ya que a Benjamin le inte</w:t>
      </w:r>
      <w:r>
        <w:rPr>
          <w:w w:val="105"/>
          <w:sz w:val="21"/>
        </w:rPr>
        <w:t>resa encontrar el antídoto de la</w:t>
      </w:r>
      <w:r>
        <w:rPr>
          <w:spacing w:val="-15"/>
          <w:w w:val="105"/>
          <w:sz w:val="21"/>
        </w:rPr>
        <w:t xml:space="preserve"> </w:t>
      </w:r>
      <w:r>
        <w:rPr>
          <w:w w:val="105"/>
          <w:sz w:val="21"/>
        </w:rPr>
        <w:t>magia</w:t>
      </w:r>
      <w:r>
        <w:rPr>
          <w:spacing w:val="-15"/>
          <w:w w:val="105"/>
          <w:sz w:val="21"/>
        </w:rPr>
        <w:t xml:space="preserve"> </w:t>
      </w:r>
      <w:r>
        <w:rPr>
          <w:w w:val="105"/>
          <w:sz w:val="21"/>
        </w:rPr>
        <w:t>hipnótica</w:t>
      </w:r>
      <w:r>
        <w:rPr>
          <w:spacing w:val="-15"/>
          <w:w w:val="105"/>
          <w:sz w:val="21"/>
        </w:rPr>
        <w:t xml:space="preserve"> </w:t>
      </w:r>
      <w:r>
        <w:rPr>
          <w:w w:val="105"/>
          <w:sz w:val="21"/>
        </w:rPr>
        <w:t>del</w:t>
      </w:r>
      <w:r>
        <w:rPr>
          <w:spacing w:val="-15"/>
          <w:w w:val="105"/>
          <w:sz w:val="21"/>
        </w:rPr>
        <w:t xml:space="preserve"> </w:t>
      </w:r>
      <w:r>
        <w:rPr>
          <w:w w:val="105"/>
          <w:sz w:val="21"/>
        </w:rPr>
        <w:t>mundo</w:t>
      </w:r>
      <w:r>
        <w:rPr>
          <w:spacing w:val="-15"/>
          <w:w w:val="105"/>
          <w:sz w:val="21"/>
        </w:rPr>
        <w:t xml:space="preserve"> </w:t>
      </w:r>
      <w:r>
        <w:rPr>
          <w:w w:val="105"/>
          <w:sz w:val="21"/>
        </w:rPr>
        <w:t>del</w:t>
      </w:r>
      <w:r>
        <w:rPr>
          <w:spacing w:val="-15"/>
          <w:w w:val="105"/>
          <w:sz w:val="21"/>
        </w:rPr>
        <w:t xml:space="preserve"> </w:t>
      </w:r>
      <w:r>
        <w:rPr>
          <w:w w:val="105"/>
          <w:sz w:val="21"/>
        </w:rPr>
        <w:t>comercio</w:t>
      </w:r>
      <w:r>
        <w:rPr>
          <w:spacing w:val="-15"/>
          <w:w w:val="105"/>
          <w:sz w:val="21"/>
        </w:rPr>
        <w:t xml:space="preserve"> </w:t>
      </w:r>
      <w:r>
        <w:rPr>
          <w:w w:val="105"/>
          <w:sz w:val="21"/>
        </w:rPr>
        <w:t>y</w:t>
      </w:r>
      <w:r>
        <w:rPr>
          <w:spacing w:val="-15"/>
          <w:w w:val="105"/>
          <w:sz w:val="21"/>
        </w:rPr>
        <w:t xml:space="preserve"> </w:t>
      </w:r>
      <w:r>
        <w:rPr>
          <w:w w:val="105"/>
          <w:sz w:val="21"/>
        </w:rPr>
        <w:t>la</w:t>
      </w:r>
      <w:r>
        <w:rPr>
          <w:spacing w:val="-15"/>
          <w:w w:val="105"/>
          <w:sz w:val="21"/>
        </w:rPr>
        <w:t xml:space="preserve"> </w:t>
      </w:r>
      <w:r>
        <w:rPr>
          <w:w w:val="105"/>
          <w:sz w:val="21"/>
        </w:rPr>
        <w:t>mercan- cía.</w:t>
      </w:r>
      <w:r>
        <w:rPr>
          <w:spacing w:val="-23"/>
          <w:w w:val="105"/>
          <w:sz w:val="21"/>
        </w:rPr>
        <w:t xml:space="preserve"> </w:t>
      </w:r>
      <w:r>
        <w:rPr>
          <w:w w:val="105"/>
          <w:sz w:val="21"/>
        </w:rPr>
        <w:t>Así,</w:t>
      </w:r>
      <w:r>
        <w:rPr>
          <w:spacing w:val="-14"/>
          <w:w w:val="105"/>
          <w:sz w:val="21"/>
        </w:rPr>
        <w:t xml:space="preserve"> </w:t>
      </w:r>
      <w:r>
        <w:rPr>
          <w:w w:val="105"/>
          <w:sz w:val="21"/>
        </w:rPr>
        <w:t>por</w:t>
      </w:r>
      <w:r>
        <w:rPr>
          <w:spacing w:val="-14"/>
          <w:w w:val="105"/>
          <w:sz w:val="21"/>
        </w:rPr>
        <w:t xml:space="preserve"> </w:t>
      </w:r>
      <w:r>
        <w:rPr>
          <w:w w:val="105"/>
          <w:sz w:val="21"/>
        </w:rPr>
        <w:t>ejemplo,</w:t>
      </w:r>
      <w:r>
        <w:rPr>
          <w:spacing w:val="-14"/>
          <w:w w:val="105"/>
          <w:sz w:val="21"/>
        </w:rPr>
        <w:t xml:space="preserve"> </w:t>
      </w:r>
      <w:r>
        <w:rPr>
          <w:w w:val="105"/>
          <w:sz w:val="21"/>
        </w:rPr>
        <w:t>Benjamin</w:t>
      </w:r>
      <w:r>
        <w:rPr>
          <w:spacing w:val="-14"/>
          <w:w w:val="105"/>
          <w:sz w:val="21"/>
        </w:rPr>
        <w:t xml:space="preserve"> </w:t>
      </w:r>
      <w:r>
        <w:rPr>
          <w:w w:val="105"/>
          <w:sz w:val="21"/>
        </w:rPr>
        <w:t>compara</w:t>
      </w:r>
      <w:r>
        <w:rPr>
          <w:spacing w:val="-14"/>
          <w:w w:val="105"/>
          <w:sz w:val="21"/>
        </w:rPr>
        <w:t xml:space="preserve"> </w:t>
      </w:r>
      <w:r>
        <w:rPr>
          <w:w w:val="105"/>
          <w:sz w:val="21"/>
        </w:rPr>
        <w:t>su</w:t>
      </w:r>
      <w:r>
        <w:rPr>
          <w:spacing w:val="-14"/>
          <w:w w:val="105"/>
          <w:sz w:val="21"/>
        </w:rPr>
        <w:t xml:space="preserve"> </w:t>
      </w:r>
      <w:r>
        <w:rPr>
          <w:w w:val="105"/>
          <w:sz w:val="21"/>
        </w:rPr>
        <w:t>labor</w:t>
      </w:r>
      <w:r>
        <w:rPr>
          <w:spacing w:val="-14"/>
          <w:w w:val="105"/>
          <w:sz w:val="21"/>
        </w:rPr>
        <w:t xml:space="preserve"> </w:t>
      </w:r>
      <w:r>
        <w:rPr>
          <w:w w:val="105"/>
          <w:sz w:val="21"/>
        </w:rPr>
        <w:t>con</w:t>
      </w:r>
      <w:r>
        <w:rPr>
          <w:spacing w:val="-14"/>
          <w:w w:val="105"/>
          <w:sz w:val="21"/>
        </w:rPr>
        <w:t xml:space="preserve"> </w:t>
      </w:r>
      <w:r>
        <w:rPr>
          <w:w w:val="105"/>
          <w:sz w:val="21"/>
        </w:rPr>
        <w:t>la del</w:t>
      </w:r>
      <w:r>
        <w:rPr>
          <w:spacing w:val="-15"/>
          <w:w w:val="105"/>
          <w:sz w:val="21"/>
        </w:rPr>
        <w:t xml:space="preserve"> </w:t>
      </w:r>
      <w:r>
        <w:rPr>
          <w:w w:val="105"/>
          <w:sz w:val="21"/>
        </w:rPr>
        <w:t>surrealista</w:t>
      </w:r>
      <w:r>
        <w:rPr>
          <w:spacing w:val="-15"/>
          <w:w w:val="105"/>
          <w:sz w:val="21"/>
        </w:rPr>
        <w:t xml:space="preserve"> </w:t>
      </w:r>
      <w:r>
        <w:rPr>
          <w:w w:val="105"/>
          <w:sz w:val="21"/>
        </w:rPr>
        <w:t>Louis</w:t>
      </w:r>
      <w:r>
        <w:rPr>
          <w:spacing w:val="-25"/>
          <w:w w:val="105"/>
          <w:sz w:val="21"/>
        </w:rPr>
        <w:t xml:space="preserve"> </w:t>
      </w:r>
      <w:r>
        <w:rPr>
          <w:w w:val="105"/>
          <w:sz w:val="21"/>
        </w:rPr>
        <w:t>Aragon,</w:t>
      </w:r>
      <w:r>
        <w:rPr>
          <w:spacing w:val="-15"/>
          <w:w w:val="105"/>
          <w:sz w:val="21"/>
        </w:rPr>
        <w:t xml:space="preserve"> </w:t>
      </w:r>
      <w:r>
        <w:rPr>
          <w:w w:val="105"/>
          <w:sz w:val="21"/>
        </w:rPr>
        <w:t>en</w:t>
      </w:r>
      <w:r>
        <w:rPr>
          <w:spacing w:val="-15"/>
          <w:w w:val="105"/>
          <w:sz w:val="21"/>
        </w:rPr>
        <w:t xml:space="preserve"> </w:t>
      </w:r>
      <w:r>
        <w:rPr>
          <w:w w:val="105"/>
          <w:sz w:val="21"/>
        </w:rPr>
        <w:t>los</w:t>
      </w:r>
      <w:r>
        <w:rPr>
          <w:spacing w:val="-15"/>
          <w:w w:val="105"/>
          <w:sz w:val="21"/>
        </w:rPr>
        <w:t xml:space="preserve"> </w:t>
      </w:r>
      <w:r>
        <w:rPr>
          <w:w w:val="105"/>
          <w:sz w:val="21"/>
        </w:rPr>
        <w:t>siguientes</w:t>
      </w:r>
      <w:r>
        <w:rPr>
          <w:spacing w:val="-15"/>
          <w:w w:val="105"/>
          <w:sz w:val="21"/>
        </w:rPr>
        <w:t xml:space="preserve"> </w:t>
      </w:r>
      <w:r>
        <w:rPr>
          <w:w w:val="105"/>
          <w:sz w:val="21"/>
        </w:rPr>
        <w:t>términos: “mientras que Aragon persiste en el terreno del sueño, aquí la preocupación es encontrar la constelación del despertar”</w:t>
      </w:r>
      <w:r>
        <w:rPr>
          <w:spacing w:val="-9"/>
          <w:w w:val="105"/>
          <w:sz w:val="21"/>
        </w:rPr>
        <w:t xml:space="preserve"> </w:t>
      </w:r>
      <w:r>
        <w:rPr>
          <w:w w:val="105"/>
          <w:sz w:val="21"/>
        </w:rPr>
        <w:t>(Benjamin</w:t>
      </w:r>
      <w:r>
        <w:rPr>
          <w:spacing w:val="-9"/>
          <w:w w:val="105"/>
          <w:sz w:val="21"/>
        </w:rPr>
        <w:t xml:space="preserve"> </w:t>
      </w:r>
      <w:r>
        <w:rPr>
          <w:w w:val="105"/>
          <w:sz w:val="21"/>
        </w:rPr>
        <w:t>1999,</w:t>
      </w:r>
      <w:r>
        <w:rPr>
          <w:spacing w:val="-9"/>
          <w:w w:val="105"/>
          <w:sz w:val="21"/>
        </w:rPr>
        <w:t xml:space="preserve"> </w:t>
      </w:r>
      <w:r>
        <w:rPr>
          <w:w w:val="105"/>
          <w:sz w:val="21"/>
        </w:rPr>
        <w:t>458).</w:t>
      </w:r>
      <w:r>
        <w:rPr>
          <w:spacing w:val="-9"/>
          <w:w w:val="105"/>
          <w:sz w:val="21"/>
        </w:rPr>
        <w:t xml:space="preserve"> </w:t>
      </w:r>
      <w:r>
        <w:rPr>
          <w:w w:val="105"/>
          <w:sz w:val="21"/>
        </w:rPr>
        <w:t>Más</w:t>
      </w:r>
      <w:r>
        <w:rPr>
          <w:spacing w:val="-9"/>
          <w:w w:val="105"/>
          <w:sz w:val="21"/>
        </w:rPr>
        <w:t xml:space="preserve"> </w:t>
      </w:r>
      <w:r>
        <w:rPr>
          <w:w w:val="105"/>
          <w:sz w:val="21"/>
        </w:rPr>
        <w:t>aún,</w:t>
      </w:r>
      <w:r>
        <w:rPr>
          <w:spacing w:val="-9"/>
          <w:w w:val="105"/>
          <w:sz w:val="21"/>
        </w:rPr>
        <w:t xml:space="preserve"> </w:t>
      </w:r>
      <w:r>
        <w:rPr>
          <w:w w:val="105"/>
          <w:sz w:val="21"/>
        </w:rPr>
        <w:t>identifican- do el mundo del encantamiento con la locura, propone que su labor consiste en “ava</w:t>
      </w:r>
      <w:r>
        <w:rPr>
          <w:w w:val="105"/>
          <w:sz w:val="21"/>
        </w:rPr>
        <w:t>nzar con el hacha afilada de la razón” (Benjamin 1999, 456). Con esto quiero</w:t>
      </w:r>
      <w:r>
        <w:rPr>
          <w:spacing w:val="-23"/>
          <w:w w:val="105"/>
          <w:sz w:val="21"/>
        </w:rPr>
        <w:t xml:space="preserve"> </w:t>
      </w:r>
      <w:r>
        <w:rPr>
          <w:w w:val="105"/>
          <w:sz w:val="21"/>
        </w:rPr>
        <w:t>re- forzar</w:t>
      </w:r>
      <w:r>
        <w:rPr>
          <w:spacing w:val="-13"/>
          <w:w w:val="105"/>
          <w:sz w:val="21"/>
        </w:rPr>
        <w:t xml:space="preserve"> </w:t>
      </w:r>
      <w:r>
        <w:rPr>
          <w:w w:val="105"/>
          <w:sz w:val="21"/>
        </w:rPr>
        <w:t>que</w:t>
      </w:r>
      <w:r>
        <w:rPr>
          <w:spacing w:val="-13"/>
          <w:w w:val="105"/>
          <w:sz w:val="21"/>
        </w:rPr>
        <w:t xml:space="preserve"> </w:t>
      </w:r>
      <w:r>
        <w:rPr>
          <w:w w:val="105"/>
          <w:sz w:val="21"/>
        </w:rPr>
        <w:t>términos</w:t>
      </w:r>
      <w:r>
        <w:rPr>
          <w:spacing w:val="-13"/>
          <w:w w:val="105"/>
          <w:sz w:val="21"/>
        </w:rPr>
        <w:t xml:space="preserve"> </w:t>
      </w:r>
      <w:r>
        <w:rPr>
          <w:w w:val="105"/>
          <w:sz w:val="21"/>
        </w:rPr>
        <w:t>como</w:t>
      </w:r>
      <w:r>
        <w:rPr>
          <w:spacing w:val="-13"/>
          <w:w w:val="105"/>
          <w:sz w:val="21"/>
        </w:rPr>
        <w:t xml:space="preserve"> </w:t>
      </w:r>
      <w:r>
        <w:rPr>
          <w:w w:val="105"/>
          <w:sz w:val="21"/>
        </w:rPr>
        <w:t>encantamiento</w:t>
      </w:r>
      <w:r>
        <w:rPr>
          <w:spacing w:val="-13"/>
          <w:w w:val="105"/>
          <w:sz w:val="21"/>
        </w:rPr>
        <w:t xml:space="preserve"> </w:t>
      </w:r>
      <w:r>
        <w:rPr>
          <w:w w:val="105"/>
          <w:sz w:val="21"/>
        </w:rPr>
        <w:t>y</w:t>
      </w:r>
      <w:r>
        <w:rPr>
          <w:spacing w:val="-13"/>
          <w:w w:val="105"/>
          <w:sz w:val="21"/>
        </w:rPr>
        <w:t xml:space="preserve"> </w:t>
      </w:r>
      <w:r>
        <w:rPr>
          <w:w w:val="105"/>
          <w:sz w:val="21"/>
        </w:rPr>
        <w:t>magia</w:t>
      </w:r>
      <w:r>
        <w:rPr>
          <w:spacing w:val="-21"/>
          <w:w w:val="105"/>
          <w:sz w:val="21"/>
        </w:rPr>
        <w:t xml:space="preserve"> </w:t>
      </w:r>
      <w:r>
        <w:rPr>
          <w:spacing w:val="-5"/>
          <w:w w:val="105"/>
          <w:sz w:val="21"/>
        </w:rPr>
        <w:t>tienen implicaciones</w:t>
      </w:r>
      <w:r>
        <w:rPr>
          <w:spacing w:val="-12"/>
          <w:w w:val="105"/>
          <w:sz w:val="21"/>
        </w:rPr>
        <w:t xml:space="preserve"> </w:t>
      </w:r>
      <w:r>
        <w:rPr>
          <w:spacing w:val="-5"/>
          <w:w w:val="105"/>
          <w:sz w:val="21"/>
        </w:rPr>
        <w:t>claramente</w:t>
      </w:r>
      <w:r>
        <w:rPr>
          <w:spacing w:val="-12"/>
          <w:w w:val="105"/>
          <w:sz w:val="21"/>
        </w:rPr>
        <w:t xml:space="preserve"> </w:t>
      </w:r>
      <w:r>
        <w:rPr>
          <w:spacing w:val="-5"/>
          <w:w w:val="105"/>
          <w:sz w:val="21"/>
        </w:rPr>
        <w:t>negativas</w:t>
      </w:r>
      <w:r>
        <w:rPr>
          <w:spacing w:val="-12"/>
          <w:w w:val="105"/>
          <w:sz w:val="21"/>
        </w:rPr>
        <w:t xml:space="preserve"> </w:t>
      </w:r>
      <w:r>
        <w:rPr>
          <w:spacing w:val="-5"/>
          <w:w w:val="105"/>
          <w:sz w:val="21"/>
        </w:rPr>
        <w:t>dentro</w:t>
      </w:r>
      <w:r>
        <w:rPr>
          <w:spacing w:val="-12"/>
          <w:w w:val="105"/>
          <w:sz w:val="21"/>
        </w:rPr>
        <w:t xml:space="preserve"> </w:t>
      </w:r>
      <w:r>
        <w:rPr>
          <w:spacing w:val="-3"/>
          <w:w w:val="105"/>
          <w:sz w:val="21"/>
        </w:rPr>
        <w:t>de</w:t>
      </w:r>
      <w:r>
        <w:rPr>
          <w:spacing w:val="-12"/>
          <w:w w:val="105"/>
          <w:sz w:val="21"/>
        </w:rPr>
        <w:t xml:space="preserve"> </w:t>
      </w:r>
      <w:r>
        <w:rPr>
          <w:spacing w:val="-3"/>
          <w:w w:val="105"/>
          <w:sz w:val="21"/>
        </w:rPr>
        <w:t>la</w:t>
      </w:r>
      <w:r>
        <w:rPr>
          <w:spacing w:val="-12"/>
          <w:w w:val="105"/>
          <w:sz w:val="21"/>
        </w:rPr>
        <w:t xml:space="preserve"> </w:t>
      </w:r>
      <w:r>
        <w:rPr>
          <w:spacing w:val="-4"/>
          <w:w w:val="105"/>
          <w:sz w:val="21"/>
        </w:rPr>
        <w:t>obra</w:t>
      </w:r>
      <w:r>
        <w:rPr>
          <w:spacing w:val="-12"/>
          <w:w w:val="105"/>
          <w:sz w:val="21"/>
        </w:rPr>
        <w:t xml:space="preserve"> </w:t>
      </w:r>
      <w:r>
        <w:rPr>
          <w:spacing w:val="-5"/>
          <w:w w:val="105"/>
          <w:sz w:val="21"/>
        </w:rPr>
        <w:t>ben- jaminiana,</w:t>
      </w:r>
      <w:r>
        <w:rPr>
          <w:spacing w:val="-10"/>
          <w:w w:val="105"/>
          <w:sz w:val="21"/>
        </w:rPr>
        <w:t xml:space="preserve"> </w:t>
      </w:r>
      <w:r>
        <w:rPr>
          <w:w w:val="105"/>
          <w:sz w:val="21"/>
        </w:rPr>
        <w:t>y</w:t>
      </w:r>
      <w:r>
        <w:rPr>
          <w:spacing w:val="-10"/>
          <w:w w:val="105"/>
          <w:sz w:val="21"/>
        </w:rPr>
        <w:t xml:space="preserve"> </w:t>
      </w:r>
      <w:r>
        <w:rPr>
          <w:spacing w:val="-4"/>
          <w:w w:val="105"/>
          <w:sz w:val="21"/>
        </w:rPr>
        <w:t>que</w:t>
      </w:r>
      <w:r>
        <w:rPr>
          <w:spacing w:val="-10"/>
          <w:w w:val="105"/>
          <w:sz w:val="21"/>
        </w:rPr>
        <w:t xml:space="preserve"> </w:t>
      </w:r>
      <w:r>
        <w:rPr>
          <w:spacing w:val="-4"/>
          <w:w w:val="105"/>
          <w:sz w:val="21"/>
        </w:rPr>
        <w:t>sus</w:t>
      </w:r>
      <w:r>
        <w:rPr>
          <w:spacing w:val="-10"/>
          <w:w w:val="105"/>
          <w:sz w:val="21"/>
        </w:rPr>
        <w:t xml:space="preserve"> </w:t>
      </w:r>
      <w:r>
        <w:rPr>
          <w:spacing w:val="-5"/>
          <w:w w:val="105"/>
          <w:sz w:val="21"/>
        </w:rPr>
        <w:t>referencias</w:t>
      </w:r>
      <w:r>
        <w:rPr>
          <w:spacing w:val="-10"/>
          <w:w w:val="105"/>
          <w:sz w:val="21"/>
        </w:rPr>
        <w:t xml:space="preserve"> </w:t>
      </w:r>
      <w:r>
        <w:rPr>
          <w:w w:val="105"/>
          <w:sz w:val="21"/>
        </w:rPr>
        <w:t>a</w:t>
      </w:r>
      <w:r>
        <w:rPr>
          <w:spacing w:val="-10"/>
          <w:w w:val="105"/>
          <w:sz w:val="21"/>
        </w:rPr>
        <w:t xml:space="preserve"> </w:t>
      </w:r>
      <w:r>
        <w:rPr>
          <w:spacing w:val="-4"/>
          <w:w w:val="105"/>
          <w:sz w:val="21"/>
        </w:rPr>
        <w:t>ellos</w:t>
      </w:r>
      <w:r>
        <w:rPr>
          <w:spacing w:val="-10"/>
          <w:w w:val="105"/>
          <w:sz w:val="21"/>
        </w:rPr>
        <w:t xml:space="preserve"> </w:t>
      </w:r>
      <w:r>
        <w:rPr>
          <w:spacing w:val="-3"/>
          <w:w w:val="105"/>
          <w:sz w:val="21"/>
        </w:rPr>
        <w:t>en</w:t>
      </w:r>
      <w:r>
        <w:rPr>
          <w:spacing w:val="-10"/>
          <w:w w:val="105"/>
          <w:sz w:val="21"/>
        </w:rPr>
        <w:t xml:space="preserve"> </w:t>
      </w:r>
      <w:r>
        <w:rPr>
          <w:spacing w:val="-3"/>
          <w:w w:val="105"/>
          <w:sz w:val="21"/>
        </w:rPr>
        <w:t>el</w:t>
      </w:r>
      <w:r>
        <w:rPr>
          <w:spacing w:val="-10"/>
          <w:w w:val="105"/>
          <w:sz w:val="21"/>
        </w:rPr>
        <w:t xml:space="preserve"> </w:t>
      </w:r>
      <w:r>
        <w:rPr>
          <w:spacing w:val="-5"/>
          <w:w w:val="105"/>
          <w:sz w:val="21"/>
        </w:rPr>
        <w:t>ensayo</w:t>
      </w:r>
      <w:r>
        <w:rPr>
          <w:spacing w:val="-10"/>
          <w:w w:val="105"/>
          <w:sz w:val="21"/>
        </w:rPr>
        <w:t xml:space="preserve"> </w:t>
      </w:r>
      <w:r>
        <w:rPr>
          <w:spacing w:val="-5"/>
          <w:w w:val="105"/>
          <w:sz w:val="21"/>
        </w:rPr>
        <w:t xml:space="preserve">sobre </w:t>
      </w:r>
      <w:r>
        <w:rPr>
          <w:spacing w:val="-3"/>
          <w:w w:val="105"/>
          <w:sz w:val="21"/>
        </w:rPr>
        <w:t xml:space="preserve">la </w:t>
      </w:r>
      <w:r>
        <w:rPr>
          <w:spacing w:val="-4"/>
          <w:w w:val="105"/>
          <w:sz w:val="21"/>
        </w:rPr>
        <w:t xml:space="preserve">obra </w:t>
      </w:r>
      <w:r>
        <w:rPr>
          <w:spacing w:val="-3"/>
          <w:w w:val="105"/>
          <w:sz w:val="21"/>
        </w:rPr>
        <w:t xml:space="preserve">de </w:t>
      </w:r>
      <w:r>
        <w:rPr>
          <w:spacing w:val="-4"/>
          <w:w w:val="105"/>
          <w:sz w:val="21"/>
        </w:rPr>
        <w:t xml:space="preserve">arte </w:t>
      </w:r>
      <w:r>
        <w:rPr>
          <w:spacing w:val="-5"/>
          <w:w w:val="105"/>
          <w:sz w:val="21"/>
        </w:rPr>
        <w:t xml:space="preserve">tienen </w:t>
      </w:r>
      <w:r>
        <w:rPr>
          <w:spacing w:val="-4"/>
          <w:w w:val="105"/>
          <w:sz w:val="21"/>
        </w:rPr>
        <w:t xml:space="preserve">una </w:t>
      </w:r>
      <w:r>
        <w:rPr>
          <w:spacing w:val="-5"/>
          <w:w w:val="105"/>
          <w:sz w:val="21"/>
        </w:rPr>
        <w:t>intención</w:t>
      </w:r>
      <w:r>
        <w:rPr>
          <w:spacing w:val="8"/>
          <w:w w:val="105"/>
          <w:sz w:val="21"/>
        </w:rPr>
        <w:t xml:space="preserve"> </w:t>
      </w:r>
      <w:r>
        <w:rPr>
          <w:spacing w:val="-5"/>
          <w:w w:val="105"/>
          <w:sz w:val="21"/>
        </w:rPr>
        <w:t>crítica.</w:t>
      </w:r>
    </w:p>
    <w:p w:rsidR="00B2220E" w:rsidRDefault="00B2220E">
      <w:pPr>
        <w:pStyle w:val="Textoindependiente"/>
        <w:spacing w:before="8"/>
        <w:rPr>
          <w:sz w:val="20"/>
        </w:rPr>
      </w:pPr>
    </w:p>
    <w:p w:rsidR="00B2220E" w:rsidRDefault="008A3D28">
      <w:pPr>
        <w:ind w:left="100" w:right="117"/>
        <w:jc w:val="both"/>
        <w:rPr>
          <w:sz w:val="21"/>
        </w:rPr>
      </w:pPr>
      <w:r>
        <w:rPr>
          <w:spacing w:val="-3"/>
          <w:w w:val="105"/>
          <w:sz w:val="21"/>
        </w:rPr>
        <w:t xml:space="preserve">Para  </w:t>
      </w:r>
      <w:r>
        <w:rPr>
          <w:w w:val="105"/>
          <w:sz w:val="21"/>
        </w:rPr>
        <w:t>Benjamin la actitud contemplativa ante la obra  de arte da como resultado la alienación (2003a, 270), entendida como la automarginación del individuo y la parálisis de la crítica. Retomando el cuento de Kaf</w:t>
      </w:r>
      <w:r>
        <w:rPr>
          <w:w w:val="105"/>
          <w:sz w:val="21"/>
        </w:rPr>
        <w:t>ka con el cual comencé este ensayo, la estetización de la máquina, su contemplación “desinteresada” por par-   te del oficial, quien ante todo ve la perfección de su funcionamiento y lo sublime de los antiguos rituales,</w:t>
      </w:r>
      <w:r>
        <w:rPr>
          <w:spacing w:val="-34"/>
          <w:w w:val="105"/>
          <w:sz w:val="21"/>
        </w:rPr>
        <w:t xml:space="preserve"> </w:t>
      </w:r>
      <w:r>
        <w:rPr>
          <w:w w:val="105"/>
          <w:sz w:val="21"/>
        </w:rPr>
        <w:t>le impiden criticar el sistema judic</w:t>
      </w:r>
      <w:r>
        <w:rPr>
          <w:w w:val="105"/>
          <w:sz w:val="21"/>
        </w:rPr>
        <w:t xml:space="preserve">ial de la colonia como sí lo puede hacer un observador externo, como lo  </w:t>
      </w:r>
      <w:r>
        <w:rPr>
          <w:spacing w:val="26"/>
          <w:w w:val="105"/>
          <w:sz w:val="21"/>
        </w:rPr>
        <w:t xml:space="preserve"> </w:t>
      </w:r>
      <w:r>
        <w:rPr>
          <w:w w:val="105"/>
          <w:sz w:val="21"/>
        </w:rPr>
        <w:t>son</w:t>
      </w:r>
    </w:p>
    <w:p w:rsidR="00B2220E" w:rsidRDefault="00B2220E">
      <w:pPr>
        <w:jc w:val="both"/>
        <w:rPr>
          <w:sz w:val="21"/>
        </w:rPr>
        <w:sectPr w:rsidR="00B2220E">
          <w:type w:val="continuous"/>
          <w:pgSz w:w="12190" w:h="15880"/>
          <w:pgMar w:top="1100" w:right="900" w:bottom="720" w:left="920" w:header="720" w:footer="720" w:gutter="0"/>
          <w:cols w:num="2" w:space="720" w:equalWidth="0">
            <w:col w:w="4949" w:space="352"/>
            <w:col w:w="5069"/>
          </w:cols>
        </w:sectPr>
      </w:pPr>
    </w:p>
    <w:p w:rsidR="00B2220E" w:rsidRDefault="008A3D28">
      <w:pPr>
        <w:tabs>
          <w:tab w:val="left" w:pos="5401"/>
          <w:tab w:val="left" w:pos="10248"/>
        </w:tabs>
        <w:ind w:left="100" w:right="118"/>
        <w:rPr>
          <w:sz w:val="21"/>
        </w:rPr>
      </w:pPr>
      <w:r>
        <w:rPr>
          <w:w w:val="105"/>
          <w:sz w:val="21"/>
        </w:rPr>
        <w:t>ningún tipo de contacto personal con el</w:t>
      </w:r>
      <w:r>
        <w:rPr>
          <w:spacing w:val="49"/>
          <w:w w:val="105"/>
          <w:sz w:val="21"/>
        </w:rPr>
        <w:t xml:space="preserve"> </w:t>
      </w:r>
      <w:r>
        <w:rPr>
          <w:spacing w:val="-3"/>
          <w:w w:val="105"/>
          <w:sz w:val="21"/>
        </w:rPr>
        <w:t>actor,</w:t>
      </w:r>
      <w:r>
        <w:rPr>
          <w:spacing w:val="14"/>
          <w:w w:val="105"/>
          <w:sz w:val="21"/>
        </w:rPr>
        <w:t xml:space="preserve"> </w:t>
      </w:r>
      <w:r>
        <w:rPr>
          <w:w w:val="105"/>
          <w:sz w:val="21"/>
        </w:rPr>
        <w:t>razones</w:t>
      </w:r>
      <w:r>
        <w:rPr>
          <w:sz w:val="21"/>
        </w:rPr>
        <w:tab/>
      </w:r>
      <w:r>
        <w:rPr>
          <w:w w:val="106"/>
          <w:sz w:val="21"/>
          <w:u w:val="single" w:color="939598"/>
        </w:rPr>
        <w:t xml:space="preserve"> </w:t>
      </w:r>
      <w:r>
        <w:rPr>
          <w:sz w:val="21"/>
          <w:u w:val="single" w:color="939598"/>
        </w:rPr>
        <w:tab/>
      </w:r>
      <w:r>
        <w:rPr>
          <w:sz w:val="21"/>
        </w:rPr>
        <w:t xml:space="preserve"> </w:t>
      </w:r>
      <w:r>
        <w:rPr>
          <w:w w:val="105"/>
          <w:sz w:val="21"/>
        </w:rPr>
        <w:t xml:space="preserve">por las cuales “el público puede tomar la posición   </w:t>
      </w:r>
      <w:r>
        <w:rPr>
          <w:spacing w:val="20"/>
          <w:w w:val="105"/>
          <w:sz w:val="21"/>
        </w:rPr>
        <w:t xml:space="preserve"> </w:t>
      </w:r>
      <w:r>
        <w:rPr>
          <w:w w:val="105"/>
          <w:sz w:val="21"/>
        </w:rPr>
        <w:t>de</w:t>
      </w:r>
    </w:p>
    <w:p w:rsidR="00B2220E" w:rsidRDefault="00B2220E">
      <w:pPr>
        <w:rPr>
          <w:sz w:val="21"/>
        </w:rPr>
        <w:sectPr w:rsidR="00B2220E">
          <w:type w:val="continuous"/>
          <w:pgSz w:w="12190" w:h="15880"/>
          <w:pgMar w:top="1100" w:right="900" w:bottom="720" w:left="920" w:header="720" w:footer="720" w:gutter="0"/>
          <w:cols w:space="720"/>
        </w:sectPr>
      </w:pPr>
    </w:p>
    <w:p w:rsidR="00B2220E" w:rsidRDefault="008A3D28">
      <w:pPr>
        <w:ind w:left="100"/>
        <w:jc w:val="both"/>
        <w:rPr>
          <w:sz w:val="21"/>
        </w:rPr>
      </w:pPr>
      <w:r>
        <w:rPr>
          <w:sz w:val="21"/>
        </w:rPr>
        <w:t>crítico” (Benjamin 2</w:t>
      </w:r>
      <w:r>
        <w:rPr>
          <w:sz w:val="21"/>
        </w:rPr>
        <w:t xml:space="preserve">003a, 260). Más aún, “es inherente   a la tecnología del cine […] que todo el que lo presencia lo hace como un cuasi-experto” (Benjamin 2003a, 262), es </w:t>
      </w:r>
      <w:r>
        <w:rPr>
          <w:spacing w:val="-3"/>
          <w:sz w:val="21"/>
        </w:rPr>
        <w:t xml:space="preserve">decir,  </w:t>
      </w:r>
      <w:r>
        <w:rPr>
          <w:sz w:val="21"/>
        </w:rPr>
        <w:t xml:space="preserve">como un </w:t>
      </w:r>
      <w:r>
        <w:rPr>
          <w:spacing w:val="12"/>
          <w:sz w:val="21"/>
        </w:rPr>
        <w:t xml:space="preserve"> </w:t>
      </w:r>
      <w:r>
        <w:rPr>
          <w:sz w:val="21"/>
        </w:rPr>
        <w:t>analista.</w:t>
      </w:r>
    </w:p>
    <w:p w:rsidR="00B2220E" w:rsidRDefault="008A3D28">
      <w:pPr>
        <w:pStyle w:val="Prrafodelista"/>
        <w:numPr>
          <w:ilvl w:val="0"/>
          <w:numId w:val="3"/>
        </w:numPr>
        <w:tabs>
          <w:tab w:val="left" w:pos="328"/>
        </w:tabs>
        <w:spacing w:line="148" w:lineRule="exact"/>
        <w:rPr>
          <w:rFonts w:ascii="Times New Roman" w:hAnsi="Times New Roman"/>
          <w:sz w:val="16"/>
        </w:rPr>
      </w:pPr>
      <w:r>
        <w:rPr>
          <w:rFonts w:ascii="Times New Roman" w:hAnsi="Times New Roman"/>
          <w:spacing w:val="3"/>
          <w:w w:val="105"/>
          <w:sz w:val="16"/>
        </w:rPr>
        <w:br w:type="column"/>
      </w:r>
      <w:r>
        <w:rPr>
          <w:rFonts w:ascii="Times New Roman" w:hAnsi="Times New Roman"/>
          <w:sz w:val="16"/>
        </w:rPr>
        <w:t>Dice</w:t>
      </w:r>
      <w:r>
        <w:rPr>
          <w:rFonts w:ascii="Times New Roman" w:hAnsi="Times New Roman"/>
          <w:spacing w:val="20"/>
          <w:sz w:val="16"/>
        </w:rPr>
        <w:t xml:space="preserve"> </w:t>
      </w:r>
      <w:r>
        <w:rPr>
          <w:rFonts w:ascii="Times New Roman" w:hAnsi="Times New Roman"/>
          <w:spacing w:val="3"/>
          <w:sz w:val="16"/>
        </w:rPr>
        <w:t>Marx</w:t>
      </w:r>
      <w:r>
        <w:rPr>
          <w:rFonts w:ascii="Times New Roman" w:hAnsi="Times New Roman"/>
          <w:spacing w:val="21"/>
          <w:sz w:val="16"/>
        </w:rPr>
        <w:t xml:space="preserve"> </w:t>
      </w:r>
      <w:r>
        <w:rPr>
          <w:rFonts w:ascii="Times New Roman" w:hAnsi="Times New Roman"/>
          <w:sz w:val="16"/>
        </w:rPr>
        <w:t>en</w:t>
      </w:r>
      <w:r>
        <w:rPr>
          <w:rFonts w:ascii="Times New Roman" w:hAnsi="Times New Roman"/>
          <w:spacing w:val="20"/>
          <w:sz w:val="16"/>
        </w:rPr>
        <w:t xml:space="preserve"> </w:t>
      </w:r>
      <w:r>
        <w:rPr>
          <w:rFonts w:ascii="Times New Roman" w:hAnsi="Times New Roman"/>
          <w:i/>
          <w:sz w:val="16"/>
        </w:rPr>
        <w:t>El</w:t>
      </w:r>
      <w:r>
        <w:rPr>
          <w:rFonts w:ascii="Times New Roman" w:hAnsi="Times New Roman"/>
          <w:i/>
          <w:spacing w:val="20"/>
          <w:sz w:val="16"/>
        </w:rPr>
        <w:t xml:space="preserve"> </w:t>
      </w:r>
      <w:r>
        <w:rPr>
          <w:rFonts w:ascii="Times New Roman" w:hAnsi="Times New Roman"/>
          <w:i/>
          <w:sz w:val="16"/>
        </w:rPr>
        <w:t>capital</w:t>
      </w:r>
      <w:r>
        <w:rPr>
          <w:rFonts w:ascii="Times New Roman" w:hAnsi="Times New Roman"/>
          <w:sz w:val="16"/>
        </w:rPr>
        <w:t>:</w:t>
      </w:r>
      <w:r>
        <w:rPr>
          <w:rFonts w:ascii="Times New Roman" w:hAnsi="Times New Roman"/>
          <w:spacing w:val="21"/>
          <w:sz w:val="16"/>
        </w:rPr>
        <w:t xml:space="preserve"> </w:t>
      </w:r>
      <w:r>
        <w:rPr>
          <w:rFonts w:ascii="Times New Roman" w:hAnsi="Times New Roman"/>
          <w:spacing w:val="3"/>
          <w:sz w:val="16"/>
        </w:rPr>
        <w:t>“la</w:t>
      </w:r>
      <w:r>
        <w:rPr>
          <w:rFonts w:ascii="Times New Roman" w:hAnsi="Times New Roman"/>
          <w:spacing w:val="21"/>
          <w:sz w:val="16"/>
        </w:rPr>
        <w:t xml:space="preserve"> </w:t>
      </w:r>
      <w:r>
        <w:rPr>
          <w:rFonts w:ascii="Times New Roman" w:hAnsi="Times New Roman"/>
          <w:sz w:val="16"/>
        </w:rPr>
        <w:t>forma</w:t>
      </w:r>
      <w:r>
        <w:rPr>
          <w:rFonts w:ascii="Times New Roman" w:hAnsi="Times New Roman"/>
          <w:spacing w:val="21"/>
          <w:sz w:val="16"/>
        </w:rPr>
        <w:t xml:space="preserve"> </w:t>
      </w:r>
      <w:r>
        <w:rPr>
          <w:rFonts w:ascii="Times New Roman" w:hAnsi="Times New Roman"/>
          <w:sz w:val="16"/>
        </w:rPr>
        <w:t>de</w:t>
      </w:r>
      <w:r>
        <w:rPr>
          <w:rFonts w:ascii="Times New Roman" w:hAnsi="Times New Roman"/>
          <w:spacing w:val="21"/>
          <w:sz w:val="16"/>
        </w:rPr>
        <w:t xml:space="preserve"> </w:t>
      </w:r>
      <w:r>
        <w:rPr>
          <w:rFonts w:ascii="Times New Roman" w:hAnsi="Times New Roman"/>
          <w:sz w:val="16"/>
        </w:rPr>
        <w:t>la</w:t>
      </w:r>
      <w:r>
        <w:rPr>
          <w:rFonts w:ascii="Times New Roman" w:hAnsi="Times New Roman"/>
          <w:spacing w:val="21"/>
          <w:sz w:val="16"/>
        </w:rPr>
        <w:t xml:space="preserve"> </w:t>
      </w:r>
      <w:r>
        <w:rPr>
          <w:rFonts w:ascii="Times New Roman" w:hAnsi="Times New Roman"/>
          <w:sz w:val="16"/>
        </w:rPr>
        <w:t>mercancía</w:t>
      </w:r>
      <w:r>
        <w:rPr>
          <w:rFonts w:ascii="Times New Roman" w:hAnsi="Times New Roman"/>
          <w:spacing w:val="21"/>
          <w:sz w:val="16"/>
        </w:rPr>
        <w:t xml:space="preserve"> </w:t>
      </w:r>
      <w:r>
        <w:rPr>
          <w:rFonts w:ascii="Times New Roman" w:hAnsi="Times New Roman"/>
          <w:sz w:val="16"/>
        </w:rPr>
        <w:t>y</w:t>
      </w:r>
      <w:r>
        <w:rPr>
          <w:rFonts w:ascii="Times New Roman" w:hAnsi="Times New Roman"/>
          <w:spacing w:val="21"/>
          <w:sz w:val="16"/>
        </w:rPr>
        <w:t xml:space="preserve"> </w:t>
      </w:r>
      <w:r>
        <w:rPr>
          <w:rFonts w:ascii="Times New Roman" w:hAnsi="Times New Roman"/>
          <w:sz w:val="16"/>
        </w:rPr>
        <w:t>la</w:t>
      </w:r>
      <w:r>
        <w:rPr>
          <w:rFonts w:ascii="Times New Roman" w:hAnsi="Times New Roman"/>
          <w:spacing w:val="21"/>
          <w:sz w:val="16"/>
        </w:rPr>
        <w:t xml:space="preserve"> </w:t>
      </w:r>
      <w:r>
        <w:rPr>
          <w:rFonts w:ascii="Times New Roman" w:hAnsi="Times New Roman"/>
          <w:sz w:val="16"/>
        </w:rPr>
        <w:t>relación</w:t>
      </w:r>
      <w:r>
        <w:rPr>
          <w:rFonts w:ascii="Times New Roman" w:hAnsi="Times New Roman"/>
          <w:spacing w:val="21"/>
          <w:sz w:val="16"/>
        </w:rPr>
        <w:t xml:space="preserve"> </w:t>
      </w:r>
      <w:r>
        <w:rPr>
          <w:rFonts w:ascii="Times New Roman" w:hAnsi="Times New Roman"/>
          <w:sz w:val="16"/>
        </w:rPr>
        <w:t>de</w:t>
      </w:r>
    </w:p>
    <w:p w:rsidR="00B2220E" w:rsidRDefault="008A3D28">
      <w:pPr>
        <w:spacing w:before="3" w:line="180" w:lineRule="exact"/>
        <w:ind w:left="327" w:right="117"/>
        <w:jc w:val="both"/>
        <w:rPr>
          <w:sz w:val="16"/>
        </w:rPr>
      </w:pPr>
      <w:r>
        <w:rPr>
          <w:sz w:val="16"/>
        </w:rPr>
        <w:t xml:space="preserve">valor de los productos del trabajo dentro de la cual aparece no tienen relación </w:t>
      </w:r>
      <w:r>
        <w:rPr>
          <w:spacing w:val="2"/>
          <w:sz w:val="16"/>
        </w:rPr>
        <w:t xml:space="preserve">alguna </w:t>
      </w:r>
      <w:r>
        <w:rPr>
          <w:sz w:val="16"/>
        </w:rPr>
        <w:t xml:space="preserve">con la naturaleza física de la mercancía y las relaciones materiales </w:t>
      </w:r>
      <w:r>
        <w:rPr>
          <w:spacing w:val="-3"/>
          <w:sz w:val="16"/>
        </w:rPr>
        <w:t xml:space="preserve">que </w:t>
      </w:r>
      <w:r>
        <w:rPr>
          <w:sz w:val="16"/>
        </w:rPr>
        <w:t xml:space="preserve">de allí </w:t>
      </w:r>
      <w:r>
        <w:rPr>
          <w:spacing w:val="-3"/>
          <w:sz w:val="16"/>
        </w:rPr>
        <w:t xml:space="preserve">surgen. </w:t>
      </w:r>
      <w:r>
        <w:rPr>
          <w:sz w:val="16"/>
        </w:rPr>
        <w:t xml:space="preserve">No es otra </w:t>
      </w:r>
      <w:r>
        <w:rPr>
          <w:spacing w:val="-3"/>
          <w:sz w:val="16"/>
        </w:rPr>
        <w:t xml:space="preserve">cosa que </w:t>
      </w:r>
      <w:r>
        <w:rPr>
          <w:sz w:val="16"/>
        </w:rPr>
        <w:t xml:space="preserve">una </w:t>
      </w:r>
      <w:r>
        <w:rPr>
          <w:spacing w:val="-3"/>
          <w:sz w:val="16"/>
        </w:rPr>
        <w:t xml:space="preserve">relación </w:t>
      </w:r>
      <w:r>
        <w:rPr>
          <w:sz w:val="16"/>
        </w:rPr>
        <w:t xml:space="preserve">especíﬁca entre </w:t>
      </w:r>
      <w:r>
        <w:rPr>
          <w:spacing w:val="-3"/>
          <w:sz w:val="16"/>
        </w:rPr>
        <w:t xml:space="preserve">hombres que </w:t>
      </w:r>
      <w:r>
        <w:rPr>
          <w:sz w:val="16"/>
        </w:rPr>
        <w:t xml:space="preserve">asume aquí, para </w:t>
      </w:r>
      <w:r>
        <w:rPr>
          <w:spacing w:val="-3"/>
          <w:sz w:val="16"/>
        </w:rPr>
        <w:t>el</w:t>
      </w:r>
      <w:r>
        <w:rPr>
          <w:spacing w:val="-3"/>
          <w:sz w:val="16"/>
        </w:rPr>
        <w:t xml:space="preserve">los, </w:t>
      </w:r>
      <w:r>
        <w:rPr>
          <w:sz w:val="16"/>
        </w:rPr>
        <w:t>la forma fantástica [</w:t>
      </w:r>
      <w:r>
        <w:rPr>
          <w:i/>
          <w:sz w:val="16"/>
        </w:rPr>
        <w:t xml:space="preserve">die phan- tasmagorische </w:t>
      </w:r>
      <w:r>
        <w:rPr>
          <w:i/>
          <w:spacing w:val="-3"/>
          <w:sz w:val="16"/>
        </w:rPr>
        <w:t>Form</w:t>
      </w:r>
      <w:r>
        <w:rPr>
          <w:spacing w:val="-3"/>
          <w:sz w:val="16"/>
        </w:rPr>
        <w:t xml:space="preserve">] </w:t>
      </w:r>
      <w:r>
        <w:rPr>
          <w:sz w:val="16"/>
        </w:rPr>
        <w:t xml:space="preserve">de una </w:t>
      </w:r>
      <w:r>
        <w:rPr>
          <w:spacing w:val="-3"/>
          <w:sz w:val="16"/>
        </w:rPr>
        <w:t xml:space="preserve">relación </w:t>
      </w:r>
      <w:r>
        <w:rPr>
          <w:sz w:val="16"/>
        </w:rPr>
        <w:t xml:space="preserve">entre </w:t>
      </w:r>
      <w:r>
        <w:rPr>
          <w:spacing w:val="-3"/>
          <w:sz w:val="16"/>
        </w:rPr>
        <w:t xml:space="preserve">cosas” </w:t>
      </w:r>
      <w:r>
        <w:rPr>
          <w:sz w:val="16"/>
        </w:rPr>
        <w:t xml:space="preserve">(Marx </w:t>
      </w:r>
      <w:r>
        <w:rPr>
          <w:spacing w:val="-3"/>
          <w:sz w:val="16"/>
        </w:rPr>
        <w:t xml:space="preserve">1990, </w:t>
      </w:r>
      <w:r>
        <w:rPr>
          <w:spacing w:val="-6"/>
          <w:sz w:val="16"/>
        </w:rPr>
        <w:t>165).</w:t>
      </w:r>
    </w:p>
    <w:p w:rsidR="00B2220E" w:rsidRDefault="00B2220E">
      <w:pPr>
        <w:spacing w:line="180" w:lineRule="exact"/>
        <w:jc w:val="both"/>
        <w:rPr>
          <w:sz w:val="16"/>
        </w:rPr>
        <w:sectPr w:rsidR="00B2220E">
          <w:type w:val="continuous"/>
          <w:pgSz w:w="12190" w:h="15880"/>
          <w:pgMar w:top="1100" w:right="900" w:bottom="720" w:left="920" w:header="720" w:footer="720" w:gutter="0"/>
          <w:cols w:num="2" w:space="720" w:equalWidth="0">
            <w:col w:w="4948" w:space="352"/>
            <w:col w:w="5070"/>
          </w:cols>
        </w:sectPr>
      </w:pPr>
    </w:p>
    <w:p w:rsidR="00B2220E" w:rsidRDefault="008A3D28">
      <w:pPr>
        <w:spacing w:before="69" w:line="160" w:lineRule="exact"/>
        <w:ind w:left="120" w:right="7409"/>
        <w:rPr>
          <w:rFonts w:ascii="Trebuchet MS"/>
          <w:b/>
          <w:sz w:val="14"/>
        </w:rPr>
      </w:pPr>
      <w:r>
        <w:rPr>
          <w:rFonts w:ascii="Trebuchet MS"/>
          <w:b/>
          <w:sz w:val="14"/>
        </w:rPr>
        <w:lastRenderedPageBreak/>
        <w:t>Revista de Estudios Sociales No. 34</w:t>
      </w:r>
    </w:p>
    <w:p w:rsidR="00B2220E" w:rsidRDefault="008A3D28">
      <w:pPr>
        <w:spacing w:line="164" w:lineRule="exact"/>
        <w:ind w:left="120" w:right="7409"/>
        <w:rPr>
          <w:rFonts w:ascii="Calibri"/>
          <w:sz w:val="14"/>
        </w:rPr>
      </w:pPr>
      <w:r>
        <w:rPr>
          <w:rFonts w:ascii="Calibri"/>
          <w:w w:val="110"/>
          <w:sz w:val="14"/>
        </w:rPr>
        <w:t>rev.estud.soc.</w:t>
      </w:r>
    </w:p>
    <w:p w:rsidR="00B2220E" w:rsidRDefault="008A3D28">
      <w:pPr>
        <w:spacing w:line="237" w:lineRule="auto"/>
        <w:ind w:left="120" w:right="7409"/>
        <w:rPr>
          <w:rFonts w:ascii="Arial" w:hAnsi="Arial"/>
          <w:sz w:val="14"/>
        </w:rPr>
      </w:pPr>
      <w:r>
        <w:rPr>
          <w:rFonts w:ascii="Arial" w:hAnsi="Arial"/>
          <w:color w:val="939598"/>
          <w:sz w:val="14"/>
        </w:rPr>
        <w:t>diciembre de 2009: Pp. 176. ISSN 0123-885X Bogotá, Pp.72-80.</w:t>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rPr>
          <w:rFonts w:ascii="Arial"/>
          <w:sz w:val="20"/>
        </w:rPr>
        <w:sectPr w:rsidR="00B2220E">
          <w:headerReference w:type="default" r:id="rId157"/>
          <w:footerReference w:type="default" r:id="rId158"/>
          <w:pgSz w:w="12190" w:h="15880"/>
          <w:pgMar w:top="600" w:right="900" w:bottom="780" w:left="900" w:header="0" w:footer="580" w:gutter="0"/>
          <w:pgNumType w:start="103"/>
          <w:cols w:space="720"/>
        </w:sectPr>
      </w:pPr>
    </w:p>
    <w:p w:rsidR="00B2220E" w:rsidRDefault="008A3D28">
      <w:pPr>
        <w:spacing w:before="189"/>
        <w:ind w:left="120"/>
        <w:jc w:val="both"/>
        <w:rPr>
          <w:sz w:val="12"/>
        </w:rPr>
      </w:pPr>
      <w:r>
        <w:rPr>
          <w:sz w:val="21"/>
        </w:rPr>
        <w:t xml:space="preserve">el explorador y el lector del texto. Según la interpreta- ción de Danielle Allen, “la obsesión del oficial con la belleza de su máquina le impide un análisis ético rigu- roso de sus prácticas de castigo. Su belleza, </w:t>
      </w:r>
      <w:r>
        <w:rPr>
          <w:sz w:val="21"/>
        </w:rPr>
        <w:t>definitiva a sus ojos, constituye una distracción” (Allen 2001, 333). El culto a la belleza del aparato absorbe al oficial hasta   el punto de impedirle comprender la relación entre la  obra (en este caso, la máquina y/o la ejecución) y sus dimensiones éti</w:t>
      </w:r>
      <w:r>
        <w:rPr>
          <w:sz w:val="21"/>
        </w:rPr>
        <w:t xml:space="preserve">cas y políticas, </w:t>
      </w:r>
      <w:r>
        <w:rPr>
          <w:spacing w:val="-12"/>
          <w:sz w:val="21"/>
        </w:rPr>
        <w:t xml:space="preserve">y, </w:t>
      </w:r>
      <w:r>
        <w:rPr>
          <w:sz w:val="21"/>
        </w:rPr>
        <w:t>por lo tanto, presenta una visión parcial y sesgada que limita la posibilidad de reflexión acerca de los efectos de la máquina. De esta manera, el cuento de Kafka mostraría cómo la actitud contemplativa del oficial y la supuesta neutral</w:t>
      </w:r>
      <w:r>
        <w:rPr>
          <w:sz w:val="21"/>
        </w:rPr>
        <w:t>idad de su juicio estético obstruyen la posibilidad de una reflexión ética. Más aún, la situación del oficial mostraría justa- mente lo falaz de la supuesta neutralidad de su actitud contemplativa, pues resulta evidente tanto para el lector como para el ex</w:t>
      </w:r>
      <w:r>
        <w:rPr>
          <w:sz w:val="21"/>
        </w:rPr>
        <w:t xml:space="preserve">plorador que su actitud no es ajena a la ideología a la cual pertenece, sino que, por el contrario, ambas son inseparables. Es </w:t>
      </w:r>
      <w:r>
        <w:rPr>
          <w:spacing w:val="-3"/>
          <w:sz w:val="21"/>
        </w:rPr>
        <w:t xml:space="preserve">decir, </w:t>
      </w:r>
      <w:r>
        <w:rPr>
          <w:sz w:val="21"/>
        </w:rPr>
        <w:t>la percepción estética “desinteresada” del oficial, su veneración de la máquina  y su nostalgia ante los aspectos rituales</w:t>
      </w:r>
      <w:r>
        <w:rPr>
          <w:sz w:val="21"/>
        </w:rPr>
        <w:t xml:space="preserve"> de la puesta en escena de la justicia bajo el régimen del comandante anterior son posibles únicamente porque el oficial par- ticipa de una cierta  </w:t>
      </w:r>
      <w:r>
        <w:rPr>
          <w:spacing w:val="3"/>
          <w:sz w:val="21"/>
        </w:rPr>
        <w:t xml:space="preserve"> </w:t>
      </w:r>
      <w:r>
        <w:rPr>
          <w:sz w:val="21"/>
        </w:rPr>
        <w:t>ideología.</w:t>
      </w:r>
      <w:r>
        <w:rPr>
          <w:position w:val="7"/>
          <w:sz w:val="12"/>
        </w:rPr>
        <w:t>10</w:t>
      </w:r>
    </w:p>
    <w:p w:rsidR="00B2220E" w:rsidRDefault="00B2220E">
      <w:pPr>
        <w:pStyle w:val="Textoindependiente"/>
        <w:spacing w:before="9"/>
        <w:rPr>
          <w:sz w:val="20"/>
        </w:rPr>
      </w:pPr>
    </w:p>
    <w:p w:rsidR="00B2220E" w:rsidRDefault="008A3D28">
      <w:pPr>
        <w:ind w:left="120" w:right="1"/>
        <w:jc w:val="both"/>
        <w:rPr>
          <w:sz w:val="21"/>
        </w:rPr>
      </w:pPr>
      <w:r>
        <w:rPr>
          <w:w w:val="105"/>
          <w:sz w:val="21"/>
        </w:rPr>
        <w:t xml:space="preserve">La situación del oficial sería signo de una ausencia de distancia, de una compenetración del personaje con  los valores del antiguo sistema. Esta compenetración del oficial con el sistema se torna literal hacia el final del cuento, cuando el personaje –al </w:t>
      </w:r>
      <w:r>
        <w:rPr>
          <w:w w:val="105"/>
          <w:sz w:val="21"/>
        </w:rPr>
        <w:t>comprender que   el explorador tampoco comparte su apreciación por la máquina y que, por ende, el sistema será abolido por  el</w:t>
      </w:r>
      <w:r>
        <w:rPr>
          <w:spacing w:val="-5"/>
          <w:w w:val="105"/>
          <w:sz w:val="21"/>
        </w:rPr>
        <w:t xml:space="preserve"> </w:t>
      </w:r>
      <w:r>
        <w:rPr>
          <w:w w:val="105"/>
          <w:sz w:val="21"/>
        </w:rPr>
        <w:t>nuevo</w:t>
      </w:r>
      <w:r>
        <w:rPr>
          <w:spacing w:val="-5"/>
          <w:w w:val="105"/>
          <w:sz w:val="21"/>
        </w:rPr>
        <w:t xml:space="preserve"> </w:t>
      </w:r>
      <w:r>
        <w:rPr>
          <w:w w:val="105"/>
          <w:sz w:val="21"/>
        </w:rPr>
        <w:t>comandante–</w:t>
      </w:r>
      <w:r>
        <w:rPr>
          <w:spacing w:val="-5"/>
          <w:w w:val="105"/>
          <w:sz w:val="21"/>
        </w:rPr>
        <w:t xml:space="preserve"> </w:t>
      </w:r>
      <w:r>
        <w:rPr>
          <w:w w:val="105"/>
          <w:sz w:val="21"/>
        </w:rPr>
        <w:t>se</w:t>
      </w:r>
      <w:r>
        <w:rPr>
          <w:spacing w:val="-5"/>
          <w:w w:val="105"/>
          <w:sz w:val="21"/>
        </w:rPr>
        <w:t xml:space="preserve"> </w:t>
      </w:r>
      <w:r>
        <w:rPr>
          <w:w w:val="105"/>
          <w:sz w:val="21"/>
        </w:rPr>
        <w:t>sacrifica</w:t>
      </w:r>
      <w:r>
        <w:rPr>
          <w:spacing w:val="-5"/>
          <w:w w:val="105"/>
          <w:sz w:val="21"/>
        </w:rPr>
        <w:t xml:space="preserve"> </w:t>
      </w:r>
      <w:r>
        <w:rPr>
          <w:w w:val="105"/>
          <w:sz w:val="21"/>
        </w:rPr>
        <w:t>a</w:t>
      </w:r>
      <w:r>
        <w:rPr>
          <w:spacing w:val="-5"/>
          <w:w w:val="105"/>
          <w:sz w:val="21"/>
        </w:rPr>
        <w:t xml:space="preserve"> </w:t>
      </w:r>
      <w:r>
        <w:rPr>
          <w:w w:val="105"/>
          <w:sz w:val="21"/>
        </w:rPr>
        <w:t>sí</w:t>
      </w:r>
      <w:r>
        <w:rPr>
          <w:spacing w:val="-5"/>
          <w:w w:val="105"/>
          <w:sz w:val="21"/>
        </w:rPr>
        <w:t xml:space="preserve"> </w:t>
      </w:r>
      <w:r>
        <w:rPr>
          <w:w w:val="105"/>
          <w:sz w:val="21"/>
        </w:rPr>
        <w:t>mismo</w:t>
      </w:r>
      <w:r>
        <w:rPr>
          <w:spacing w:val="-5"/>
          <w:w w:val="105"/>
          <w:sz w:val="21"/>
        </w:rPr>
        <w:t xml:space="preserve"> </w:t>
      </w:r>
      <w:r>
        <w:rPr>
          <w:w w:val="105"/>
          <w:sz w:val="21"/>
        </w:rPr>
        <w:t>y</w:t>
      </w:r>
      <w:r>
        <w:rPr>
          <w:spacing w:val="-5"/>
          <w:w w:val="105"/>
          <w:sz w:val="21"/>
        </w:rPr>
        <w:t xml:space="preserve"> </w:t>
      </w:r>
      <w:r>
        <w:rPr>
          <w:w w:val="105"/>
          <w:sz w:val="21"/>
        </w:rPr>
        <w:t>se</w:t>
      </w:r>
      <w:r>
        <w:rPr>
          <w:spacing w:val="-5"/>
          <w:w w:val="105"/>
          <w:sz w:val="21"/>
        </w:rPr>
        <w:t xml:space="preserve"> </w:t>
      </w:r>
      <w:r>
        <w:rPr>
          <w:w w:val="105"/>
          <w:sz w:val="21"/>
        </w:rPr>
        <w:t>con- vierte en el último objeto de aquel ritual. Su suicidio obedece, más que a un</w:t>
      </w:r>
      <w:r>
        <w:rPr>
          <w:w w:val="105"/>
          <w:sz w:val="21"/>
        </w:rPr>
        <w:t>a preocupación práctica sobre  su incierta situación laboral bajo el nuevo régimen, a su</w:t>
      </w:r>
      <w:r>
        <w:rPr>
          <w:spacing w:val="-8"/>
          <w:w w:val="105"/>
          <w:sz w:val="21"/>
        </w:rPr>
        <w:t xml:space="preserve"> </w:t>
      </w:r>
      <w:r>
        <w:rPr>
          <w:w w:val="105"/>
          <w:sz w:val="21"/>
        </w:rPr>
        <w:t>lealtad</w:t>
      </w:r>
      <w:r>
        <w:rPr>
          <w:spacing w:val="-8"/>
          <w:w w:val="105"/>
          <w:sz w:val="21"/>
        </w:rPr>
        <w:t xml:space="preserve"> </w:t>
      </w:r>
      <w:r>
        <w:rPr>
          <w:w w:val="105"/>
          <w:sz w:val="21"/>
        </w:rPr>
        <w:t>total</w:t>
      </w:r>
      <w:r>
        <w:rPr>
          <w:spacing w:val="-8"/>
          <w:w w:val="105"/>
          <w:sz w:val="21"/>
        </w:rPr>
        <w:t xml:space="preserve"> </w:t>
      </w:r>
      <w:r>
        <w:rPr>
          <w:w w:val="105"/>
          <w:sz w:val="21"/>
        </w:rPr>
        <w:t>al</w:t>
      </w:r>
      <w:r>
        <w:rPr>
          <w:spacing w:val="-8"/>
          <w:w w:val="105"/>
          <w:sz w:val="21"/>
        </w:rPr>
        <w:t xml:space="preserve"> </w:t>
      </w:r>
      <w:r>
        <w:rPr>
          <w:w w:val="105"/>
          <w:sz w:val="21"/>
        </w:rPr>
        <w:t>sistema</w:t>
      </w:r>
      <w:r>
        <w:rPr>
          <w:spacing w:val="-8"/>
          <w:w w:val="105"/>
          <w:sz w:val="21"/>
        </w:rPr>
        <w:t xml:space="preserve"> </w:t>
      </w:r>
      <w:r>
        <w:rPr>
          <w:w w:val="105"/>
          <w:sz w:val="21"/>
        </w:rPr>
        <w:t>anterior</w:t>
      </w:r>
      <w:r>
        <w:rPr>
          <w:spacing w:val="-8"/>
          <w:w w:val="105"/>
          <w:sz w:val="21"/>
        </w:rPr>
        <w:t xml:space="preserve"> </w:t>
      </w:r>
      <w:r>
        <w:rPr>
          <w:w w:val="105"/>
          <w:sz w:val="21"/>
        </w:rPr>
        <w:t>y</w:t>
      </w:r>
      <w:r>
        <w:rPr>
          <w:spacing w:val="-8"/>
          <w:w w:val="105"/>
          <w:sz w:val="21"/>
        </w:rPr>
        <w:t xml:space="preserve"> </w:t>
      </w:r>
      <w:r>
        <w:rPr>
          <w:w w:val="105"/>
          <w:sz w:val="21"/>
        </w:rPr>
        <w:t>su</w:t>
      </w:r>
      <w:r>
        <w:rPr>
          <w:spacing w:val="-8"/>
          <w:w w:val="105"/>
          <w:sz w:val="21"/>
        </w:rPr>
        <w:t xml:space="preserve"> </w:t>
      </w:r>
      <w:r>
        <w:rPr>
          <w:w w:val="105"/>
          <w:sz w:val="21"/>
        </w:rPr>
        <w:t>imposibilidad</w:t>
      </w:r>
      <w:r>
        <w:rPr>
          <w:spacing w:val="-8"/>
          <w:w w:val="105"/>
          <w:sz w:val="21"/>
        </w:rPr>
        <w:t xml:space="preserve"> </w:t>
      </w:r>
      <w:r>
        <w:rPr>
          <w:w w:val="105"/>
          <w:sz w:val="21"/>
        </w:rPr>
        <w:t>de aceptar una visión diferente del</w:t>
      </w:r>
      <w:r>
        <w:rPr>
          <w:spacing w:val="3"/>
          <w:w w:val="105"/>
          <w:sz w:val="21"/>
        </w:rPr>
        <w:t xml:space="preserve"> </w:t>
      </w:r>
      <w:r>
        <w:rPr>
          <w:w w:val="105"/>
          <w:sz w:val="21"/>
        </w:rPr>
        <w:t>mundo.</w:t>
      </w:r>
    </w:p>
    <w:p w:rsidR="00B2220E" w:rsidRDefault="00B2220E">
      <w:pPr>
        <w:pStyle w:val="Textoindependiente"/>
        <w:spacing w:before="8"/>
        <w:rPr>
          <w:sz w:val="20"/>
        </w:rPr>
      </w:pPr>
    </w:p>
    <w:p w:rsidR="00B2220E" w:rsidRDefault="008A3D28">
      <w:pPr>
        <w:ind w:left="120"/>
        <w:jc w:val="both"/>
        <w:rPr>
          <w:sz w:val="21"/>
        </w:rPr>
      </w:pPr>
      <w:r>
        <w:pict>
          <v:line id="_x0000_s1028" style="position:absolute;left:0;text-align:left;z-index:2536;mso-position-horizontal-relative:page" from="51pt,37pt" to="293.4pt,37pt" strokecolor="#939598" strokeweight=".5pt">
            <w10:wrap anchorx="page"/>
          </v:line>
        </w:pict>
      </w:r>
      <w:r>
        <w:rPr>
          <w:spacing w:val="-3"/>
          <w:w w:val="105"/>
          <w:sz w:val="21"/>
        </w:rPr>
        <w:t>Volviendo</w:t>
      </w:r>
      <w:r>
        <w:rPr>
          <w:spacing w:val="-24"/>
          <w:w w:val="105"/>
          <w:sz w:val="21"/>
        </w:rPr>
        <w:t xml:space="preserve"> </w:t>
      </w:r>
      <w:r>
        <w:rPr>
          <w:w w:val="105"/>
          <w:sz w:val="21"/>
        </w:rPr>
        <w:t>al</w:t>
      </w:r>
      <w:r>
        <w:rPr>
          <w:spacing w:val="-24"/>
          <w:w w:val="105"/>
          <w:sz w:val="21"/>
        </w:rPr>
        <w:t xml:space="preserve"> </w:t>
      </w:r>
      <w:r>
        <w:rPr>
          <w:w w:val="105"/>
          <w:sz w:val="21"/>
        </w:rPr>
        <w:t>ensayo,</w:t>
      </w:r>
      <w:r>
        <w:rPr>
          <w:spacing w:val="-24"/>
          <w:w w:val="105"/>
          <w:sz w:val="21"/>
        </w:rPr>
        <w:t xml:space="preserve"> </w:t>
      </w:r>
      <w:r>
        <w:rPr>
          <w:w w:val="105"/>
          <w:sz w:val="21"/>
        </w:rPr>
        <w:t>si</w:t>
      </w:r>
      <w:r>
        <w:rPr>
          <w:spacing w:val="-24"/>
          <w:w w:val="105"/>
          <w:sz w:val="21"/>
        </w:rPr>
        <w:t xml:space="preserve"> </w:t>
      </w:r>
      <w:r>
        <w:rPr>
          <w:w w:val="105"/>
          <w:sz w:val="21"/>
        </w:rPr>
        <w:t>bien</w:t>
      </w:r>
      <w:r>
        <w:rPr>
          <w:spacing w:val="-24"/>
          <w:w w:val="105"/>
          <w:sz w:val="21"/>
        </w:rPr>
        <w:t xml:space="preserve"> </w:t>
      </w:r>
      <w:r>
        <w:rPr>
          <w:w w:val="105"/>
          <w:sz w:val="21"/>
        </w:rPr>
        <w:t>la</w:t>
      </w:r>
      <w:r>
        <w:rPr>
          <w:spacing w:val="-24"/>
          <w:w w:val="105"/>
          <w:sz w:val="21"/>
        </w:rPr>
        <w:t xml:space="preserve"> </w:t>
      </w:r>
      <w:r>
        <w:rPr>
          <w:w w:val="105"/>
          <w:sz w:val="21"/>
        </w:rPr>
        <w:t>recepción</w:t>
      </w:r>
      <w:r>
        <w:rPr>
          <w:spacing w:val="-24"/>
          <w:w w:val="105"/>
          <w:sz w:val="21"/>
        </w:rPr>
        <w:t xml:space="preserve"> </w:t>
      </w:r>
      <w:r>
        <w:rPr>
          <w:w w:val="105"/>
          <w:sz w:val="21"/>
        </w:rPr>
        <w:t>puramente</w:t>
      </w:r>
      <w:r>
        <w:rPr>
          <w:spacing w:val="-24"/>
          <w:w w:val="105"/>
          <w:sz w:val="21"/>
        </w:rPr>
        <w:t xml:space="preserve"> </w:t>
      </w:r>
      <w:r>
        <w:rPr>
          <w:w w:val="105"/>
          <w:sz w:val="21"/>
        </w:rPr>
        <w:t>con- templativa d</w:t>
      </w:r>
      <w:r>
        <w:rPr>
          <w:w w:val="105"/>
          <w:sz w:val="21"/>
        </w:rPr>
        <w:t xml:space="preserve">e la obra de arte se ha hecho obsoleta </w:t>
      </w:r>
      <w:r>
        <w:rPr>
          <w:spacing w:val="35"/>
          <w:w w:val="105"/>
          <w:sz w:val="21"/>
        </w:rPr>
        <w:t xml:space="preserve"> </w:t>
      </w:r>
      <w:r>
        <w:rPr>
          <w:w w:val="105"/>
          <w:sz w:val="21"/>
        </w:rPr>
        <w:t>con</w:t>
      </w:r>
    </w:p>
    <w:p w:rsidR="00B2220E" w:rsidRDefault="00B2220E">
      <w:pPr>
        <w:pStyle w:val="Textoindependiente"/>
      </w:pPr>
    </w:p>
    <w:p w:rsidR="00B2220E" w:rsidRDefault="00B2220E">
      <w:pPr>
        <w:pStyle w:val="Textoindependiente"/>
        <w:spacing w:before="5"/>
      </w:pPr>
    </w:p>
    <w:p w:rsidR="00B2220E" w:rsidRDefault="008A3D28">
      <w:pPr>
        <w:pStyle w:val="Prrafodelista"/>
        <w:numPr>
          <w:ilvl w:val="0"/>
          <w:numId w:val="3"/>
        </w:numPr>
        <w:tabs>
          <w:tab w:val="left" w:pos="348"/>
        </w:tabs>
        <w:spacing w:line="180" w:lineRule="exact"/>
        <w:ind w:left="347"/>
        <w:jc w:val="both"/>
        <w:rPr>
          <w:rFonts w:ascii="Times New Roman" w:hAnsi="Times New Roman"/>
          <w:sz w:val="16"/>
        </w:rPr>
      </w:pPr>
      <w:r>
        <w:rPr>
          <w:rFonts w:ascii="Times New Roman" w:hAnsi="Times New Roman"/>
          <w:sz w:val="16"/>
        </w:rPr>
        <w:t xml:space="preserve">La situación del oﬁcial se puede </w:t>
      </w:r>
      <w:r>
        <w:rPr>
          <w:rFonts w:ascii="Times New Roman" w:hAnsi="Times New Roman"/>
          <w:spacing w:val="2"/>
          <w:sz w:val="16"/>
        </w:rPr>
        <w:t xml:space="preserve">analizar </w:t>
      </w:r>
      <w:r>
        <w:rPr>
          <w:rFonts w:ascii="Times New Roman" w:hAnsi="Times New Roman"/>
          <w:sz w:val="16"/>
        </w:rPr>
        <w:t>haciendo referencia a la no- ción de ideología según la interpretación del término que hace Louis Althusser.</w:t>
      </w:r>
      <w:r>
        <w:rPr>
          <w:rFonts w:ascii="Times New Roman" w:hAnsi="Times New Roman"/>
          <w:spacing w:val="-22"/>
          <w:sz w:val="16"/>
        </w:rPr>
        <w:t xml:space="preserve"> </w:t>
      </w:r>
      <w:r>
        <w:rPr>
          <w:rFonts w:ascii="Times New Roman" w:hAnsi="Times New Roman"/>
          <w:sz w:val="16"/>
        </w:rPr>
        <w:t>En</w:t>
      </w:r>
      <w:r>
        <w:rPr>
          <w:rFonts w:ascii="Times New Roman" w:hAnsi="Times New Roman"/>
          <w:spacing w:val="-22"/>
          <w:sz w:val="16"/>
        </w:rPr>
        <w:t xml:space="preserve"> </w:t>
      </w:r>
      <w:r>
        <w:rPr>
          <w:rFonts w:ascii="Times New Roman" w:hAnsi="Times New Roman"/>
          <w:i/>
          <w:sz w:val="16"/>
        </w:rPr>
        <w:t>Ideología</w:t>
      </w:r>
      <w:r>
        <w:rPr>
          <w:rFonts w:ascii="Times New Roman" w:hAnsi="Times New Roman"/>
          <w:i/>
          <w:spacing w:val="-22"/>
          <w:sz w:val="16"/>
        </w:rPr>
        <w:t xml:space="preserve"> </w:t>
      </w:r>
      <w:r>
        <w:rPr>
          <w:rFonts w:ascii="Times New Roman" w:hAnsi="Times New Roman"/>
          <w:i/>
          <w:sz w:val="16"/>
        </w:rPr>
        <w:t>y</w:t>
      </w:r>
      <w:r>
        <w:rPr>
          <w:rFonts w:ascii="Times New Roman" w:hAnsi="Times New Roman"/>
          <w:i/>
          <w:spacing w:val="-22"/>
          <w:sz w:val="16"/>
        </w:rPr>
        <w:t xml:space="preserve"> </w:t>
      </w:r>
      <w:r>
        <w:rPr>
          <w:rFonts w:ascii="Times New Roman" w:hAnsi="Times New Roman"/>
          <w:i/>
          <w:sz w:val="16"/>
        </w:rPr>
        <w:t>aparatos</w:t>
      </w:r>
      <w:r>
        <w:rPr>
          <w:rFonts w:ascii="Times New Roman" w:hAnsi="Times New Roman"/>
          <w:i/>
          <w:spacing w:val="-22"/>
          <w:sz w:val="16"/>
        </w:rPr>
        <w:t xml:space="preserve"> </w:t>
      </w:r>
      <w:r>
        <w:rPr>
          <w:rFonts w:ascii="Times New Roman" w:hAnsi="Times New Roman"/>
          <w:i/>
          <w:sz w:val="16"/>
        </w:rPr>
        <w:t>ideológicos</w:t>
      </w:r>
      <w:r>
        <w:rPr>
          <w:rFonts w:ascii="Times New Roman" w:hAnsi="Times New Roman"/>
          <w:i/>
          <w:spacing w:val="-22"/>
          <w:sz w:val="16"/>
        </w:rPr>
        <w:t xml:space="preserve"> </w:t>
      </w:r>
      <w:r>
        <w:rPr>
          <w:rFonts w:ascii="Times New Roman" w:hAnsi="Times New Roman"/>
          <w:i/>
          <w:sz w:val="16"/>
        </w:rPr>
        <w:t>estatales</w:t>
      </w:r>
      <w:r>
        <w:rPr>
          <w:rFonts w:ascii="Times New Roman" w:hAnsi="Times New Roman"/>
          <w:i/>
          <w:spacing w:val="-22"/>
          <w:sz w:val="16"/>
        </w:rPr>
        <w:t xml:space="preserve"> </w:t>
      </w:r>
      <w:r>
        <w:rPr>
          <w:rFonts w:ascii="Times New Roman" w:hAnsi="Times New Roman"/>
          <w:sz w:val="16"/>
        </w:rPr>
        <w:t>Althusser</w:t>
      </w:r>
      <w:r>
        <w:rPr>
          <w:rFonts w:ascii="Times New Roman" w:hAnsi="Times New Roman"/>
          <w:spacing w:val="-22"/>
          <w:sz w:val="16"/>
        </w:rPr>
        <w:t xml:space="preserve"> </w:t>
      </w:r>
      <w:r>
        <w:rPr>
          <w:rFonts w:ascii="Times New Roman" w:hAnsi="Times New Roman"/>
          <w:sz w:val="16"/>
        </w:rPr>
        <w:t xml:space="preserve">explica que dichos “aparatos” (Althusser </w:t>
      </w:r>
      <w:r>
        <w:rPr>
          <w:rFonts w:ascii="Times New Roman" w:hAnsi="Times New Roman"/>
          <w:spacing w:val="-4"/>
          <w:sz w:val="16"/>
        </w:rPr>
        <w:t xml:space="preserve">1971, </w:t>
      </w:r>
      <w:r>
        <w:rPr>
          <w:rFonts w:ascii="Times New Roman" w:hAnsi="Times New Roman"/>
          <w:sz w:val="16"/>
        </w:rPr>
        <w:t xml:space="preserve">142), tales como los sistemas legal, político o educativo, ejercen su poder principalmente “median-   te la ideología” (Althusser </w:t>
      </w:r>
      <w:r>
        <w:rPr>
          <w:rFonts w:ascii="Times New Roman" w:hAnsi="Times New Roman"/>
          <w:spacing w:val="-4"/>
          <w:sz w:val="16"/>
        </w:rPr>
        <w:t xml:space="preserve">1971, </w:t>
      </w:r>
      <w:r>
        <w:rPr>
          <w:rFonts w:ascii="Times New Roman" w:hAnsi="Times New Roman"/>
          <w:spacing w:val="-3"/>
          <w:sz w:val="16"/>
        </w:rPr>
        <w:t xml:space="preserve">145), </w:t>
      </w:r>
      <w:r>
        <w:rPr>
          <w:rFonts w:ascii="Times New Roman" w:hAnsi="Times New Roman"/>
          <w:sz w:val="16"/>
        </w:rPr>
        <w:t xml:space="preserve">es decir, mediante el poder de convencimiento que ejercen sobre el </w:t>
      </w:r>
      <w:r>
        <w:rPr>
          <w:rFonts w:ascii="Times New Roman" w:hAnsi="Times New Roman"/>
          <w:sz w:val="16"/>
        </w:rPr>
        <w:t xml:space="preserve">individuo que llega a aceptar el sistema, y no en primera instancia mediante la </w:t>
      </w:r>
      <w:r>
        <w:rPr>
          <w:rFonts w:ascii="Times New Roman" w:hAnsi="Times New Roman"/>
          <w:spacing w:val="2"/>
          <w:sz w:val="16"/>
        </w:rPr>
        <w:t xml:space="preserve">fuerza </w:t>
      </w:r>
      <w:r>
        <w:rPr>
          <w:rFonts w:ascii="Times New Roman" w:hAnsi="Times New Roman"/>
          <w:sz w:val="16"/>
        </w:rPr>
        <w:t xml:space="preserve">bruta. Althusser insiste en que la ideología </w:t>
      </w:r>
      <w:r>
        <w:rPr>
          <w:rFonts w:ascii="Times New Roman" w:hAnsi="Times New Roman"/>
          <w:spacing w:val="2"/>
          <w:sz w:val="16"/>
        </w:rPr>
        <w:t xml:space="preserve">“interpela </w:t>
      </w:r>
      <w:r>
        <w:rPr>
          <w:rFonts w:ascii="Times New Roman" w:hAnsi="Times New Roman"/>
          <w:sz w:val="16"/>
        </w:rPr>
        <w:t xml:space="preserve">a los individuos como sujetos” (Althusser </w:t>
      </w:r>
      <w:r>
        <w:rPr>
          <w:rFonts w:ascii="Times New Roman" w:hAnsi="Times New Roman"/>
          <w:spacing w:val="-4"/>
          <w:sz w:val="16"/>
        </w:rPr>
        <w:t xml:space="preserve">1971, </w:t>
      </w:r>
      <w:r>
        <w:rPr>
          <w:rFonts w:ascii="Times New Roman" w:hAnsi="Times New Roman"/>
          <w:spacing w:val="-3"/>
          <w:sz w:val="16"/>
        </w:rPr>
        <w:t xml:space="preserve">170), </w:t>
      </w:r>
      <w:r>
        <w:rPr>
          <w:rFonts w:ascii="Times New Roman" w:hAnsi="Times New Roman"/>
          <w:sz w:val="16"/>
        </w:rPr>
        <w:t>es decir, afecta sus acciones, prácticas y creen- cias (Alt</w:t>
      </w:r>
      <w:r>
        <w:rPr>
          <w:rFonts w:ascii="Times New Roman" w:hAnsi="Times New Roman"/>
          <w:sz w:val="16"/>
        </w:rPr>
        <w:t xml:space="preserve">husser </w:t>
      </w:r>
      <w:r>
        <w:rPr>
          <w:rFonts w:ascii="Times New Roman" w:hAnsi="Times New Roman"/>
          <w:spacing w:val="-4"/>
          <w:sz w:val="16"/>
        </w:rPr>
        <w:t xml:space="preserve">1971, </w:t>
      </w:r>
      <w:r>
        <w:rPr>
          <w:rFonts w:ascii="Times New Roman" w:hAnsi="Times New Roman"/>
          <w:spacing w:val="-3"/>
          <w:sz w:val="16"/>
        </w:rPr>
        <w:t xml:space="preserve">169), </w:t>
      </w:r>
      <w:r>
        <w:rPr>
          <w:rFonts w:ascii="Times New Roman" w:hAnsi="Times New Roman"/>
          <w:sz w:val="16"/>
        </w:rPr>
        <w:t xml:space="preserve">en suma, su visión del  </w:t>
      </w:r>
      <w:r>
        <w:rPr>
          <w:rFonts w:ascii="Times New Roman" w:hAnsi="Times New Roman"/>
          <w:spacing w:val="30"/>
          <w:sz w:val="16"/>
        </w:rPr>
        <w:t xml:space="preserve"> </w:t>
      </w:r>
      <w:r>
        <w:rPr>
          <w:rFonts w:ascii="Times New Roman" w:hAnsi="Times New Roman"/>
          <w:sz w:val="16"/>
        </w:rPr>
        <w:t>mundo.</w:t>
      </w:r>
    </w:p>
    <w:p w:rsidR="00B2220E" w:rsidRDefault="008A3D28">
      <w:pPr>
        <w:spacing w:before="189"/>
        <w:ind w:left="120" w:right="117"/>
        <w:jc w:val="both"/>
        <w:rPr>
          <w:sz w:val="21"/>
        </w:rPr>
      </w:pPr>
      <w:r>
        <w:br w:type="column"/>
      </w:r>
      <w:r>
        <w:rPr>
          <w:w w:val="105"/>
          <w:sz w:val="21"/>
        </w:rPr>
        <w:t>el advenimiento de nuevas tecnologías, Benjamin con- sidera que la actitud ritual subsiste de manera</w:t>
      </w:r>
      <w:r>
        <w:rPr>
          <w:spacing w:val="-31"/>
          <w:w w:val="105"/>
          <w:sz w:val="21"/>
        </w:rPr>
        <w:t xml:space="preserve"> </w:t>
      </w:r>
      <w:r>
        <w:rPr>
          <w:w w:val="105"/>
          <w:sz w:val="21"/>
        </w:rPr>
        <w:t>peligrosa en el presente en el que escribe. Puede concluirse de   lo expuesto hasta el momento que la a</w:t>
      </w:r>
      <w:r>
        <w:rPr>
          <w:w w:val="105"/>
          <w:sz w:val="21"/>
        </w:rPr>
        <w:t xml:space="preserve">ctitud puramen- te contemplativa encierra para Benjamin el peligro de dificultar el pensamiento crítico. </w:t>
      </w:r>
      <w:r>
        <w:rPr>
          <w:spacing w:val="-3"/>
          <w:w w:val="105"/>
          <w:sz w:val="21"/>
        </w:rPr>
        <w:t xml:space="preserve">Para </w:t>
      </w:r>
      <w:r>
        <w:rPr>
          <w:w w:val="105"/>
          <w:sz w:val="21"/>
        </w:rPr>
        <w:t>Benjamin, como se ve en el ensayo sobre Brecht, una característica po- sitiva</w:t>
      </w:r>
      <w:r>
        <w:rPr>
          <w:spacing w:val="-6"/>
          <w:w w:val="105"/>
          <w:sz w:val="21"/>
        </w:rPr>
        <w:t xml:space="preserve"> </w:t>
      </w:r>
      <w:r>
        <w:rPr>
          <w:w w:val="105"/>
          <w:sz w:val="21"/>
        </w:rPr>
        <w:t>de</w:t>
      </w:r>
      <w:r>
        <w:rPr>
          <w:spacing w:val="-6"/>
          <w:w w:val="105"/>
          <w:sz w:val="21"/>
        </w:rPr>
        <w:t xml:space="preserve"> </w:t>
      </w:r>
      <w:r>
        <w:rPr>
          <w:w w:val="105"/>
          <w:sz w:val="21"/>
        </w:rPr>
        <w:t>las</w:t>
      </w:r>
      <w:r>
        <w:rPr>
          <w:spacing w:val="-6"/>
          <w:w w:val="105"/>
          <w:sz w:val="21"/>
        </w:rPr>
        <w:t xml:space="preserve"> </w:t>
      </w:r>
      <w:r>
        <w:rPr>
          <w:w w:val="105"/>
          <w:sz w:val="21"/>
        </w:rPr>
        <w:t>obras</w:t>
      </w:r>
      <w:r>
        <w:rPr>
          <w:spacing w:val="-6"/>
          <w:w w:val="105"/>
          <w:sz w:val="21"/>
        </w:rPr>
        <w:t xml:space="preserve"> </w:t>
      </w:r>
      <w:r>
        <w:rPr>
          <w:w w:val="105"/>
          <w:sz w:val="21"/>
        </w:rPr>
        <w:t>de</w:t>
      </w:r>
      <w:r>
        <w:rPr>
          <w:spacing w:val="-6"/>
          <w:w w:val="105"/>
          <w:sz w:val="21"/>
        </w:rPr>
        <w:t xml:space="preserve"> </w:t>
      </w:r>
      <w:r>
        <w:rPr>
          <w:w w:val="105"/>
          <w:sz w:val="21"/>
        </w:rPr>
        <w:t>arte</w:t>
      </w:r>
      <w:r>
        <w:rPr>
          <w:spacing w:val="-6"/>
          <w:w w:val="105"/>
          <w:sz w:val="21"/>
        </w:rPr>
        <w:t xml:space="preserve"> </w:t>
      </w:r>
      <w:r>
        <w:rPr>
          <w:w w:val="105"/>
          <w:sz w:val="21"/>
        </w:rPr>
        <w:t>posauráticas</w:t>
      </w:r>
      <w:r>
        <w:rPr>
          <w:spacing w:val="-6"/>
          <w:w w:val="105"/>
          <w:sz w:val="21"/>
        </w:rPr>
        <w:t xml:space="preserve"> </w:t>
      </w:r>
      <w:r>
        <w:rPr>
          <w:w w:val="105"/>
          <w:sz w:val="21"/>
        </w:rPr>
        <w:t>es</w:t>
      </w:r>
      <w:r>
        <w:rPr>
          <w:spacing w:val="-6"/>
          <w:w w:val="105"/>
          <w:sz w:val="21"/>
        </w:rPr>
        <w:t xml:space="preserve"> </w:t>
      </w:r>
      <w:r>
        <w:rPr>
          <w:w w:val="105"/>
          <w:sz w:val="21"/>
        </w:rPr>
        <w:t>la</w:t>
      </w:r>
      <w:r>
        <w:rPr>
          <w:spacing w:val="-6"/>
          <w:w w:val="105"/>
          <w:sz w:val="21"/>
        </w:rPr>
        <w:t xml:space="preserve"> </w:t>
      </w:r>
      <w:r>
        <w:rPr>
          <w:w w:val="105"/>
          <w:sz w:val="21"/>
        </w:rPr>
        <w:t>incitación</w:t>
      </w:r>
      <w:r>
        <w:rPr>
          <w:spacing w:val="-6"/>
          <w:w w:val="105"/>
          <w:sz w:val="21"/>
        </w:rPr>
        <w:t xml:space="preserve"> </w:t>
      </w:r>
      <w:r>
        <w:rPr>
          <w:w w:val="105"/>
          <w:sz w:val="21"/>
        </w:rPr>
        <w:t>a la reflexión, mientras que la actitud contemplativa,</w:t>
      </w:r>
      <w:r>
        <w:rPr>
          <w:spacing w:val="-13"/>
          <w:w w:val="105"/>
          <w:sz w:val="21"/>
        </w:rPr>
        <w:t xml:space="preserve"> </w:t>
      </w:r>
      <w:r>
        <w:rPr>
          <w:w w:val="105"/>
          <w:sz w:val="21"/>
        </w:rPr>
        <w:t>que se</w:t>
      </w:r>
      <w:r>
        <w:rPr>
          <w:spacing w:val="-10"/>
          <w:w w:val="105"/>
          <w:sz w:val="21"/>
        </w:rPr>
        <w:t xml:space="preserve"> </w:t>
      </w:r>
      <w:r>
        <w:rPr>
          <w:w w:val="105"/>
          <w:sz w:val="21"/>
        </w:rPr>
        <w:t>aísla</w:t>
      </w:r>
      <w:r>
        <w:rPr>
          <w:spacing w:val="-10"/>
          <w:w w:val="105"/>
          <w:sz w:val="21"/>
        </w:rPr>
        <w:t xml:space="preserve"> </w:t>
      </w:r>
      <w:r>
        <w:rPr>
          <w:w w:val="105"/>
          <w:sz w:val="21"/>
        </w:rPr>
        <w:t>de</w:t>
      </w:r>
      <w:r>
        <w:rPr>
          <w:spacing w:val="-10"/>
          <w:w w:val="105"/>
          <w:sz w:val="21"/>
        </w:rPr>
        <w:t xml:space="preserve"> </w:t>
      </w:r>
      <w:r>
        <w:rPr>
          <w:w w:val="105"/>
          <w:sz w:val="21"/>
        </w:rPr>
        <w:t>las</w:t>
      </w:r>
      <w:r>
        <w:rPr>
          <w:spacing w:val="-10"/>
          <w:w w:val="105"/>
          <w:sz w:val="21"/>
        </w:rPr>
        <w:t xml:space="preserve"> </w:t>
      </w:r>
      <w:r>
        <w:rPr>
          <w:w w:val="105"/>
          <w:sz w:val="21"/>
        </w:rPr>
        <w:t>reflexiones</w:t>
      </w:r>
      <w:r>
        <w:rPr>
          <w:spacing w:val="-10"/>
          <w:w w:val="105"/>
          <w:sz w:val="21"/>
        </w:rPr>
        <w:t xml:space="preserve"> </w:t>
      </w:r>
      <w:r>
        <w:rPr>
          <w:w w:val="105"/>
          <w:sz w:val="21"/>
        </w:rPr>
        <w:t>éticas</w:t>
      </w:r>
      <w:r>
        <w:rPr>
          <w:spacing w:val="-10"/>
          <w:w w:val="105"/>
          <w:sz w:val="21"/>
        </w:rPr>
        <w:t xml:space="preserve"> </w:t>
      </w:r>
      <w:r>
        <w:rPr>
          <w:w w:val="105"/>
          <w:sz w:val="21"/>
        </w:rPr>
        <w:t>y</w:t>
      </w:r>
      <w:r>
        <w:rPr>
          <w:spacing w:val="-10"/>
          <w:w w:val="105"/>
          <w:sz w:val="21"/>
        </w:rPr>
        <w:t xml:space="preserve"> </w:t>
      </w:r>
      <w:r>
        <w:rPr>
          <w:w w:val="105"/>
          <w:sz w:val="21"/>
        </w:rPr>
        <w:t>políticas,</w:t>
      </w:r>
      <w:r>
        <w:rPr>
          <w:spacing w:val="-10"/>
          <w:w w:val="105"/>
          <w:sz w:val="21"/>
        </w:rPr>
        <w:t xml:space="preserve"> </w:t>
      </w:r>
      <w:r>
        <w:rPr>
          <w:w w:val="105"/>
          <w:sz w:val="21"/>
        </w:rPr>
        <w:t>lleva,</w:t>
      </w:r>
      <w:r>
        <w:rPr>
          <w:spacing w:val="-10"/>
          <w:w w:val="105"/>
          <w:sz w:val="21"/>
        </w:rPr>
        <w:t xml:space="preserve"> </w:t>
      </w:r>
      <w:r>
        <w:rPr>
          <w:w w:val="105"/>
          <w:sz w:val="21"/>
        </w:rPr>
        <w:t>según él, a una parálisis crítica. Con respecto a este punto es preciso no olvidar que el argumento de Benjamin en contra de la actitud contem</w:t>
      </w:r>
      <w:r>
        <w:rPr>
          <w:w w:val="105"/>
          <w:sz w:val="21"/>
        </w:rPr>
        <w:t>plativa en la época posau- rática se debe leer dentro del contexto del ascenso del fascismo en la Alemania de su época, y que el ensayo sobre la obra de arte hace parte del proyecto benjami- niano de crítica del fascismo. Según afirma Benjamin en</w:t>
      </w:r>
      <w:r>
        <w:rPr>
          <w:spacing w:val="-21"/>
          <w:w w:val="105"/>
          <w:sz w:val="21"/>
        </w:rPr>
        <w:t xml:space="preserve"> </w:t>
      </w:r>
      <w:r>
        <w:rPr>
          <w:w w:val="105"/>
          <w:sz w:val="21"/>
        </w:rPr>
        <w:t>el</w:t>
      </w:r>
      <w:r>
        <w:rPr>
          <w:spacing w:val="-21"/>
          <w:w w:val="105"/>
          <w:sz w:val="21"/>
        </w:rPr>
        <w:t xml:space="preserve"> </w:t>
      </w:r>
      <w:r>
        <w:rPr>
          <w:w w:val="105"/>
          <w:sz w:val="21"/>
        </w:rPr>
        <w:t>“Epílo</w:t>
      </w:r>
      <w:r>
        <w:rPr>
          <w:w w:val="105"/>
          <w:sz w:val="21"/>
        </w:rPr>
        <w:t>go”</w:t>
      </w:r>
      <w:r>
        <w:rPr>
          <w:spacing w:val="-21"/>
          <w:w w:val="105"/>
          <w:sz w:val="21"/>
        </w:rPr>
        <w:t xml:space="preserve"> </w:t>
      </w:r>
      <w:r>
        <w:rPr>
          <w:w w:val="105"/>
          <w:sz w:val="21"/>
        </w:rPr>
        <w:t>de</w:t>
      </w:r>
      <w:r>
        <w:rPr>
          <w:spacing w:val="-21"/>
          <w:w w:val="105"/>
          <w:sz w:val="21"/>
        </w:rPr>
        <w:t xml:space="preserve"> </w:t>
      </w:r>
      <w:r>
        <w:rPr>
          <w:w w:val="105"/>
          <w:sz w:val="21"/>
        </w:rPr>
        <w:t>su</w:t>
      </w:r>
      <w:r>
        <w:rPr>
          <w:spacing w:val="-21"/>
          <w:w w:val="105"/>
          <w:sz w:val="21"/>
        </w:rPr>
        <w:t xml:space="preserve"> </w:t>
      </w:r>
      <w:r>
        <w:rPr>
          <w:w w:val="105"/>
          <w:sz w:val="21"/>
        </w:rPr>
        <w:t>ensayo,</w:t>
      </w:r>
      <w:r>
        <w:rPr>
          <w:spacing w:val="-21"/>
          <w:w w:val="105"/>
          <w:sz w:val="21"/>
        </w:rPr>
        <w:t xml:space="preserve"> </w:t>
      </w:r>
      <w:r>
        <w:rPr>
          <w:w w:val="105"/>
          <w:sz w:val="21"/>
        </w:rPr>
        <w:t>el</w:t>
      </w:r>
      <w:r>
        <w:rPr>
          <w:spacing w:val="-21"/>
          <w:w w:val="105"/>
          <w:sz w:val="21"/>
        </w:rPr>
        <w:t xml:space="preserve"> </w:t>
      </w:r>
      <w:r>
        <w:rPr>
          <w:w w:val="105"/>
          <w:sz w:val="21"/>
        </w:rPr>
        <w:t>fascismo</w:t>
      </w:r>
      <w:r>
        <w:rPr>
          <w:spacing w:val="-21"/>
          <w:w w:val="105"/>
          <w:sz w:val="21"/>
        </w:rPr>
        <w:t xml:space="preserve"> </w:t>
      </w:r>
      <w:r>
        <w:rPr>
          <w:w w:val="105"/>
          <w:sz w:val="21"/>
        </w:rPr>
        <w:t>logra</w:t>
      </w:r>
      <w:r>
        <w:rPr>
          <w:spacing w:val="-21"/>
          <w:w w:val="105"/>
          <w:sz w:val="21"/>
        </w:rPr>
        <w:t xml:space="preserve"> </w:t>
      </w:r>
      <w:r>
        <w:rPr>
          <w:w w:val="105"/>
          <w:sz w:val="21"/>
        </w:rPr>
        <w:t>apropiar- se</w:t>
      </w:r>
      <w:r>
        <w:rPr>
          <w:spacing w:val="-6"/>
          <w:w w:val="105"/>
          <w:sz w:val="21"/>
        </w:rPr>
        <w:t xml:space="preserve"> </w:t>
      </w:r>
      <w:r>
        <w:rPr>
          <w:w w:val="105"/>
          <w:sz w:val="21"/>
        </w:rPr>
        <w:t>de</w:t>
      </w:r>
      <w:r>
        <w:rPr>
          <w:spacing w:val="-6"/>
          <w:w w:val="105"/>
          <w:sz w:val="21"/>
        </w:rPr>
        <w:t xml:space="preserve"> </w:t>
      </w:r>
      <w:r>
        <w:rPr>
          <w:w w:val="105"/>
          <w:sz w:val="21"/>
        </w:rPr>
        <w:t>formas</w:t>
      </w:r>
      <w:r>
        <w:rPr>
          <w:spacing w:val="-6"/>
          <w:w w:val="105"/>
          <w:sz w:val="21"/>
        </w:rPr>
        <w:t xml:space="preserve"> </w:t>
      </w:r>
      <w:r>
        <w:rPr>
          <w:w w:val="105"/>
          <w:sz w:val="21"/>
        </w:rPr>
        <w:t>de</w:t>
      </w:r>
      <w:r>
        <w:rPr>
          <w:spacing w:val="-6"/>
          <w:w w:val="105"/>
          <w:sz w:val="21"/>
        </w:rPr>
        <w:t xml:space="preserve"> </w:t>
      </w:r>
      <w:r>
        <w:rPr>
          <w:w w:val="105"/>
          <w:sz w:val="21"/>
        </w:rPr>
        <w:t>percepción</w:t>
      </w:r>
      <w:r>
        <w:rPr>
          <w:spacing w:val="-6"/>
          <w:w w:val="105"/>
          <w:sz w:val="21"/>
        </w:rPr>
        <w:t xml:space="preserve"> </w:t>
      </w:r>
      <w:r>
        <w:rPr>
          <w:w w:val="105"/>
          <w:sz w:val="21"/>
        </w:rPr>
        <w:t>de</w:t>
      </w:r>
      <w:r>
        <w:rPr>
          <w:spacing w:val="-6"/>
          <w:w w:val="105"/>
          <w:sz w:val="21"/>
        </w:rPr>
        <w:t xml:space="preserve"> </w:t>
      </w:r>
      <w:r>
        <w:rPr>
          <w:w w:val="105"/>
          <w:sz w:val="21"/>
        </w:rPr>
        <w:t>la</w:t>
      </w:r>
      <w:r>
        <w:rPr>
          <w:spacing w:val="-6"/>
          <w:w w:val="105"/>
          <w:sz w:val="21"/>
        </w:rPr>
        <w:t xml:space="preserve"> </w:t>
      </w:r>
      <w:r>
        <w:rPr>
          <w:w w:val="105"/>
          <w:sz w:val="21"/>
        </w:rPr>
        <w:t>obra</w:t>
      </w:r>
      <w:r>
        <w:rPr>
          <w:spacing w:val="-6"/>
          <w:w w:val="105"/>
          <w:sz w:val="21"/>
        </w:rPr>
        <w:t xml:space="preserve"> </w:t>
      </w:r>
      <w:r>
        <w:rPr>
          <w:w w:val="105"/>
          <w:sz w:val="21"/>
        </w:rPr>
        <w:t>de</w:t>
      </w:r>
      <w:r>
        <w:rPr>
          <w:spacing w:val="-6"/>
          <w:w w:val="105"/>
          <w:sz w:val="21"/>
        </w:rPr>
        <w:t xml:space="preserve"> </w:t>
      </w:r>
      <w:r>
        <w:rPr>
          <w:w w:val="105"/>
          <w:sz w:val="21"/>
        </w:rPr>
        <w:t>arte</w:t>
      </w:r>
      <w:r>
        <w:rPr>
          <w:spacing w:val="-6"/>
          <w:w w:val="105"/>
          <w:sz w:val="21"/>
        </w:rPr>
        <w:t xml:space="preserve"> </w:t>
      </w:r>
      <w:r>
        <w:rPr>
          <w:w w:val="105"/>
          <w:sz w:val="21"/>
        </w:rPr>
        <w:t>anteriores a la reproducción técnica y las usurpa para sus propios fines:</w:t>
      </w:r>
      <w:r>
        <w:rPr>
          <w:spacing w:val="-16"/>
          <w:w w:val="105"/>
          <w:sz w:val="21"/>
        </w:rPr>
        <w:t xml:space="preserve"> </w:t>
      </w:r>
      <w:r>
        <w:rPr>
          <w:w w:val="105"/>
          <w:sz w:val="21"/>
        </w:rPr>
        <w:t>“la</w:t>
      </w:r>
      <w:r>
        <w:rPr>
          <w:spacing w:val="-16"/>
          <w:w w:val="105"/>
          <w:sz w:val="21"/>
        </w:rPr>
        <w:t xml:space="preserve"> </w:t>
      </w:r>
      <w:r>
        <w:rPr>
          <w:w w:val="105"/>
          <w:sz w:val="21"/>
        </w:rPr>
        <w:t>violación</w:t>
      </w:r>
      <w:r>
        <w:rPr>
          <w:spacing w:val="-16"/>
          <w:w w:val="105"/>
          <w:sz w:val="21"/>
        </w:rPr>
        <w:t xml:space="preserve"> </w:t>
      </w:r>
      <w:r>
        <w:rPr>
          <w:w w:val="105"/>
          <w:sz w:val="21"/>
        </w:rPr>
        <w:t>de</w:t>
      </w:r>
      <w:r>
        <w:rPr>
          <w:spacing w:val="-16"/>
          <w:w w:val="105"/>
          <w:sz w:val="21"/>
        </w:rPr>
        <w:t xml:space="preserve"> </w:t>
      </w:r>
      <w:r>
        <w:rPr>
          <w:w w:val="105"/>
          <w:sz w:val="21"/>
        </w:rPr>
        <w:t>las</w:t>
      </w:r>
      <w:r>
        <w:rPr>
          <w:spacing w:val="-16"/>
          <w:w w:val="105"/>
          <w:sz w:val="21"/>
        </w:rPr>
        <w:t xml:space="preserve"> </w:t>
      </w:r>
      <w:r>
        <w:rPr>
          <w:w w:val="105"/>
          <w:sz w:val="21"/>
        </w:rPr>
        <w:t>masas,</w:t>
      </w:r>
      <w:r>
        <w:rPr>
          <w:spacing w:val="-16"/>
          <w:w w:val="105"/>
          <w:sz w:val="21"/>
        </w:rPr>
        <w:t xml:space="preserve"> </w:t>
      </w:r>
      <w:r>
        <w:rPr>
          <w:w w:val="105"/>
          <w:sz w:val="21"/>
        </w:rPr>
        <w:t>a</w:t>
      </w:r>
      <w:r>
        <w:rPr>
          <w:spacing w:val="-16"/>
          <w:w w:val="105"/>
          <w:sz w:val="21"/>
        </w:rPr>
        <w:t xml:space="preserve"> </w:t>
      </w:r>
      <w:r>
        <w:rPr>
          <w:w w:val="105"/>
          <w:sz w:val="21"/>
        </w:rPr>
        <w:t>las</w:t>
      </w:r>
      <w:r>
        <w:rPr>
          <w:spacing w:val="-16"/>
          <w:w w:val="105"/>
          <w:sz w:val="21"/>
        </w:rPr>
        <w:t xml:space="preserve"> </w:t>
      </w:r>
      <w:r>
        <w:rPr>
          <w:w w:val="105"/>
          <w:sz w:val="21"/>
        </w:rPr>
        <w:t>cuales</w:t>
      </w:r>
      <w:r>
        <w:rPr>
          <w:spacing w:val="-16"/>
          <w:w w:val="105"/>
          <w:sz w:val="21"/>
        </w:rPr>
        <w:t xml:space="preserve"> </w:t>
      </w:r>
      <w:r>
        <w:rPr>
          <w:w w:val="105"/>
          <w:sz w:val="21"/>
        </w:rPr>
        <w:t>el</w:t>
      </w:r>
      <w:r>
        <w:rPr>
          <w:spacing w:val="-16"/>
          <w:w w:val="105"/>
          <w:sz w:val="21"/>
        </w:rPr>
        <w:t xml:space="preserve"> </w:t>
      </w:r>
      <w:r>
        <w:rPr>
          <w:w w:val="105"/>
          <w:sz w:val="21"/>
        </w:rPr>
        <w:t xml:space="preserve">fascismo con su culto del </w:t>
      </w:r>
      <w:r>
        <w:rPr>
          <w:i/>
          <w:w w:val="105"/>
          <w:sz w:val="21"/>
        </w:rPr>
        <w:t xml:space="preserve">Führer </w:t>
      </w:r>
      <w:r>
        <w:rPr>
          <w:w w:val="105"/>
          <w:sz w:val="21"/>
        </w:rPr>
        <w:t>pone de rodillas, tiene su con- traparte en la violación de un aparato que presiona</w:t>
      </w:r>
      <w:r>
        <w:rPr>
          <w:spacing w:val="-35"/>
          <w:w w:val="105"/>
          <w:sz w:val="21"/>
        </w:rPr>
        <w:t xml:space="preserve"> </w:t>
      </w:r>
      <w:r>
        <w:rPr>
          <w:w w:val="105"/>
          <w:sz w:val="21"/>
        </w:rPr>
        <w:t>para que sirva en la producción de valores rituales” (Benja- min 2003a, 269). Es interesante que esta producción  de valores rituales por parte del fascismo sea para</w:t>
      </w:r>
      <w:r>
        <w:rPr>
          <w:spacing w:val="-24"/>
          <w:w w:val="105"/>
          <w:sz w:val="21"/>
        </w:rPr>
        <w:t xml:space="preserve"> </w:t>
      </w:r>
      <w:r>
        <w:rPr>
          <w:w w:val="105"/>
          <w:sz w:val="21"/>
        </w:rPr>
        <w:t>Ben- j</w:t>
      </w:r>
      <w:r>
        <w:rPr>
          <w:w w:val="105"/>
          <w:sz w:val="21"/>
        </w:rPr>
        <w:t>amin una “violación” del aparato político, con lo cual sugiere que se trata de un uso ilegítimo “de aquellos”. Sin embargo, esto no quiere decir que Benjamin esté exonerando</w:t>
      </w:r>
      <w:r>
        <w:rPr>
          <w:spacing w:val="-15"/>
          <w:w w:val="105"/>
          <w:sz w:val="21"/>
        </w:rPr>
        <w:t xml:space="preserve"> </w:t>
      </w:r>
      <w:r>
        <w:rPr>
          <w:w w:val="105"/>
          <w:sz w:val="21"/>
        </w:rPr>
        <w:t>la</w:t>
      </w:r>
      <w:r>
        <w:rPr>
          <w:spacing w:val="-15"/>
          <w:w w:val="105"/>
          <w:sz w:val="21"/>
        </w:rPr>
        <w:t xml:space="preserve"> </w:t>
      </w:r>
      <w:r>
        <w:rPr>
          <w:w w:val="105"/>
          <w:sz w:val="21"/>
        </w:rPr>
        <w:t>producción</w:t>
      </w:r>
      <w:r>
        <w:rPr>
          <w:spacing w:val="-15"/>
          <w:w w:val="105"/>
          <w:sz w:val="21"/>
        </w:rPr>
        <w:t xml:space="preserve"> </w:t>
      </w:r>
      <w:r>
        <w:rPr>
          <w:w w:val="105"/>
          <w:sz w:val="21"/>
        </w:rPr>
        <w:t>de</w:t>
      </w:r>
      <w:r>
        <w:rPr>
          <w:spacing w:val="-15"/>
          <w:w w:val="105"/>
          <w:sz w:val="21"/>
        </w:rPr>
        <w:t xml:space="preserve"> </w:t>
      </w:r>
      <w:r>
        <w:rPr>
          <w:w w:val="105"/>
          <w:sz w:val="21"/>
        </w:rPr>
        <w:t>estos</w:t>
      </w:r>
      <w:r>
        <w:rPr>
          <w:spacing w:val="-15"/>
          <w:w w:val="105"/>
          <w:sz w:val="21"/>
        </w:rPr>
        <w:t xml:space="preserve"> </w:t>
      </w:r>
      <w:r>
        <w:rPr>
          <w:w w:val="105"/>
          <w:sz w:val="21"/>
        </w:rPr>
        <w:t>valores</w:t>
      </w:r>
      <w:r>
        <w:rPr>
          <w:spacing w:val="-15"/>
          <w:w w:val="105"/>
          <w:sz w:val="21"/>
        </w:rPr>
        <w:t xml:space="preserve"> </w:t>
      </w:r>
      <w:r>
        <w:rPr>
          <w:w w:val="105"/>
          <w:sz w:val="21"/>
        </w:rPr>
        <w:t>en</w:t>
      </w:r>
      <w:r>
        <w:rPr>
          <w:spacing w:val="-15"/>
          <w:w w:val="105"/>
          <w:sz w:val="21"/>
        </w:rPr>
        <w:t xml:space="preserve"> </w:t>
      </w:r>
      <w:r>
        <w:rPr>
          <w:w w:val="105"/>
          <w:sz w:val="21"/>
        </w:rPr>
        <w:t>las</w:t>
      </w:r>
      <w:r>
        <w:rPr>
          <w:spacing w:val="-15"/>
          <w:w w:val="105"/>
          <w:sz w:val="21"/>
        </w:rPr>
        <w:t xml:space="preserve"> </w:t>
      </w:r>
      <w:r>
        <w:rPr>
          <w:w w:val="105"/>
          <w:sz w:val="21"/>
        </w:rPr>
        <w:t>épocas auráticas, sino que más bien señala l</w:t>
      </w:r>
      <w:r>
        <w:rPr>
          <w:w w:val="105"/>
          <w:sz w:val="21"/>
        </w:rPr>
        <w:t>a violencia y el</w:t>
      </w:r>
      <w:r>
        <w:rPr>
          <w:spacing w:val="-37"/>
          <w:w w:val="105"/>
          <w:sz w:val="21"/>
        </w:rPr>
        <w:t xml:space="preserve"> </w:t>
      </w:r>
      <w:r>
        <w:rPr>
          <w:w w:val="105"/>
          <w:sz w:val="21"/>
        </w:rPr>
        <w:t>pe- ligro que implica la producción de estos valores en</w:t>
      </w:r>
      <w:r>
        <w:rPr>
          <w:spacing w:val="-16"/>
          <w:w w:val="105"/>
          <w:sz w:val="21"/>
        </w:rPr>
        <w:t xml:space="preserve"> </w:t>
      </w:r>
      <w:r>
        <w:rPr>
          <w:w w:val="105"/>
          <w:sz w:val="21"/>
        </w:rPr>
        <w:t>una cultura masificada. El argumento sería que en la cul- tura contemporánea la producción de valores rituales   y de culto –que, como Benjamin ha venido sugiriendo, paralizan la posi</w:t>
      </w:r>
      <w:r>
        <w:rPr>
          <w:w w:val="105"/>
          <w:sz w:val="21"/>
        </w:rPr>
        <w:t>bilidad crítica– encierra peligros antes insospechados.</w:t>
      </w:r>
    </w:p>
    <w:p w:rsidR="00B2220E" w:rsidRDefault="00B2220E">
      <w:pPr>
        <w:pStyle w:val="Textoindependiente"/>
        <w:spacing w:before="8"/>
        <w:rPr>
          <w:sz w:val="20"/>
        </w:rPr>
      </w:pPr>
    </w:p>
    <w:p w:rsidR="00B2220E" w:rsidRDefault="008A3D28">
      <w:pPr>
        <w:ind w:left="120" w:right="117"/>
        <w:jc w:val="both"/>
        <w:rPr>
          <w:sz w:val="21"/>
        </w:rPr>
      </w:pPr>
      <w:r>
        <w:rPr>
          <w:spacing w:val="-3"/>
          <w:w w:val="105"/>
          <w:sz w:val="21"/>
        </w:rPr>
        <w:t xml:space="preserve">Para </w:t>
      </w:r>
      <w:r>
        <w:rPr>
          <w:w w:val="105"/>
          <w:sz w:val="21"/>
        </w:rPr>
        <w:t>Benjamin, “el resultado lógico del fascismo es la estetización</w:t>
      </w:r>
      <w:r>
        <w:rPr>
          <w:spacing w:val="-10"/>
          <w:w w:val="105"/>
          <w:sz w:val="21"/>
        </w:rPr>
        <w:t xml:space="preserve"> </w:t>
      </w:r>
      <w:r>
        <w:rPr>
          <w:w w:val="105"/>
          <w:sz w:val="21"/>
        </w:rPr>
        <w:t>de</w:t>
      </w:r>
      <w:r>
        <w:rPr>
          <w:spacing w:val="-10"/>
          <w:w w:val="105"/>
          <w:sz w:val="21"/>
        </w:rPr>
        <w:t xml:space="preserve"> </w:t>
      </w:r>
      <w:r>
        <w:rPr>
          <w:w w:val="105"/>
          <w:sz w:val="21"/>
        </w:rPr>
        <w:t>la</w:t>
      </w:r>
      <w:r>
        <w:rPr>
          <w:spacing w:val="-10"/>
          <w:w w:val="105"/>
          <w:sz w:val="21"/>
        </w:rPr>
        <w:t xml:space="preserve"> </w:t>
      </w:r>
      <w:r>
        <w:rPr>
          <w:w w:val="105"/>
          <w:sz w:val="21"/>
        </w:rPr>
        <w:t>vida</w:t>
      </w:r>
      <w:r>
        <w:rPr>
          <w:spacing w:val="-10"/>
          <w:w w:val="105"/>
          <w:sz w:val="21"/>
        </w:rPr>
        <w:t xml:space="preserve"> </w:t>
      </w:r>
      <w:r>
        <w:rPr>
          <w:w w:val="105"/>
          <w:sz w:val="21"/>
        </w:rPr>
        <w:t>política”</w:t>
      </w:r>
      <w:r>
        <w:rPr>
          <w:spacing w:val="-10"/>
          <w:w w:val="105"/>
          <w:sz w:val="21"/>
        </w:rPr>
        <w:t xml:space="preserve"> </w:t>
      </w:r>
      <w:r>
        <w:rPr>
          <w:w w:val="105"/>
          <w:sz w:val="21"/>
        </w:rPr>
        <w:t>(Benjamin</w:t>
      </w:r>
      <w:r>
        <w:rPr>
          <w:spacing w:val="-10"/>
          <w:w w:val="105"/>
          <w:sz w:val="21"/>
        </w:rPr>
        <w:t xml:space="preserve"> </w:t>
      </w:r>
      <w:r>
        <w:rPr>
          <w:w w:val="105"/>
          <w:sz w:val="21"/>
        </w:rPr>
        <w:t>2003a,</w:t>
      </w:r>
      <w:r>
        <w:rPr>
          <w:spacing w:val="-10"/>
          <w:w w:val="105"/>
          <w:sz w:val="21"/>
        </w:rPr>
        <w:t xml:space="preserve"> </w:t>
      </w:r>
      <w:r>
        <w:rPr>
          <w:w w:val="105"/>
          <w:sz w:val="21"/>
        </w:rPr>
        <w:t>269). Dentro del contexto del ensayo esta estetización sig- nifica justamente el encantamient</w:t>
      </w:r>
      <w:r>
        <w:rPr>
          <w:w w:val="105"/>
          <w:sz w:val="21"/>
        </w:rPr>
        <w:t xml:space="preserve">o y la parálisis de la posibilidad de reflexión, cuyos opuestos Benjamin en- cuentra en la obra de Brecht </w:t>
      </w:r>
      <w:r>
        <w:rPr>
          <w:spacing w:val="-12"/>
          <w:w w:val="105"/>
          <w:sz w:val="21"/>
        </w:rPr>
        <w:t xml:space="preserve">y, </w:t>
      </w:r>
      <w:r>
        <w:rPr>
          <w:w w:val="105"/>
          <w:sz w:val="21"/>
        </w:rPr>
        <w:t>al menos en potencia,  en el cine. La estetización de la política que se logra  en el fascismo impide la reflexión al inducir a las ma- sas a la co</w:t>
      </w:r>
      <w:r>
        <w:rPr>
          <w:w w:val="105"/>
          <w:sz w:val="21"/>
        </w:rPr>
        <w:t>ntemplación del espectáculo y al explotar la fascinación con el ritual.</w:t>
      </w:r>
      <w:r>
        <w:rPr>
          <w:w w:val="105"/>
          <w:position w:val="7"/>
          <w:sz w:val="12"/>
        </w:rPr>
        <w:t xml:space="preserve">11   </w:t>
      </w:r>
      <w:r>
        <w:rPr>
          <w:w w:val="105"/>
          <w:sz w:val="21"/>
        </w:rPr>
        <w:t xml:space="preserve">Según Lutz Koepnick,  </w:t>
      </w:r>
      <w:r>
        <w:rPr>
          <w:spacing w:val="53"/>
          <w:w w:val="105"/>
          <w:sz w:val="21"/>
        </w:rPr>
        <w:t xml:space="preserve"> </w:t>
      </w:r>
      <w:r>
        <w:rPr>
          <w:w w:val="105"/>
          <w:sz w:val="21"/>
        </w:rPr>
        <w:t>“la</w:t>
      </w:r>
    </w:p>
    <w:p w:rsidR="00B2220E" w:rsidRDefault="008A3D28">
      <w:pPr>
        <w:pStyle w:val="Textoindependiente"/>
        <w:spacing w:before="6"/>
        <w:rPr>
          <w:sz w:val="18"/>
        </w:rPr>
      </w:pPr>
      <w:r>
        <w:pict>
          <v:line id="_x0000_s1027" style="position:absolute;z-index:2512;mso-wrap-distance-left:0;mso-wrap-distance-right:0;mso-position-horizontal-relative:page" from="316.05pt,12.9pt" to="558.4pt,12.9pt" strokecolor="#939598" strokeweight=".5pt">
            <w10:wrap type="topAndBottom" anchorx="page"/>
          </v:line>
        </w:pict>
      </w:r>
    </w:p>
    <w:p w:rsidR="00B2220E" w:rsidRDefault="00B2220E">
      <w:pPr>
        <w:pStyle w:val="Textoindependiente"/>
        <w:rPr>
          <w:sz w:val="19"/>
        </w:rPr>
      </w:pPr>
    </w:p>
    <w:p w:rsidR="00B2220E" w:rsidRDefault="008A3D28">
      <w:pPr>
        <w:pStyle w:val="Prrafodelista"/>
        <w:numPr>
          <w:ilvl w:val="0"/>
          <w:numId w:val="3"/>
        </w:numPr>
        <w:tabs>
          <w:tab w:val="left" w:pos="348"/>
        </w:tabs>
        <w:spacing w:line="180" w:lineRule="exact"/>
        <w:ind w:left="347" w:right="118"/>
        <w:jc w:val="both"/>
        <w:rPr>
          <w:rFonts w:ascii="Times New Roman" w:hAnsi="Times New Roman"/>
          <w:sz w:val="16"/>
        </w:rPr>
      </w:pPr>
      <w:r>
        <w:rPr>
          <w:rFonts w:ascii="Times New Roman" w:hAnsi="Times New Roman"/>
          <w:sz w:val="16"/>
        </w:rPr>
        <w:t>Existen numerosos ejemplos del uso del espectáculo durante el nazis- mo, así como varios estudios al respecto. Para citar tan sólo dos ejem- plos</w:t>
      </w:r>
      <w:r>
        <w:rPr>
          <w:rFonts w:ascii="Times New Roman" w:hAnsi="Times New Roman"/>
          <w:spacing w:val="24"/>
          <w:sz w:val="16"/>
        </w:rPr>
        <w:t xml:space="preserve"> </w:t>
      </w:r>
      <w:r>
        <w:rPr>
          <w:rFonts w:ascii="Times New Roman" w:hAnsi="Times New Roman"/>
          <w:sz w:val="16"/>
        </w:rPr>
        <w:t>de</w:t>
      </w:r>
      <w:r>
        <w:rPr>
          <w:rFonts w:ascii="Times New Roman" w:hAnsi="Times New Roman"/>
          <w:spacing w:val="24"/>
          <w:sz w:val="16"/>
        </w:rPr>
        <w:t xml:space="preserve"> </w:t>
      </w:r>
      <w:r>
        <w:rPr>
          <w:rFonts w:ascii="Times New Roman" w:hAnsi="Times New Roman"/>
          <w:sz w:val="16"/>
        </w:rPr>
        <w:t>estudios</w:t>
      </w:r>
      <w:r>
        <w:rPr>
          <w:rFonts w:ascii="Times New Roman" w:hAnsi="Times New Roman"/>
          <w:spacing w:val="24"/>
          <w:sz w:val="16"/>
        </w:rPr>
        <w:t xml:space="preserve"> </w:t>
      </w:r>
      <w:r>
        <w:rPr>
          <w:rFonts w:ascii="Times New Roman" w:hAnsi="Times New Roman"/>
          <w:sz w:val="16"/>
        </w:rPr>
        <w:t>relativamente</w:t>
      </w:r>
      <w:r>
        <w:rPr>
          <w:rFonts w:ascii="Times New Roman" w:hAnsi="Times New Roman"/>
          <w:spacing w:val="24"/>
          <w:sz w:val="16"/>
        </w:rPr>
        <w:t xml:space="preserve"> </w:t>
      </w:r>
      <w:r>
        <w:rPr>
          <w:rFonts w:ascii="Times New Roman" w:hAnsi="Times New Roman"/>
          <w:sz w:val="16"/>
        </w:rPr>
        <w:t>recientes,</w:t>
      </w:r>
      <w:r>
        <w:rPr>
          <w:rFonts w:ascii="Times New Roman" w:hAnsi="Times New Roman"/>
          <w:spacing w:val="24"/>
          <w:sz w:val="16"/>
        </w:rPr>
        <w:t xml:space="preserve"> </w:t>
      </w:r>
      <w:r>
        <w:rPr>
          <w:rFonts w:ascii="Times New Roman" w:hAnsi="Times New Roman"/>
          <w:sz w:val="16"/>
        </w:rPr>
        <w:t>véase</w:t>
      </w:r>
      <w:r>
        <w:rPr>
          <w:rFonts w:ascii="Times New Roman" w:hAnsi="Times New Roman"/>
          <w:spacing w:val="24"/>
          <w:sz w:val="16"/>
        </w:rPr>
        <w:t xml:space="preserve"> </w:t>
      </w:r>
      <w:r>
        <w:rPr>
          <w:rFonts w:ascii="Times New Roman" w:hAnsi="Times New Roman"/>
          <w:sz w:val="16"/>
        </w:rPr>
        <w:t>el</w:t>
      </w:r>
      <w:r>
        <w:rPr>
          <w:rFonts w:ascii="Times New Roman" w:hAnsi="Times New Roman"/>
          <w:spacing w:val="24"/>
          <w:sz w:val="16"/>
        </w:rPr>
        <w:t xml:space="preserve"> </w:t>
      </w:r>
      <w:r>
        <w:rPr>
          <w:rFonts w:ascii="Times New Roman" w:hAnsi="Times New Roman"/>
          <w:sz w:val="16"/>
        </w:rPr>
        <w:t>artículo</w:t>
      </w:r>
      <w:r>
        <w:rPr>
          <w:rFonts w:ascii="Times New Roman" w:hAnsi="Times New Roman"/>
          <w:spacing w:val="24"/>
          <w:sz w:val="16"/>
        </w:rPr>
        <w:t xml:space="preserve"> </w:t>
      </w:r>
      <w:r>
        <w:rPr>
          <w:rFonts w:ascii="Times New Roman" w:hAnsi="Times New Roman"/>
          <w:sz w:val="16"/>
        </w:rPr>
        <w:t>de</w:t>
      </w:r>
      <w:r>
        <w:rPr>
          <w:rFonts w:ascii="Times New Roman" w:hAnsi="Times New Roman"/>
          <w:spacing w:val="24"/>
          <w:sz w:val="16"/>
        </w:rPr>
        <w:t xml:space="preserve"> </w:t>
      </w:r>
      <w:r>
        <w:rPr>
          <w:rFonts w:ascii="Times New Roman" w:hAnsi="Times New Roman"/>
          <w:sz w:val="16"/>
        </w:rPr>
        <w:t>Brigitte</w:t>
      </w:r>
    </w:p>
    <w:p w:rsidR="00B2220E" w:rsidRDefault="00B2220E">
      <w:pPr>
        <w:spacing w:line="180" w:lineRule="exact"/>
        <w:jc w:val="both"/>
        <w:rPr>
          <w:sz w:val="16"/>
        </w:rPr>
        <w:sectPr w:rsidR="00B2220E">
          <w:type w:val="continuous"/>
          <w:pgSz w:w="12190" w:h="15880"/>
          <w:pgMar w:top="1100" w:right="900" w:bottom="720" w:left="900" w:header="720" w:footer="720" w:gutter="0"/>
          <w:cols w:num="2" w:space="720" w:equalWidth="0">
            <w:col w:w="4970" w:space="331"/>
            <w:col w:w="5089"/>
          </w:cols>
        </w:sectPr>
      </w:pPr>
    </w:p>
    <w:p w:rsidR="00B2220E" w:rsidRDefault="008A3D28">
      <w:pPr>
        <w:spacing w:before="64" w:line="182" w:lineRule="exact"/>
        <w:ind w:right="123"/>
        <w:jc w:val="right"/>
        <w:rPr>
          <w:rFonts w:ascii="Trebuchet MS" w:hAnsi="Trebuchet MS"/>
          <w:b/>
          <w:sz w:val="16"/>
        </w:rPr>
      </w:pPr>
      <w:r>
        <w:rPr>
          <w:rFonts w:ascii="Trebuchet MS" w:hAnsi="Trebuchet MS"/>
          <w:b/>
          <w:sz w:val="16"/>
        </w:rPr>
        <w:lastRenderedPageBreak/>
        <w:t>Los peligros de la estética en “La obra de arte en la época de su reproductibilidad técnica”</w:t>
      </w:r>
    </w:p>
    <w:p w:rsidR="00B2220E" w:rsidRDefault="008A3D28">
      <w:pPr>
        <w:spacing w:line="158" w:lineRule="exact"/>
        <w:ind w:right="123"/>
        <w:jc w:val="right"/>
        <w:rPr>
          <w:rFonts w:ascii="Arial" w:hAnsi="Arial"/>
          <w:sz w:val="9"/>
        </w:rPr>
      </w:pPr>
      <w:r>
        <w:rPr>
          <w:rFonts w:ascii="Arial" w:hAnsi="Arial"/>
          <w:w w:val="105"/>
          <w:sz w:val="14"/>
        </w:rPr>
        <w:t>M</w:t>
      </w:r>
      <w:r>
        <w:rPr>
          <w:rFonts w:ascii="Arial" w:hAnsi="Arial"/>
          <w:w w:val="105"/>
          <w:sz w:val="9"/>
        </w:rPr>
        <w:t xml:space="preserve">ARÍA </w:t>
      </w:r>
      <w:r>
        <w:rPr>
          <w:rFonts w:ascii="Arial" w:hAnsi="Arial"/>
          <w:w w:val="105"/>
          <w:sz w:val="14"/>
        </w:rPr>
        <w:t>M</w:t>
      </w:r>
      <w:r>
        <w:rPr>
          <w:rFonts w:ascii="Arial" w:hAnsi="Arial"/>
          <w:w w:val="105"/>
          <w:sz w:val="9"/>
        </w:rPr>
        <w:t xml:space="preserve">ERCEDES </w:t>
      </w:r>
      <w:r>
        <w:rPr>
          <w:rFonts w:ascii="Arial" w:hAnsi="Arial"/>
          <w:w w:val="105"/>
          <w:sz w:val="14"/>
        </w:rPr>
        <w:t>A</w:t>
      </w:r>
      <w:r>
        <w:rPr>
          <w:rFonts w:ascii="Arial" w:hAnsi="Arial"/>
          <w:w w:val="105"/>
          <w:sz w:val="9"/>
        </w:rPr>
        <w:t>NDRADE</w:t>
      </w:r>
    </w:p>
    <w:p w:rsidR="00B2220E" w:rsidRDefault="00B2220E">
      <w:pPr>
        <w:pStyle w:val="Textoindependiente"/>
        <w:rPr>
          <w:rFonts w:ascii="Arial"/>
          <w:sz w:val="10"/>
        </w:rPr>
      </w:pPr>
    </w:p>
    <w:p w:rsidR="00B2220E" w:rsidRDefault="008A3D28">
      <w:pPr>
        <w:tabs>
          <w:tab w:val="left" w:pos="667"/>
          <w:tab w:val="left" w:pos="1979"/>
        </w:tabs>
        <w:spacing w:before="74"/>
        <w:ind w:right="118"/>
        <w:jc w:val="right"/>
        <w:rPr>
          <w:rFonts w:ascii="Cambria"/>
          <w:sz w:val="20"/>
        </w:rPr>
      </w:pPr>
      <w:r>
        <w:rPr>
          <w:color w:val="FFFFFF"/>
          <w:w w:val="101"/>
          <w:sz w:val="20"/>
          <w:shd w:val="clear" w:color="auto" w:fill="000000"/>
        </w:rPr>
        <w:t xml:space="preserve"> </w:t>
      </w:r>
      <w:r>
        <w:rPr>
          <w:color w:val="FFFFFF"/>
          <w:sz w:val="20"/>
          <w:shd w:val="clear" w:color="auto" w:fill="000000"/>
        </w:rPr>
        <w:tab/>
      </w:r>
      <w:r>
        <w:rPr>
          <w:rFonts w:ascii="Cambria"/>
          <w:color w:val="FFFFFF"/>
          <w:w w:val="143"/>
          <w:sz w:val="20"/>
          <w:shd w:val="clear" w:color="auto" w:fill="000000"/>
        </w:rPr>
        <w:t>:eii_[</w:t>
      </w:r>
      <w:r>
        <w:rPr>
          <w:rFonts w:ascii="Cambria"/>
          <w:color w:val="FFFFFF"/>
          <w:w w:val="58"/>
          <w:sz w:val="20"/>
          <w:shd w:val="clear" w:color="auto" w:fill="000000"/>
        </w:rPr>
        <w:t>h</w:t>
      </w:r>
      <w:r>
        <w:rPr>
          <w:rFonts w:ascii="Cambria"/>
          <w:color w:val="FFFFFF"/>
          <w:sz w:val="20"/>
          <w:shd w:val="clear" w:color="auto" w:fill="000000"/>
        </w:rPr>
        <w:tab/>
      </w:r>
    </w:p>
    <w:p w:rsidR="00B2220E" w:rsidRDefault="00B2220E">
      <w:pPr>
        <w:pStyle w:val="Textoindependiente"/>
        <w:rPr>
          <w:rFonts w:ascii="Cambria"/>
          <w:sz w:val="20"/>
        </w:rPr>
      </w:pPr>
    </w:p>
    <w:p w:rsidR="00B2220E" w:rsidRDefault="00B2220E">
      <w:pPr>
        <w:pStyle w:val="Textoindependiente"/>
        <w:rPr>
          <w:rFonts w:ascii="Cambria"/>
          <w:sz w:val="20"/>
        </w:rPr>
      </w:pPr>
    </w:p>
    <w:p w:rsidR="00B2220E" w:rsidRDefault="00B2220E">
      <w:pPr>
        <w:pStyle w:val="Textoindependiente"/>
        <w:spacing w:before="8"/>
        <w:rPr>
          <w:rFonts w:ascii="Cambria"/>
          <w:sz w:val="18"/>
        </w:rPr>
      </w:pPr>
    </w:p>
    <w:p w:rsidR="00B2220E" w:rsidRDefault="00B2220E">
      <w:pPr>
        <w:rPr>
          <w:rFonts w:ascii="Cambria"/>
          <w:sz w:val="18"/>
        </w:rPr>
        <w:sectPr w:rsidR="00B2220E">
          <w:headerReference w:type="default" r:id="rId159"/>
          <w:footerReference w:type="default" r:id="rId160"/>
          <w:pgSz w:w="12190" w:h="15880"/>
          <w:pgMar w:top="600" w:right="900" w:bottom="780" w:left="900" w:header="0" w:footer="580" w:gutter="0"/>
          <w:pgNumType w:start="104"/>
          <w:cols w:space="720"/>
        </w:sectPr>
      </w:pPr>
    </w:p>
    <w:p w:rsidR="00B2220E" w:rsidRDefault="008A3D28">
      <w:pPr>
        <w:spacing w:before="73"/>
        <w:ind w:left="120"/>
        <w:jc w:val="both"/>
        <w:rPr>
          <w:sz w:val="21"/>
        </w:rPr>
      </w:pPr>
      <w:r>
        <w:rPr>
          <w:w w:val="105"/>
          <w:sz w:val="21"/>
        </w:rPr>
        <w:t>organización de sensaciones auráticas en una cultura posaurática es el eje de la política</w:t>
      </w:r>
      <w:r>
        <w:rPr>
          <w:spacing w:val="18"/>
          <w:w w:val="105"/>
          <w:sz w:val="21"/>
        </w:rPr>
        <w:t xml:space="preserve"> </w:t>
      </w:r>
      <w:r>
        <w:rPr>
          <w:w w:val="105"/>
          <w:sz w:val="21"/>
        </w:rPr>
        <w:t>estética”</w:t>
      </w:r>
      <w:r>
        <w:rPr>
          <w:spacing w:val="10"/>
          <w:w w:val="105"/>
          <w:sz w:val="21"/>
        </w:rPr>
        <w:t xml:space="preserve"> </w:t>
      </w:r>
      <w:r>
        <w:rPr>
          <w:w w:val="105"/>
          <w:sz w:val="21"/>
        </w:rPr>
        <w:t>(Koepnick</w:t>
      </w:r>
      <w:r>
        <w:rPr>
          <w:w w:val="101"/>
          <w:sz w:val="21"/>
        </w:rPr>
        <w:t xml:space="preserve"> </w:t>
      </w:r>
      <w:r>
        <w:rPr>
          <w:w w:val="105"/>
          <w:sz w:val="21"/>
        </w:rPr>
        <w:t>1999,</w:t>
      </w:r>
      <w:r>
        <w:rPr>
          <w:spacing w:val="-22"/>
          <w:w w:val="105"/>
          <w:sz w:val="21"/>
        </w:rPr>
        <w:t xml:space="preserve"> </w:t>
      </w:r>
      <w:r>
        <w:rPr>
          <w:w w:val="105"/>
          <w:sz w:val="21"/>
        </w:rPr>
        <w:t>5).</w:t>
      </w:r>
      <w:r>
        <w:rPr>
          <w:spacing w:val="-22"/>
          <w:w w:val="105"/>
          <w:sz w:val="21"/>
        </w:rPr>
        <w:t xml:space="preserve"> </w:t>
      </w:r>
      <w:r>
        <w:rPr>
          <w:w w:val="105"/>
          <w:sz w:val="21"/>
        </w:rPr>
        <w:t>La</w:t>
      </w:r>
      <w:r>
        <w:rPr>
          <w:spacing w:val="-22"/>
          <w:w w:val="105"/>
          <w:sz w:val="21"/>
        </w:rPr>
        <w:t xml:space="preserve"> </w:t>
      </w:r>
      <w:r>
        <w:rPr>
          <w:w w:val="105"/>
          <w:sz w:val="21"/>
        </w:rPr>
        <w:t>estética</w:t>
      </w:r>
      <w:r>
        <w:rPr>
          <w:spacing w:val="-22"/>
          <w:w w:val="105"/>
          <w:sz w:val="21"/>
        </w:rPr>
        <w:t xml:space="preserve"> </w:t>
      </w:r>
      <w:r>
        <w:rPr>
          <w:w w:val="105"/>
          <w:sz w:val="21"/>
        </w:rPr>
        <w:t>del</w:t>
      </w:r>
      <w:r>
        <w:rPr>
          <w:spacing w:val="-22"/>
          <w:w w:val="105"/>
          <w:sz w:val="21"/>
        </w:rPr>
        <w:t xml:space="preserve"> </w:t>
      </w:r>
      <w:r>
        <w:rPr>
          <w:w w:val="105"/>
          <w:sz w:val="21"/>
        </w:rPr>
        <w:t>fascismo</w:t>
      </w:r>
      <w:r>
        <w:rPr>
          <w:spacing w:val="-22"/>
          <w:w w:val="105"/>
          <w:sz w:val="21"/>
        </w:rPr>
        <w:t xml:space="preserve"> </w:t>
      </w:r>
      <w:r>
        <w:rPr>
          <w:w w:val="105"/>
          <w:sz w:val="21"/>
        </w:rPr>
        <w:t>lograría</w:t>
      </w:r>
      <w:r>
        <w:rPr>
          <w:spacing w:val="-22"/>
          <w:w w:val="105"/>
          <w:sz w:val="21"/>
        </w:rPr>
        <w:t xml:space="preserve"> </w:t>
      </w:r>
      <w:r>
        <w:rPr>
          <w:w w:val="105"/>
          <w:sz w:val="21"/>
        </w:rPr>
        <w:t>revivir,</w:t>
      </w:r>
      <w:r>
        <w:rPr>
          <w:spacing w:val="-22"/>
          <w:w w:val="105"/>
          <w:sz w:val="21"/>
        </w:rPr>
        <w:t xml:space="preserve"> </w:t>
      </w:r>
      <w:r>
        <w:rPr>
          <w:w w:val="105"/>
          <w:sz w:val="21"/>
        </w:rPr>
        <w:t>dentro del contexto de una cultura de masas, el tipo de sen- saciones pertenecientes a una época previa a la repro- ductibilidad técnica, creando un falso sentimiento de comunidad y opacando la posibilidad de cualquier</w:t>
      </w:r>
      <w:r>
        <w:rPr>
          <w:spacing w:val="-36"/>
          <w:w w:val="105"/>
          <w:sz w:val="21"/>
        </w:rPr>
        <w:t xml:space="preserve"> </w:t>
      </w:r>
      <w:r>
        <w:rPr>
          <w:w w:val="105"/>
          <w:sz w:val="21"/>
        </w:rPr>
        <w:t xml:space="preserve">pen- samiento independiente. </w:t>
      </w:r>
      <w:r>
        <w:rPr>
          <w:spacing w:val="-3"/>
          <w:w w:val="105"/>
          <w:sz w:val="21"/>
        </w:rPr>
        <w:t xml:space="preserve">Para </w:t>
      </w:r>
      <w:r>
        <w:rPr>
          <w:w w:val="105"/>
          <w:sz w:val="21"/>
        </w:rPr>
        <w:t>Koe</w:t>
      </w:r>
      <w:r>
        <w:rPr>
          <w:w w:val="105"/>
          <w:sz w:val="21"/>
        </w:rPr>
        <w:t>pnick, el fascismo lograría</w:t>
      </w:r>
      <w:r>
        <w:rPr>
          <w:spacing w:val="-24"/>
          <w:w w:val="105"/>
          <w:sz w:val="21"/>
        </w:rPr>
        <w:t xml:space="preserve"> </w:t>
      </w:r>
      <w:r>
        <w:rPr>
          <w:w w:val="105"/>
          <w:sz w:val="21"/>
        </w:rPr>
        <w:t>generar</w:t>
      </w:r>
      <w:r>
        <w:rPr>
          <w:spacing w:val="-24"/>
          <w:w w:val="105"/>
          <w:sz w:val="21"/>
        </w:rPr>
        <w:t xml:space="preserve"> </w:t>
      </w:r>
      <w:r>
        <w:rPr>
          <w:w w:val="105"/>
          <w:sz w:val="21"/>
        </w:rPr>
        <w:t>una</w:t>
      </w:r>
      <w:r>
        <w:rPr>
          <w:spacing w:val="-24"/>
          <w:w w:val="105"/>
          <w:sz w:val="21"/>
        </w:rPr>
        <w:t xml:space="preserve"> </w:t>
      </w:r>
      <w:r>
        <w:rPr>
          <w:w w:val="105"/>
          <w:sz w:val="21"/>
        </w:rPr>
        <w:t>satisfacción</w:t>
      </w:r>
      <w:r>
        <w:rPr>
          <w:spacing w:val="-24"/>
          <w:w w:val="105"/>
          <w:sz w:val="21"/>
        </w:rPr>
        <w:t xml:space="preserve"> </w:t>
      </w:r>
      <w:r>
        <w:rPr>
          <w:w w:val="105"/>
          <w:sz w:val="21"/>
        </w:rPr>
        <w:t>“simbólica”</w:t>
      </w:r>
      <w:r>
        <w:rPr>
          <w:spacing w:val="-24"/>
          <w:w w:val="105"/>
          <w:sz w:val="21"/>
        </w:rPr>
        <w:t xml:space="preserve"> </w:t>
      </w:r>
      <w:r>
        <w:rPr>
          <w:w w:val="105"/>
          <w:sz w:val="21"/>
        </w:rPr>
        <w:t>(Koepnick</w:t>
      </w:r>
      <w:r>
        <w:rPr>
          <w:w w:val="101"/>
          <w:sz w:val="21"/>
        </w:rPr>
        <w:t xml:space="preserve"> </w:t>
      </w:r>
      <w:r>
        <w:rPr>
          <w:w w:val="105"/>
          <w:sz w:val="21"/>
        </w:rPr>
        <w:t>1999,</w:t>
      </w:r>
      <w:r>
        <w:rPr>
          <w:spacing w:val="-5"/>
          <w:w w:val="105"/>
          <w:sz w:val="21"/>
        </w:rPr>
        <w:t xml:space="preserve"> </w:t>
      </w:r>
      <w:r>
        <w:rPr>
          <w:w w:val="105"/>
          <w:sz w:val="21"/>
        </w:rPr>
        <w:t>65)</w:t>
      </w:r>
      <w:r>
        <w:rPr>
          <w:spacing w:val="-5"/>
          <w:w w:val="105"/>
          <w:sz w:val="21"/>
        </w:rPr>
        <w:t xml:space="preserve"> </w:t>
      </w:r>
      <w:r>
        <w:rPr>
          <w:w w:val="105"/>
          <w:sz w:val="21"/>
        </w:rPr>
        <w:t>y</w:t>
      </w:r>
      <w:r>
        <w:rPr>
          <w:spacing w:val="-5"/>
          <w:w w:val="105"/>
          <w:sz w:val="21"/>
        </w:rPr>
        <w:t xml:space="preserve"> </w:t>
      </w:r>
      <w:r>
        <w:rPr>
          <w:w w:val="105"/>
          <w:sz w:val="21"/>
        </w:rPr>
        <w:t>producir</w:t>
      </w:r>
      <w:r>
        <w:rPr>
          <w:spacing w:val="-5"/>
          <w:w w:val="105"/>
          <w:sz w:val="21"/>
        </w:rPr>
        <w:t xml:space="preserve"> </w:t>
      </w:r>
      <w:r>
        <w:rPr>
          <w:w w:val="105"/>
          <w:sz w:val="21"/>
        </w:rPr>
        <w:t>efectos</w:t>
      </w:r>
      <w:r>
        <w:rPr>
          <w:spacing w:val="-5"/>
          <w:w w:val="105"/>
          <w:sz w:val="21"/>
        </w:rPr>
        <w:t xml:space="preserve"> </w:t>
      </w:r>
      <w:r>
        <w:rPr>
          <w:w w:val="105"/>
          <w:sz w:val="21"/>
        </w:rPr>
        <w:t>de</w:t>
      </w:r>
      <w:r>
        <w:rPr>
          <w:spacing w:val="-5"/>
          <w:w w:val="105"/>
          <w:sz w:val="21"/>
        </w:rPr>
        <w:t xml:space="preserve"> </w:t>
      </w:r>
      <w:r>
        <w:rPr>
          <w:w w:val="105"/>
          <w:sz w:val="21"/>
        </w:rPr>
        <w:t>autenticidad</w:t>
      </w:r>
      <w:r>
        <w:rPr>
          <w:spacing w:val="-5"/>
          <w:w w:val="105"/>
          <w:sz w:val="21"/>
        </w:rPr>
        <w:t xml:space="preserve"> </w:t>
      </w:r>
      <w:r>
        <w:rPr>
          <w:w w:val="105"/>
          <w:sz w:val="21"/>
        </w:rPr>
        <w:t>a</w:t>
      </w:r>
      <w:r>
        <w:rPr>
          <w:spacing w:val="-5"/>
          <w:w w:val="105"/>
          <w:sz w:val="21"/>
        </w:rPr>
        <w:t xml:space="preserve"> </w:t>
      </w:r>
      <w:r>
        <w:rPr>
          <w:w w:val="105"/>
          <w:sz w:val="21"/>
        </w:rPr>
        <w:t>través</w:t>
      </w:r>
      <w:r>
        <w:rPr>
          <w:spacing w:val="-5"/>
          <w:w w:val="105"/>
          <w:sz w:val="21"/>
        </w:rPr>
        <w:t xml:space="preserve"> </w:t>
      </w:r>
      <w:r>
        <w:rPr>
          <w:w w:val="105"/>
          <w:sz w:val="21"/>
        </w:rPr>
        <w:t>de lo</w:t>
      </w:r>
      <w:r>
        <w:rPr>
          <w:spacing w:val="-21"/>
          <w:w w:val="105"/>
          <w:sz w:val="21"/>
        </w:rPr>
        <w:t xml:space="preserve"> </w:t>
      </w:r>
      <w:r>
        <w:rPr>
          <w:w w:val="105"/>
          <w:sz w:val="21"/>
        </w:rPr>
        <w:t>que</w:t>
      </w:r>
      <w:r>
        <w:rPr>
          <w:spacing w:val="-21"/>
          <w:w w:val="105"/>
          <w:sz w:val="21"/>
        </w:rPr>
        <w:t xml:space="preserve"> </w:t>
      </w:r>
      <w:r>
        <w:rPr>
          <w:w w:val="105"/>
          <w:sz w:val="21"/>
        </w:rPr>
        <w:t>Siegfried</w:t>
      </w:r>
      <w:r>
        <w:rPr>
          <w:spacing w:val="-21"/>
          <w:w w:val="105"/>
          <w:sz w:val="21"/>
        </w:rPr>
        <w:t xml:space="preserve"> </w:t>
      </w:r>
      <w:r>
        <w:rPr>
          <w:w w:val="105"/>
          <w:sz w:val="21"/>
        </w:rPr>
        <w:t>Kracauer</w:t>
      </w:r>
      <w:r>
        <w:rPr>
          <w:spacing w:val="-21"/>
          <w:w w:val="105"/>
          <w:sz w:val="21"/>
        </w:rPr>
        <w:t xml:space="preserve"> </w:t>
      </w:r>
      <w:r>
        <w:rPr>
          <w:w w:val="105"/>
          <w:sz w:val="21"/>
        </w:rPr>
        <w:t>denominó</w:t>
      </w:r>
      <w:r>
        <w:rPr>
          <w:spacing w:val="-21"/>
          <w:w w:val="105"/>
          <w:sz w:val="21"/>
        </w:rPr>
        <w:t xml:space="preserve"> </w:t>
      </w:r>
      <w:r>
        <w:rPr>
          <w:w w:val="105"/>
          <w:sz w:val="21"/>
        </w:rPr>
        <w:t>en</w:t>
      </w:r>
      <w:r>
        <w:rPr>
          <w:spacing w:val="-21"/>
          <w:w w:val="105"/>
          <w:sz w:val="21"/>
        </w:rPr>
        <w:t xml:space="preserve"> </w:t>
      </w:r>
      <w:r>
        <w:rPr>
          <w:w w:val="105"/>
          <w:sz w:val="21"/>
        </w:rPr>
        <w:t>otro</w:t>
      </w:r>
      <w:r>
        <w:rPr>
          <w:spacing w:val="-21"/>
          <w:w w:val="105"/>
          <w:sz w:val="21"/>
        </w:rPr>
        <w:t xml:space="preserve"> </w:t>
      </w:r>
      <w:r>
        <w:rPr>
          <w:w w:val="105"/>
          <w:sz w:val="21"/>
        </w:rPr>
        <w:t>contexto</w:t>
      </w:r>
      <w:r>
        <w:rPr>
          <w:spacing w:val="-21"/>
          <w:w w:val="105"/>
          <w:sz w:val="21"/>
        </w:rPr>
        <w:t xml:space="preserve"> </w:t>
      </w:r>
      <w:r>
        <w:rPr>
          <w:w w:val="105"/>
          <w:sz w:val="21"/>
        </w:rPr>
        <w:t>“el ornamento de la masa” (Kracauer</w:t>
      </w:r>
      <w:r>
        <w:rPr>
          <w:spacing w:val="-39"/>
          <w:w w:val="105"/>
          <w:sz w:val="21"/>
        </w:rPr>
        <w:t xml:space="preserve"> </w:t>
      </w:r>
      <w:r>
        <w:rPr>
          <w:w w:val="105"/>
          <w:sz w:val="21"/>
        </w:rPr>
        <w:t>1995).</w:t>
      </w:r>
    </w:p>
    <w:p w:rsidR="00B2220E" w:rsidRDefault="00B2220E">
      <w:pPr>
        <w:pStyle w:val="Textoindependiente"/>
        <w:spacing w:before="8"/>
        <w:rPr>
          <w:sz w:val="20"/>
        </w:rPr>
      </w:pPr>
    </w:p>
    <w:p w:rsidR="00B2220E" w:rsidRDefault="008A3D28">
      <w:pPr>
        <w:ind w:left="120"/>
        <w:jc w:val="both"/>
        <w:rPr>
          <w:sz w:val="21"/>
        </w:rPr>
      </w:pPr>
      <w:r>
        <w:rPr>
          <w:w w:val="105"/>
          <w:sz w:val="21"/>
        </w:rPr>
        <w:t>Otro caso ejemplar de la est</w:t>
      </w:r>
      <w:r>
        <w:rPr>
          <w:w w:val="105"/>
          <w:sz w:val="21"/>
        </w:rPr>
        <w:t>etización de la vida</w:t>
      </w:r>
      <w:r>
        <w:rPr>
          <w:spacing w:val="-34"/>
          <w:w w:val="105"/>
          <w:sz w:val="21"/>
        </w:rPr>
        <w:t xml:space="preserve"> </w:t>
      </w:r>
      <w:r>
        <w:rPr>
          <w:w w:val="105"/>
          <w:sz w:val="21"/>
        </w:rPr>
        <w:t>política sería</w:t>
      </w:r>
      <w:r>
        <w:rPr>
          <w:spacing w:val="-11"/>
          <w:w w:val="105"/>
          <w:sz w:val="21"/>
        </w:rPr>
        <w:t xml:space="preserve"> </w:t>
      </w:r>
      <w:r>
        <w:rPr>
          <w:w w:val="105"/>
          <w:sz w:val="21"/>
        </w:rPr>
        <w:t>el</w:t>
      </w:r>
      <w:r>
        <w:rPr>
          <w:spacing w:val="-11"/>
          <w:w w:val="105"/>
          <w:sz w:val="21"/>
        </w:rPr>
        <w:t xml:space="preserve"> </w:t>
      </w:r>
      <w:r>
        <w:rPr>
          <w:w w:val="105"/>
          <w:sz w:val="21"/>
        </w:rPr>
        <w:t>de</w:t>
      </w:r>
      <w:r>
        <w:rPr>
          <w:spacing w:val="-11"/>
          <w:w w:val="105"/>
          <w:sz w:val="21"/>
        </w:rPr>
        <w:t xml:space="preserve"> </w:t>
      </w:r>
      <w:r>
        <w:rPr>
          <w:w w:val="105"/>
          <w:sz w:val="21"/>
        </w:rPr>
        <w:t>los</w:t>
      </w:r>
      <w:r>
        <w:rPr>
          <w:spacing w:val="-11"/>
          <w:w w:val="105"/>
          <w:sz w:val="21"/>
        </w:rPr>
        <w:t xml:space="preserve"> </w:t>
      </w:r>
      <w:r>
        <w:rPr>
          <w:w w:val="105"/>
          <w:sz w:val="21"/>
        </w:rPr>
        <w:t>futuristas,</w:t>
      </w:r>
      <w:r>
        <w:rPr>
          <w:spacing w:val="-11"/>
          <w:w w:val="105"/>
          <w:sz w:val="21"/>
        </w:rPr>
        <w:t xml:space="preserve"> </w:t>
      </w:r>
      <w:r>
        <w:rPr>
          <w:w w:val="105"/>
          <w:sz w:val="21"/>
        </w:rPr>
        <w:t>quienes</w:t>
      </w:r>
      <w:r>
        <w:rPr>
          <w:spacing w:val="-11"/>
          <w:w w:val="105"/>
          <w:sz w:val="21"/>
        </w:rPr>
        <w:t xml:space="preserve"> </w:t>
      </w:r>
      <w:r>
        <w:rPr>
          <w:w w:val="105"/>
          <w:sz w:val="21"/>
        </w:rPr>
        <w:t>con</w:t>
      </w:r>
      <w:r>
        <w:rPr>
          <w:spacing w:val="-11"/>
          <w:w w:val="105"/>
          <w:sz w:val="21"/>
        </w:rPr>
        <w:t xml:space="preserve"> </w:t>
      </w:r>
      <w:r>
        <w:rPr>
          <w:w w:val="105"/>
          <w:sz w:val="21"/>
        </w:rPr>
        <w:t>su</w:t>
      </w:r>
      <w:r>
        <w:rPr>
          <w:spacing w:val="-11"/>
          <w:w w:val="105"/>
          <w:sz w:val="21"/>
        </w:rPr>
        <w:t xml:space="preserve"> </w:t>
      </w:r>
      <w:r>
        <w:rPr>
          <w:w w:val="105"/>
          <w:sz w:val="21"/>
        </w:rPr>
        <w:t>glorificación</w:t>
      </w:r>
      <w:r>
        <w:rPr>
          <w:spacing w:val="-11"/>
          <w:w w:val="105"/>
          <w:sz w:val="21"/>
        </w:rPr>
        <w:t xml:space="preserve"> </w:t>
      </w:r>
      <w:r>
        <w:rPr>
          <w:w w:val="105"/>
          <w:sz w:val="21"/>
        </w:rPr>
        <w:t>de la guerra constituyen, para Benjamin, el ejemplo per- fecto</w:t>
      </w:r>
      <w:r>
        <w:rPr>
          <w:spacing w:val="-19"/>
          <w:w w:val="105"/>
          <w:sz w:val="21"/>
        </w:rPr>
        <w:t xml:space="preserve"> </w:t>
      </w:r>
      <w:r>
        <w:rPr>
          <w:w w:val="105"/>
          <w:sz w:val="21"/>
        </w:rPr>
        <w:t>de</w:t>
      </w:r>
      <w:r>
        <w:rPr>
          <w:spacing w:val="-19"/>
          <w:w w:val="105"/>
          <w:sz w:val="21"/>
        </w:rPr>
        <w:t xml:space="preserve"> </w:t>
      </w:r>
      <w:r>
        <w:rPr>
          <w:w w:val="105"/>
          <w:sz w:val="21"/>
        </w:rPr>
        <w:t>la</w:t>
      </w:r>
      <w:r>
        <w:rPr>
          <w:spacing w:val="-19"/>
          <w:w w:val="105"/>
          <w:sz w:val="21"/>
        </w:rPr>
        <w:t xml:space="preserve"> </w:t>
      </w:r>
      <w:r>
        <w:rPr>
          <w:w w:val="105"/>
          <w:sz w:val="21"/>
        </w:rPr>
        <w:t>alienación.</w:t>
      </w:r>
      <w:r>
        <w:rPr>
          <w:spacing w:val="-19"/>
          <w:w w:val="105"/>
          <w:sz w:val="21"/>
        </w:rPr>
        <w:t xml:space="preserve"> </w:t>
      </w:r>
      <w:r>
        <w:rPr>
          <w:w w:val="105"/>
          <w:sz w:val="21"/>
        </w:rPr>
        <w:t>Según</w:t>
      </w:r>
      <w:r>
        <w:rPr>
          <w:spacing w:val="-19"/>
          <w:w w:val="105"/>
          <w:sz w:val="21"/>
        </w:rPr>
        <w:t xml:space="preserve"> </w:t>
      </w:r>
      <w:r>
        <w:rPr>
          <w:w w:val="105"/>
          <w:sz w:val="21"/>
        </w:rPr>
        <w:t>el</w:t>
      </w:r>
      <w:r>
        <w:rPr>
          <w:spacing w:val="-19"/>
          <w:w w:val="105"/>
          <w:sz w:val="21"/>
        </w:rPr>
        <w:t xml:space="preserve"> </w:t>
      </w:r>
      <w:r>
        <w:rPr>
          <w:i/>
          <w:w w:val="105"/>
          <w:sz w:val="21"/>
        </w:rPr>
        <w:t>Manifiesto</w:t>
      </w:r>
      <w:r>
        <w:rPr>
          <w:i/>
          <w:spacing w:val="-19"/>
          <w:w w:val="105"/>
          <w:sz w:val="21"/>
        </w:rPr>
        <w:t xml:space="preserve"> </w:t>
      </w:r>
      <w:r>
        <w:rPr>
          <w:i/>
          <w:w w:val="105"/>
          <w:sz w:val="21"/>
        </w:rPr>
        <w:t>Futurista</w:t>
      </w:r>
      <w:r>
        <w:rPr>
          <w:w w:val="105"/>
          <w:sz w:val="21"/>
        </w:rPr>
        <w:t>,</w:t>
      </w:r>
      <w:r>
        <w:rPr>
          <w:spacing w:val="-19"/>
          <w:w w:val="105"/>
          <w:sz w:val="21"/>
        </w:rPr>
        <w:t xml:space="preserve"> </w:t>
      </w:r>
      <w:r>
        <w:rPr>
          <w:w w:val="105"/>
          <w:sz w:val="21"/>
        </w:rPr>
        <w:t>“la guerra es hermosa porque –gracias a sus</w:t>
      </w:r>
      <w:r>
        <w:rPr>
          <w:spacing w:val="38"/>
          <w:w w:val="105"/>
          <w:sz w:val="21"/>
        </w:rPr>
        <w:t xml:space="preserve"> </w:t>
      </w:r>
      <w:r>
        <w:rPr>
          <w:w w:val="105"/>
          <w:sz w:val="21"/>
        </w:rPr>
        <w:t>máscaras</w:t>
      </w:r>
      <w:r>
        <w:rPr>
          <w:spacing w:val="21"/>
          <w:w w:val="105"/>
          <w:sz w:val="21"/>
        </w:rPr>
        <w:t xml:space="preserve"> </w:t>
      </w:r>
      <w:r>
        <w:rPr>
          <w:w w:val="105"/>
          <w:sz w:val="21"/>
        </w:rPr>
        <w:t>de</w:t>
      </w:r>
      <w:r>
        <w:rPr>
          <w:w w:val="107"/>
          <w:sz w:val="21"/>
        </w:rPr>
        <w:t xml:space="preserve"> </w:t>
      </w:r>
      <w:r>
        <w:rPr>
          <w:w w:val="105"/>
          <w:sz w:val="21"/>
        </w:rPr>
        <w:t>gas, sus megáfonos aterradores, sus lanzallamas y sus tanques– establece el dominio del hombre sobre la</w:t>
      </w:r>
      <w:r>
        <w:rPr>
          <w:spacing w:val="-6"/>
          <w:w w:val="105"/>
          <w:sz w:val="21"/>
        </w:rPr>
        <w:t xml:space="preserve"> </w:t>
      </w:r>
      <w:r>
        <w:rPr>
          <w:w w:val="105"/>
          <w:sz w:val="21"/>
        </w:rPr>
        <w:t>má- quina</w:t>
      </w:r>
      <w:r>
        <w:rPr>
          <w:spacing w:val="-21"/>
          <w:w w:val="105"/>
          <w:sz w:val="21"/>
        </w:rPr>
        <w:t xml:space="preserve"> </w:t>
      </w:r>
      <w:r>
        <w:rPr>
          <w:w w:val="105"/>
          <w:sz w:val="21"/>
        </w:rPr>
        <w:t>subyugada.</w:t>
      </w:r>
      <w:r>
        <w:rPr>
          <w:spacing w:val="-21"/>
          <w:w w:val="105"/>
          <w:sz w:val="21"/>
        </w:rPr>
        <w:t xml:space="preserve"> </w:t>
      </w:r>
      <w:r>
        <w:rPr>
          <w:w w:val="105"/>
          <w:sz w:val="21"/>
        </w:rPr>
        <w:t>La</w:t>
      </w:r>
      <w:r>
        <w:rPr>
          <w:spacing w:val="-21"/>
          <w:w w:val="105"/>
          <w:sz w:val="21"/>
        </w:rPr>
        <w:t xml:space="preserve"> </w:t>
      </w:r>
      <w:r>
        <w:rPr>
          <w:w w:val="105"/>
          <w:sz w:val="21"/>
        </w:rPr>
        <w:t>guerra</w:t>
      </w:r>
      <w:r>
        <w:rPr>
          <w:spacing w:val="-21"/>
          <w:w w:val="105"/>
          <w:sz w:val="21"/>
        </w:rPr>
        <w:t xml:space="preserve"> </w:t>
      </w:r>
      <w:r>
        <w:rPr>
          <w:w w:val="105"/>
          <w:sz w:val="21"/>
        </w:rPr>
        <w:t>es</w:t>
      </w:r>
      <w:r>
        <w:rPr>
          <w:spacing w:val="-21"/>
          <w:w w:val="105"/>
          <w:sz w:val="21"/>
        </w:rPr>
        <w:t xml:space="preserve"> </w:t>
      </w:r>
      <w:r>
        <w:rPr>
          <w:w w:val="105"/>
          <w:sz w:val="21"/>
        </w:rPr>
        <w:t>hermosa</w:t>
      </w:r>
      <w:r>
        <w:rPr>
          <w:spacing w:val="-21"/>
          <w:w w:val="105"/>
          <w:sz w:val="21"/>
        </w:rPr>
        <w:t xml:space="preserve"> </w:t>
      </w:r>
      <w:r>
        <w:rPr>
          <w:w w:val="105"/>
          <w:sz w:val="21"/>
        </w:rPr>
        <w:t>porque</w:t>
      </w:r>
      <w:r>
        <w:rPr>
          <w:spacing w:val="-21"/>
          <w:w w:val="105"/>
          <w:sz w:val="21"/>
        </w:rPr>
        <w:t xml:space="preserve"> </w:t>
      </w:r>
      <w:r>
        <w:rPr>
          <w:w w:val="105"/>
          <w:sz w:val="21"/>
        </w:rPr>
        <w:t>inaugura la soñada metalización del cuerpo humano” (Benjamin 2003a, 269). El que la guerra pueda aparec</w:t>
      </w:r>
      <w:r>
        <w:rPr>
          <w:w w:val="105"/>
          <w:sz w:val="21"/>
        </w:rPr>
        <w:t>er como un espectáculo bello es para Benjamin una muestra de los peligros</w:t>
      </w:r>
      <w:r>
        <w:rPr>
          <w:spacing w:val="-18"/>
          <w:w w:val="105"/>
          <w:sz w:val="21"/>
        </w:rPr>
        <w:t xml:space="preserve"> </w:t>
      </w:r>
      <w:r>
        <w:rPr>
          <w:w w:val="105"/>
          <w:sz w:val="21"/>
        </w:rPr>
        <w:t>de</w:t>
      </w:r>
      <w:r>
        <w:rPr>
          <w:spacing w:val="-18"/>
          <w:w w:val="105"/>
          <w:sz w:val="21"/>
        </w:rPr>
        <w:t xml:space="preserve"> </w:t>
      </w:r>
      <w:r>
        <w:rPr>
          <w:w w:val="105"/>
          <w:sz w:val="21"/>
        </w:rPr>
        <w:t>la</w:t>
      </w:r>
      <w:r>
        <w:rPr>
          <w:spacing w:val="-18"/>
          <w:w w:val="105"/>
          <w:sz w:val="21"/>
        </w:rPr>
        <w:t xml:space="preserve"> </w:t>
      </w:r>
      <w:r>
        <w:rPr>
          <w:w w:val="105"/>
          <w:sz w:val="21"/>
        </w:rPr>
        <w:t>sacralización</w:t>
      </w:r>
      <w:r>
        <w:rPr>
          <w:spacing w:val="-18"/>
          <w:w w:val="105"/>
          <w:sz w:val="21"/>
        </w:rPr>
        <w:t xml:space="preserve"> </w:t>
      </w:r>
      <w:r>
        <w:rPr>
          <w:w w:val="105"/>
          <w:sz w:val="21"/>
        </w:rPr>
        <w:t>de</w:t>
      </w:r>
      <w:r>
        <w:rPr>
          <w:spacing w:val="-18"/>
          <w:w w:val="105"/>
          <w:sz w:val="21"/>
        </w:rPr>
        <w:t xml:space="preserve"> </w:t>
      </w:r>
      <w:r>
        <w:rPr>
          <w:w w:val="105"/>
          <w:sz w:val="21"/>
        </w:rPr>
        <w:t>lo</w:t>
      </w:r>
      <w:r>
        <w:rPr>
          <w:spacing w:val="-18"/>
          <w:w w:val="105"/>
          <w:sz w:val="21"/>
        </w:rPr>
        <w:t xml:space="preserve"> </w:t>
      </w:r>
      <w:r>
        <w:rPr>
          <w:w w:val="105"/>
          <w:sz w:val="21"/>
        </w:rPr>
        <w:t>estético</w:t>
      </w:r>
      <w:r>
        <w:rPr>
          <w:spacing w:val="-18"/>
          <w:w w:val="105"/>
          <w:sz w:val="21"/>
        </w:rPr>
        <w:t xml:space="preserve"> </w:t>
      </w:r>
      <w:r>
        <w:rPr>
          <w:w w:val="105"/>
          <w:sz w:val="21"/>
        </w:rPr>
        <w:t>que</w:t>
      </w:r>
      <w:r>
        <w:rPr>
          <w:spacing w:val="-18"/>
          <w:w w:val="105"/>
          <w:sz w:val="21"/>
        </w:rPr>
        <w:t xml:space="preserve"> </w:t>
      </w:r>
      <w:r>
        <w:rPr>
          <w:w w:val="105"/>
          <w:sz w:val="21"/>
        </w:rPr>
        <w:t>se</w:t>
      </w:r>
      <w:r>
        <w:rPr>
          <w:spacing w:val="-18"/>
          <w:w w:val="105"/>
          <w:sz w:val="21"/>
        </w:rPr>
        <w:t xml:space="preserve"> </w:t>
      </w:r>
      <w:r>
        <w:rPr>
          <w:w w:val="105"/>
          <w:sz w:val="21"/>
        </w:rPr>
        <w:t>ha</w:t>
      </w:r>
      <w:r>
        <w:rPr>
          <w:spacing w:val="-18"/>
          <w:w w:val="105"/>
          <w:sz w:val="21"/>
        </w:rPr>
        <w:t xml:space="preserve"> </w:t>
      </w:r>
      <w:r>
        <w:rPr>
          <w:w w:val="105"/>
          <w:sz w:val="21"/>
        </w:rPr>
        <w:t>aisla- do</w:t>
      </w:r>
      <w:r>
        <w:rPr>
          <w:spacing w:val="-6"/>
          <w:w w:val="105"/>
          <w:sz w:val="21"/>
        </w:rPr>
        <w:t xml:space="preserve"> </w:t>
      </w:r>
      <w:r>
        <w:rPr>
          <w:w w:val="105"/>
          <w:sz w:val="21"/>
        </w:rPr>
        <w:t>de</w:t>
      </w:r>
      <w:r>
        <w:rPr>
          <w:spacing w:val="-6"/>
          <w:w w:val="105"/>
          <w:sz w:val="21"/>
        </w:rPr>
        <w:t xml:space="preserve"> </w:t>
      </w:r>
      <w:r>
        <w:rPr>
          <w:w w:val="105"/>
          <w:sz w:val="21"/>
        </w:rPr>
        <w:t>lo</w:t>
      </w:r>
      <w:r>
        <w:rPr>
          <w:spacing w:val="-6"/>
          <w:w w:val="105"/>
          <w:sz w:val="21"/>
        </w:rPr>
        <w:t xml:space="preserve"> </w:t>
      </w:r>
      <w:r>
        <w:rPr>
          <w:w w:val="105"/>
          <w:sz w:val="21"/>
        </w:rPr>
        <w:t>humano.</w:t>
      </w:r>
      <w:r>
        <w:rPr>
          <w:spacing w:val="-6"/>
          <w:w w:val="105"/>
          <w:sz w:val="21"/>
        </w:rPr>
        <w:t xml:space="preserve"> </w:t>
      </w:r>
      <w:r>
        <w:rPr>
          <w:w w:val="105"/>
          <w:sz w:val="21"/>
        </w:rPr>
        <w:t>De</w:t>
      </w:r>
      <w:r>
        <w:rPr>
          <w:spacing w:val="-6"/>
          <w:w w:val="105"/>
          <w:sz w:val="21"/>
        </w:rPr>
        <w:t xml:space="preserve"> </w:t>
      </w:r>
      <w:r>
        <w:rPr>
          <w:w w:val="105"/>
          <w:sz w:val="21"/>
        </w:rPr>
        <w:t>la</w:t>
      </w:r>
      <w:r>
        <w:rPr>
          <w:spacing w:val="-6"/>
          <w:w w:val="105"/>
          <w:sz w:val="21"/>
        </w:rPr>
        <w:t xml:space="preserve"> </w:t>
      </w:r>
      <w:r>
        <w:rPr>
          <w:w w:val="105"/>
          <w:sz w:val="21"/>
        </w:rPr>
        <w:t>misma</w:t>
      </w:r>
      <w:r>
        <w:rPr>
          <w:spacing w:val="-6"/>
          <w:w w:val="105"/>
          <w:sz w:val="21"/>
        </w:rPr>
        <w:t xml:space="preserve"> </w:t>
      </w:r>
      <w:r>
        <w:rPr>
          <w:w w:val="105"/>
          <w:sz w:val="21"/>
        </w:rPr>
        <w:t>manera</w:t>
      </w:r>
      <w:r>
        <w:rPr>
          <w:spacing w:val="-6"/>
          <w:w w:val="105"/>
          <w:sz w:val="21"/>
        </w:rPr>
        <w:t xml:space="preserve"> </w:t>
      </w:r>
      <w:r>
        <w:rPr>
          <w:w w:val="105"/>
          <w:sz w:val="21"/>
        </w:rPr>
        <w:t>que</w:t>
      </w:r>
      <w:r>
        <w:rPr>
          <w:spacing w:val="-6"/>
          <w:w w:val="105"/>
          <w:sz w:val="21"/>
        </w:rPr>
        <w:t xml:space="preserve"> </w:t>
      </w:r>
      <w:r>
        <w:rPr>
          <w:w w:val="105"/>
          <w:sz w:val="21"/>
        </w:rPr>
        <w:t>en</w:t>
      </w:r>
      <w:r>
        <w:rPr>
          <w:spacing w:val="-6"/>
          <w:w w:val="105"/>
          <w:sz w:val="21"/>
        </w:rPr>
        <w:t xml:space="preserve"> </w:t>
      </w:r>
      <w:r>
        <w:rPr>
          <w:w w:val="105"/>
          <w:sz w:val="21"/>
        </w:rPr>
        <w:t>el</w:t>
      </w:r>
      <w:r>
        <w:rPr>
          <w:spacing w:val="-6"/>
          <w:w w:val="105"/>
          <w:sz w:val="21"/>
        </w:rPr>
        <w:t xml:space="preserve"> </w:t>
      </w:r>
      <w:r>
        <w:rPr>
          <w:w w:val="105"/>
          <w:sz w:val="21"/>
        </w:rPr>
        <w:t>cuento de Kafka el pueblo entero se reúne a observar mara- villado el espectáculo de la ejecución del condenado, experimentando</w:t>
      </w:r>
      <w:r>
        <w:rPr>
          <w:spacing w:val="-11"/>
          <w:w w:val="105"/>
          <w:sz w:val="21"/>
        </w:rPr>
        <w:t xml:space="preserve"> </w:t>
      </w:r>
      <w:r>
        <w:rPr>
          <w:w w:val="105"/>
          <w:sz w:val="21"/>
        </w:rPr>
        <w:t>el</w:t>
      </w:r>
      <w:r>
        <w:rPr>
          <w:spacing w:val="-11"/>
          <w:w w:val="105"/>
          <w:sz w:val="21"/>
        </w:rPr>
        <w:t xml:space="preserve"> </w:t>
      </w:r>
      <w:r>
        <w:rPr>
          <w:w w:val="105"/>
          <w:sz w:val="21"/>
        </w:rPr>
        <w:t>funcionamiento</w:t>
      </w:r>
      <w:r>
        <w:rPr>
          <w:spacing w:val="-11"/>
          <w:w w:val="105"/>
          <w:sz w:val="21"/>
        </w:rPr>
        <w:t xml:space="preserve"> </w:t>
      </w:r>
      <w:r>
        <w:rPr>
          <w:w w:val="105"/>
          <w:sz w:val="21"/>
        </w:rPr>
        <w:t>de</w:t>
      </w:r>
      <w:r>
        <w:rPr>
          <w:spacing w:val="-11"/>
          <w:w w:val="105"/>
          <w:sz w:val="21"/>
        </w:rPr>
        <w:t xml:space="preserve"> </w:t>
      </w:r>
      <w:r>
        <w:rPr>
          <w:w w:val="105"/>
          <w:sz w:val="21"/>
        </w:rPr>
        <w:t>la</w:t>
      </w:r>
      <w:r>
        <w:rPr>
          <w:spacing w:val="-11"/>
          <w:w w:val="105"/>
          <w:sz w:val="21"/>
        </w:rPr>
        <w:t xml:space="preserve"> </w:t>
      </w:r>
      <w:r>
        <w:rPr>
          <w:w w:val="105"/>
          <w:sz w:val="21"/>
        </w:rPr>
        <w:t>máquina</w:t>
      </w:r>
      <w:r>
        <w:rPr>
          <w:spacing w:val="-11"/>
          <w:w w:val="105"/>
          <w:sz w:val="21"/>
        </w:rPr>
        <w:t xml:space="preserve"> </w:t>
      </w:r>
      <w:r>
        <w:rPr>
          <w:w w:val="105"/>
          <w:sz w:val="21"/>
        </w:rPr>
        <w:t>como</w:t>
      </w:r>
      <w:r>
        <w:rPr>
          <w:w w:val="102"/>
          <w:sz w:val="21"/>
        </w:rPr>
        <w:t xml:space="preserve"> </w:t>
      </w:r>
      <w:r>
        <w:rPr>
          <w:w w:val="105"/>
          <w:sz w:val="21"/>
        </w:rPr>
        <w:t>algo</w:t>
      </w:r>
      <w:r>
        <w:rPr>
          <w:spacing w:val="-24"/>
          <w:w w:val="105"/>
          <w:sz w:val="21"/>
        </w:rPr>
        <w:t xml:space="preserve"> </w:t>
      </w:r>
      <w:r>
        <w:rPr>
          <w:w w:val="105"/>
          <w:sz w:val="21"/>
        </w:rPr>
        <w:t>sublime</w:t>
      </w:r>
      <w:r>
        <w:rPr>
          <w:spacing w:val="-24"/>
          <w:w w:val="105"/>
          <w:sz w:val="21"/>
        </w:rPr>
        <w:t xml:space="preserve"> </w:t>
      </w:r>
      <w:r>
        <w:rPr>
          <w:w w:val="105"/>
          <w:sz w:val="21"/>
        </w:rPr>
        <w:t>y</w:t>
      </w:r>
      <w:r>
        <w:rPr>
          <w:spacing w:val="-24"/>
          <w:w w:val="105"/>
          <w:sz w:val="21"/>
        </w:rPr>
        <w:t xml:space="preserve"> </w:t>
      </w:r>
      <w:r>
        <w:rPr>
          <w:w w:val="105"/>
          <w:sz w:val="21"/>
        </w:rPr>
        <w:t>sagrado,</w:t>
      </w:r>
      <w:r>
        <w:rPr>
          <w:spacing w:val="-24"/>
          <w:w w:val="105"/>
          <w:sz w:val="21"/>
        </w:rPr>
        <w:t xml:space="preserve"> </w:t>
      </w:r>
      <w:r>
        <w:rPr>
          <w:w w:val="105"/>
          <w:sz w:val="21"/>
        </w:rPr>
        <w:t>el</w:t>
      </w:r>
      <w:r>
        <w:rPr>
          <w:spacing w:val="-23"/>
          <w:w w:val="105"/>
          <w:sz w:val="21"/>
        </w:rPr>
        <w:t xml:space="preserve"> </w:t>
      </w:r>
      <w:r>
        <w:rPr>
          <w:i/>
          <w:w w:val="105"/>
          <w:sz w:val="21"/>
        </w:rPr>
        <w:t>Manifiesto</w:t>
      </w:r>
      <w:r>
        <w:rPr>
          <w:i/>
          <w:spacing w:val="-24"/>
          <w:w w:val="105"/>
          <w:sz w:val="21"/>
        </w:rPr>
        <w:t xml:space="preserve"> </w:t>
      </w:r>
      <w:r>
        <w:rPr>
          <w:i/>
          <w:w w:val="105"/>
          <w:sz w:val="21"/>
        </w:rPr>
        <w:t>Futurista</w:t>
      </w:r>
      <w:r>
        <w:rPr>
          <w:i/>
          <w:spacing w:val="-24"/>
          <w:w w:val="105"/>
          <w:sz w:val="21"/>
        </w:rPr>
        <w:t xml:space="preserve"> </w:t>
      </w:r>
      <w:r>
        <w:rPr>
          <w:w w:val="105"/>
          <w:sz w:val="21"/>
        </w:rPr>
        <w:t>constitu- ye una invitación a una apreciaci</w:t>
      </w:r>
      <w:r>
        <w:rPr>
          <w:w w:val="105"/>
          <w:sz w:val="21"/>
        </w:rPr>
        <w:t xml:space="preserve">ón puramente estética del </w:t>
      </w:r>
      <w:r>
        <w:rPr>
          <w:spacing w:val="-3"/>
          <w:w w:val="105"/>
          <w:sz w:val="21"/>
        </w:rPr>
        <w:t xml:space="preserve">horror. </w:t>
      </w:r>
      <w:r>
        <w:rPr>
          <w:w w:val="105"/>
          <w:sz w:val="21"/>
        </w:rPr>
        <w:t>Ambos casos, uno real y otro ficticio, servi- rían para mostrar dentro del contexto del ensayo sobre la obra de arte la urgencia de una actitud “interesada”, que logre vencer el encantamiento. Benjamin responde al</w:t>
      </w:r>
      <w:r>
        <w:rPr>
          <w:spacing w:val="-6"/>
          <w:w w:val="105"/>
          <w:sz w:val="21"/>
        </w:rPr>
        <w:t xml:space="preserve"> </w:t>
      </w:r>
      <w:r>
        <w:rPr>
          <w:w w:val="105"/>
          <w:sz w:val="21"/>
        </w:rPr>
        <w:t>peligro</w:t>
      </w:r>
      <w:r>
        <w:rPr>
          <w:spacing w:val="-6"/>
          <w:w w:val="105"/>
          <w:sz w:val="21"/>
        </w:rPr>
        <w:t xml:space="preserve"> </w:t>
      </w:r>
      <w:r>
        <w:rPr>
          <w:w w:val="105"/>
          <w:sz w:val="21"/>
        </w:rPr>
        <w:t>fascista</w:t>
      </w:r>
      <w:r>
        <w:rPr>
          <w:spacing w:val="-6"/>
          <w:w w:val="105"/>
          <w:sz w:val="21"/>
        </w:rPr>
        <w:t xml:space="preserve"> </w:t>
      </w:r>
      <w:r>
        <w:rPr>
          <w:w w:val="105"/>
          <w:sz w:val="21"/>
        </w:rPr>
        <w:t>de</w:t>
      </w:r>
      <w:r>
        <w:rPr>
          <w:spacing w:val="-6"/>
          <w:w w:val="105"/>
          <w:sz w:val="21"/>
        </w:rPr>
        <w:t xml:space="preserve"> </w:t>
      </w:r>
      <w:r>
        <w:rPr>
          <w:w w:val="105"/>
          <w:sz w:val="21"/>
        </w:rPr>
        <w:t>la</w:t>
      </w:r>
      <w:r>
        <w:rPr>
          <w:spacing w:val="-6"/>
          <w:w w:val="105"/>
          <w:sz w:val="21"/>
        </w:rPr>
        <w:t xml:space="preserve"> </w:t>
      </w:r>
      <w:r>
        <w:rPr>
          <w:w w:val="105"/>
          <w:sz w:val="21"/>
        </w:rPr>
        <w:t>“estetización</w:t>
      </w:r>
      <w:r>
        <w:rPr>
          <w:spacing w:val="-6"/>
          <w:w w:val="105"/>
          <w:sz w:val="21"/>
        </w:rPr>
        <w:t xml:space="preserve"> </w:t>
      </w:r>
      <w:r>
        <w:rPr>
          <w:w w:val="105"/>
          <w:sz w:val="21"/>
        </w:rPr>
        <w:t>de</w:t>
      </w:r>
      <w:r>
        <w:rPr>
          <w:spacing w:val="-6"/>
          <w:w w:val="105"/>
          <w:sz w:val="21"/>
        </w:rPr>
        <w:t xml:space="preserve"> </w:t>
      </w:r>
      <w:r>
        <w:rPr>
          <w:w w:val="105"/>
          <w:sz w:val="21"/>
        </w:rPr>
        <w:t>la</w:t>
      </w:r>
      <w:r>
        <w:rPr>
          <w:spacing w:val="-6"/>
          <w:w w:val="105"/>
          <w:sz w:val="21"/>
        </w:rPr>
        <w:t xml:space="preserve"> </w:t>
      </w:r>
      <w:r>
        <w:rPr>
          <w:w w:val="105"/>
          <w:sz w:val="21"/>
        </w:rPr>
        <w:t>política”</w:t>
      </w:r>
      <w:r>
        <w:rPr>
          <w:spacing w:val="-6"/>
          <w:w w:val="105"/>
          <w:sz w:val="21"/>
        </w:rPr>
        <w:t xml:space="preserve"> </w:t>
      </w:r>
      <w:r>
        <w:rPr>
          <w:w w:val="105"/>
          <w:sz w:val="21"/>
        </w:rPr>
        <w:t>con la</w:t>
      </w:r>
      <w:r>
        <w:rPr>
          <w:spacing w:val="-22"/>
          <w:w w:val="105"/>
          <w:sz w:val="21"/>
        </w:rPr>
        <w:t xml:space="preserve"> </w:t>
      </w:r>
      <w:r>
        <w:rPr>
          <w:w w:val="105"/>
          <w:sz w:val="21"/>
        </w:rPr>
        <w:t>propuesta</w:t>
      </w:r>
      <w:r>
        <w:rPr>
          <w:spacing w:val="-22"/>
          <w:w w:val="105"/>
          <w:sz w:val="21"/>
        </w:rPr>
        <w:t xml:space="preserve"> </w:t>
      </w:r>
      <w:r>
        <w:rPr>
          <w:w w:val="105"/>
          <w:sz w:val="21"/>
        </w:rPr>
        <w:t>de</w:t>
      </w:r>
      <w:r>
        <w:rPr>
          <w:spacing w:val="-22"/>
          <w:w w:val="105"/>
          <w:sz w:val="21"/>
        </w:rPr>
        <w:t xml:space="preserve"> </w:t>
      </w:r>
      <w:r>
        <w:rPr>
          <w:w w:val="105"/>
          <w:sz w:val="21"/>
        </w:rPr>
        <w:t>la</w:t>
      </w:r>
      <w:r>
        <w:rPr>
          <w:spacing w:val="-22"/>
          <w:w w:val="105"/>
          <w:sz w:val="21"/>
        </w:rPr>
        <w:t xml:space="preserve"> </w:t>
      </w:r>
      <w:r>
        <w:rPr>
          <w:w w:val="105"/>
          <w:sz w:val="21"/>
        </w:rPr>
        <w:t>“politización</w:t>
      </w:r>
      <w:r>
        <w:rPr>
          <w:spacing w:val="-22"/>
          <w:w w:val="105"/>
          <w:sz w:val="21"/>
        </w:rPr>
        <w:t xml:space="preserve"> </w:t>
      </w:r>
      <w:r>
        <w:rPr>
          <w:w w:val="105"/>
          <w:sz w:val="21"/>
        </w:rPr>
        <w:t>de</w:t>
      </w:r>
      <w:r>
        <w:rPr>
          <w:spacing w:val="-22"/>
          <w:w w:val="105"/>
          <w:sz w:val="21"/>
        </w:rPr>
        <w:t xml:space="preserve"> </w:t>
      </w:r>
      <w:r>
        <w:rPr>
          <w:w w:val="105"/>
          <w:sz w:val="21"/>
        </w:rPr>
        <w:t>la</w:t>
      </w:r>
      <w:r>
        <w:rPr>
          <w:spacing w:val="-22"/>
          <w:w w:val="105"/>
          <w:sz w:val="21"/>
        </w:rPr>
        <w:t xml:space="preserve"> </w:t>
      </w:r>
      <w:r>
        <w:rPr>
          <w:w w:val="105"/>
          <w:sz w:val="21"/>
        </w:rPr>
        <w:t>estética”</w:t>
      </w:r>
      <w:r>
        <w:rPr>
          <w:spacing w:val="-22"/>
          <w:w w:val="105"/>
          <w:sz w:val="21"/>
        </w:rPr>
        <w:t xml:space="preserve"> </w:t>
      </w:r>
      <w:r>
        <w:rPr>
          <w:w w:val="105"/>
          <w:sz w:val="21"/>
        </w:rPr>
        <w:t>(Benjamin</w:t>
      </w:r>
      <w:r>
        <w:rPr>
          <w:w w:val="103"/>
          <w:sz w:val="21"/>
        </w:rPr>
        <w:t xml:space="preserve"> </w:t>
      </w:r>
      <w:r>
        <w:rPr>
          <w:w w:val="105"/>
          <w:sz w:val="21"/>
        </w:rPr>
        <w:t>2003a, 270), propuesta que, dicho sea de paso, va más allá de lo que plantea el cuento de Kafka, pues éste tan sólo</w:t>
      </w:r>
      <w:r>
        <w:rPr>
          <w:spacing w:val="-9"/>
          <w:w w:val="105"/>
          <w:sz w:val="21"/>
        </w:rPr>
        <w:t xml:space="preserve"> </w:t>
      </w:r>
      <w:r>
        <w:rPr>
          <w:w w:val="105"/>
          <w:sz w:val="21"/>
        </w:rPr>
        <w:t>mostraría</w:t>
      </w:r>
      <w:r>
        <w:rPr>
          <w:spacing w:val="-9"/>
          <w:w w:val="105"/>
          <w:sz w:val="21"/>
        </w:rPr>
        <w:t xml:space="preserve"> </w:t>
      </w:r>
      <w:r>
        <w:rPr>
          <w:w w:val="105"/>
          <w:sz w:val="21"/>
        </w:rPr>
        <w:t>el</w:t>
      </w:r>
      <w:r>
        <w:rPr>
          <w:spacing w:val="-9"/>
          <w:w w:val="105"/>
          <w:sz w:val="21"/>
        </w:rPr>
        <w:t xml:space="preserve"> </w:t>
      </w:r>
      <w:r>
        <w:rPr>
          <w:w w:val="105"/>
          <w:sz w:val="21"/>
        </w:rPr>
        <w:t>horror</w:t>
      </w:r>
      <w:r>
        <w:rPr>
          <w:spacing w:val="-9"/>
          <w:w w:val="105"/>
          <w:sz w:val="21"/>
        </w:rPr>
        <w:t xml:space="preserve"> </w:t>
      </w:r>
      <w:r>
        <w:rPr>
          <w:w w:val="105"/>
          <w:sz w:val="21"/>
        </w:rPr>
        <w:t>de</w:t>
      </w:r>
      <w:r>
        <w:rPr>
          <w:spacing w:val="-9"/>
          <w:w w:val="105"/>
          <w:sz w:val="21"/>
        </w:rPr>
        <w:t xml:space="preserve"> </w:t>
      </w:r>
      <w:r>
        <w:rPr>
          <w:w w:val="105"/>
          <w:sz w:val="21"/>
        </w:rPr>
        <w:t>la</w:t>
      </w:r>
      <w:r>
        <w:rPr>
          <w:spacing w:val="-9"/>
          <w:w w:val="105"/>
          <w:sz w:val="21"/>
        </w:rPr>
        <w:t xml:space="preserve"> </w:t>
      </w:r>
      <w:r>
        <w:rPr>
          <w:w w:val="105"/>
          <w:sz w:val="21"/>
        </w:rPr>
        <w:t>primera.</w:t>
      </w:r>
    </w:p>
    <w:p w:rsidR="00B2220E" w:rsidRDefault="00B2220E">
      <w:pPr>
        <w:pStyle w:val="Textoindependiente"/>
        <w:spacing w:before="8"/>
        <w:rPr>
          <w:sz w:val="20"/>
        </w:rPr>
      </w:pPr>
    </w:p>
    <w:p w:rsidR="00B2220E" w:rsidRDefault="008A3D28">
      <w:pPr>
        <w:ind w:left="120"/>
        <w:jc w:val="both"/>
        <w:rPr>
          <w:sz w:val="21"/>
        </w:rPr>
      </w:pPr>
      <w:r>
        <w:pict>
          <v:line id="_x0000_s1026" style="position:absolute;left:0;text-align:left;z-index:2560;mso-position-horizontal-relative:page" from="51pt,79pt" to="293.4pt,79pt" strokecolor="#939598" strokeweight=".5pt">
            <w10:wrap anchorx="page"/>
          </v:line>
        </w:pict>
      </w:r>
      <w:r>
        <w:rPr>
          <w:w w:val="105"/>
          <w:sz w:val="21"/>
        </w:rPr>
        <w:t xml:space="preserve">Ya para concluir, cabe preguntarse hasta qué punto la propuesta benjaminiana no constituye una clausura de la tradición estética que le precede, e incluso de la tra- dición estética como tal. Después de todo, Benjamin afirma en el ensayo que en </w:t>
      </w:r>
      <w:r>
        <w:rPr>
          <w:w w:val="105"/>
          <w:sz w:val="21"/>
        </w:rPr>
        <w:t>la época en la que escribe “la obra de arte se convierte en un constructo con  fun-</w:t>
      </w:r>
    </w:p>
    <w:p w:rsidR="00B2220E" w:rsidRDefault="00B2220E">
      <w:pPr>
        <w:pStyle w:val="Textoindependiente"/>
      </w:pPr>
    </w:p>
    <w:p w:rsidR="00B2220E" w:rsidRDefault="008A3D28">
      <w:pPr>
        <w:spacing w:before="139" w:line="180" w:lineRule="exact"/>
        <w:ind w:left="347"/>
        <w:jc w:val="both"/>
        <w:rPr>
          <w:sz w:val="16"/>
        </w:rPr>
      </w:pPr>
      <w:r>
        <w:rPr>
          <w:sz w:val="16"/>
        </w:rPr>
        <w:t xml:space="preserve">Peucker sobre las películas de Leni Riefenstahl, titulado “The Fascist </w:t>
      </w:r>
      <w:r>
        <w:rPr>
          <w:w w:val="104"/>
          <w:sz w:val="16"/>
        </w:rPr>
        <w:t>Chore</w:t>
      </w:r>
      <w:r>
        <w:rPr>
          <w:w w:val="96"/>
          <w:sz w:val="16"/>
        </w:rPr>
        <w:t>o</w:t>
      </w:r>
      <w:r>
        <w:rPr>
          <w:w w:val="88"/>
          <w:sz w:val="16"/>
        </w:rPr>
        <w:t>g</w:t>
      </w:r>
      <w:r>
        <w:rPr>
          <w:w w:val="99"/>
          <w:sz w:val="16"/>
        </w:rPr>
        <w:t>r</w:t>
      </w:r>
      <w:r>
        <w:rPr>
          <w:sz w:val="16"/>
        </w:rPr>
        <w:t>a</w:t>
      </w:r>
      <w:r>
        <w:rPr>
          <w:w w:val="103"/>
          <w:sz w:val="16"/>
        </w:rPr>
        <w:t>p</w:t>
      </w:r>
      <w:r>
        <w:rPr>
          <w:w w:val="107"/>
          <w:sz w:val="16"/>
        </w:rPr>
        <w:t>h</w:t>
      </w:r>
      <w:r>
        <w:rPr>
          <w:w w:val="85"/>
          <w:sz w:val="16"/>
        </w:rPr>
        <w:t>y</w:t>
      </w:r>
      <w:r>
        <w:rPr>
          <w:w w:val="93"/>
          <w:sz w:val="16"/>
        </w:rPr>
        <w:t>:</w:t>
      </w:r>
      <w:r>
        <w:rPr>
          <w:sz w:val="16"/>
        </w:rPr>
        <w:t xml:space="preserve"> </w:t>
      </w:r>
      <w:r>
        <w:rPr>
          <w:w w:val="97"/>
          <w:sz w:val="16"/>
        </w:rPr>
        <w:t>R</w:t>
      </w:r>
      <w:r>
        <w:rPr>
          <w:w w:val="93"/>
          <w:sz w:val="16"/>
        </w:rPr>
        <w:t>i</w:t>
      </w:r>
      <w:r>
        <w:rPr>
          <w:sz w:val="16"/>
        </w:rPr>
        <w:t>ef</w:t>
      </w:r>
      <w:r>
        <w:rPr>
          <w:w w:val="105"/>
          <w:sz w:val="16"/>
        </w:rPr>
        <w:t>enst</w:t>
      </w:r>
      <w:r>
        <w:rPr>
          <w:sz w:val="16"/>
        </w:rPr>
        <w:t>a</w:t>
      </w:r>
      <w:r>
        <w:rPr>
          <w:w w:val="107"/>
          <w:sz w:val="16"/>
        </w:rPr>
        <w:t>h</w:t>
      </w:r>
      <w:r>
        <w:rPr>
          <w:w w:val="93"/>
          <w:sz w:val="16"/>
        </w:rPr>
        <w:t>l</w:t>
      </w:r>
      <w:r>
        <w:rPr>
          <w:w w:val="50"/>
          <w:sz w:val="16"/>
        </w:rPr>
        <w:t>’</w:t>
      </w:r>
      <w:r>
        <w:rPr>
          <w:w w:val="99"/>
          <w:sz w:val="16"/>
        </w:rPr>
        <w:t>s</w:t>
      </w:r>
      <w:r>
        <w:rPr>
          <w:sz w:val="16"/>
        </w:rPr>
        <w:t xml:space="preserve"> </w:t>
      </w:r>
      <w:r>
        <w:rPr>
          <w:sz w:val="16"/>
        </w:rPr>
        <w:t>Ta</w:t>
      </w:r>
      <w:r>
        <w:rPr>
          <w:w w:val="103"/>
          <w:sz w:val="16"/>
        </w:rPr>
        <w:t>b</w:t>
      </w:r>
      <w:r>
        <w:rPr>
          <w:w w:val="93"/>
          <w:sz w:val="16"/>
        </w:rPr>
        <w:t>l</w:t>
      </w:r>
      <w:r>
        <w:rPr>
          <w:w w:val="104"/>
          <w:sz w:val="16"/>
        </w:rPr>
        <w:t>e</w:t>
      </w:r>
      <w:r>
        <w:rPr>
          <w:w w:val="103"/>
          <w:sz w:val="16"/>
        </w:rPr>
        <w:t>au</w:t>
      </w:r>
      <w:r>
        <w:rPr>
          <w:w w:val="81"/>
          <w:sz w:val="16"/>
        </w:rPr>
        <w:t>x</w:t>
      </w:r>
      <w:r>
        <w:rPr>
          <w:w w:val="75"/>
          <w:sz w:val="16"/>
        </w:rPr>
        <w:t>”</w:t>
      </w:r>
      <w:r>
        <w:rPr>
          <w:sz w:val="16"/>
        </w:rPr>
        <w:t xml:space="preserve"> </w:t>
      </w:r>
      <w:r>
        <w:rPr>
          <w:w w:val="102"/>
          <w:sz w:val="16"/>
        </w:rPr>
        <w:t>(2</w:t>
      </w:r>
      <w:r>
        <w:rPr>
          <w:w w:val="103"/>
          <w:sz w:val="16"/>
        </w:rPr>
        <w:t>004</w:t>
      </w:r>
      <w:r>
        <w:rPr>
          <w:w w:val="99"/>
          <w:sz w:val="16"/>
        </w:rPr>
        <w:t>)</w:t>
      </w:r>
      <w:r>
        <w:rPr>
          <w:w w:val="103"/>
          <w:sz w:val="16"/>
        </w:rPr>
        <w:t>.</w:t>
      </w:r>
      <w:r>
        <w:rPr>
          <w:sz w:val="16"/>
        </w:rPr>
        <w:t xml:space="preserve"> </w:t>
      </w:r>
      <w:r>
        <w:rPr>
          <w:w w:val="89"/>
          <w:sz w:val="16"/>
        </w:rPr>
        <w:t>A</w:t>
      </w:r>
      <w:r>
        <w:rPr>
          <w:w w:val="99"/>
          <w:sz w:val="16"/>
        </w:rPr>
        <w:t>s</w:t>
      </w:r>
      <w:r>
        <w:rPr>
          <w:w w:val="93"/>
          <w:sz w:val="16"/>
        </w:rPr>
        <w:t>i</w:t>
      </w:r>
      <w:r>
        <w:rPr>
          <w:w w:val="102"/>
          <w:sz w:val="16"/>
        </w:rPr>
        <w:t>m</w:t>
      </w:r>
      <w:r>
        <w:rPr>
          <w:w w:val="93"/>
          <w:sz w:val="16"/>
        </w:rPr>
        <w:t>i</w:t>
      </w:r>
      <w:r>
        <w:rPr>
          <w:w w:val="99"/>
          <w:sz w:val="16"/>
        </w:rPr>
        <w:t>s</w:t>
      </w:r>
      <w:r>
        <w:rPr>
          <w:sz w:val="16"/>
        </w:rPr>
        <w:t>mo,</w:t>
      </w:r>
      <w:r>
        <w:rPr>
          <w:sz w:val="16"/>
        </w:rPr>
        <w:t xml:space="preserve"> </w:t>
      </w:r>
      <w:r>
        <w:rPr>
          <w:w w:val="88"/>
          <w:sz w:val="16"/>
        </w:rPr>
        <w:t>g</w:t>
      </w:r>
      <w:r>
        <w:rPr>
          <w:w w:val="99"/>
          <w:sz w:val="16"/>
        </w:rPr>
        <w:t>r</w:t>
      </w:r>
      <w:r>
        <w:rPr>
          <w:sz w:val="16"/>
        </w:rPr>
        <w:t>a</w:t>
      </w:r>
      <w:r>
        <w:rPr>
          <w:w w:val="107"/>
          <w:sz w:val="16"/>
        </w:rPr>
        <w:t>n</w:t>
      </w:r>
      <w:r>
        <w:rPr>
          <w:sz w:val="16"/>
        </w:rPr>
        <w:t xml:space="preserve"> </w:t>
      </w:r>
      <w:r>
        <w:rPr>
          <w:w w:val="102"/>
          <w:sz w:val="16"/>
        </w:rPr>
        <w:t>pa</w:t>
      </w:r>
      <w:r>
        <w:rPr>
          <w:w w:val="99"/>
          <w:sz w:val="16"/>
        </w:rPr>
        <w:t>r</w:t>
      </w:r>
      <w:r>
        <w:rPr>
          <w:w w:val="113"/>
          <w:sz w:val="16"/>
        </w:rPr>
        <w:t>t</w:t>
      </w:r>
      <w:r>
        <w:rPr>
          <w:w w:val="104"/>
          <w:sz w:val="16"/>
        </w:rPr>
        <w:t xml:space="preserve">e </w:t>
      </w:r>
      <w:r>
        <w:rPr>
          <w:sz w:val="16"/>
        </w:rPr>
        <w:t xml:space="preserve">del libro </w:t>
      </w:r>
      <w:r>
        <w:rPr>
          <w:i/>
          <w:sz w:val="16"/>
        </w:rPr>
        <w:t xml:space="preserve">Walter Benjamin and the Aesthetics of Power </w:t>
      </w:r>
      <w:r>
        <w:rPr>
          <w:sz w:val="16"/>
        </w:rPr>
        <w:t>(1999) de Lutz Koepnick está dedicada al estudio de la estética fascista y su uso del espectáculo.</w:t>
      </w:r>
    </w:p>
    <w:p w:rsidR="00B2220E" w:rsidRDefault="008A3D28">
      <w:pPr>
        <w:spacing w:before="73"/>
        <w:ind w:left="120" w:right="117"/>
        <w:jc w:val="both"/>
        <w:rPr>
          <w:sz w:val="21"/>
        </w:rPr>
      </w:pPr>
      <w:r>
        <w:br w:type="column"/>
      </w:r>
      <w:r>
        <w:rPr>
          <w:w w:val="105"/>
          <w:sz w:val="21"/>
        </w:rPr>
        <w:t>ciones completamente nuevas. Entre éstas, aquella de la cual somos conscientes –la función estética– puede verse</w:t>
      </w:r>
      <w:r>
        <w:rPr>
          <w:w w:val="105"/>
          <w:sz w:val="21"/>
        </w:rPr>
        <w:t xml:space="preserve"> subsecuentemente como incidental” (Benjamin 2003a, </w:t>
      </w:r>
      <w:r>
        <w:rPr>
          <w:spacing w:val="-4"/>
          <w:w w:val="105"/>
          <w:sz w:val="21"/>
        </w:rPr>
        <w:t xml:space="preserve">258). Más aún, </w:t>
      </w:r>
      <w:r>
        <w:rPr>
          <w:spacing w:val="-5"/>
          <w:w w:val="105"/>
          <w:sz w:val="21"/>
        </w:rPr>
        <w:t xml:space="preserve">Benjamin </w:t>
      </w:r>
      <w:r>
        <w:rPr>
          <w:spacing w:val="-4"/>
          <w:w w:val="105"/>
          <w:sz w:val="21"/>
        </w:rPr>
        <w:t xml:space="preserve">cita </w:t>
      </w:r>
      <w:r>
        <w:rPr>
          <w:w w:val="105"/>
          <w:sz w:val="21"/>
        </w:rPr>
        <w:t xml:space="preserve">a </w:t>
      </w:r>
      <w:r>
        <w:rPr>
          <w:spacing w:val="-5"/>
          <w:w w:val="105"/>
          <w:sz w:val="21"/>
        </w:rPr>
        <w:t xml:space="preserve">Brecht, quien,  dentro </w:t>
      </w:r>
      <w:r>
        <w:rPr>
          <w:spacing w:val="-4"/>
          <w:w w:val="105"/>
          <w:sz w:val="21"/>
        </w:rPr>
        <w:t xml:space="preserve">del </w:t>
      </w:r>
      <w:r>
        <w:rPr>
          <w:spacing w:val="-5"/>
          <w:w w:val="105"/>
          <w:sz w:val="21"/>
        </w:rPr>
        <w:t xml:space="preserve">contexto </w:t>
      </w:r>
      <w:r>
        <w:rPr>
          <w:spacing w:val="-3"/>
          <w:w w:val="105"/>
          <w:sz w:val="21"/>
        </w:rPr>
        <w:t xml:space="preserve">de </w:t>
      </w:r>
      <w:r>
        <w:rPr>
          <w:spacing w:val="-4"/>
          <w:w w:val="105"/>
          <w:sz w:val="21"/>
        </w:rPr>
        <w:t xml:space="preserve">una </w:t>
      </w:r>
      <w:r>
        <w:rPr>
          <w:spacing w:val="-5"/>
          <w:w w:val="105"/>
          <w:sz w:val="21"/>
        </w:rPr>
        <w:t xml:space="preserve">crítica </w:t>
      </w:r>
      <w:r>
        <w:rPr>
          <w:spacing w:val="-3"/>
          <w:w w:val="105"/>
          <w:sz w:val="21"/>
        </w:rPr>
        <w:t xml:space="preserve">de la </w:t>
      </w:r>
      <w:r>
        <w:rPr>
          <w:spacing w:val="-5"/>
          <w:w w:val="105"/>
          <w:sz w:val="21"/>
        </w:rPr>
        <w:t>cultura capitalista, afirma</w:t>
      </w:r>
      <w:r>
        <w:rPr>
          <w:spacing w:val="-10"/>
          <w:w w:val="105"/>
          <w:sz w:val="21"/>
        </w:rPr>
        <w:t xml:space="preserve"> </w:t>
      </w:r>
      <w:r>
        <w:rPr>
          <w:spacing w:val="-4"/>
          <w:w w:val="105"/>
          <w:sz w:val="21"/>
        </w:rPr>
        <w:t>que</w:t>
      </w:r>
      <w:r>
        <w:rPr>
          <w:spacing w:val="-10"/>
          <w:w w:val="105"/>
          <w:sz w:val="21"/>
        </w:rPr>
        <w:t xml:space="preserve"> </w:t>
      </w:r>
      <w:r>
        <w:rPr>
          <w:spacing w:val="-4"/>
          <w:w w:val="105"/>
          <w:sz w:val="21"/>
        </w:rPr>
        <w:t>“lo</w:t>
      </w:r>
      <w:r>
        <w:rPr>
          <w:spacing w:val="-10"/>
          <w:w w:val="105"/>
          <w:sz w:val="21"/>
        </w:rPr>
        <w:t xml:space="preserve"> </w:t>
      </w:r>
      <w:r>
        <w:rPr>
          <w:spacing w:val="-4"/>
          <w:w w:val="105"/>
          <w:sz w:val="21"/>
        </w:rPr>
        <w:t>que</w:t>
      </w:r>
      <w:r>
        <w:rPr>
          <w:spacing w:val="-10"/>
          <w:w w:val="105"/>
          <w:sz w:val="21"/>
        </w:rPr>
        <w:t xml:space="preserve"> </w:t>
      </w:r>
      <w:r>
        <w:rPr>
          <w:spacing w:val="-5"/>
          <w:w w:val="105"/>
          <w:sz w:val="21"/>
        </w:rPr>
        <w:t>sucede</w:t>
      </w:r>
      <w:r>
        <w:rPr>
          <w:spacing w:val="-10"/>
          <w:w w:val="105"/>
          <w:sz w:val="21"/>
        </w:rPr>
        <w:t xml:space="preserve"> </w:t>
      </w:r>
      <w:r>
        <w:rPr>
          <w:spacing w:val="-4"/>
          <w:w w:val="105"/>
          <w:sz w:val="21"/>
        </w:rPr>
        <w:t>aquí</w:t>
      </w:r>
      <w:r>
        <w:rPr>
          <w:spacing w:val="-10"/>
          <w:w w:val="105"/>
          <w:sz w:val="21"/>
        </w:rPr>
        <w:t xml:space="preserve"> </w:t>
      </w:r>
      <w:r>
        <w:rPr>
          <w:spacing w:val="-4"/>
          <w:w w:val="105"/>
          <w:sz w:val="21"/>
        </w:rPr>
        <w:t>con</w:t>
      </w:r>
      <w:r>
        <w:rPr>
          <w:spacing w:val="-10"/>
          <w:w w:val="105"/>
          <w:sz w:val="21"/>
        </w:rPr>
        <w:t xml:space="preserve"> </w:t>
      </w:r>
      <w:r>
        <w:rPr>
          <w:spacing w:val="-3"/>
          <w:w w:val="105"/>
          <w:sz w:val="21"/>
        </w:rPr>
        <w:t>la</w:t>
      </w:r>
      <w:r>
        <w:rPr>
          <w:spacing w:val="-10"/>
          <w:w w:val="105"/>
          <w:sz w:val="21"/>
        </w:rPr>
        <w:t xml:space="preserve"> </w:t>
      </w:r>
      <w:r>
        <w:rPr>
          <w:spacing w:val="-4"/>
          <w:w w:val="105"/>
          <w:sz w:val="21"/>
        </w:rPr>
        <w:t>obra</w:t>
      </w:r>
      <w:r>
        <w:rPr>
          <w:spacing w:val="-10"/>
          <w:w w:val="105"/>
          <w:sz w:val="21"/>
        </w:rPr>
        <w:t xml:space="preserve"> </w:t>
      </w:r>
      <w:r>
        <w:rPr>
          <w:spacing w:val="-3"/>
          <w:w w:val="105"/>
          <w:sz w:val="21"/>
        </w:rPr>
        <w:t>de</w:t>
      </w:r>
      <w:r>
        <w:rPr>
          <w:spacing w:val="-10"/>
          <w:w w:val="105"/>
          <w:sz w:val="21"/>
        </w:rPr>
        <w:t xml:space="preserve"> </w:t>
      </w:r>
      <w:r>
        <w:rPr>
          <w:spacing w:val="-4"/>
          <w:w w:val="105"/>
          <w:sz w:val="21"/>
        </w:rPr>
        <w:t>arte</w:t>
      </w:r>
      <w:r>
        <w:rPr>
          <w:spacing w:val="-10"/>
          <w:w w:val="105"/>
          <w:sz w:val="21"/>
        </w:rPr>
        <w:t xml:space="preserve"> </w:t>
      </w:r>
      <w:r>
        <w:rPr>
          <w:spacing w:val="-3"/>
          <w:w w:val="105"/>
          <w:sz w:val="21"/>
        </w:rPr>
        <w:t>la</w:t>
      </w:r>
      <w:r>
        <w:rPr>
          <w:spacing w:val="-10"/>
          <w:w w:val="105"/>
          <w:sz w:val="21"/>
        </w:rPr>
        <w:t xml:space="preserve"> </w:t>
      </w:r>
      <w:r>
        <w:rPr>
          <w:spacing w:val="-5"/>
          <w:w w:val="105"/>
          <w:sz w:val="21"/>
        </w:rPr>
        <w:t xml:space="preserve">cam- </w:t>
      </w:r>
      <w:r>
        <w:rPr>
          <w:spacing w:val="-4"/>
          <w:w w:val="105"/>
          <w:sz w:val="21"/>
        </w:rPr>
        <w:t>biará</w:t>
      </w:r>
      <w:r>
        <w:rPr>
          <w:spacing w:val="-18"/>
          <w:w w:val="105"/>
          <w:sz w:val="21"/>
        </w:rPr>
        <w:t xml:space="preserve"> </w:t>
      </w:r>
      <w:r>
        <w:rPr>
          <w:spacing w:val="-3"/>
          <w:w w:val="105"/>
          <w:sz w:val="21"/>
        </w:rPr>
        <w:t>de</w:t>
      </w:r>
      <w:r>
        <w:rPr>
          <w:spacing w:val="-18"/>
          <w:w w:val="105"/>
          <w:sz w:val="21"/>
        </w:rPr>
        <w:t xml:space="preserve"> </w:t>
      </w:r>
      <w:r>
        <w:rPr>
          <w:w w:val="105"/>
          <w:sz w:val="21"/>
        </w:rPr>
        <w:t>manera</w:t>
      </w:r>
      <w:r>
        <w:rPr>
          <w:spacing w:val="-9"/>
          <w:w w:val="105"/>
          <w:sz w:val="21"/>
        </w:rPr>
        <w:t xml:space="preserve"> </w:t>
      </w:r>
      <w:r>
        <w:rPr>
          <w:w w:val="105"/>
          <w:sz w:val="21"/>
        </w:rPr>
        <w:t>fundamental,</w:t>
      </w:r>
      <w:r>
        <w:rPr>
          <w:spacing w:val="-9"/>
          <w:w w:val="105"/>
          <w:sz w:val="21"/>
        </w:rPr>
        <w:t xml:space="preserve"> </w:t>
      </w:r>
      <w:r>
        <w:rPr>
          <w:w w:val="105"/>
          <w:sz w:val="21"/>
        </w:rPr>
        <w:t>borrará</w:t>
      </w:r>
      <w:r>
        <w:rPr>
          <w:spacing w:val="-9"/>
          <w:w w:val="105"/>
          <w:sz w:val="21"/>
        </w:rPr>
        <w:t xml:space="preserve"> </w:t>
      </w:r>
      <w:r>
        <w:rPr>
          <w:w w:val="105"/>
          <w:sz w:val="21"/>
        </w:rPr>
        <w:t>su</w:t>
      </w:r>
      <w:r>
        <w:rPr>
          <w:spacing w:val="-9"/>
          <w:w w:val="105"/>
          <w:sz w:val="21"/>
        </w:rPr>
        <w:t xml:space="preserve"> </w:t>
      </w:r>
      <w:r>
        <w:rPr>
          <w:w w:val="105"/>
          <w:sz w:val="21"/>
        </w:rPr>
        <w:t>pasado</w:t>
      </w:r>
      <w:r>
        <w:rPr>
          <w:spacing w:val="-9"/>
          <w:w w:val="105"/>
          <w:sz w:val="21"/>
        </w:rPr>
        <w:t xml:space="preserve"> </w:t>
      </w:r>
      <w:r>
        <w:rPr>
          <w:w w:val="105"/>
          <w:sz w:val="21"/>
        </w:rPr>
        <w:t>hasta</w:t>
      </w:r>
      <w:r>
        <w:rPr>
          <w:spacing w:val="-9"/>
          <w:w w:val="105"/>
          <w:sz w:val="21"/>
        </w:rPr>
        <w:t xml:space="preserve"> </w:t>
      </w:r>
      <w:r>
        <w:rPr>
          <w:w w:val="105"/>
          <w:sz w:val="21"/>
        </w:rPr>
        <w:t>el punto en que –si se volviera a utilizar el concepto (y se utilizará;</w:t>
      </w:r>
      <w:r>
        <w:rPr>
          <w:spacing w:val="-11"/>
          <w:w w:val="105"/>
          <w:sz w:val="21"/>
        </w:rPr>
        <w:t xml:space="preserve"> </w:t>
      </w:r>
      <w:r>
        <w:rPr>
          <w:w w:val="105"/>
          <w:sz w:val="21"/>
        </w:rPr>
        <w:t>¿por</w:t>
      </w:r>
      <w:r>
        <w:rPr>
          <w:spacing w:val="-11"/>
          <w:w w:val="105"/>
          <w:sz w:val="21"/>
        </w:rPr>
        <w:t xml:space="preserve"> </w:t>
      </w:r>
      <w:r>
        <w:rPr>
          <w:w w:val="105"/>
          <w:sz w:val="21"/>
        </w:rPr>
        <w:t>qué</w:t>
      </w:r>
      <w:r>
        <w:rPr>
          <w:spacing w:val="-11"/>
          <w:w w:val="105"/>
          <w:sz w:val="21"/>
        </w:rPr>
        <w:t xml:space="preserve"> </w:t>
      </w:r>
      <w:r>
        <w:rPr>
          <w:w w:val="105"/>
          <w:sz w:val="21"/>
        </w:rPr>
        <w:t>no?)–</w:t>
      </w:r>
      <w:r>
        <w:rPr>
          <w:spacing w:val="-11"/>
          <w:w w:val="105"/>
          <w:sz w:val="21"/>
        </w:rPr>
        <w:t xml:space="preserve"> </w:t>
      </w:r>
      <w:r>
        <w:rPr>
          <w:w w:val="105"/>
          <w:sz w:val="21"/>
        </w:rPr>
        <w:t>ya</w:t>
      </w:r>
      <w:r>
        <w:rPr>
          <w:spacing w:val="-11"/>
          <w:w w:val="105"/>
          <w:sz w:val="21"/>
        </w:rPr>
        <w:t xml:space="preserve"> </w:t>
      </w:r>
      <w:r>
        <w:rPr>
          <w:w w:val="105"/>
          <w:sz w:val="21"/>
        </w:rPr>
        <w:t>no</w:t>
      </w:r>
      <w:r>
        <w:rPr>
          <w:spacing w:val="-11"/>
          <w:w w:val="105"/>
          <w:sz w:val="21"/>
        </w:rPr>
        <w:t xml:space="preserve"> </w:t>
      </w:r>
      <w:r>
        <w:rPr>
          <w:w w:val="105"/>
          <w:sz w:val="21"/>
        </w:rPr>
        <w:t>evocará</w:t>
      </w:r>
      <w:r>
        <w:rPr>
          <w:spacing w:val="-11"/>
          <w:w w:val="105"/>
          <w:sz w:val="21"/>
        </w:rPr>
        <w:t xml:space="preserve"> </w:t>
      </w:r>
      <w:r>
        <w:rPr>
          <w:w w:val="105"/>
          <w:sz w:val="21"/>
        </w:rPr>
        <w:t>ningún</w:t>
      </w:r>
      <w:r>
        <w:rPr>
          <w:spacing w:val="-11"/>
          <w:w w:val="105"/>
          <w:sz w:val="21"/>
        </w:rPr>
        <w:t xml:space="preserve"> </w:t>
      </w:r>
      <w:r>
        <w:rPr>
          <w:w w:val="105"/>
          <w:sz w:val="21"/>
        </w:rPr>
        <w:t xml:space="preserve">recuerdo de la cosa que alguna vez designó” (Benjamin 2003a, 274). Benjamin reconoce la historicidad de la obra de arte y se opone </w:t>
      </w:r>
      <w:r>
        <w:rPr>
          <w:w w:val="105"/>
          <w:sz w:val="21"/>
        </w:rPr>
        <w:t>a una visión ahistórica de la estética.</w:t>
      </w:r>
      <w:r>
        <w:rPr>
          <w:spacing w:val="-40"/>
          <w:w w:val="105"/>
          <w:sz w:val="21"/>
        </w:rPr>
        <w:t xml:space="preserve"> </w:t>
      </w:r>
      <w:r>
        <w:rPr>
          <w:w w:val="105"/>
          <w:sz w:val="21"/>
        </w:rPr>
        <w:t>Al relacionar la actitud contemplativa de la obra de arte con la actitud religiosa, ha mostrado ya que este tipo de apreciación estética no es ni universal ni eterna. Sin embargo, bien mirada, esta conciencia de la h</w:t>
      </w:r>
      <w:r>
        <w:rPr>
          <w:w w:val="105"/>
          <w:sz w:val="21"/>
        </w:rPr>
        <w:t>istorici- dad de la obra de arte no es ajena a la tradición estética con</w:t>
      </w:r>
      <w:r>
        <w:rPr>
          <w:spacing w:val="-9"/>
          <w:w w:val="105"/>
          <w:sz w:val="21"/>
        </w:rPr>
        <w:t xml:space="preserve"> </w:t>
      </w:r>
      <w:r>
        <w:rPr>
          <w:w w:val="105"/>
          <w:sz w:val="21"/>
        </w:rPr>
        <w:t>la</w:t>
      </w:r>
      <w:r>
        <w:rPr>
          <w:spacing w:val="-9"/>
          <w:w w:val="105"/>
          <w:sz w:val="21"/>
        </w:rPr>
        <w:t xml:space="preserve"> </w:t>
      </w:r>
      <w:r>
        <w:rPr>
          <w:w w:val="105"/>
          <w:sz w:val="21"/>
        </w:rPr>
        <w:t>cual</w:t>
      </w:r>
      <w:r>
        <w:rPr>
          <w:spacing w:val="-9"/>
          <w:w w:val="105"/>
          <w:sz w:val="21"/>
        </w:rPr>
        <w:t xml:space="preserve"> </w:t>
      </w:r>
      <w:r>
        <w:rPr>
          <w:w w:val="105"/>
          <w:sz w:val="21"/>
        </w:rPr>
        <w:t>dialoga.</w:t>
      </w:r>
      <w:r>
        <w:rPr>
          <w:spacing w:val="-9"/>
          <w:w w:val="105"/>
          <w:sz w:val="21"/>
        </w:rPr>
        <w:t xml:space="preserve"> </w:t>
      </w:r>
      <w:r>
        <w:rPr>
          <w:w w:val="105"/>
          <w:sz w:val="21"/>
        </w:rPr>
        <w:t>La</w:t>
      </w:r>
      <w:r>
        <w:rPr>
          <w:spacing w:val="-9"/>
          <w:w w:val="105"/>
          <w:sz w:val="21"/>
        </w:rPr>
        <w:t xml:space="preserve"> </w:t>
      </w:r>
      <w:r>
        <w:rPr>
          <w:w w:val="105"/>
          <w:sz w:val="21"/>
        </w:rPr>
        <w:t>idea</w:t>
      </w:r>
      <w:r>
        <w:rPr>
          <w:spacing w:val="-9"/>
          <w:w w:val="105"/>
          <w:sz w:val="21"/>
        </w:rPr>
        <w:t xml:space="preserve"> </w:t>
      </w:r>
      <w:r>
        <w:rPr>
          <w:w w:val="105"/>
          <w:sz w:val="21"/>
        </w:rPr>
        <w:t>de</w:t>
      </w:r>
      <w:r>
        <w:rPr>
          <w:spacing w:val="-9"/>
          <w:w w:val="105"/>
          <w:sz w:val="21"/>
        </w:rPr>
        <w:t xml:space="preserve"> </w:t>
      </w:r>
      <w:r>
        <w:rPr>
          <w:w w:val="105"/>
          <w:sz w:val="21"/>
        </w:rPr>
        <w:t>Friedrich</w:t>
      </w:r>
      <w:r>
        <w:rPr>
          <w:spacing w:val="-9"/>
          <w:w w:val="105"/>
          <w:sz w:val="21"/>
        </w:rPr>
        <w:t xml:space="preserve"> </w:t>
      </w:r>
      <w:r>
        <w:rPr>
          <w:w w:val="105"/>
          <w:sz w:val="21"/>
        </w:rPr>
        <w:t>Schiller</w:t>
      </w:r>
      <w:r>
        <w:rPr>
          <w:spacing w:val="-9"/>
          <w:w w:val="105"/>
          <w:sz w:val="21"/>
        </w:rPr>
        <w:t xml:space="preserve"> </w:t>
      </w:r>
      <w:r>
        <w:rPr>
          <w:w w:val="105"/>
          <w:sz w:val="21"/>
        </w:rPr>
        <w:t>de</w:t>
      </w:r>
      <w:r>
        <w:rPr>
          <w:spacing w:val="-9"/>
          <w:w w:val="105"/>
          <w:sz w:val="21"/>
        </w:rPr>
        <w:t xml:space="preserve"> </w:t>
      </w:r>
      <w:r>
        <w:rPr>
          <w:w w:val="105"/>
          <w:sz w:val="21"/>
        </w:rPr>
        <w:t>que existen</w:t>
      </w:r>
      <w:r>
        <w:rPr>
          <w:spacing w:val="-8"/>
          <w:w w:val="105"/>
          <w:sz w:val="21"/>
        </w:rPr>
        <w:t xml:space="preserve"> </w:t>
      </w:r>
      <w:r>
        <w:rPr>
          <w:w w:val="105"/>
          <w:sz w:val="21"/>
        </w:rPr>
        <w:t>dos</w:t>
      </w:r>
      <w:r>
        <w:rPr>
          <w:spacing w:val="-8"/>
          <w:w w:val="105"/>
          <w:sz w:val="21"/>
        </w:rPr>
        <w:t xml:space="preserve"> </w:t>
      </w:r>
      <w:r>
        <w:rPr>
          <w:w w:val="105"/>
          <w:sz w:val="21"/>
        </w:rPr>
        <w:t>etapas</w:t>
      </w:r>
      <w:r>
        <w:rPr>
          <w:spacing w:val="-8"/>
          <w:w w:val="105"/>
          <w:sz w:val="21"/>
        </w:rPr>
        <w:t xml:space="preserve"> </w:t>
      </w:r>
      <w:r>
        <w:rPr>
          <w:w w:val="105"/>
          <w:sz w:val="21"/>
        </w:rPr>
        <w:t>en</w:t>
      </w:r>
      <w:r>
        <w:rPr>
          <w:spacing w:val="-8"/>
          <w:w w:val="105"/>
          <w:sz w:val="21"/>
        </w:rPr>
        <w:t xml:space="preserve"> </w:t>
      </w:r>
      <w:r>
        <w:rPr>
          <w:w w:val="105"/>
          <w:sz w:val="21"/>
        </w:rPr>
        <w:t>la</w:t>
      </w:r>
      <w:r>
        <w:rPr>
          <w:spacing w:val="-8"/>
          <w:w w:val="105"/>
          <w:sz w:val="21"/>
        </w:rPr>
        <w:t xml:space="preserve"> </w:t>
      </w:r>
      <w:r>
        <w:rPr>
          <w:w w:val="105"/>
          <w:sz w:val="21"/>
        </w:rPr>
        <w:t>historia</w:t>
      </w:r>
      <w:r>
        <w:rPr>
          <w:spacing w:val="-8"/>
          <w:w w:val="105"/>
          <w:sz w:val="21"/>
        </w:rPr>
        <w:t xml:space="preserve"> </w:t>
      </w:r>
      <w:r>
        <w:rPr>
          <w:w w:val="105"/>
          <w:sz w:val="21"/>
        </w:rPr>
        <w:t>de</w:t>
      </w:r>
      <w:r>
        <w:rPr>
          <w:spacing w:val="-8"/>
          <w:w w:val="105"/>
          <w:sz w:val="21"/>
        </w:rPr>
        <w:t xml:space="preserve"> </w:t>
      </w:r>
      <w:r>
        <w:rPr>
          <w:w w:val="105"/>
          <w:sz w:val="21"/>
        </w:rPr>
        <w:t>la</w:t>
      </w:r>
      <w:r>
        <w:rPr>
          <w:spacing w:val="-8"/>
          <w:w w:val="105"/>
          <w:sz w:val="21"/>
        </w:rPr>
        <w:t xml:space="preserve"> </w:t>
      </w:r>
      <w:r>
        <w:rPr>
          <w:w w:val="105"/>
          <w:sz w:val="21"/>
        </w:rPr>
        <w:t>poesía</w:t>
      </w:r>
      <w:r>
        <w:rPr>
          <w:spacing w:val="-8"/>
          <w:w w:val="105"/>
          <w:sz w:val="21"/>
        </w:rPr>
        <w:t xml:space="preserve"> </w:t>
      </w:r>
      <w:r>
        <w:rPr>
          <w:w w:val="105"/>
          <w:sz w:val="21"/>
        </w:rPr>
        <w:t>(la</w:t>
      </w:r>
      <w:r>
        <w:rPr>
          <w:spacing w:val="-8"/>
          <w:w w:val="105"/>
          <w:sz w:val="21"/>
        </w:rPr>
        <w:t xml:space="preserve"> </w:t>
      </w:r>
      <w:r>
        <w:rPr>
          <w:w w:val="105"/>
          <w:sz w:val="21"/>
        </w:rPr>
        <w:t>ingenua y la sentimental) (Schiller 1963), así como la famosa noción del fin del arte en Hegel (1973), apuntarían ya de</w:t>
      </w:r>
      <w:r>
        <w:rPr>
          <w:spacing w:val="-8"/>
          <w:w w:val="105"/>
          <w:sz w:val="21"/>
        </w:rPr>
        <w:t xml:space="preserve"> </w:t>
      </w:r>
      <w:r>
        <w:rPr>
          <w:w w:val="105"/>
          <w:sz w:val="21"/>
        </w:rPr>
        <w:t>alguna</w:t>
      </w:r>
      <w:r>
        <w:rPr>
          <w:spacing w:val="-8"/>
          <w:w w:val="105"/>
          <w:sz w:val="21"/>
        </w:rPr>
        <w:t xml:space="preserve"> </w:t>
      </w:r>
      <w:r>
        <w:rPr>
          <w:w w:val="105"/>
          <w:sz w:val="21"/>
        </w:rPr>
        <w:t>manera</w:t>
      </w:r>
      <w:r>
        <w:rPr>
          <w:spacing w:val="-8"/>
          <w:w w:val="105"/>
          <w:sz w:val="21"/>
        </w:rPr>
        <w:t xml:space="preserve"> </w:t>
      </w:r>
      <w:r>
        <w:rPr>
          <w:w w:val="105"/>
          <w:sz w:val="21"/>
        </w:rPr>
        <w:t>a</w:t>
      </w:r>
      <w:r>
        <w:rPr>
          <w:spacing w:val="-8"/>
          <w:w w:val="105"/>
          <w:sz w:val="21"/>
        </w:rPr>
        <w:t xml:space="preserve"> </w:t>
      </w:r>
      <w:r>
        <w:rPr>
          <w:w w:val="105"/>
          <w:sz w:val="21"/>
        </w:rPr>
        <w:t>una</w:t>
      </w:r>
      <w:r>
        <w:rPr>
          <w:spacing w:val="-8"/>
          <w:w w:val="105"/>
          <w:sz w:val="21"/>
        </w:rPr>
        <w:t xml:space="preserve"> </w:t>
      </w:r>
      <w:r>
        <w:rPr>
          <w:w w:val="105"/>
          <w:sz w:val="21"/>
        </w:rPr>
        <w:t>comprensión</w:t>
      </w:r>
      <w:r>
        <w:rPr>
          <w:spacing w:val="-8"/>
          <w:w w:val="105"/>
          <w:sz w:val="21"/>
        </w:rPr>
        <w:t xml:space="preserve"> </w:t>
      </w:r>
      <w:r>
        <w:rPr>
          <w:w w:val="105"/>
          <w:sz w:val="21"/>
        </w:rPr>
        <w:t>del</w:t>
      </w:r>
      <w:r>
        <w:rPr>
          <w:spacing w:val="-8"/>
          <w:w w:val="105"/>
          <w:sz w:val="21"/>
        </w:rPr>
        <w:t xml:space="preserve"> </w:t>
      </w:r>
      <w:r>
        <w:rPr>
          <w:w w:val="105"/>
          <w:sz w:val="21"/>
        </w:rPr>
        <w:t>carácter</w:t>
      </w:r>
      <w:r>
        <w:rPr>
          <w:spacing w:val="-8"/>
          <w:w w:val="105"/>
          <w:sz w:val="21"/>
        </w:rPr>
        <w:t xml:space="preserve"> </w:t>
      </w:r>
      <w:r>
        <w:rPr>
          <w:w w:val="105"/>
          <w:sz w:val="21"/>
        </w:rPr>
        <w:t>histó- rico y mutable de lo</w:t>
      </w:r>
      <w:r>
        <w:rPr>
          <w:spacing w:val="-32"/>
          <w:w w:val="105"/>
          <w:sz w:val="21"/>
        </w:rPr>
        <w:t xml:space="preserve"> </w:t>
      </w:r>
      <w:r>
        <w:rPr>
          <w:w w:val="105"/>
          <w:sz w:val="21"/>
        </w:rPr>
        <w:t>artístico.</w:t>
      </w:r>
    </w:p>
    <w:p w:rsidR="00B2220E" w:rsidRDefault="00B2220E">
      <w:pPr>
        <w:pStyle w:val="Textoindependiente"/>
        <w:spacing w:before="8"/>
        <w:rPr>
          <w:sz w:val="20"/>
        </w:rPr>
      </w:pPr>
    </w:p>
    <w:p w:rsidR="00B2220E" w:rsidRDefault="008A3D28">
      <w:pPr>
        <w:ind w:left="120" w:right="117"/>
        <w:jc w:val="both"/>
        <w:rPr>
          <w:sz w:val="21"/>
        </w:rPr>
      </w:pPr>
      <w:r>
        <w:rPr>
          <w:spacing w:val="-4"/>
          <w:w w:val="105"/>
          <w:sz w:val="21"/>
        </w:rPr>
        <w:t>Por</w:t>
      </w:r>
      <w:r>
        <w:rPr>
          <w:spacing w:val="-11"/>
          <w:w w:val="105"/>
          <w:sz w:val="21"/>
        </w:rPr>
        <w:t xml:space="preserve"> </w:t>
      </w:r>
      <w:r>
        <w:rPr>
          <w:w w:val="105"/>
          <w:sz w:val="21"/>
        </w:rPr>
        <w:t>otra</w:t>
      </w:r>
      <w:r>
        <w:rPr>
          <w:spacing w:val="-11"/>
          <w:w w:val="105"/>
          <w:sz w:val="21"/>
        </w:rPr>
        <w:t xml:space="preserve"> </w:t>
      </w:r>
      <w:r>
        <w:rPr>
          <w:w w:val="105"/>
          <w:sz w:val="21"/>
        </w:rPr>
        <w:t>parte,</w:t>
      </w:r>
      <w:r>
        <w:rPr>
          <w:spacing w:val="-11"/>
          <w:w w:val="105"/>
          <w:sz w:val="21"/>
        </w:rPr>
        <w:t xml:space="preserve"> </w:t>
      </w:r>
      <w:r>
        <w:rPr>
          <w:w w:val="105"/>
          <w:sz w:val="21"/>
        </w:rPr>
        <w:t>más</w:t>
      </w:r>
      <w:r>
        <w:rPr>
          <w:spacing w:val="-11"/>
          <w:w w:val="105"/>
          <w:sz w:val="21"/>
        </w:rPr>
        <w:t xml:space="preserve"> </w:t>
      </w:r>
      <w:r>
        <w:rPr>
          <w:w w:val="105"/>
          <w:sz w:val="21"/>
        </w:rPr>
        <w:t>allá</w:t>
      </w:r>
      <w:r>
        <w:rPr>
          <w:spacing w:val="-11"/>
          <w:w w:val="105"/>
          <w:sz w:val="21"/>
        </w:rPr>
        <w:t xml:space="preserve"> </w:t>
      </w:r>
      <w:r>
        <w:rPr>
          <w:w w:val="105"/>
          <w:sz w:val="21"/>
        </w:rPr>
        <w:t>del</w:t>
      </w:r>
      <w:r>
        <w:rPr>
          <w:spacing w:val="-11"/>
          <w:w w:val="105"/>
          <w:sz w:val="21"/>
        </w:rPr>
        <w:t xml:space="preserve"> </w:t>
      </w:r>
      <w:r>
        <w:rPr>
          <w:w w:val="105"/>
          <w:sz w:val="21"/>
        </w:rPr>
        <w:t>contexto</w:t>
      </w:r>
      <w:r>
        <w:rPr>
          <w:spacing w:val="-11"/>
          <w:w w:val="105"/>
          <w:sz w:val="21"/>
        </w:rPr>
        <w:t xml:space="preserve"> </w:t>
      </w:r>
      <w:r>
        <w:rPr>
          <w:w w:val="105"/>
          <w:sz w:val="21"/>
        </w:rPr>
        <w:t>del</w:t>
      </w:r>
      <w:r>
        <w:rPr>
          <w:spacing w:val="-11"/>
          <w:w w:val="105"/>
          <w:sz w:val="21"/>
        </w:rPr>
        <w:t xml:space="preserve"> </w:t>
      </w:r>
      <w:r>
        <w:rPr>
          <w:w w:val="105"/>
          <w:sz w:val="21"/>
        </w:rPr>
        <w:t>ascenso</w:t>
      </w:r>
      <w:r>
        <w:rPr>
          <w:spacing w:val="-11"/>
          <w:w w:val="105"/>
          <w:sz w:val="21"/>
        </w:rPr>
        <w:t xml:space="preserve"> </w:t>
      </w:r>
      <w:r>
        <w:rPr>
          <w:w w:val="105"/>
          <w:sz w:val="21"/>
        </w:rPr>
        <w:t>del</w:t>
      </w:r>
      <w:r>
        <w:rPr>
          <w:spacing w:val="-11"/>
          <w:w w:val="105"/>
          <w:sz w:val="21"/>
        </w:rPr>
        <w:t xml:space="preserve"> </w:t>
      </w:r>
      <w:r>
        <w:rPr>
          <w:w w:val="105"/>
          <w:sz w:val="21"/>
        </w:rPr>
        <w:t>fas- cismo</w:t>
      </w:r>
      <w:r>
        <w:rPr>
          <w:spacing w:val="-14"/>
          <w:w w:val="105"/>
          <w:sz w:val="21"/>
        </w:rPr>
        <w:t xml:space="preserve"> </w:t>
      </w:r>
      <w:r>
        <w:rPr>
          <w:w w:val="105"/>
          <w:sz w:val="21"/>
        </w:rPr>
        <w:t>dentro</w:t>
      </w:r>
      <w:r>
        <w:rPr>
          <w:spacing w:val="-14"/>
          <w:w w:val="105"/>
          <w:sz w:val="21"/>
        </w:rPr>
        <w:t xml:space="preserve"> </w:t>
      </w:r>
      <w:r>
        <w:rPr>
          <w:w w:val="105"/>
          <w:sz w:val="21"/>
        </w:rPr>
        <w:t>del</w:t>
      </w:r>
      <w:r>
        <w:rPr>
          <w:spacing w:val="-14"/>
          <w:w w:val="105"/>
          <w:sz w:val="21"/>
        </w:rPr>
        <w:t xml:space="preserve"> </w:t>
      </w:r>
      <w:r>
        <w:rPr>
          <w:w w:val="105"/>
          <w:sz w:val="21"/>
        </w:rPr>
        <w:t>cual</w:t>
      </w:r>
      <w:r>
        <w:rPr>
          <w:spacing w:val="-14"/>
          <w:w w:val="105"/>
          <w:sz w:val="21"/>
        </w:rPr>
        <w:t xml:space="preserve"> </w:t>
      </w:r>
      <w:r>
        <w:rPr>
          <w:w w:val="105"/>
          <w:sz w:val="21"/>
        </w:rPr>
        <w:t>Benjamin</w:t>
      </w:r>
      <w:r>
        <w:rPr>
          <w:spacing w:val="-14"/>
          <w:w w:val="105"/>
          <w:sz w:val="21"/>
        </w:rPr>
        <w:t xml:space="preserve"> </w:t>
      </w:r>
      <w:r>
        <w:rPr>
          <w:w w:val="105"/>
          <w:sz w:val="21"/>
        </w:rPr>
        <w:t>escribe,</w:t>
      </w:r>
      <w:r>
        <w:rPr>
          <w:spacing w:val="-14"/>
          <w:w w:val="105"/>
          <w:sz w:val="21"/>
        </w:rPr>
        <w:t xml:space="preserve"> </w:t>
      </w:r>
      <w:r>
        <w:rPr>
          <w:w w:val="105"/>
          <w:sz w:val="21"/>
        </w:rPr>
        <w:t>el</w:t>
      </w:r>
      <w:r>
        <w:rPr>
          <w:spacing w:val="-14"/>
          <w:w w:val="105"/>
          <w:sz w:val="21"/>
        </w:rPr>
        <w:t xml:space="preserve"> </w:t>
      </w:r>
      <w:r>
        <w:rPr>
          <w:w w:val="105"/>
          <w:sz w:val="21"/>
        </w:rPr>
        <w:t>ensayo</w:t>
      </w:r>
      <w:r>
        <w:rPr>
          <w:spacing w:val="-14"/>
          <w:w w:val="105"/>
          <w:sz w:val="21"/>
        </w:rPr>
        <w:t xml:space="preserve"> </w:t>
      </w:r>
      <w:r>
        <w:rPr>
          <w:w w:val="105"/>
          <w:sz w:val="21"/>
        </w:rPr>
        <w:t>sobre la obra de arte continúa siendo pertinente en la medida en</w:t>
      </w:r>
      <w:r>
        <w:rPr>
          <w:spacing w:val="-8"/>
          <w:w w:val="105"/>
          <w:sz w:val="21"/>
        </w:rPr>
        <w:t xml:space="preserve"> </w:t>
      </w:r>
      <w:r>
        <w:rPr>
          <w:w w:val="105"/>
          <w:sz w:val="21"/>
        </w:rPr>
        <w:t>que</w:t>
      </w:r>
      <w:r>
        <w:rPr>
          <w:spacing w:val="-8"/>
          <w:w w:val="105"/>
          <w:sz w:val="21"/>
        </w:rPr>
        <w:t xml:space="preserve"> </w:t>
      </w:r>
      <w:r>
        <w:rPr>
          <w:w w:val="105"/>
          <w:sz w:val="21"/>
        </w:rPr>
        <w:t>promueve</w:t>
      </w:r>
      <w:r>
        <w:rPr>
          <w:spacing w:val="-8"/>
          <w:w w:val="105"/>
          <w:sz w:val="21"/>
        </w:rPr>
        <w:t xml:space="preserve"> </w:t>
      </w:r>
      <w:r>
        <w:rPr>
          <w:w w:val="105"/>
          <w:sz w:val="21"/>
        </w:rPr>
        <w:t>un</w:t>
      </w:r>
      <w:r>
        <w:rPr>
          <w:spacing w:val="-8"/>
          <w:w w:val="105"/>
          <w:sz w:val="21"/>
        </w:rPr>
        <w:t xml:space="preserve"> </w:t>
      </w:r>
      <w:r>
        <w:rPr>
          <w:w w:val="105"/>
          <w:sz w:val="21"/>
        </w:rPr>
        <w:t>tipo</w:t>
      </w:r>
      <w:r>
        <w:rPr>
          <w:spacing w:val="-8"/>
          <w:w w:val="105"/>
          <w:sz w:val="21"/>
        </w:rPr>
        <w:t xml:space="preserve"> </w:t>
      </w:r>
      <w:r>
        <w:rPr>
          <w:w w:val="105"/>
          <w:sz w:val="21"/>
        </w:rPr>
        <w:t>de</w:t>
      </w:r>
      <w:r>
        <w:rPr>
          <w:spacing w:val="-8"/>
          <w:w w:val="105"/>
          <w:sz w:val="21"/>
        </w:rPr>
        <w:t xml:space="preserve"> </w:t>
      </w:r>
      <w:r>
        <w:rPr>
          <w:w w:val="105"/>
          <w:sz w:val="21"/>
        </w:rPr>
        <w:t>arte</w:t>
      </w:r>
      <w:r>
        <w:rPr>
          <w:spacing w:val="-8"/>
          <w:w w:val="105"/>
          <w:sz w:val="21"/>
        </w:rPr>
        <w:t xml:space="preserve"> </w:t>
      </w:r>
      <w:r>
        <w:rPr>
          <w:w w:val="105"/>
          <w:sz w:val="21"/>
        </w:rPr>
        <w:t>que</w:t>
      </w:r>
      <w:r>
        <w:rPr>
          <w:spacing w:val="-8"/>
          <w:w w:val="105"/>
          <w:sz w:val="21"/>
        </w:rPr>
        <w:t xml:space="preserve"> </w:t>
      </w:r>
      <w:r>
        <w:rPr>
          <w:w w:val="105"/>
          <w:sz w:val="21"/>
        </w:rPr>
        <w:t>conduciría</w:t>
      </w:r>
      <w:r>
        <w:rPr>
          <w:spacing w:val="-8"/>
          <w:w w:val="105"/>
          <w:sz w:val="21"/>
        </w:rPr>
        <w:t xml:space="preserve"> </w:t>
      </w:r>
      <w:r>
        <w:rPr>
          <w:w w:val="105"/>
          <w:sz w:val="21"/>
        </w:rPr>
        <w:t>a</w:t>
      </w:r>
      <w:r>
        <w:rPr>
          <w:spacing w:val="-8"/>
          <w:w w:val="105"/>
          <w:sz w:val="21"/>
        </w:rPr>
        <w:t xml:space="preserve"> </w:t>
      </w:r>
      <w:r>
        <w:rPr>
          <w:w w:val="105"/>
          <w:sz w:val="21"/>
        </w:rPr>
        <w:t>la</w:t>
      </w:r>
      <w:r>
        <w:rPr>
          <w:spacing w:val="-8"/>
          <w:w w:val="105"/>
          <w:sz w:val="21"/>
        </w:rPr>
        <w:t xml:space="preserve"> </w:t>
      </w:r>
      <w:r>
        <w:rPr>
          <w:w w:val="105"/>
          <w:sz w:val="21"/>
        </w:rPr>
        <w:t>crí- tica</w:t>
      </w:r>
      <w:r>
        <w:rPr>
          <w:spacing w:val="-12"/>
          <w:w w:val="105"/>
          <w:sz w:val="21"/>
        </w:rPr>
        <w:t xml:space="preserve"> </w:t>
      </w:r>
      <w:r>
        <w:rPr>
          <w:w w:val="105"/>
          <w:sz w:val="21"/>
        </w:rPr>
        <w:t>y</w:t>
      </w:r>
      <w:r>
        <w:rPr>
          <w:spacing w:val="-12"/>
          <w:w w:val="105"/>
          <w:sz w:val="21"/>
        </w:rPr>
        <w:t xml:space="preserve"> </w:t>
      </w:r>
      <w:r>
        <w:rPr>
          <w:w w:val="105"/>
          <w:sz w:val="21"/>
        </w:rPr>
        <w:t>a</w:t>
      </w:r>
      <w:r>
        <w:rPr>
          <w:spacing w:val="-12"/>
          <w:w w:val="105"/>
          <w:sz w:val="21"/>
        </w:rPr>
        <w:t xml:space="preserve"> </w:t>
      </w:r>
      <w:r>
        <w:rPr>
          <w:w w:val="105"/>
          <w:sz w:val="21"/>
        </w:rPr>
        <w:t>la</w:t>
      </w:r>
      <w:r>
        <w:rPr>
          <w:spacing w:val="-12"/>
          <w:w w:val="105"/>
          <w:sz w:val="21"/>
        </w:rPr>
        <w:t xml:space="preserve"> </w:t>
      </w:r>
      <w:r>
        <w:rPr>
          <w:w w:val="105"/>
          <w:sz w:val="21"/>
        </w:rPr>
        <w:t>reflexión.</w:t>
      </w:r>
      <w:r>
        <w:rPr>
          <w:spacing w:val="-12"/>
          <w:w w:val="105"/>
          <w:sz w:val="21"/>
        </w:rPr>
        <w:t xml:space="preserve"> </w:t>
      </w:r>
      <w:r>
        <w:rPr>
          <w:w w:val="105"/>
          <w:sz w:val="21"/>
        </w:rPr>
        <w:t>Éste,</w:t>
      </w:r>
      <w:r>
        <w:rPr>
          <w:spacing w:val="-12"/>
          <w:w w:val="105"/>
          <w:sz w:val="21"/>
        </w:rPr>
        <w:t xml:space="preserve"> </w:t>
      </w:r>
      <w:r>
        <w:rPr>
          <w:w w:val="105"/>
          <w:sz w:val="21"/>
        </w:rPr>
        <w:t>en</w:t>
      </w:r>
      <w:r>
        <w:rPr>
          <w:spacing w:val="-12"/>
          <w:w w:val="105"/>
          <w:sz w:val="21"/>
        </w:rPr>
        <w:t xml:space="preserve"> </w:t>
      </w:r>
      <w:r>
        <w:rPr>
          <w:w w:val="105"/>
          <w:sz w:val="21"/>
        </w:rPr>
        <w:t>mi</w:t>
      </w:r>
      <w:r>
        <w:rPr>
          <w:spacing w:val="-12"/>
          <w:w w:val="105"/>
          <w:sz w:val="21"/>
        </w:rPr>
        <w:t xml:space="preserve"> </w:t>
      </w:r>
      <w:r>
        <w:rPr>
          <w:w w:val="105"/>
          <w:sz w:val="21"/>
        </w:rPr>
        <w:t>opinión,</w:t>
      </w:r>
      <w:r>
        <w:rPr>
          <w:spacing w:val="-12"/>
          <w:w w:val="105"/>
          <w:sz w:val="21"/>
        </w:rPr>
        <w:t xml:space="preserve"> </w:t>
      </w:r>
      <w:r>
        <w:rPr>
          <w:w w:val="105"/>
          <w:sz w:val="21"/>
        </w:rPr>
        <w:t>es</w:t>
      </w:r>
      <w:r>
        <w:rPr>
          <w:spacing w:val="-12"/>
          <w:w w:val="105"/>
          <w:sz w:val="21"/>
        </w:rPr>
        <w:t xml:space="preserve"> </w:t>
      </w:r>
      <w:r>
        <w:rPr>
          <w:w w:val="105"/>
          <w:sz w:val="21"/>
        </w:rPr>
        <w:t>el</w:t>
      </w:r>
      <w:r>
        <w:rPr>
          <w:spacing w:val="-12"/>
          <w:w w:val="105"/>
          <w:sz w:val="21"/>
        </w:rPr>
        <w:t xml:space="preserve"> </w:t>
      </w:r>
      <w:r>
        <w:rPr>
          <w:w w:val="105"/>
          <w:sz w:val="21"/>
        </w:rPr>
        <w:t>verdadero significado de la consigna de “politizar la estética”, ya que Benjamin jamás se comprometió con una estética normativa que regulara las particularidades de la obra de arte. Benjamin le asigna así una función utópica al arte, una tarea que, si bie</w:t>
      </w:r>
      <w:r>
        <w:rPr>
          <w:w w:val="105"/>
          <w:sz w:val="21"/>
        </w:rPr>
        <w:t>n él no lo plantea en estos</w:t>
      </w:r>
      <w:r>
        <w:rPr>
          <w:spacing w:val="55"/>
          <w:w w:val="105"/>
          <w:sz w:val="21"/>
        </w:rPr>
        <w:t xml:space="preserve"> </w:t>
      </w:r>
      <w:r>
        <w:rPr>
          <w:w w:val="105"/>
          <w:sz w:val="21"/>
        </w:rPr>
        <w:t>términos, consistiría en contribuir a un mejoramiento de</w:t>
      </w:r>
      <w:r>
        <w:rPr>
          <w:spacing w:val="-5"/>
          <w:w w:val="105"/>
          <w:sz w:val="21"/>
        </w:rPr>
        <w:t xml:space="preserve"> </w:t>
      </w:r>
      <w:r>
        <w:rPr>
          <w:w w:val="105"/>
          <w:sz w:val="21"/>
        </w:rPr>
        <w:t>la</w:t>
      </w:r>
      <w:r>
        <w:rPr>
          <w:spacing w:val="-5"/>
          <w:w w:val="105"/>
          <w:sz w:val="21"/>
        </w:rPr>
        <w:t xml:space="preserve"> </w:t>
      </w:r>
      <w:r>
        <w:rPr>
          <w:w w:val="105"/>
          <w:sz w:val="21"/>
        </w:rPr>
        <w:t>sociedad.</w:t>
      </w:r>
      <w:r>
        <w:rPr>
          <w:spacing w:val="-5"/>
          <w:w w:val="105"/>
          <w:sz w:val="21"/>
        </w:rPr>
        <w:t xml:space="preserve"> </w:t>
      </w:r>
      <w:r>
        <w:rPr>
          <w:spacing w:val="-3"/>
          <w:w w:val="105"/>
          <w:sz w:val="21"/>
        </w:rPr>
        <w:t>Pero</w:t>
      </w:r>
      <w:r>
        <w:rPr>
          <w:spacing w:val="-5"/>
          <w:w w:val="105"/>
          <w:sz w:val="21"/>
        </w:rPr>
        <w:t xml:space="preserve"> </w:t>
      </w:r>
      <w:r>
        <w:rPr>
          <w:w w:val="105"/>
          <w:sz w:val="21"/>
        </w:rPr>
        <w:t>no</w:t>
      </w:r>
      <w:r>
        <w:rPr>
          <w:spacing w:val="-5"/>
          <w:w w:val="105"/>
          <w:sz w:val="21"/>
        </w:rPr>
        <w:t xml:space="preserve"> </w:t>
      </w:r>
      <w:r>
        <w:rPr>
          <w:w w:val="105"/>
          <w:sz w:val="21"/>
        </w:rPr>
        <w:t>hay</w:t>
      </w:r>
      <w:r>
        <w:rPr>
          <w:spacing w:val="-5"/>
          <w:w w:val="105"/>
          <w:sz w:val="21"/>
        </w:rPr>
        <w:t xml:space="preserve"> </w:t>
      </w:r>
      <w:r>
        <w:rPr>
          <w:w w:val="105"/>
          <w:sz w:val="21"/>
        </w:rPr>
        <w:t>que</w:t>
      </w:r>
      <w:r>
        <w:rPr>
          <w:spacing w:val="-5"/>
          <w:w w:val="105"/>
          <w:sz w:val="21"/>
        </w:rPr>
        <w:t xml:space="preserve"> </w:t>
      </w:r>
      <w:r>
        <w:rPr>
          <w:w w:val="105"/>
          <w:sz w:val="21"/>
        </w:rPr>
        <w:t>olvidar</w:t>
      </w:r>
      <w:r>
        <w:rPr>
          <w:spacing w:val="-5"/>
          <w:w w:val="105"/>
          <w:sz w:val="21"/>
        </w:rPr>
        <w:t xml:space="preserve"> </w:t>
      </w:r>
      <w:r>
        <w:rPr>
          <w:w w:val="105"/>
          <w:sz w:val="21"/>
        </w:rPr>
        <w:t>que</w:t>
      </w:r>
      <w:r>
        <w:rPr>
          <w:spacing w:val="-5"/>
          <w:w w:val="105"/>
          <w:sz w:val="21"/>
        </w:rPr>
        <w:t xml:space="preserve"> </w:t>
      </w:r>
      <w:r>
        <w:rPr>
          <w:w w:val="105"/>
          <w:sz w:val="21"/>
        </w:rPr>
        <w:t>este</w:t>
      </w:r>
      <w:r>
        <w:rPr>
          <w:spacing w:val="-5"/>
          <w:w w:val="105"/>
          <w:sz w:val="21"/>
        </w:rPr>
        <w:t xml:space="preserve"> </w:t>
      </w:r>
      <w:r>
        <w:rPr>
          <w:w w:val="105"/>
          <w:sz w:val="21"/>
        </w:rPr>
        <w:t>tipo</w:t>
      </w:r>
      <w:r>
        <w:rPr>
          <w:spacing w:val="-5"/>
          <w:w w:val="105"/>
          <w:sz w:val="21"/>
        </w:rPr>
        <w:t xml:space="preserve"> </w:t>
      </w:r>
      <w:r>
        <w:rPr>
          <w:w w:val="105"/>
          <w:sz w:val="21"/>
        </w:rPr>
        <w:t>de reflexiones sobre la función del arte también hace</w:t>
      </w:r>
      <w:r>
        <w:rPr>
          <w:spacing w:val="-39"/>
          <w:w w:val="105"/>
          <w:sz w:val="21"/>
        </w:rPr>
        <w:t xml:space="preserve"> </w:t>
      </w:r>
      <w:r>
        <w:rPr>
          <w:w w:val="105"/>
          <w:sz w:val="21"/>
        </w:rPr>
        <w:t>parte justamente de la tradición estética filosófica dentro de la</w:t>
      </w:r>
      <w:r>
        <w:rPr>
          <w:spacing w:val="-17"/>
          <w:w w:val="105"/>
          <w:sz w:val="21"/>
        </w:rPr>
        <w:t xml:space="preserve"> </w:t>
      </w:r>
      <w:r>
        <w:rPr>
          <w:w w:val="105"/>
          <w:sz w:val="21"/>
        </w:rPr>
        <w:t>cual</w:t>
      </w:r>
      <w:r>
        <w:rPr>
          <w:spacing w:val="-17"/>
          <w:w w:val="105"/>
          <w:sz w:val="21"/>
        </w:rPr>
        <w:t xml:space="preserve"> </w:t>
      </w:r>
      <w:r>
        <w:rPr>
          <w:w w:val="105"/>
          <w:sz w:val="21"/>
        </w:rPr>
        <w:t>se</w:t>
      </w:r>
      <w:r>
        <w:rPr>
          <w:spacing w:val="-17"/>
          <w:w w:val="105"/>
          <w:sz w:val="21"/>
        </w:rPr>
        <w:t xml:space="preserve"> </w:t>
      </w:r>
      <w:r>
        <w:rPr>
          <w:w w:val="105"/>
          <w:sz w:val="21"/>
        </w:rPr>
        <w:t>inscribe</w:t>
      </w:r>
      <w:r>
        <w:rPr>
          <w:spacing w:val="-17"/>
          <w:w w:val="105"/>
          <w:sz w:val="21"/>
        </w:rPr>
        <w:t xml:space="preserve"> </w:t>
      </w:r>
      <w:r>
        <w:rPr>
          <w:w w:val="105"/>
          <w:sz w:val="21"/>
        </w:rPr>
        <w:t>el</w:t>
      </w:r>
      <w:r>
        <w:rPr>
          <w:spacing w:val="-17"/>
          <w:w w:val="105"/>
          <w:sz w:val="21"/>
        </w:rPr>
        <w:t xml:space="preserve"> </w:t>
      </w:r>
      <w:r>
        <w:rPr>
          <w:w w:val="105"/>
          <w:sz w:val="21"/>
        </w:rPr>
        <w:t>ensayo</w:t>
      </w:r>
      <w:r>
        <w:rPr>
          <w:spacing w:val="-17"/>
          <w:w w:val="105"/>
          <w:sz w:val="21"/>
        </w:rPr>
        <w:t xml:space="preserve"> </w:t>
      </w:r>
      <w:r>
        <w:rPr>
          <w:w w:val="105"/>
          <w:sz w:val="21"/>
        </w:rPr>
        <w:t>de</w:t>
      </w:r>
      <w:r>
        <w:rPr>
          <w:spacing w:val="-17"/>
          <w:w w:val="105"/>
          <w:sz w:val="21"/>
        </w:rPr>
        <w:t xml:space="preserve"> </w:t>
      </w:r>
      <w:r>
        <w:rPr>
          <w:w w:val="105"/>
          <w:sz w:val="21"/>
        </w:rPr>
        <w:t>Benjamin.</w:t>
      </w:r>
      <w:r>
        <w:rPr>
          <w:spacing w:val="-26"/>
          <w:w w:val="105"/>
          <w:sz w:val="21"/>
        </w:rPr>
        <w:t xml:space="preserve"> </w:t>
      </w:r>
      <w:r>
        <w:rPr>
          <w:w w:val="105"/>
          <w:sz w:val="21"/>
        </w:rPr>
        <w:t>Así,</w:t>
      </w:r>
      <w:r>
        <w:rPr>
          <w:spacing w:val="-17"/>
          <w:w w:val="105"/>
          <w:sz w:val="21"/>
        </w:rPr>
        <w:t xml:space="preserve"> </w:t>
      </w:r>
      <w:r>
        <w:rPr>
          <w:w w:val="105"/>
          <w:sz w:val="21"/>
        </w:rPr>
        <w:t>en</w:t>
      </w:r>
      <w:r>
        <w:rPr>
          <w:spacing w:val="-16"/>
          <w:w w:val="105"/>
          <w:sz w:val="21"/>
        </w:rPr>
        <w:t xml:space="preserve"> </w:t>
      </w:r>
      <w:r>
        <w:rPr>
          <w:i/>
          <w:w w:val="105"/>
          <w:sz w:val="21"/>
        </w:rPr>
        <w:t xml:space="preserve">Poesía ingenua y poesía sentimental </w:t>
      </w:r>
      <w:r>
        <w:rPr>
          <w:w w:val="105"/>
          <w:sz w:val="21"/>
        </w:rPr>
        <w:t>Schiller cuestiona la</w:t>
      </w:r>
      <w:r>
        <w:rPr>
          <w:spacing w:val="-35"/>
          <w:w w:val="105"/>
          <w:sz w:val="21"/>
        </w:rPr>
        <w:t xml:space="preserve"> </w:t>
      </w:r>
      <w:r>
        <w:rPr>
          <w:w w:val="105"/>
          <w:sz w:val="21"/>
        </w:rPr>
        <w:t>esci- sión entre lo ético y lo estético, y propone que “en el estado de cultura, en que esa colaboración armónica</w:t>
      </w:r>
      <w:r>
        <w:rPr>
          <w:spacing w:val="-9"/>
          <w:w w:val="105"/>
          <w:sz w:val="21"/>
        </w:rPr>
        <w:t xml:space="preserve"> </w:t>
      </w:r>
      <w:r>
        <w:rPr>
          <w:w w:val="105"/>
          <w:sz w:val="21"/>
        </w:rPr>
        <w:t>de toda su naturaleza no es más que una idea, lo que hace al poeta debe ser el elevar la realidad a ideal, o en</w:t>
      </w:r>
      <w:r>
        <w:rPr>
          <w:spacing w:val="-26"/>
          <w:w w:val="105"/>
          <w:sz w:val="21"/>
        </w:rPr>
        <w:t xml:space="preserve"> </w:t>
      </w:r>
      <w:r>
        <w:rPr>
          <w:w w:val="105"/>
          <w:sz w:val="21"/>
        </w:rPr>
        <w:t>otras palabras, la representación del ideal” (Schiller 1963, 81),</w:t>
      </w:r>
      <w:r>
        <w:rPr>
          <w:spacing w:val="-17"/>
          <w:w w:val="105"/>
          <w:sz w:val="21"/>
        </w:rPr>
        <w:t xml:space="preserve"> </w:t>
      </w:r>
      <w:r>
        <w:rPr>
          <w:w w:val="105"/>
          <w:sz w:val="21"/>
        </w:rPr>
        <w:t>asignándole</w:t>
      </w:r>
      <w:r>
        <w:rPr>
          <w:spacing w:val="-17"/>
          <w:w w:val="105"/>
          <w:sz w:val="21"/>
        </w:rPr>
        <w:t xml:space="preserve"> </w:t>
      </w:r>
      <w:r>
        <w:rPr>
          <w:w w:val="105"/>
          <w:sz w:val="21"/>
        </w:rPr>
        <w:t>así</w:t>
      </w:r>
      <w:r>
        <w:rPr>
          <w:spacing w:val="-17"/>
          <w:w w:val="105"/>
          <w:sz w:val="21"/>
        </w:rPr>
        <w:t xml:space="preserve"> </w:t>
      </w:r>
      <w:r>
        <w:rPr>
          <w:w w:val="105"/>
          <w:sz w:val="21"/>
        </w:rPr>
        <w:t>a</w:t>
      </w:r>
      <w:r>
        <w:rPr>
          <w:spacing w:val="-17"/>
          <w:w w:val="105"/>
          <w:sz w:val="21"/>
        </w:rPr>
        <w:t xml:space="preserve"> </w:t>
      </w:r>
      <w:r>
        <w:rPr>
          <w:w w:val="105"/>
          <w:sz w:val="21"/>
        </w:rPr>
        <w:t>la</w:t>
      </w:r>
      <w:r>
        <w:rPr>
          <w:spacing w:val="-17"/>
          <w:w w:val="105"/>
          <w:sz w:val="21"/>
        </w:rPr>
        <w:t xml:space="preserve"> </w:t>
      </w:r>
      <w:r>
        <w:rPr>
          <w:w w:val="105"/>
          <w:sz w:val="21"/>
        </w:rPr>
        <w:t>poesía</w:t>
      </w:r>
      <w:r>
        <w:rPr>
          <w:spacing w:val="-17"/>
          <w:w w:val="105"/>
          <w:sz w:val="21"/>
        </w:rPr>
        <w:t xml:space="preserve"> </w:t>
      </w:r>
      <w:r>
        <w:rPr>
          <w:w w:val="105"/>
          <w:sz w:val="21"/>
        </w:rPr>
        <w:t>la</w:t>
      </w:r>
      <w:r>
        <w:rPr>
          <w:spacing w:val="-17"/>
          <w:w w:val="105"/>
          <w:sz w:val="21"/>
        </w:rPr>
        <w:t xml:space="preserve"> </w:t>
      </w:r>
      <w:r>
        <w:rPr>
          <w:w w:val="105"/>
          <w:sz w:val="21"/>
        </w:rPr>
        <w:t>tarea</w:t>
      </w:r>
      <w:r>
        <w:rPr>
          <w:spacing w:val="-17"/>
          <w:w w:val="105"/>
          <w:sz w:val="21"/>
        </w:rPr>
        <w:t xml:space="preserve"> </w:t>
      </w:r>
      <w:r>
        <w:rPr>
          <w:w w:val="105"/>
          <w:sz w:val="21"/>
        </w:rPr>
        <w:t>de</w:t>
      </w:r>
      <w:r>
        <w:rPr>
          <w:spacing w:val="-17"/>
          <w:w w:val="105"/>
          <w:sz w:val="21"/>
        </w:rPr>
        <w:t xml:space="preserve"> </w:t>
      </w:r>
      <w:r>
        <w:rPr>
          <w:w w:val="105"/>
          <w:sz w:val="21"/>
        </w:rPr>
        <w:t>intentar</w:t>
      </w:r>
      <w:r>
        <w:rPr>
          <w:spacing w:val="-17"/>
          <w:w w:val="105"/>
          <w:sz w:val="21"/>
        </w:rPr>
        <w:t xml:space="preserve"> </w:t>
      </w:r>
      <w:r>
        <w:rPr>
          <w:w w:val="105"/>
          <w:sz w:val="21"/>
        </w:rPr>
        <w:t xml:space="preserve">lograr esa unión perdida con </w:t>
      </w:r>
      <w:r>
        <w:rPr>
          <w:w w:val="105"/>
          <w:sz w:val="21"/>
        </w:rPr>
        <w:t>la armonía de la naturaleza. Fi- nalmente, vale recordar que desde los románticos</w:t>
      </w:r>
      <w:r>
        <w:rPr>
          <w:spacing w:val="-17"/>
          <w:w w:val="105"/>
          <w:sz w:val="21"/>
        </w:rPr>
        <w:t xml:space="preserve"> </w:t>
      </w:r>
      <w:r>
        <w:rPr>
          <w:w w:val="105"/>
          <w:sz w:val="21"/>
        </w:rPr>
        <w:t>hasta Hegel la noción de la estética no tiene ya que ver con una preocupación exclusiva con las formas –éste sería el</w:t>
      </w:r>
      <w:r>
        <w:rPr>
          <w:spacing w:val="-10"/>
          <w:w w:val="105"/>
          <w:sz w:val="21"/>
        </w:rPr>
        <w:t xml:space="preserve"> </w:t>
      </w:r>
      <w:r>
        <w:rPr>
          <w:w w:val="105"/>
          <w:sz w:val="21"/>
        </w:rPr>
        <w:t>“arte</w:t>
      </w:r>
      <w:r>
        <w:rPr>
          <w:spacing w:val="-10"/>
          <w:w w:val="105"/>
          <w:sz w:val="21"/>
        </w:rPr>
        <w:t xml:space="preserve"> </w:t>
      </w:r>
      <w:r>
        <w:rPr>
          <w:w w:val="105"/>
          <w:sz w:val="21"/>
        </w:rPr>
        <w:t>clásico”</w:t>
      </w:r>
      <w:r>
        <w:rPr>
          <w:spacing w:val="-10"/>
          <w:w w:val="105"/>
          <w:sz w:val="21"/>
        </w:rPr>
        <w:t xml:space="preserve"> </w:t>
      </w:r>
      <w:r>
        <w:rPr>
          <w:w w:val="105"/>
          <w:sz w:val="21"/>
        </w:rPr>
        <w:t>de</w:t>
      </w:r>
      <w:r>
        <w:rPr>
          <w:spacing w:val="-10"/>
          <w:w w:val="105"/>
          <w:sz w:val="21"/>
        </w:rPr>
        <w:t xml:space="preserve"> </w:t>
      </w:r>
      <w:r>
        <w:rPr>
          <w:w w:val="105"/>
          <w:sz w:val="21"/>
        </w:rPr>
        <w:t>Hegel</w:t>
      </w:r>
      <w:r>
        <w:rPr>
          <w:spacing w:val="-10"/>
          <w:w w:val="105"/>
          <w:sz w:val="21"/>
        </w:rPr>
        <w:t xml:space="preserve"> </w:t>
      </w:r>
      <w:r>
        <w:rPr>
          <w:w w:val="105"/>
          <w:sz w:val="21"/>
        </w:rPr>
        <w:t>(1973,</w:t>
      </w:r>
      <w:r>
        <w:rPr>
          <w:spacing w:val="-10"/>
          <w:w w:val="105"/>
          <w:sz w:val="21"/>
        </w:rPr>
        <w:t xml:space="preserve"> </w:t>
      </w:r>
      <w:r>
        <w:rPr>
          <w:w w:val="105"/>
          <w:sz w:val="21"/>
        </w:rPr>
        <w:t>128)</w:t>
      </w:r>
      <w:r>
        <w:rPr>
          <w:spacing w:val="-10"/>
          <w:w w:val="105"/>
          <w:sz w:val="21"/>
        </w:rPr>
        <w:t xml:space="preserve"> </w:t>
      </w:r>
      <w:r>
        <w:rPr>
          <w:w w:val="105"/>
          <w:sz w:val="21"/>
        </w:rPr>
        <w:t>o</w:t>
      </w:r>
      <w:r>
        <w:rPr>
          <w:spacing w:val="-10"/>
          <w:w w:val="105"/>
          <w:sz w:val="21"/>
        </w:rPr>
        <w:t xml:space="preserve"> </w:t>
      </w:r>
      <w:r>
        <w:rPr>
          <w:w w:val="105"/>
          <w:sz w:val="21"/>
        </w:rPr>
        <w:t>la</w:t>
      </w:r>
      <w:r>
        <w:rPr>
          <w:spacing w:val="-10"/>
          <w:w w:val="105"/>
          <w:sz w:val="21"/>
        </w:rPr>
        <w:t xml:space="preserve"> </w:t>
      </w:r>
      <w:r>
        <w:rPr>
          <w:w w:val="105"/>
          <w:sz w:val="21"/>
        </w:rPr>
        <w:t>“poesía</w:t>
      </w:r>
      <w:r>
        <w:rPr>
          <w:spacing w:val="-10"/>
          <w:w w:val="105"/>
          <w:sz w:val="21"/>
        </w:rPr>
        <w:t xml:space="preserve"> </w:t>
      </w:r>
      <w:r>
        <w:rPr>
          <w:w w:val="105"/>
          <w:sz w:val="21"/>
        </w:rPr>
        <w:t>inge- n</w:t>
      </w:r>
      <w:r>
        <w:rPr>
          <w:w w:val="105"/>
          <w:sz w:val="21"/>
        </w:rPr>
        <w:t>ua”</w:t>
      </w:r>
      <w:r>
        <w:rPr>
          <w:spacing w:val="-9"/>
          <w:w w:val="105"/>
          <w:sz w:val="21"/>
        </w:rPr>
        <w:t xml:space="preserve"> </w:t>
      </w:r>
      <w:r>
        <w:rPr>
          <w:w w:val="105"/>
          <w:sz w:val="21"/>
        </w:rPr>
        <w:t>de</w:t>
      </w:r>
      <w:r>
        <w:rPr>
          <w:spacing w:val="-9"/>
          <w:w w:val="105"/>
          <w:sz w:val="21"/>
        </w:rPr>
        <w:t xml:space="preserve"> </w:t>
      </w:r>
      <w:r>
        <w:rPr>
          <w:w w:val="105"/>
          <w:sz w:val="21"/>
        </w:rPr>
        <w:t>Schiller</w:t>
      </w:r>
      <w:r>
        <w:rPr>
          <w:spacing w:val="-9"/>
          <w:w w:val="105"/>
          <w:sz w:val="21"/>
        </w:rPr>
        <w:t xml:space="preserve"> </w:t>
      </w:r>
      <w:r>
        <w:rPr>
          <w:w w:val="105"/>
          <w:sz w:val="21"/>
        </w:rPr>
        <w:t>(1963,</w:t>
      </w:r>
      <w:r>
        <w:rPr>
          <w:spacing w:val="-9"/>
          <w:w w:val="105"/>
          <w:sz w:val="21"/>
        </w:rPr>
        <w:t xml:space="preserve"> </w:t>
      </w:r>
      <w:r>
        <w:rPr>
          <w:w w:val="105"/>
          <w:sz w:val="21"/>
        </w:rPr>
        <w:t>80)–</w:t>
      </w:r>
      <w:r>
        <w:rPr>
          <w:spacing w:val="-9"/>
          <w:w w:val="105"/>
          <w:sz w:val="21"/>
        </w:rPr>
        <w:t xml:space="preserve"> </w:t>
      </w:r>
      <w:r>
        <w:rPr>
          <w:w w:val="105"/>
          <w:sz w:val="21"/>
        </w:rPr>
        <w:t>sino</w:t>
      </w:r>
      <w:r>
        <w:rPr>
          <w:spacing w:val="-9"/>
          <w:w w:val="105"/>
          <w:sz w:val="21"/>
        </w:rPr>
        <w:t xml:space="preserve"> </w:t>
      </w:r>
      <w:r>
        <w:rPr>
          <w:w w:val="105"/>
          <w:sz w:val="21"/>
        </w:rPr>
        <w:t>que</w:t>
      </w:r>
      <w:r>
        <w:rPr>
          <w:spacing w:val="-9"/>
          <w:w w:val="105"/>
          <w:sz w:val="21"/>
        </w:rPr>
        <w:t xml:space="preserve"> </w:t>
      </w:r>
      <w:r>
        <w:rPr>
          <w:w w:val="105"/>
          <w:sz w:val="21"/>
        </w:rPr>
        <w:t>lo</w:t>
      </w:r>
      <w:r>
        <w:rPr>
          <w:spacing w:val="-9"/>
          <w:w w:val="105"/>
          <w:sz w:val="21"/>
        </w:rPr>
        <w:t xml:space="preserve"> </w:t>
      </w:r>
      <w:r>
        <w:rPr>
          <w:w w:val="105"/>
          <w:sz w:val="21"/>
        </w:rPr>
        <w:t>estético</w:t>
      </w:r>
      <w:r>
        <w:rPr>
          <w:spacing w:val="-9"/>
          <w:w w:val="105"/>
          <w:sz w:val="21"/>
        </w:rPr>
        <w:t xml:space="preserve"> </w:t>
      </w:r>
      <w:r>
        <w:rPr>
          <w:w w:val="105"/>
          <w:sz w:val="21"/>
        </w:rPr>
        <w:t>se</w:t>
      </w:r>
      <w:r>
        <w:rPr>
          <w:spacing w:val="-9"/>
          <w:w w:val="105"/>
          <w:sz w:val="21"/>
        </w:rPr>
        <w:t xml:space="preserve"> </w:t>
      </w:r>
      <w:r>
        <w:rPr>
          <w:w w:val="105"/>
          <w:sz w:val="21"/>
        </w:rPr>
        <w:t>abre</w:t>
      </w:r>
    </w:p>
    <w:p w:rsidR="00B2220E" w:rsidRDefault="00B2220E">
      <w:pPr>
        <w:jc w:val="both"/>
        <w:rPr>
          <w:sz w:val="21"/>
        </w:rPr>
        <w:sectPr w:rsidR="00B2220E">
          <w:type w:val="continuous"/>
          <w:pgSz w:w="12190" w:h="15880"/>
          <w:pgMar w:top="1100" w:right="900" w:bottom="720" w:left="900" w:header="720" w:footer="720" w:gutter="0"/>
          <w:cols w:num="2" w:space="720" w:equalWidth="0">
            <w:col w:w="4969" w:space="332"/>
            <w:col w:w="5089"/>
          </w:cols>
        </w:sectPr>
      </w:pPr>
    </w:p>
    <w:p w:rsidR="00B2220E" w:rsidRDefault="008A3D28">
      <w:pPr>
        <w:spacing w:before="69" w:line="160" w:lineRule="exact"/>
        <w:ind w:left="100" w:right="7409"/>
        <w:rPr>
          <w:rFonts w:ascii="Trebuchet MS"/>
          <w:b/>
          <w:sz w:val="14"/>
        </w:rPr>
      </w:pPr>
      <w:r>
        <w:rPr>
          <w:rFonts w:ascii="Trebuchet MS"/>
          <w:b/>
          <w:sz w:val="14"/>
        </w:rPr>
        <w:lastRenderedPageBreak/>
        <w:t>Revista de Estudios Sociales No. 34</w:t>
      </w:r>
    </w:p>
    <w:p w:rsidR="00B2220E" w:rsidRDefault="008A3D28">
      <w:pPr>
        <w:spacing w:line="164" w:lineRule="exact"/>
        <w:ind w:left="100" w:right="7409"/>
        <w:rPr>
          <w:rFonts w:ascii="Calibri"/>
          <w:sz w:val="14"/>
        </w:rPr>
      </w:pPr>
      <w:r>
        <w:rPr>
          <w:rFonts w:ascii="Calibri"/>
          <w:w w:val="110"/>
          <w:sz w:val="14"/>
        </w:rPr>
        <w:t>rev.estud.soc.</w:t>
      </w:r>
    </w:p>
    <w:p w:rsidR="00B2220E" w:rsidRDefault="008A3D28">
      <w:pPr>
        <w:spacing w:line="237" w:lineRule="auto"/>
        <w:ind w:left="100" w:right="7409"/>
        <w:rPr>
          <w:rFonts w:ascii="Arial" w:hAnsi="Arial"/>
          <w:sz w:val="14"/>
        </w:rPr>
      </w:pPr>
      <w:r>
        <w:rPr>
          <w:rFonts w:ascii="Arial" w:hAnsi="Arial"/>
          <w:color w:val="939598"/>
          <w:sz w:val="14"/>
        </w:rPr>
        <w:t>diciembre de 2009: Pp. 176. ISSN 0123-885X Bogotá, Pp.72-80.</w:t>
      </w: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rPr>
          <w:rFonts w:ascii="Arial"/>
          <w:sz w:val="20"/>
        </w:rPr>
        <w:sectPr w:rsidR="00B2220E">
          <w:headerReference w:type="default" r:id="rId161"/>
          <w:footerReference w:type="default" r:id="rId162"/>
          <w:pgSz w:w="12190" w:h="15880"/>
          <w:pgMar w:top="600" w:right="900" w:bottom="780" w:left="920" w:header="0" w:footer="580" w:gutter="0"/>
          <w:pgNumType w:start="105"/>
          <w:cols w:space="720"/>
        </w:sectPr>
      </w:pPr>
    </w:p>
    <w:p w:rsidR="00B2220E" w:rsidRDefault="008A3D28">
      <w:pPr>
        <w:spacing w:before="193" w:line="240" w:lineRule="exact"/>
        <w:ind w:left="100"/>
        <w:jc w:val="both"/>
        <w:rPr>
          <w:rFonts w:ascii="PMingLiU" w:hAnsi="PMingLiU"/>
          <w:sz w:val="21"/>
        </w:rPr>
      </w:pPr>
      <w:r>
        <w:rPr>
          <w:w w:val="105"/>
          <w:sz w:val="21"/>
        </w:rPr>
        <w:t>ya hacia el terreno de lo ideal –el “arte romántico” de Hegel (1973, 130) o la “poesía sentimental”</w:t>
      </w:r>
      <w:r>
        <w:rPr>
          <w:spacing w:val="-29"/>
          <w:w w:val="105"/>
          <w:sz w:val="21"/>
        </w:rPr>
        <w:t xml:space="preserve"> </w:t>
      </w:r>
      <w:r>
        <w:rPr>
          <w:w w:val="105"/>
          <w:sz w:val="21"/>
        </w:rPr>
        <w:t>de</w:t>
      </w:r>
      <w:r>
        <w:rPr>
          <w:spacing w:val="-5"/>
          <w:w w:val="105"/>
          <w:sz w:val="21"/>
        </w:rPr>
        <w:t xml:space="preserve"> </w:t>
      </w:r>
      <w:r>
        <w:rPr>
          <w:w w:val="105"/>
          <w:sz w:val="21"/>
        </w:rPr>
        <w:t>Schiller</w:t>
      </w:r>
      <w:r>
        <w:rPr>
          <w:w w:val="103"/>
          <w:sz w:val="21"/>
        </w:rPr>
        <w:t xml:space="preserve"> </w:t>
      </w:r>
      <w:r>
        <w:rPr>
          <w:w w:val="105"/>
          <w:sz w:val="21"/>
        </w:rPr>
        <w:t xml:space="preserve">(1963, 80)–. </w:t>
      </w:r>
      <w:r>
        <w:rPr>
          <w:spacing w:val="-4"/>
          <w:w w:val="105"/>
          <w:sz w:val="21"/>
        </w:rPr>
        <w:t xml:space="preserve">Por </w:t>
      </w:r>
      <w:r>
        <w:rPr>
          <w:w w:val="105"/>
          <w:sz w:val="21"/>
        </w:rPr>
        <w:t>lo tanto, las aspiraciones utópicas de Benjamin con respecto a la función del arte lo harían,  a pesar de las muchas diferencia</w:t>
      </w:r>
      <w:r>
        <w:rPr>
          <w:w w:val="105"/>
          <w:sz w:val="21"/>
        </w:rPr>
        <w:t>s, heredero de aquella tradición estética.</w:t>
      </w:r>
      <w:r>
        <w:rPr>
          <w:spacing w:val="34"/>
          <w:w w:val="105"/>
          <w:sz w:val="21"/>
        </w:rPr>
        <w:t xml:space="preserve"> </w:t>
      </w:r>
      <w:r>
        <w:rPr>
          <w:rFonts w:ascii="PMingLiU" w:hAnsi="PMingLiU"/>
          <w:w w:val="145"/>
          <w:sz w:val="21"/>
        </w:rPr>
        <w:t>?</w:t>
      </w:r>
    </w:p>
    <w:p w:rsidR="00B2220E" w:rsidRDefault="00B2220E">
      <w:pPr>
        <w:pStyle w:val="Textoindependiente"/>
        <w:rPr>
          <w:rFonts w:ascii="PMingLiU"/>
        </w:rPr>
      </w:pPr>
    </w:p>
    <w:p w:rsidR="00B2220E" w:rsidRDefault="008A3D28">
      <w:pPr>
        <w:spacing w:before="159"/>
        <w:ind w:left="100"/>
        <w:jc w:val="both"/>
        <w:rPr>
          <w:rFonts w:ascii="Arial"/>
          <w:b/>
          <w:sz w:val="17"/>
        </w:rPr>
      </w:pPr>
      <w:r>
        <w:rPr>
          <w:rFonts w:ascii="Arial"/>
          <w:b/>
          <w:sz w:val="24"/>
        </w:rPr>
        <w:t>R</w:t>
      </w:r>
      <w:r>
        <w:rPr>
          <w:rFonts w:ascii="Arial"/>
          <w:b/>
          <w:sz w:val="17"/>
        </w:rPr>
        <w:t>EFERENCIAS</w:t>
      </w:r>
    </w:p>
    <w:p w:rsidR="00B2220E" w:rsidRDefault="00B2220E">
      <w:pPr>
        <w:pStyle w:val="Textoindependiente"/>
        <w:spacing w:before="10"/>
        <w:rPr>
          <w:rFonts w:ascii="Arial"/>
          <w:b/>
          <w:sz w:val="21"/>
        </w:rPr>
      </w:pPr>
    </w:p>
    <w:p w:rsidR="00B2220E" w:rsidRDefault="008A3D28">
      <w:pPr>
        <w:pStyle w:val="Prrafodelista"/>
        <w:numPr>
          <w:ilvl w:val="0"/>
          <w:numId w:val="2"/>
        </w:numPr>
        <w:tabs>
          <w:tab w:val="left" w:pos="461"/>
        </w:tabs>
        <w:spacing w:line="264" w:lineRule="auto"/>
        <w:ind w:hanging="360"/>
        <w:jc w:val="both"/>
        <w:rPr>
          <w:rFonts w:ascii="Times New Roman"/>
          <w:sz w:val="19"/>
        </w:rPr>
      </w:pPr>
      <w:r>
        <w:rPr>
          <w:rFonts w:ascii="Times New Roman"/>
          <w:sz w:val="19"/>
        </w:rPr>
        <w:t xml:space="preserve">Allen, Danielle. 2001. Sounding Silence. </w:t>
      </w:r>
      <w:r>
        <w:rPr>
          <w:rFonts w:ascii="Times New Roman"/>
          <w:i/>
          <w:sz w:val="19"/>
        </w:rPr>
        <w:t xml:space="preserve">Modernism/mo- dernity </w:t>
      </w:r>
      <w:r>
        <w:rPr>
          <w:rFonts w:ascii="Times New Roman"/>
          <w:sz w:val="19"/>
        </w:rPr>
        <w:t>8, No. 1:</w:t>
      </w:r>
      <w:r>
        <w:rPr>
          <w:rFonts w:ascii="Times New Roman"/>
          <w:spacing w:val="28"/>
          <w:sz w:val="19"/>
        </w:rPr>
        <w:t xml:space="preserve"> </w:t>
      </w:r>
      <w:r>
        <w:rPr>
          <w:rFonts w:ascii="Times New Roman"/>
          <w:sz w:val="19"/>
        </w:rPr>
        <w:t>325-334.</w:t>
      </w:r>
    </w:p>
    <w:p w:rsidR="00B2220E" w:rsidRDefault="00B2220E">
      <w:pPr>
        <w:pStyle w:val="Textoindependiente"/>
        <w:spacing w:before="10"/>
        <w:rPr>
          <w:sz w:val="20"/>
        </w:rPr>
      </w:pPr>
    </w:p>
    <w:p w:rsidR="00B2220E" w:rsidRDefault="008A3D28">
      <w:pPr>
        <w:pStyle w:val="Prrafodelista"/>
        <w:numPr>
          <w:ilvl w:val="0"/>
          <w:numId w:val="2"/>
        </w:numPr>
        <w:tabs>
          <w:tab w:val="left" w:pos="461"/>
        </w:tabs>
        <w:spacing w:line="264" w:lineRule="auto"/>
        <w:ind w:hanging="360"/>
        <w:jc w:val="both"/>
        <w:rPr>
          <w:rFonts w:ascii="Times New Roman"/>
          <w:sz w:val="19"/>
        </w:rPr>
      </w:pPr>
      <w:r>
        <w:rPr>
          <w:rFonts w:ascii="Times New Roman"/>
          <w:sz w:val="19"/>
        </w:rPr>
        <w:t xml:space="preserve">Althusser, Louis. 1971. Ideology and Ideological State Apparatuses. En </w:t>
      </w:r>
      <w:r>
        <w:rPr>
          <w:rFonts w:ascii="Times New Roman"/>
          <w:i/>
          <w:sz w:val="19"/>
        </w:rPr>
        <w:t>Lenin and Philosophy</w:t>
      </w:r>
      <w:r>
        <w:rPr>
          <w:rFonts w:ascii="Times New Roman"/>
          <w:sz w:val="19"/>
        </w:rPr>
        <w:t>, 127-186</w:t>
      </w:r>
      <w:r>
        <w:rPr>
          <w:rFonts w:ascii="Times New Roman"/>
          <w:i/>
          <w:sz w:val="19"/>
        </w:rPr>
        <w:t xml:space="preserve">. </w:t>
      </w:r>
      <w:r>
        <w:rPr>
          <w:rFonts w:ascii="Times New Roman"/>
          <w:sz w:val="19"/>
        </w:rPr>
        <w:t xml:space="preserve">Nueva </w:t>
      </w:r>
      <w:r>
        <w:rPr>
          <w:rFonts w:ascii="Times New Roman"/>
          <w:spacing w:val="-5"/>
          <w:sz w:val="19"/>
        </w:rPr>
        <w:t xml:space="preserve">York: </w:t>
      </w:r>
      <w:r>
        <w:rPr>
          <w:rFonts w:ascii="Times New Roman"/>
          <w:sz w:val="19"/>
        </w:rPr>
        <w:t>Monthly</w:t>
      </w:r>
      <w:r>
        <w:rPr>
          <w:rFonts w:ascii="Times New Roman"/>
          <w:spacing w:val="-37"/>
          <w:sz w:val="19"/>
        </w:rPr>
        <w:t xml:space="preserve"> </w:t>
      </w:r>
      <w:r>
        <w:rPr>
          <w:rFonts w:ascii="Times New Roman"/>
          <w:spacing w:val="-3"/>
          <w:sz w:val="19"/>
        </w:rPr>
        <w:t>Review.</w:t>
      </w:r>
    </w:p>
    <w:p w:rsidR="00B2220E" w:rsidRDefault="008A3D28">
      <w:pPr>
        <w:pStyle w:val="Textoindependiente"/>
        <w:rPr>
          <w:sz w:val="18"/>
        </w:rPr>
      </w:pPr>
      <w:r>
        <w:br w:type="column"/>
      </w:r>
    </w:p>
    <w:p w:rsidR="00B2220E" w:rsidRDefault="008A3D28">
      <w:pPr>
        <w:ind w:left="100" w:right="-8"/>
        <w:rPr>
          <w:sz w:val="19"/>
        </w:rPr>
      </w:pPr>
      <w:r>
        <w:rPr>
          <w:w w:val="105"/>
          <w:sz w:val="19"/>
        </w:rPr>
        <w:t>9.</w:t>
      </w:r>
    </w:p>
    <w:p w:rsidR="00B2220E" w:rsidRDefault="00B2220E">
      <w:pPr>
        <w:pStyle w:val="Textoindependiente"/>
        <w:rPr>
          <w:sz w:val="18"/>
        </w:rPr>
      </w:pPr>
    </w:p>
    <w:p w:rsidR="00B2220E" w:rsidRDefault="00B2220E">
      <w:pPr>
        <w:pStyle w:val="Textoindependiente"/>
        <w:spacing w:before="6"/>
        <w:rPr>
          <w:sz w:val="25"/>
        </w:rPr>
      </w:pPr>
    </w:p>
    <w:p w:rsidR="00B2220E" w:rsidRDefault="008A3D28">
      <w:pPr>
        <w:spacing w:before="1"/>
        <w:ind w:left="100" w:right="-8"/>
        <w:rPr>
          <w:sz w:val="19"/>
        </w:rPr>
      </w:pPr>
      <w:r>
        <w:rPr>
          <w:sz w:val="19"/>
        </w:rPr>
        <w:t>10.</w:t>
      </w:r>
    </w:p>
    <w:p w:rsidR="00B2220E" w:rsidRDefault="00B2220E">
      <w:pPr>
        <w:pStyle w:val="Textoindependiente"/>
        <w:rPr>
          <w:sz w:val="18"/>
        </w:rPr>
      </w:pPr>
    </w:p>
    <w:p w:rsidR="00B2220E" w:rsidRDefault="00B2220E">
      <w:pPr>
        <w:pStyle w:val="Textoindependiente"/>
        <w:spacing w:before="6"/>
        <w:rPr>
          <w:sz w:val="25"/>
        </w:rPr>
      </w:pPr>
    </w:p>
    <w:p w:rsidR="00B2220E" w:rsidRDefault="008A3D28">
      <w:pPr>
        <w:spacing w:before="1"/>
        <w:ind w:left="100" w:right="-8"/>
        <w:rPr>
          <w:sz w:val="19"/>
        </w:rPr>
      </w:pPr>
      <w:r>
        <w:rPr>
          <w:sz w:val="19"/>
        </w:rPr>
        <w:t>11.</w:t>
      </w:r>
    </w:p>
    <w:p w:rsidR="00B2220E" w:rsidRDefault="00B2220E">
      <w:pPr>
        <w:pStyle w:val="Textoindependiente"/>
        <w:rPr>
          <w:sz w:val="18"/>
        </w:rPr>
      </w:pPr>
    </w:p>
    <w:p w:rsidR="00B2220E" w:rsidRDefault="00B2220E">
      <w:pPr>
        <w:pStyle w:val="Textoindependiente"/>
        <w:spacing w:before="6"/>
        <w:rPr>
          <w:sz w:val="25"/>
        </w:rPr>
      </w:pPr>
    </w:p>
    <w:p w:rsidR="00B2220E" w:rsidRDefault="008A3D28">
      <w:pPr>
        <w:spacing w:before="1"/>
        <w:ind w:left="100" w:right="-8"/>
        <w:rPr>
          <w:sz w:val="19"/>
        </w:rPr>
      </w:pPr>
      <w:r>
        <w:rPr>
          <w:sz w:val="19"/>
        </w:rPr>
        <w:t>12.</w:t>
      </w:r>
    </w:p>
    <w:p w:rsidR="00B2220E" w:rsidRDefault="00B2220E">
      <w:pPr>
        <w:pStyle w:val="Textoindependiente"/>
        <w:rPr>
          <w:sz w:val="18"/>
        </w:rPr>
      </w:pPr>
    </w:p>
    <w:p w:rsidR="00B2220E" w:rsidRDefault="00B2220E">
      <w:pPr>
        <w:pStyle w:val="Textoindependiente"/>
        <w:spacing w:before="6"/>
        <w:rPr>
          <w:sz w:val="25"/>
        </w:rPr>
      </w:pPr>
    </w:p>
    <w:p w:rsidR="00B2220E" w:rsidRDefault="008A3D28">
      <w:pPr>
        <w:spacing w:before="1"/>
        <w:ind w:left="100" w:right="-8"/>
        <w:rPr>
          <w:sz w:val="19"/>
        </w:rPr>
      </w:pPr>
      <w:r>
        <w:rPr>
          <w:sz w:val="19"/>
        </w:rPr>
        <w:t>13.</w:t>
      </w:r>
    </w:p>
    <w:p w:rsidR="00B2220E" w:rsidRDefault="00B2220E">
      <w:pPr>
        <w:pStyle w:val="Textoindependiente"/>
        <w:rPr>
          <w:sz w:val="18"/>
        </w:rPr>
      </w:pPr>
    </w:p>
    <w:p w:rsidR="00B2220E" w:rsidRDefault="00B2220E">
      <w:pPr>
        <w:pStyle w:val="Textoindependiente"/>
        <w:spacing w:before="6"/>
        <w:rPr>
          <w:sz w:val="25"/>
        </w:rPr>
      </w:pPr>
    </w:p>
    <w:p w:rsidR="00B2220E" w:rsidRDefault="008A3D28">
      <w:pPr>
        <w:spacing w:before="1"/>
        <w:ind w:left="100" w:right="-8"/>
        <w:rPr>
          <w:sz w:val="19"/>
        </w:rPr>
      </w:pPr>
      <w:r>
        <w:rPr>
          <w:sz w:val="19"/>
        </w:rPr>
        <w:t>14.</w:t>
      </w:r>
    </w:p>
    <w:p w:rsidR="00B2220E" w:rsidRDefault="008A3D28">
      <w:pPr>
        <w:pStyle w:val="Textoindependiente"/>
        <w:rPr>
          <w:sz w:val="18"/>
        </w:rPr>
      </w:pPr>
      <w:r>
        <w:br w:type="column"/>
      </w:r>
    </w:p>
    <w:p w:rsidR="00B2220E" w:rsidRDefault="008A3D28">
      <w:pPr>
        <w:spacing w:line="264" w:lineRule="auto"/>
        <w:ind w:left="71"/>
        <w:rPr>
          <w:sz w:val="19"/>
        </w:rPr>
      </w:pPr>
      <w:r>
        <w:rPr>
          <w:sz w:val="19"/>
        </w:rPr>
        <w:t xml:space="preserve">Gelley, Alexander. 1999. Contexts of the Aesthetic in Wal- ter Benjamin. </w:t>
      </w:r>
      <w:r>
        <w:rPr>
          <w:i/>
          <w:sz w:val="19"/>
        </w:rPr>
        <w:t xml:space="preserve">MLN </w:t>
      </w:r>
      <w:r>
        <w:rPr>
          <w:sz w:val="19"/>
        </w:rPr>
        <w:t>114:  933-961.</w:t>
      </w:r>
    </w:p>
    <w:p w:rsidR="00B2220E" w:rsidRDefault="00B2220E">
      <w:pPr>
        <w:pStyle w:val="Textoindependiente"/>
        <w:spacing w:before="10"/>
        <w:rPr>
          <w:sz w:val="20"/>
        </w:rPr>
      </w:pPr>
    </w:p>
    <w:p w:rsidR="00B2220E" w:rsidRDefault="008A3D28">
      <w:pPr>
        <w:spacing w:line="264" w:lineRule="auto"/>
        <w:ind w:left="71"/>
        <w:rPr>
          <w:sz w:val="19"/>
        </w:rPr>
      </w:pPr>
      <w:r>
        <w:rPr>
          <w:sz w:val="19"/>
        </w:rPr>
        <w:t xml:space="preserve">Hammermeister, Kai. 2002. </w:t>
      </w:r>
      <w:r>
        <w:rPr>
          <w:i/>
          <w:sz w:val="19"/>
        </w:rPr>
        <w:t>The German Aesthetic Tradi- tion</w:t>
      </w:r>
      <w:r>
        <w:rPr>
          <w:sz w:val="19"/>
        </w:rPr>
        <w:t>. Nueva York: Cambridge University Press.</w:t>
      </w:r>
    </w:p>
    <w:p w:rsidR="00B2220E" w:rsidRDefault="00B2220E">
      <w:pPr>
        <w:pStyle w:val="Textoindependiente"/>
        <w:spacing w:before="10"/>
        <w:rPr>
          <w:sz w:val="20"/>
        </w:rPr>
      </w:pPr>
    </w:p>
    <w:p w:rsidR="00B2220E" w:rsidRDefault="008A3D28">
      <w:pPr>
        <w:spacing w:line="264" w:lineRule="auto"/>
        <w:ind w:left="71"/>
        <w:rPr>
          <w:sz w:val="19"/>
        </w:rPr>
      </w:pPr>
      <w:r>
        <w:rPr>
          <w:sz w:val="19"/>
        </w:rPr>
        <w:t xml:space="preserve">Hegel, Georg Wilhelm Friedrich. 1973. </w:t>
      </w:r>
      <w:r>
        <w:rPr>
          <w:i/>
          <w:sz w:val="19"/>
        </w:rPr>
        <w:t>Introducción a la estética</w:t>
      </w:r>
      <w:r>
        <w:rPr>
          <w:sz w:val="19"/>
        </w:rPr>
        <w:t>. Barcelona: Ediciones Península.</w:t>
      </w:r>
    </w:p>
    <w:p w:rsidR="00B2220E" w:rsidRDefault="00B2220E">
      <w:pPr>
        <w:pStyle w:val="Textoindependiente"/>
        <w:spacing w:before="10"/>
        <w:rPr>
          <w:sz w:val="20"/>
        </w:rPr>
      </w:pPr>
    </w:p>
    <w:p w:rsidR="00B2220E" w:rsidRDefault="008A3D28">
      <w:pPr>
        <w:spacing w:line="264" w:lineRule="auto"/>
        <w:ind w:left="71"/>
        <w:rPr>
          <w:sz w:val="19"/>
        </w:rPr>
      </w:pPr>
      <w:r>
        <w:rPr>
          <w:sz w:val="19"/>
        </w:rPr>
        <w:t xml:space="preserve">Kafka, Franz. 1995. </w:t>
      </w:r>
      <w:r>
        <w:rPr>
          <w:i/>
          <w:sz w:val="19"/>
        </w:rPr>
        <w:t>En la colonia penitenciaria</w:t>
      </w:r>
      <w:r>
        <w:rPr>
          <w:sz w:val="19"/>
        </w:rPr>
        <w:t>. Madrid: Alianza Editorial.</w:t>
      </w:r>
    </w:p>
    <w:p w:rsidR="00B2220E" w:rsidRDefault="00B2220E">
      <w:pPr>
        <w:pStyle w:val="Textoindependiente"/>
        <w:spacing w:before="10"/>
        <w:rPr>
          <w:sz w:val="20"/>
        </w:rPr>
      </w:pPr>
    </w:p>
    <w:p w:rsidR="00B2220E" w:rsidRDefault="008A3D28">
      <w:pPr>
        <w:spacing w:line="264" w:lineRule="auto"/>
        <w:ind w:left="71"/>
        <w:rPr>
          <w:sz w:val="19"/>
        </w:rPr>
      </w:pPr>
      <w:r>
        <w:rPr>
          <w:sz w:val="19"/>
        </w:rPr>
        <w:t xml:space="preserve">Kant, Immanuel. 1961. </w:t>
      </w:r>
      <w:r>
        <w:rPr>
          <w:i/>
          <w:sz w:val="19"/>
        </w:rPr>
        <w:t>Crítica del juicio</w:t>
      </w:r>
      <w:r>
        <w:rPr>
          <w:sz w:val="19"/>
        </w:rPr>
        <w:t>. Buenos Aires: Losada.</w:t>
      </w:r>
    </w:p>
    <w:p w:rsidR="00B2220E" w:rsidRDefault="00B2220E">
      <w:pPr>
        <w:pStyle w:val="Textoindependiente"/>
        <w:spacing w:before="10"/>
        <w:rPr>
          <w:sz w:val="20"/>
        </w:rPr>
      </w:pPr>
    </w:p>
    <w:p w:rsidR="00B2220E" w:rsidRDefault="008A3D28">
      <w:pPr>
        <w:spacing w:line="264" w:lineRule="auto"/>
        <w:ind w:left="71" w:right="113"/>
        <w:rPr>
          <w:sz w:val="19"/>
        </w:rPr>
      </w:pPr>
      <w:r>
        <w:rPr>
          <w:sz w:val="19"/>
        </w:rPr>
        <w:t>Koepnick, Lutz.</w:t>
      </w:r>
      <w:r>
        <w:rPr>
          <w:sz w:val="19"/>
        </w:rPr>
        <w:t xml:space="preserve"> 1999. </w:t>
      </w:r>
      <w:r>
        <w:rPr>
          <w:i/>
          <w:sz w:val="19"/>
        </w:rPr>
        <w:t>Walter Benjamin and the Aesthetics of Power</w:t>
      </w:r>
      <w:r>
        <w:rPr>
          <w:sz w:val="19"/>
        </w:rPr>
        <w:t>. Lincoln, NE: University of Nebraska Press.</w:t>
      </w:r>
    </w:p>
    <w:p w:rsidR="00B2220E" w:rsidRDefault="00B2220E">
      <w:pPr>
        <w:spacing w:line="264" w:lineRule="auto"/>
        <w:rPr>
          <w:sz w:val="19"/>
        </w:rPr>
        <w:sectPr w:rsidR="00B2220E">
          <w:type w:val="continuous"/>
          <w:pgSz w:w="12190" w:h="15880"/>
          <w:pgMar w:top="1100" w:right="900" w:bottom="720" w:left="920" w:header="720" w:footer="720" w:gutter="0"/>
          <w:cols w:num="3" w:space="720" w:equalWidth="0">
            <w:col w:w="4949" w:space="352"/>
            <w:col w:w="350" w:space="40"/>
            <w:col w:w="4679"/>
          </w:cols>
        </w:sectPr>
      </w:pPr>
    </w:p>
    <w:p w:rsidR="00B2220E" w:rsidRDefault="008A3D28">
      <w:pPr>
        <w:pStyle w:val="Prrafodelista"/>
        <w:numPr>
          <w:ilvl w:val="0"/>
          <w:numId w:val="2"/>
        </w:numPr>
        <w:tabs>
          <w:tab w:val="left" w:pos="460"/>
          <w:tab w:val="left" w:pos="461"/>
        </w:tabs>
        <w:spacing w:before="1"/>
        <w:ind w:hanging="360"/>
        <w:rPr>
          <w:rFonts w:ascii="Times New Roman"/>
          <w:i/>
          <w:sz w:val="19"/>
        </w:rPr>
      </w:pPr>
      <w:r>
        <w:rPr>
          <w:rFonts w:ascii="Times New Roman"/>
          <w:sz w:val="19"/>
        </w:rPr>
        <w:t xml:space="preserve">Benjamin,  </w:t>
      </w:r>
      <w:r>
        <w:rPr>
          <w:rFonts w:ascii="Times New Roman"/>
          <w:spacing w:val="-4"/>
          <w:sz w:val="19"/>
        </w:rPr>
        <w:t xml:space="preserve">Walter.   </w:t>
      </w:r>
      <w:r>
        <w:rPr>
          <w:rFonts w:ascii="Times New Roman"/>
          <w:sz w:val="19"/>
        </w:rPr>
        <w:t xml:space="preserve">1994.  </w:t>
      </w:r>
      <w:r>
        <w:rPr>
          <w:rFonts w:ascii="Times New Roman"/>
          <w:i/>
          <w:sz w:val="19"/>
        </w:rPr>
        <w:t xml:space="preserve">The  Correspondence  of  </w:t>
      </w:r>
      <w:r>
        <w:rPr>
          <w:rFonts w:ascii="Times New Roman"/>
          <w:i/>
          <w:spacing w:val="20"/>
          <w:sz w:val="19"/>
        </w:rPr>
        <w:t xml:space="preserve"> </w:t>
      </w:r>
      <w:r>
        <w:rPr>
          <w:rFonts w:ascii="Times New Roman"/>
          <w:i/>
          <w:spacing w:val="-6"/>
          <w:sz w:val="19"/>
        </w:rPr>
        <w:t>Wal-</w:t>
      </w:r>
    </w:p>
    <w:p w:rsidR="00B2220E" w:rsidRDefault="00B2220E">
      <w:pPr>
        <w:rPr>
          <w:sz w:val="19"/>
        </w:rPr>
        <w:sectPr w:rsidR="00B2220E">
          <w:type w:val="continuous"/>
          <w:pgSz w:w="12190" w:h="15880"/>
          <w:pgMar w:top="1100" w:right="900" w:bottom="720" w:left="920" w:header="720" w:footer="720" w:gutter="0"/>
          <w:cols w:space="720"/>
        </w:sectPr>
      </w:pPr>
    </w:p>
    <w:p w:rsidR="00B2220E" w:rsidRDefault="008A3D28">
      <w:pPr>
        <w:spacing w:before="21" w:line="264" w:lineRule="auto"/>
        <w:ind w:left="460" w:right="-17"/>
        <w:rPr>
          <w:sz w:val="19"/>
        </w:rPr>
      </w:pPr>
      <w:r>
        <w:rPr>
          <w:i/>
          <w:sz w:val="19"/>
        </w:rPr>
        <w:t xml:space="preserve">ter Benjamin: 1910-1940 </w:t>
      </w:r>
      <w:r>
        <w:rPr>
          <w:sz w:val="19"/>
        </w:rPr>
        <w:t xml:space="preserve">[Editores Gershom Scholem y </w:t>
      </w:r>
      <w:r>
        <w:rPr>
          <w:spacing w:val="-4"/>
          <w:sz w:val="19"/>
        </w:rPr>
        <w:t>Th</w:t>
      </w:r>
      <w:r>
        <w:rPr>
          <w:spacing w:val="-4"/>
          <w:sz w:val="19"/>
        </w:rPr>
        <w:t xml:space="preserve">eodor </w:t>
      </w:r>
      <w:r>
        <w:rPr>
          <w:spacing w:val="-13"/>
          <w:sz w:val="19"/>
        </w:rPr>
        <w:t xml:space="preserve">W. </w:t>
      </w:r>
      <w:r>
        <w:rPr>
          <w:spacing w:val="-4"/>
          <w:sz w:val="19"/>
        </w:rPr>
        <w:t xml:space="preserve">Adorno]. Chicago: University </w:t>
      </w:r>
      <w:r>
        <w:rPr>
          <w:sz w:val="19"/>
        </w:rPr>
        <w:t xml:space="preserve">of </w:t>
      </w:r>
      <w:r>
        <w:rPr>
          <w:spacing w:val="-4"/>
          <w:sz w:val="19"/>
        </w:rPr>
        <w:t>Chicago Press.</w:t>
      </w:r>
    </w:p>
    <w:p w:rsidR="00B2220E" w:rsidRDefault="00B2220E">
      <w:pPr>
        <w:pStyle w:val="Textoindependiente"/>
        <w:spacing w:before="10"/>
        <w:rPr>
          <w:sz w:val="20"/>
        </w:rPr>
      </w:pPr>
    </w:p>
    <w:p w:rsidR="00B2220E" w:rsidRDefault="008A3D28">
      <w:pPr>
        <w:pStyle w:val="Prrafodelista"/>
        <w:numPr>
          <w:ilvl w:val="0"/>
          <w:numId w:val="2"/>
        </w:numPr>
        <w:tabs>
          <w:tab w:val="left" w:pos="461"/>
        </w:tabs>
        <w:spacing w:line="264" w:lineRule="auto"/>
        <w:ind w:hanging="360"/>
        <w:jc w:val="both"/>
        <w:rPr>
          <w:rFonts w:ascii="Times New Roman"/>
          <w:sz w:val="19"/>
        </w:rPr>
      </w:pPr>
      <w:r>
        <w:rPr>
          <w:rFonts w:ascii="Times New Roman"/>
          <w:sz w:val="19"/>
        </w:rPr>
        <w:t xml:space="preserve">Benjamin, </w:t>
      </w:r>
      <w:r>
        <w:rPr>
          <w:rFonts w:ascii="Times New Roman"/>
          <w:spacing w:val="-4"/>
          <w:sz w:val="19"/>
        </w:rPr>
        <w:t xml:space="preserve">Walter. </w:t>
      </w:r>
      <w:r>
        <w:rPr>
          <w:rFonts w:ascii="Times New Roman"/>
          <w:sz w:val="19"/>
        </w:rPr>
        <w:t xml:space="preserve">1999. </w:t>
      </w:r>
      <w:r>
        <w:rPr>
          <w:rFonts w:ascii="Times New Roman"/>
          <w:i/>
          <w:sz w:val="19"/>
        </w:rPr>
        <w:t xml:space="preserve">The Arcades Project </w:t>
      </w:r>
      <w:r>
        <w:rPr>
          <w:rFonts w:ascii="Times New Roman"/>
          <w:sz w:val="19"/>
        </w:rPr>
        <w:t>[</w:t>
      </w:r>
      <w:r>
        <w:rPr>
          <w:rFonts w:ascii="Times New Roman"/>
          <w:i/>
          <w:sz w:val="19"/>
        </w:rPr>
        <w:t>Libro de los pasajes</w:t>
      </w:r>
      <w:r>
        <w:rPr>
          <w:rFonts w:ascii="Times New Roman"/>
          <w:sz w:val="19"/>
        </w:rPr>
        <w:t>]. Cambridge, MA: Belknap</w:t>
      </w:r>
      <w:r>
        <w:rPr>
          <w:rFonts w:ascii="Times New Roman"/>
          <w:spacing w:val="-22"/>
          <w:sz w:val="19"/>
        </w:rPr>
        <w:t xml:space="preserve"> </w:t>
      </w:r>
      <w:r>
        <w:rPr>
          <w:rFonts w:ascii="Times New Roman"/>
          <w:sz w:val="19"/>
        </w:rPr>
        <w:t>Press.</w:t>
      </w:r>
    </w:p>
    <w:p w:rsidR="00B2220E" w:rsidRDefault="00B2220E">
      <w:pPr>
        <w:pStyle w:val="Textoindependiente"/>
        <w:spacing w:before="10"/>
        <w:rPr>
          <w:sz w:val="20"/>
        </w:rPr>
      </w:pPr>
    </w:p>
    <w:p w:rsidR="00B2220E" w:rsidRDefault="008A3D28">
      <w:pPr>
        <w:pStyle w:val="Prrafodelista"/>
        <w:numPr>
          <w:ilvl w:val="0"/>
          <w:numId w:val="2"/>
        </w:numPr>
        <w:tabs>
          <w:tab w:val="left" w:pos="461"/>
        </w:tabs>
        <w:spacing w:line="264" w:lineRule="auto"/>
        <w:ind w:hanging="360"/>
        <w:jc w:val="both"/>
        <w:rPr>
          <w:rFonts w:ascii="Times New Roman"/>
          <w:sz w:val="19"/>
        </w:rPr>
      </w:pPr>
      <w:r>
        <w:rPr>
          <w:rFonts w:ascii="Times New Roman"/>
          <w:sz w:val="19"/>
        </w:rPr>
        <w:t xml:space="preserve">Benjamin, </w:t>
      </w:r>
      <w:r>
        <w:rPr>
          <w:rFonts w:ascii="Times New Roman"/>
          <w:spacing w:val="-4"/>
          <w:sz w:val="19"/>
        </w:rPr>
        <w:t xml:space="preserve">Walter. </w:t>
      </w:r>
      <w:r>
        <w:rPr>
          <w:rFonts w:ascii="Times New Roman"/>
          <w:sz w:val="19"/>
        </w:rPr>
        <w:t xml:space="preserve">2003a. The </w:t>
      </w:r>
      <w:r>
        <w:rPr>
          <w:rFonts w:ascii="Times New Roman"/>
          <w:spacing w:val="-5"/>
          <w:sz w:val="19"/>
        </w:rPr>
        <w:t xml:space="preserve">Work </w:t>
      </w:r>
      <w:r>
        <w:rPr>
          <w:rFonts w:ascii="Times New Roman"/>
          <w:sz w:val="19"/>
        </w:rPr>
        <w:t xml:space="preserve">of Art in the Age of  Its Technical Reproducibility. En </w:t>
      </w:r>
      <w:r>
        <w:rPr>
          <w:rFonts w:ascii="Times New Roman"/>
          <w:i/>
          <w:sz w:val="19"/>
        </w:rPr>
        <w:t>Selected Writings</w:t>
      </w:r>
      <w:r>
        <w:rPr>
          <w:rFonts w:ascii="Times New Roman"/>
          <w:sz w:val="19"/>
        </w:rPr>
        <w:t xml:space="preserve">. </w:t>
      </w:r>
      <w:r>
        <w:rPr>
          <w:rFonts w:ascii="Times New Roman"/>
          <w:spacing w:val="-5"/>
          <w:sz w:val="19"/>
        </w:rPr>
        <w:t xml:space="preserve">Vol.  </w:t>
      </w:r>
      <w:r>
        <w:rPr>
          <w:rFonts w:ascii="Times New Roman"/>
          <w:sz w:val="19"/>
        </w:rPr>
        <w:t xml:space="preserve">4, eds. Howard Eiland y Michael </w:t>
      </w:r>
      <w:r>
        <w:rPr>
          <w:rFonts w:ascii="Times New Roman"/>
          <w:spacing w:val="-11"/>
          <w:sz w:val="19"/>
        </w:rPr>
        <w:t xml:space="preserve">W. </w:t>
      </w:r>
      <w:r>
        <w:rPr>
          <w:rFonts w:ascii="Times New Roman"/>
          <w:sz w:val="19"/>
        </w:rPr>
        <w:t>Jennings, 251-283. Cambridge MA: Belknap</w:t>
      </w:r>
      <w:r>
        <w:rPr>
          <w:rFonts w:ascii="Times New Roman"/>
          <w:spacing w:val="28"/>
          <w:sz w:val="19"/>
        </w:rPr>
        <w:t xml:space="preserve"> </w:t>
      </w:r>
      <w:r>
        <w:rPr>
          <w:rFonts w:ascii="Times New Roman"/>
          <w:sz w:val="19"/>
        </w:rPr>
        <w:t>Press.</w:t>
      </w:r>
    </w:p>
    <w:p w:rsidR="00B2220E" w:rsidRDefault="00B2220E">
      <w:pPr>
        <w:pStyle w:val="Textoindependiente"/>
        <w:spacing w:before="10"/>
        <w:rPr>
          <w:sz w:val="20"/>
        </w:rPr>
      </w:pPr>
    </w:p>
    <w:p w:rsidR="00B2220E" w:rsidRDefault="008A3D28">
      <w:pPr>
        <w:pStyle w:val="Prrafodelista"/>
        <w:numPr>
          <w:ilvl w:val="0"/>
          <w:numId w:val="2"/>
        </w:numPr>
        <w:tabs>
          <w:tab w:val="left" w:pos="461"/>
        </w:tabs>
        <w:spacing w:line="264" w:lineRule="auto"/>
        <w:ind w:hanging="360"/>
        <w:jc w:val="both"/>
        <w:rPr>
          <w:rFonts w:ascii="Times New Roman"/>
          <w:sz w:val="19"/>
        </w:rPr>
      </w:pPr>
      <w:r>
        <w:rPr>
          <w:rFonts w:ascii="Times New Roman"/>
          <w:sz w:val="19"/>
        </w:rPr>
        <w:t xml:space="preserve">Benjamin, </w:t>
      </w:r>
      <w:r>
        <w:rPr>
          <w:rFonts w:ascii="Times New Roman"/>
          <w:spacing w:val="-4"/>
          <w:sz w:val="19"/>
        </w:rPr>
        <w:t xml:space="preserve">Walter. </w:t>
      </w:r>
      <w:r>
        <w:rPr>
          <w:rFonts w:ascii="Times New Roman"/>
          <w:sz w:val="19"/>
        </w:rPr>
        <w:t xml:space="preserve">2003b. What is Epic Theater? En </w:t>
      </w:r>
      <w:r>
        <w:rPr>
          <w:rFonts w:ascii="Times New Roman"/>
          <w:i/>
          <w:sz w:val="19"/>
        </w:rPr>
        <w:t>Se- lected Writings</w:t>
      </w:r>
      <w:r>
        <w:rPr>
          <w:rFonts w:ascii="Times New Roman"/>
          <w:sz w:val="19"/>
        </w:rPr>
        <w:t xml:space="preserve">. </w:t>
      </w:r>
      <w:r>
        <w:rPr>
          <w:rFonts w:ascii="Times New Roman"/>
          <w:spacing w:val="-5"/>
          <w:sz w:val="19"/>
        </w:rPr>
        <w:t xml:space="preserve">Vol. </w:t>
      </w:r>
      <w:r>
        <w:rPr>
          <w:rFonts w:ascii="Times New Roman"/>
          <w:sz w:val="19"/>
        </w:rPr>
        <w:t xml:space="preserve">4, ed. Howard Eiland y Michael </w:t>
      </w:r>
      <w:r>
        <w:rPr>
          <w:rFonts w:ascii="Times New Roman"/>
          <w:spacing w:val="-11"/>
          <w:sz w:val="19"/>
        </w:rPr>
        <w:t xml:space="preserve">W. </w:t>
      </w:r>
      <w:r>
        <w:rPr>
          <w:rFonts w:ascii="Times New Roman"/>
          <w:sz w:val="19"/>
        </w:rPr>
        <w:t xml:space="preserve">Jennings, 302-309. Cambridge MA: Belknap </w:t>
      </w:r>
      <w:r>
        <w:rPr>
          <w:rFonts w:ascii="Times New Roman"/>
          <w:spacing w:val="11"/>
          <w:sz w:val="19"/>
        </w:rPr>
        <w:t xml:space="preserve"> </w:t>
      </w:r>
      <w:r>
        <w:rPr>
          <w:rFonts w:ascii="Times New Roman"/>
          <w:sz w:val="19"/>
        </w:rPr>
        <w:t>Press.</w:t>
      </w:r>
    </w:p>
    <w:p w:rsidR="00B2220E" w:rsidRDefault="00B2220E">
      <w:pPr>
        <w:pStyle w:val="Textoindependiente"/>
        <w:spacing w:before="10"/>
        <w:rPr>
          <w:sz w:val="20"/>
        </w:rPr>
      </w:pPr>
    </w:p>
    <w:p w:rsidR="00B2220E" w:rsidRDefault="008A3D28">
      <w:pPr>
        <w:pStyle w:val="Prrafodelista"/>
        <w:numPr>
          <w:ilvl w:val="0"/>
          <w:numId w:val="2"/>
        </w:numPr>
        <w:tabs>
          <w:tab w:val="left" w:pos="461"/>
        </w:tabs>
        <w:spacing w:line="264" w:lineRule="auto"/>
        <w:ind w:hanging="360"/>
        <w:jc w:val="both"/>
        <w:rPr>
          <w:rFonts w:ascii="Times New Roman"/>
          <w:sz w:val="19"/>
        </w:rPr>
      </w:pPr>
      <w:r>
        <w:rPr>
          <w:rFonts w:ascii="Times New Roman"/>
          <w:sz w:val="19"/>
        </w:rPr>
        <w:t xml:space="preserve">Buck-Morss, Susan. 1997. </w:t>
      </w:r>
      <w:r>
        <w:rPr>
          <w:rFonts w:ascii="Times New Roman"/>
          <w:i/>
          <w:sz w:val="19"/>
        </w:rPr>
        <w:t xml:space="preserve">The Dialectics of Seeing: </w:t>
      </w:r>
      <w:r>
        <w:rPr>
          <w:rFonts w:ascii="Times New Roman"/>
          <w:i/>
          <w:spacing w:val="-6"/>
          <w:sz w:val="19"/>
        </w:rPr>
        <w:t xml:space="preserve">Wal- </w:t>
      </w:r>
      <w:r>
        <w:rPr>
          <w:rFonts w:ascii="Times New Roman"/>
          <w:i/>
          <w:sz w:val="19"/>
        </w:rPr>
        <w:t>ter Benjamin and the Arcades Project</w:t>
      </w:r>
      <w:r>
        <w:rPr>
          <w:rFonts w:ascii="Times New Roman"/>
          <w:sz w:val="19"/>
        </w:rPr>
        <w:t>. Boston, MA: MIT Press.</w:t>
      </w:r>
    </w:p>
    <w:p w:rsidR="00B2220E" w:rsidRDefault="00B2220E">
      <w:pPr>
        <w:pStyle w:val="Textoindependiente"/>
        <w:spacing w:before="10"/>
        <w:rPr>
          <w:sz w:val="20"/>
        </w:rPr>
      </w:pPr>
    </w:p>
    <w:p w:rsidR="00B2220E" w:rsidRDefault="008A3D28">
      <w:pPr>
        <w:pStyle w:val="Prrafodelista"/>
        <w:numPr>
          <w:ilvl w:val="0"/>
          <w:numId w:val="2"/>
        </w:numPr>
        <w:tabs>
          <w:tab w:val="left" w:pos="461"/>
        </w:tabs>
        <w:spacing w:line="264" w:lineRule="auto"/>
        <w:ind w:hanging="360"/>
        <w:jc w:val="both"/>
        <w:rPr>
          <w:rFonts w:ascii="Times New Roman"/>
          <w:sz w:val="19"/>
        </w:rPr>
      </w:pPr>
      <w:r>
        <w:rPr>
          <w:rFonts w:ascii="Times New Roman"/>
          <w:sz w:val="19"/>
        </w:rPr>
        <w:t xml:space="preserve">Eiland, Howard y Michael </w:t>
      </w:r>
      <w:r>
        <w:rPr>
          <w:rFonts w:ascii="Times New Roman"/>
          <w:spacing w:val="-11"/>
          <w:sz w:val="19"/>
        </w:rPr>
        <w:t xml:space="preserve">W. </w:t>
      </w:r>
      <w:r>
        <w:rPr>
          <w:rFonts w:ascii="Times New Roman"/>
          <w:sz w:val="19"/>
        </w:rPr>
        <w:t xml:space="preserve">Jennings (Eds.). 2003. </w:t>
      </w:r>
      <w:r>
        <w:rPr>
          <w:rFonts w:ascii="Times New Roman"/>
          <w:i/>
          <w:sz w:val="19"/>
        </w:rPr>
        <w:t>Se- lected Writings</w:t>
      </w:r>
      <w:r>
        <w:rPr>
          <w:rFonts w:ascii="Times New Roman"/>
          <w:sz w:val="19"/>
        </w:rPr>
        <w:t xml:space="preserve">. </w:t>
      </w:r>
      <w:r>
        <w:rPr>
          <w:rFonts w:ascii="Times New Roman"/>
          <w:spacing w:val="-5"/>
          <w:sz w:val="19"/>
        </w:rPr>
        <w:t xml:space="preserve">Vol. </w:t>
      </w:r>
      <w:r>
        <w:rPr>
          <w:rFonts w:ascii="Times New Roman"/>
          <w:sz w:val="19"/>
        </w:rPr>
        <w:t>4. Cambridg</w:t>
      </w:r>
      <w:r>
        <w:rPr>
          <w:rFonts w:ascii="Times New Roman"/>
          <w:sz w:val="19"/>
        </w:rPr>
        <w:t>e MA: Belknap</w:t>
      </w:r>
      <w:r>
        <w:rPr>
          <w:rFonts w:ascii="Times New Roman"/>
          <w:spacing w:val="5"/>
          <w:sz w:val="19"/>
        </w:rPr>
        <w:t xml:space="preserve"> </w:t>
      </w:r>
      <w:r>
        <w:rPr>
          <w:rFonts w:ascii="Times New Roman"/>
          <w:sz w:val="19"/>
        </w:rPr>
        <w:t>Press</w:t>
      </w:r>
    </w:p>
    <w:p w:rsidR="00B2220E" w:rsidRDefault="008A3D28">
      <w:pPr>
        <w:spacing w:before="20"/>
        <w:ind w:left="100" w:right="-8"/>
        <w:rPr>
          <w:sz w:val="19"/>
        </w:rPr>
      </w:pPr>
      <w:r>
        <w:br w:type="column"/>
      </w:r>
      <w:r>
        <w:rPr>
          <w:sz w:val="19"/>
        </w:rPr>
        <w:t>15.</w:t>
      </w:r>
    </w:p>
    <w:p w:rsidR="00B2220E" w:rsidRDefault="00B2220E">
      <w:pPr>
        <w:pStyle w:val="Textoindependiente"/>
        <w:rPr>
          <w:sz w:val="18"/>
        </w:rPr>
      </w:pPr>
    </w:p>
    <w:p w:rsidR="00B2220E" w:rsidRDefault="00B2220E">
      <w:pPr>
        <w:pStyle w:val="Textoindependiente"/>
        <w:rPr>
          <w:sz w:val="18"/>
        </w:rPr>
      </w:pPr>
    </w:p>
    <w:p w:rsidR="00B2220E" w:rsidRDefault="00B2220E">
      <w:pPr>
        <w:pStyle w:val="Textoindependiente"/>
        <w:rPr>
          <w:sz w:val="18"/>
        </w:rPr>
      </w:pPr>
    </w:p>
    <w:p w:rsidR="00B2220E" w:rsidRDefault="008A3D28">
      <w:pPr>
        <w:spacing w:before="120"/>
        <w:ind w:left="100" w:right="-8"/>
        <w:rPr>
          <w:sz w:val="19"/>
        </w:rPr>
      </w:pPr>
      <w:r>
        <w:rPr>
          <w:sz w:val="19"/>
        </w:rPr>
        <w:t>16.</w:t>
      </w:r>
    </w:p>
    <w:p w:rsidR="00B2220E" w:rsidRDefault="00B2220E">
      <w:pPr>
        <w:pStyle w:val="Textoindependiente"/>
        <w:spacing w:before="8"/>
      </w:pPr>
    </w:p>
    <w:p w:rsidR="00B2220E" w:rsidRDefault="008A3D28">
      <w:pPr>
        <w:ind w:left="100" w:right="-8"/>
        <w:rPr>
          <w:sz w:val="19"/>
        </w:rPr>
      </w:pPr>
      <w:r>
        <w:rPr>
          <w:sz w:val="19"/>
        </w:rPr>
        <w:t>17.</w:t>
      </w:r>
    </w:p>
    <w:p w:rsidR="00B2220E" w:rsidRDefault="00B2220E">
      <w:pPr>
        <w:pStyle w:val="Textoindependiente"/>
        <w:rPr>
          <w:sz w:val="18"/>
        </w:rPr>
      </w:pPr>
    </w:p>
    <w:p w:rsidR="00B2220E" w:rsidRDefault="00B2220E">
      <w:pPr>
        <w:pStyle w:val="Textoindependiente"/>
        <w:spacing w:before="6"/>
        <w:rPr>
          <w:sz w:val="25"/>
        </w:rPr>
      </w:pPr>
    </w:p>
    <w:p w:rsidR="00B2220E" w:rsidRDefault="008A3D28">
      <w:pPr>
        <w:spacing w:before="1"/>
        <w:ind w:left="100" w:right="-8"/>
        <w:rPr>
          <w:sz w:val="19"/>
        </w:rPr>
      </w:pPr>
      <w:r>
        <w:rPr>
          <w:sz w:val="19"/>
        </w:rPr>
        <w:t>18.</w:t>
      </w:r>
    </w:p>
    <w:p w:rsidR="00B2220E" w:rsidRDefault="00B2220E">
      <w:pPr>
        <w:pStyle w:val="Textoindependiente"/>
        <w:rPr>
          <w:sz w:val="18"/>
        </w:rPr>
      </w:pPr>
    </w:p>
    <w:p w:rsidR="00B2220E" w:rsidRDefault="00B2220E">
      <w:pPr>
        <w:pStyle w:val="Textoindependiente"/>
        <w:rPr>
          <w:sz w:val="18"/>
        </w:rPr>
      </w:pPr>
    </w:p>
    <w:p w:rsidR="00B2220E" w:rsidRDefault="00B2220E">
      <w:pPr>
        <w:pStyle w:val="Textoindependiente"/>
        <w:rPr>
          <w:sz w:val="18"/>
        </w:rPr>
      </w:pPr>
    </w:p>
    <w:p w:rsidR="00B2220E" w:rsidRDefault="008A3D28">
      <w:pPr>
        <w:spacing w:before="120"/>
        <w:ind w:left="100" w:right="-8"/>
        <w:rPr>
          <w:sz w:val="19"/>
        </w:rPr>
      </w:pPr>
      <w:r>
        <w:rPr>
          <w:sz w:val="19"/>
        </w:rPr>
        <w:t>19.</w:t>
      </w:r>
    </w:p>
    <w:p w:rsidR="00B2220E" w:rsidRDefault="00B2220E">
      <w:pPr>
        <w:pStyle w:val="Textoindependiente"/>
        <w:rPr>
          <w:sz w:val="18"/>
        </w:rPr>
      </w:pPr>
    </w:p>
    <w:p w:rsidR="00B2220E" w:rsidRDefault="00B2220E">
      <w:pPr>
        <w:pStyle w:val="Textoindependiente"/>
        <w:spacing w:before="7"/>
        <w:rPr>
          <w:sz w:val="25"/>
        </w:rPr>
      </w:pPr>
    </w:p>
    <w:p w:rsidR="00B2220E" w:rsidRDefault="008A3D28">
      <w:pPr>
        <w:ind w:left="100" w:right="-8"/>
        <w:rPr>
          <w:sz w:val="19"/>
        </w:rPr>
      </w:pPr>
      <w:r>
        <w:rPr>
          <w:sz w:val="19"/>
        </w:rPr>
        <w:t>20.</w:t>
      </w:r>
    </w:p>
    <w:p w:rsidR="00B2220E" w:rsidRDefault="00B2220E">
      <w:pPr>
        <w:pStyle w:val="Textoindependiente"/>
        <w:rPr>
          <w:sz w:val="18"/>
        </w:rPr>
      </w:pPr>
    </w:p>
    <w:p w:rsidR="00B2220E" w:rsidRDefault="00B2220E">
      <w:pPr>
        <w:pStyle w:val="Textoindependiente"/>
        <w:spacing w:before="6"/>
        <w:rPr>
          <w:sz w:val="25"/>
        </w:rPr>
      </w:pPr>
    </w:p>
    <w:p w:rsidR="00B2220E" w:rsidRDefault="008A3D28">
      <w:pPr>
        <w:spacing w:before="1"/>
        <w:ind w:left="100" w:right="-8"/>
        <w:rPr>
          <w:sz w:val="19"/>
        </w:rPr>
      </w:pPr>
      <w:r>
        <w:rPr>
          <w:sz w:val="19"/>
        </w:rPr>
        <w:t>21.</w:t>
      </w:r>
    </w:p>
    <w:p w:rsidR="00B2220E" w:rsidRDefault="008A3D28">
      <w:pPr>
        <w:spacing w:before="20" w:line="264" w:lineRule="auto"/>
        <w:ind w:left="71" w:right="118"/>
        <w:jc w:val="both"/>
        <w:rPr>
          <w:sz w:val="19"/>
        </w:rPr>
      </w:pPr>
      <w:r>
        <w:br w:type="column"/>
      </w:r>
      <w:r>
        <w:rPr>
          <w:sz w:val="19"/>
        </w:rPr>
        <w:t xml:space="preserve">Kracauer, Siegfried. 1995. The Mass Ornament. </w:t>
      </w:r>
      <w:r>
        <w:rPr>
          <w:i/>
          <w:sz w:val="19"/>
        </w:rPr>
        <w:t>The Mass Ornament: Weimar Essays</w:t>
      </w:r>
      <w:r>
        <w:rPr>
          <w:sz w:val="19"/>
        </w:rPr>
        <w:t>, ed. Siegfried Kracauer, 75-86. Cambridge, MA: Harvard University Press.</w:t>
      </w:r>
    </w:p>
    <w:p w:rsidR="00B2220E" w:rsidRDefault="00B2220E">
      <w:pPr>
        <w:pStyle w:val="Textoindependiente"/>
        <w:spacing w:before="10"/>
        <w:rPr>
          <w:sz w:val="20"/>
        </w:rPr>
      </w:pPr>
    </w:p>
    <w:p w:rsidR="00B2220E" w:rsidRDefault="008A3D28">
      <w:pPr>
        <w:ind w:left="71"/>
        <w:jc w:val="both"/>
        <w:rPr>
          <w:sz w:val="19"/>
        </w:rPr>
      </w:pPr>
      <w:r>
        <w:rPr>
          <w:sz w:val="19"/>
        </w:rPr>
        <w:t xml:space="preserve">Marx, Karl. 1990. </w:t>
      </w:r>
      <w:r>
        <w:rPr>
          <w:i/>
          <w:sz w:val="19"/>
        </w:rPr>
        <w:t>Capital</w:t>
      </w:r>
      <w:r>
        <w:rPr>
          <w:sz w:val="19"/>
        </w:rPr>
        <w:t>. Nueva York: Penguin Classics.</w:t>
      </w:r>
    </w:p>
    <w:p w:rsidR="00B2220E" w:rsidRDefault="00B2220E">
      <w:pPr>
        <w:pStyle w:val="Textoindependiente"/>
        <w:spacing w:before="8"/>
      </w:pPr>
    </w:p>
    <w:p w:rsidR="00B2220E" w:rsidRDefault="008A3D28">
      <w:pPr>
        <w:spacing w:line="264" w:lineRule="auto"/>
        <w:ind w:left="71" w:right="118"/>
        <w:jc w:val="both"/>
        <w:rPr>
          <w:sz w:val="19"/>
        </w:rPr>
      </w:pPr>
      <w:r>
        <w:rPr>
          <w:sz w:val="19"/>
        </w:rPr>
        <w:t>Marx,</w:t>
      </w:r>
      <w:r>
        <w:rPr>
          <w:spacing w:val="-14"/>
          <w:sz w:val="19"/>
        </w:rPr>
        <w:t xml:space="preserve"> </w:t>
      </w:r>
      <w:r>
        <w:rPr>
          <w:sz w:val="19"/>
        </w:rPr>
        <w:t>Karl</w:t>
      </w:r>
      <w:r>
        <w:rPr>
          <w:spacing w:val="-14"/>
          <w:sz w:val="19"/>
        </w:rPr>
        <w:t xml:space="preserve"> </w:t>
      </w:r>
      <w:r>
        <w:rPr>
          <w:sz w:val="19"/>
        </w:rPr>
        <w:t>y</w:t>
      </w:r>
      <w:r>
        <w:rPr>
          <w:spacing w:val="-14"/>
          <w:sz w:val="19"/>
        </w:rPr>
        <w:t xml:space="preserve"> </w:t>
      </w:r>
      <w:r>
        <w:rPr>
          <w:sz w:val="19"/>
        </w:rPr>
        <w:t>Friedrich</w:t>
      </w:r>
      <w:r>
        <w:rPr>
          <w:spacing w:val="-14"/>
          <w:sz w:val="19"/>
        </w:rPr>
        <w:t xml:space="preserve"> </w:t>
      </w:r>
      <w:r>
        <w:rPr>
          <w:sz w:val="19"/>
        </w:rPr>
        <w:t>Engels.</w:t>
      </w:r>
      <w:r>
        <w:rPr>
          <w:spacing w:val="-14"/>
          <w:sz w:val="19"/>
        </w:rPr>
        <w:t xml:space="preserve"> </w:t>
      </w:r>
      <w:r>
        <w:rPr>
          <w:sz w:val="19"/>
        </w:rPr>
        <w:t>1946.</w:t>
      </w:r>
      <w:r>
        <w:rPr>
          <w:spacing w:val="-14"/>
          <w:sz w:val="19"/>
        </w:rPr>
        <w:t xml:space="preserve"> </w:t>
      </w:r>
      <w:r>
        <w:rPr>
          <w:i/>
          <w:sz w:val="19"/>
        </w:rPr>
        <w:t>Sobre</w:t>
      </w:r>
      <w:r>
        <w:rPr>
          <w:i/>
          <w:spacing w:val="-14"/>
          <w:sz w:val="19"/>
        </w:rPr>
        <w:t xml:space="preserve"> </w:t>
      </w:r>
      <w:r>
        <w:rPr>
          <w:i/>
          <w:sz w:val="19"/>
        </w:rPr>
        <w:t>la</w:t>
      </w:r>
      <w:r>
        <w:rPr>
          <w:i/>
          <w:spacing w:val="-14"/>
          <w:sz w:val="19"/>
        </w:rPr>
        <w:t xml:space="preserve"> </w:t>
      </w:r>
      <w:r>
        <w:rPr>
          <w:i/>
          <w:sz w:val="19"/>
        </w:rPr>
        <w:t>literatura</w:t>
      </w:r>
      <w:r>
        <w:rPr>
          <w:i/>
          <w:spacing w:val="-14"/>
          <w:sz w:val="19"/>
        </w:rPr>
        <w:t xml:space="preserve"> </w:t>
      </w:r>
      <w:r>
        <w:rPr>
          <w:i/>
          <w:sz w:val="19"/>
        </w:rPr>
        <w:t>y</w:t>
      </w:r>
      <w:r>
        <w:rPr>
          <w:i/>
          <w:spacing w:val="-14"/>
          <w:sz w:val="19"/>
        </w:rPr>
        <w:t xml:space="preserve"> </w:t>
      </w:r>
      <w:r>
        <w:rPr>
          <w:i/>
          <w:sz w:val="19"/>
        </w:rPr>
        <w:t>el arte</w:t>
      </w:r>
      <w:r>
        <w:rPr>
          <w:sz w:val="19"/>
        </w:rPr>
        <w:t>. La Plata: Editorial</w:t>
      </w:r>
      <w:r>
        <w:rPr>
          <w:spacing w:val="11"/>
          <w:sz w:val="19"/>
        </w:rPr>
        <w:t xml:space="preserve"> </w:t>
      </w:r>
      <w:r>
        <w:rPr>
          <w:sz w:val="19"/>
        </w:rPr>
        <w:t>Calomino.</w:t>
      </w:r>
    </w:p>
    <w:p w:rsidR="00B2220E" w:rsidRDefault="00B2220E">
      <w:pPr>
        <w:pStyle w:val="Textoindependiente"/>
        <w:spacing w:before="10"/>
        <w:rPr>
          <w:sz w:val="20"/>
        </w:rPr>
      </w:pPr>
    </w:p>
    <w:p w:rsidR="00B2220E" w:rsidRDefault="008A3D28">
      <w:pPr>
        <w:spacing w:line="264" w:lineRule="auto"/>
        <w:ind w:left="71" w:right="117"/>
        <w:jc w:val="both"/>
        <w:rPr>
          <w:sz w:val="19"/>
        </w:rPr>
      </w:pPr>
      <w:r>
        <w:rPr>
          <w:sz w:val="19"/>
        </w:rPr>
        <w:t xml:space="preserve">Peucker, Brigitte. 2004. The Fascist Choreography: Rie- fenstahl’s Tableaux. </w:t>
      </w:r>
      <w:r>
        <w:rPr>
          <w:i/>
          <w:sz w:val="19"/>
        </w:rPr>
        <w:t xml:space="preserve">Modernism/modernity </w:t>
      </w:r>
      <w:r>
        <w:rPr>
          <w:sz w:val="19"/>
        </w:rPr>
        <w:t>11, No. 2: 279-</w:t>
      </w:r>
    </w:p>
    <w:p w:rsidR="00B2220E" w:rsidRDefault="008A3D28">
      <w:pPr>
        <w:ind w:left="71"/>
        <w:jc w:val="both"/>
        <w:rPr>
          <w:sz w:val="19"/>
        </w:rPr>
      </w:pPr>
      <w:r>
        <w:rPr>
          <w:w w:val="105"/>
          <w:sz w:val="19"/>
        </w:rPr>
        <w:t>297.</w:t>
      </w:r>
    </w:p>
    <w:p w:rsidR="00B2220E" w:rsidRDefault="00B2220E">
      <w:pPr>
        <w:pStyle w:val="Textoindependiente"/>
        <w:spacing w:before="8"/>
      </w:pPr>
    </w:p>
    <w:p w:rsidR="00B2220E" w:rsidRDefault="008A3D28">
      <w:pPr>
        <w:spacing w:line="264" w:lineRule="auto"/>
        <w:ind w:left="71" w:right="118"/>
        <w:jc w:val="both"/>
        <w:rPr>
          <w:sz w:val="19"/>
        </w:rPr>
      </w:pPr>
      <w:r>
        <w:rPr>
          <w:sz w:val="19"/>
        </w:rPr>
        <w:t xml:space="preserve">Samolsky, Russel. 1999. Metaleptic Machines: Kafka, Ka- bbalah, Shoah. </w:t>
      </w:r>
      <w:r>
        <w:rPr>
          <w:i/>
          <w:sz w:val="19"/>
        </w:rPr>
        <w:t xml:space="preserve">Modern Judaism </w:t>
      </w:r>
      <w:r>
        <w:rPr>
          <w:sz w:val="19"/>
        </w:rPr>
        <w:t>9, No. 2: 173-194.</w:t>
      </w:r>
    </w:p>
    <w:p w:rsidR="00B2220E" w:rsidRDefault="00B2220E">
      <w:pPr>
        <w:pStyle w:val="Textoindependiente"/>
        <w:spacing w:before="10"/>
        <w:rPr>
          <w:sz w:val="20"/>
        </w:rPr>
      </w:pPr>
    </w:p>
    <w:p w:rsidR="00B2220E" w:rsidRDefault="008A3D28">
      <w:pPr>
        <w:spacing w:line="264" w:lineRule="auto"/>
        <w:ind w:left="71" w:right="117"/>
        <w:jc w:val="both"/>
        <w:rPr>
          <w:sz w:val="19"/>
        </w:rPr>
      </w:pPr>
      <w:r>
        <w:rPr>
          <w:sz w:val="19"/>
        </w:rPr>
        <w:t>Schiller,</w:t>
      </w:r>
      <w:r>
        <w:rPr>
          <w:spacing w:val="-19"/>
          <w:sz w:val="19"/>
        </w:rPr>
        <w:t xml:space="preserve"> </w:t>
      </w:r>
      <w:r>
        <w:rPr>
          <w:sz w:val="19"/>
        </w:rPr>
        <w:t>Friedrich.</w:t>
      </w:r>
      <w:r>
        <w:rPr>
          <w:spacing w:val="-19"/>
          <w:sz w:val="19"/>
        </w:rPr>
        <w:t xml:space="preserve"> </w:t>
      </w:r>
      <w:r>
        <w:rPr>
          <w:sz w:val="19"/>
        </w:rPr>
        <w:t>1963.</w:t>
      </w:r>
      <w:r>
        <w:rPr>
          <w:spacing w:val="-19"/>
          <w:sz w:val="19"/>
        </w:rPr>
        <w:t xml:space="preserve"> </w:t>
      </w:r>
      <w:r>
        <w:rPr>
          <w:i/>
          <w:sz w:val="19"/>
        </w:rPr>
        <w:t>Poesía</w:t>
      </w:r>
      <w:r>
        <w:rPr>
          <w:i/>
          <w:spacing w:val="-19"/>
          <w:sz w:val="19"/>
        </w:rPr>
        <w:t xml:space="preserve"> </w:t>
      </w:r>
      <w:r>
        <w:rPr>
          <w:i/>
          <w:sz w:val="19"/>
        </w:rPr>
        <w:t>ingenua</w:t>
      </w:r>
      <w:r>
        <w:rPr>
          <w:i/>
          <w:spacing w:val="-19"/>
          <w:sz w:val="19"/>
        </w:rPr>
        <w:t xml:space="preserve"> </w:t>
      </w:r>
      <w:r>
        <w:rPr>
          <w:i/>
          <w:sz w:val="19"/>
        </w:rPr>
        <w:t>y</w:t>
      </w:r>
      <w:r>
        <w:rPr>
          <w:i/>
          <w:spacing w:val="-19"/>
          <w:sz w:val="19"/>
        </w:rPr>
        <w:t xml:space="preserve"> </w:t>
      </w:r>
      <w:r>
        <w:rPr>
          <w:i/>
          <w:sz w:val="19"/>
        </w:rPr>
        <w:t>poesía</w:t>
      </w:r>
      <w:r>
        <w:rPr>
          <w:i/>
          <w:spacing w:val="-19"/>
          <w:sz w:val="19"/>
        </w:rPr>
        <w:t xml:space="preserve"> </w:t>
      </w:r>
      <w:r>
        <w:rPr>
          <w:i/>
          <w:sz w:val="19"/>
        </w:rPr>
        <w:t>sentimen- tal</w:t>
      </w:r>
      <w:r>
        <w:rPr>
          <w:sz w:val="19"/>
        </w:rPr>
        <w:t>. Buenos Aires: Editorial</w:t>
      </w:r>
      <w:r>
        <w:rPr>
          <w:spacing w:val="-14"/>
          <w:sz w:val="19"/>
        </w:rPr>
        <w:t xml:space="preserve"> </w:t>
      </w:r>
      <w:r>
        <w:rPr>
          <w:sz w:val="19"/>
        </w:rPr>
        <w:t>Nova.</w:t>
      </w:r>
    </w:p>
    <w:p w:rsidR="00B2220E" w:rsidRDefault="00B2220E">
      <w:pPr>
        <w:pStyle w:val="Textoindependiente"/>
        <w:spacing w:before="10"/>
        <w:rPr>
          <w:sz w:val="20"/>
        </w:rPr>
      </w:pPr>
    </w:p>
    <w:p w:rsidR="00B2220E" w:rsidRDefault="008A3D28">
      <w:pPr>
        <w:spacing w:line="264" w:lineRule="auto"/>
        <w:ind w:left="71" w:right="118"/>
        <w:jc w:val="both"/>
        <w:rPr>
          <w:sz w:val="19"/>
        </w:rPr>
      </w:pPr>
      <w:r>
        <w:rPr>
          <w:sz w:val="19"/>
        </w:rPr>
        <w:t xml:space="preserve">Schlegel, Friedrich. 2005 [1799]. </w:t>
      </w:r>
      <w:r>
        <w:rPr>
          <w:i/>
          <w:sz w:val="19"/>
        </w:rPr>
        <w:t xml:space="preserve">Conversación sobre </w:t>
      </w:r>
      <w:r>
        <w:rPr>
          <w:i/>
          <w:sz w:val="19"/>
        </w:rPr>
        <w:t>la poesía</w:t>
      </w:r>
      <w:r>
        <w:rPr>
          <w:sz w:val="19"/>
        </w:rPr>
        <w:t>. Buenos Aires: Editorial Biblos.</w:t>
      </w:r>
    </w:p>
    <w:p w:rsidR="00B2220E" w:rsidRDefault="00B2220E">
      <w:pPr>
        <w:spacing w:line="264" w:lineRule="auto"/>
        <w:jc w:val="both"/>
        <w:rPr>
          <w:sz w:val="19"/>
        </w:rPr>
        <w:sectPr w:rsidR="00B2220E">
          <w:type w:val="continuous"/>
          <w:pgSz w:w="12190" w:h="15880"/>
          <w:pgMar w:top="1100" w:right="900" w:bottom="720" w:left="920" w:header="720" w:footer="720" w:gutter="0"/>
          <w:cols w:num="3" w:space="720" w:equalWidth="0">
            <w:col w:w="4949" w:space="351"/>
            <w:col w:w="350" w:space="40"/>
            <w:col w:w="4680"/>
          </w:cols>
        </w:sectPr>
      </w:pPr>
    </w:p>
    <w:p w:rsidR="00B2220E" w:rsidRDefault="008A3D28">
      <w:pPr>
        <w:pStyle w:val="Ttulo6"/>
        <w:spacing w:before="55"/>
        <w:ind w:left="100"/>
      </w:pPr>
      <w:r>
        <w:lastRenderedPageBreak/>
        <w:t>Reproduced</w:t>
      </w:r>
      <w:r>
        <w:rPr>
          <w:spacing w:val="-32"/>
        </w:rPr>
        <w:t xml:space="preserve"> </w:t>
      </w:r>
      <w:r>
        <w:t>with</w:t>
      </w:r>
      <w:r>
        <w:rPr>
          <w:spacing w:val="-32"/>
        </w:rPr>
        <w:t xml:space="preserve"> </w:t>
      </w:r>
      <w:r>
        <w:t>permission</w:t>
      </w:r>
      <w:r>
        <w:rPr>
          <w:spacing w:val="-32"/>
        </w:rPr>
        <w:t xml:space="preserve"> </w:t>
      </w:r>
      <w:r>
        <w:t>of</w:t>
      </w:r>
      <w:r>
        <w:rPr>
          <w:spacing w:val="-32"/>
        </w:rPr>
        <w:t xml:space="preserve"> </w:t>
      </w:r>
      <w:r>
        <w:t>the</w:t>
      </w:r>
      <w:r>
        <w:rPr>
          <w:spacing w:val="-32"/>
        </w:rPr>
        <w:t xml:space="preserve"> </w:t>
      </w:r>
      <w:r>
        <w:t>copyright</w:t>
      </w:r>
      <w:r>
        <w:rPr>
          <w:spacing w:val="-32"/>
        </w:rPr>
        <w:t xml:space="preserve"> </w:t>
      </w:r>
      <w:r>
        <w:t>owner.</w:t>
      </w:r>
      <w:r>
        <w:rPr>
          <w:spacing w:val="-32"/>
        </w:rPr>
        <w:t xml:space="preserve"> </w:t>
      </w:r>
      <w:r>
        <w:t>Further</w:t>
      </w:r>
      <w:r>
        <w:rPr>
          <w:spacing w:val="-32"/>
        </w:rPr>
        <w:t xml:space="preserve"> </w:t>
      </w:r>
      <w:r>
        <w:t>reproduction</w:t>
      </w:r>
      <w:r>
        <w:rPr>
          <w:spacing w:val="-33"/>
        </w:rPr>
        <w:t xml:space="preserve"> </w:t>
      </w:r>
      <w:r>
        <w:t>prohibited</w:t>
      </w:r>
      <w:r>
        <w:rPr>
          <w:spacing w:val="-32"/>
        </w:rPr>
        <w:t xml:space="preserve"> </w:t>
      </w:r>
      <w:r>
        <w:t>without</w:t>
      </w:r>
      <w:r>
        <w:rPr>
          <w:spacing w:val="-32"/>
        </w:rPr>
        <w:t xml:space="preserve"> </w:t>
      </w:r>
      <w:r>
        <w:t>permission.</w:t>
      </w: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rPr>
          <w:rFonts w:ascii="Arial"/>
          <w:sz w:val="24"/>
        </w:rPr>
      </w:pPr>
    </w:p>
    <w:p w:rsidR="00B2220E" w:rsidRDefault="00B2220E">
      <w:pPr>
        <w:pStyle w:val="Textoindependiente"/>
        <w:spacing w:before="5"/>
        <w:rPr>
          <w:rFonts w:ascii="Arial"/>
          <w:sz w:val="21"/>
        </w:rPr>
      </w:pPr>
    </w:p>
    <w:p w:rsidR="00B2220E" w:rsidRDefault="008A3D28">
      <w:pPr>
        <w:ind w:right="738"/>
        <w:jc w:val="right"/>
        <w:rPr>
          <w:rFonts w:ascii="Arial"/>
          <w:sz w:val="16"/>
        </w:rPr>
      </w:pPr>
      <w:r>
        <w:rPr>
          <w:rFonts w:ascii="Arial"/>
          <w:sz w:val="16"/>
        </w:rPr>
        <w:t>106</w:t>
      </w:r>
    </w:p>
    <w:p w:rsidR="00B2220E" w:rsidRDefault="00B2220E">
      <w:pPr>
        <w:jc w:val="right"/>
        <w:rPr>
          <w:rFonts w:ascii="Arial"/>
          <w:sz w:val="16"/>
        </w:rPr>
        <w:sectPr w:rsidR="00B2220E">
          <w:headerReference w:type="default" r:id="rId163"/>
          <w:footerReference w:type="default" r:id="rId164"/>
          <w:pgSz w:w="12240" w:h="15840"/>
          <w:pgMar w:top="720" w:right="700" w:bottom="280" w:left="620" w:header="0" w:footer="0" w:gutter="0"/>
          <w:cols w:space="720"/>
        </w:sectPr>
      </w:pPr>
    </w:p>
    <w:p w:rsidR="00B2220E" w:rsidRDefault="008A3D28">
      <w:pPr>
        <w:spacing w:before="43"/>
        <w:ind w:right="113"/>
        <w:jc w:val="right"/>
        <w:rPr>
          <w:rFonts w:ascii="Arial" w:hAnsi="Arial"/>
          <w:sz w:val="30"/>
        </w:rPr>
      </w:pPr>
      <w:bookmarkStart w:id="13" w:name="06_06"/>
      <w:bookmarkEnd w:id="13"/>
      <w:r>
        <w:rPr>
          <w:rFonts w:ascii="Arial" w:hAnsi="Arial"/>
          <w:sz w:val="30"/>
        </w:rPr>
        <w:lastRenderedPageBreak/>
        <w:t>Lectura 06: los peligros de la estética en “la obra de arte en la época de su reproducibilidad técnica. María</w:t>
      </w:r>
    </w:p>
    <w:p w:rsidR="00B2220E" w:rsidRDefault="008A3D28">
      <w:pPr>
        <w:spacing w:before="15"/>
        <w:ind w:right="112"/>
        <w:jc w:val="right"/>
        <w:rPr>
          <w:rFonts w:ascii="Arial"/>
          <w:sz w:val="30"/>
        </w:rPr>
      </w:pPr>
      <w:r>
        <w:rPr>
          <w:rFonts w:ascii="Arial"/>
          <w:sz w:val="30"/>
        </w:rPr>
        <w:t>Mercedes Andrade.</w:t>
      </w:r>
    </w:p>
    <w:p w:rsidR="00B2220E" w:rsidRDefault="00B2220E">
      <w:pPr>
        <w:pStyle w:val="Textoindependiente"/>
        <w:rPr>
          <w:rFonts w:ascii="Arial"/>
          <w:sz w:val="30"/>
        </w:rPr>
      </w:pPr>
    </w:p>
    <w:p w:rsidR="00B2220E" w:rsidRDefault="00B2220E">
      <w:pPr>
        <w:pStyle w:val="Textoindependiente"/>
        <w:rPr>
          <w:rFonts w:ascii="Arial"/>
          <w:sz w:val="30"/>
        </w:rPr>
      </w:pPr>
    </w:p>
    <w:p w:rsidR="00B2220E" w:rsidRDefault="00B2220E">
      <w:pPr>
        <w:pStyle w:val="Textoindependiente"/>
        <w:spacing w:before="2"/>
        <w:rPr>
          <w:rFonts w:ascii="Arial"/>
          <w:sz w:val="35"/>
        </w:rPr>
      </w:pPr>
    </w:p>
    <w:p w:rsidR="00B2220E" w:rsidRDefault="008A3D28">
      <w:pPr>
        <w:pStyle w:val="Prrafodelista"/>
        <w:numPr>
          <w:ilvl w:val="0"/>
          <w:numId w:val="1"/>
        </w:numPr>
        <w:tabs>
          <w:tab w:val="left" w:pos="604"/>
          <w:tab w:val="left" w:pos="605"/>
        </w:tabs>
        <w:spacing w:line="249" w:lineRule="auto"/>
        <w:ind w:right="664"/>
        <w:rPr>
          <w:sz w:val="30"/>
        </w:rPr>
      </w:pPr>
      <w:r>
        <w:rPr>
          <w:sz w:val="30"/>
        </w:rPr>
        <w:t xml:space="preserve">Investiga sobre el autor </w:t>
      </w:r>
      <w:r>
        <w:rPr>
          <w:spacing w:val="-3"/>
          <w:sz w:val="30"/>
        </w:rPr>
        <w:t xml:space="preserve">Walter </w:t>
      </w:r>
      <w:r>
        <w:rPr>
          <w:sz w:val="30"/>
        </w:rPr>
        <w:t>Benjamin y su libro: La obra de arte en la época de su reproducibilidad técnica.</w:t>
      </w:r>
    </w:p>
    <w:p w:rsidR="00B2220E" w:rsidRDefault="008A3D28">
      <w:pPr>
        <w:pStyle w:val="Prrafodelista"/>
        <w:numPr>
          <w:ilvl w:val="0"/>
          <w:numId w:val="1"/>
        </w:numPr>
        <w:tabs>
          <w:tab w:val="left" w:pos="604"/>
          <w:tab w:val="left" w:pos="605"/>
        </w:tabs>
        <w:spacing w:before="1"/>
        <w:rPr>
          <w:sz w:val="30"/>
        </w:rPr>
      </w:pPr>
      <w:r>
        <w:rPr>
          <w:sz w:val="30"/>
        </w:rPr>
        <w:t>Qué implicaciones tiene la tecnología para talleres como videoarte o</w:t>
      </w:r>
      <w:r>
        <w:rPr>
          <w:spacing w:val="-33"/>
          <w:sz w:val="30"/>
        </w:rPr>
        <w:t xml:space="preserve"> </w:t>
      </w:r>
      <w:r>
        <w:rPr>
          <w:sz w:val="30"/>
        </w:rPr>
        <w:t>animación.</w:t>
      </w:r>
    </w:p>
    <w:p w:rsidR="00B2220E" w:rsidRDefault="008A3D28">
      <w:pPr>
        <w:pStyle w:val="Prrafodelista"/>
        <w:numPr>
          <w:ilvl w:val="0"/>
          <w:numId w:val="1"/>
        </w:numPr>
        <w:tabs>
          <w:tab w:val="left" w:pos="604"/>
          <w:tab w:val="left" w:pos="605"/>
        </w:tabs>
        <w:spacing w:before="15"/>
        <w:rPr>
          <w:sz w:val="30"/>
        </w:rPr>
      </w:pPr>
      <w:r>
        <w:rPr>
          <w:sz w:val="30"/>
        </w:rPr>
        <w:t>Cuáles son los vínculos entre estética y</w:t>
      </w:r>
      <w:r>
        <w:rPr>
          <w:spacing w:val="-29"/>
          <w:sz w:val="30"/>
        </w:rPr>
        <w:t xml:space="preserve"> </w:t>
      </w:r>
      <w:r>
        <w:rPr>
          <w:sz w:val="30"/>
        </w:rPr>
        <w:t>política.</w:t>
      </w:r>
    </w:p>
    <w:p w:rsidR="00B2220E" w:rsidRDefault="008A3D28">
      <w:pPr>
        <w:pStyle w:val="Prrafodelista"/>
        <w:numPr>
          <w:ilvl w:val="0"/>
          <w:numId w:val="1"/>
        </w:numPr>
        <w:tabs>
          <w:tab w:val="left" w:pos="604"/>
          <w:tab w:val="left" w:pos="605"/>
        </w:tabs>
        <w:spacing w:before="15"/>
        <w:rPr>
          <w:sz w:val="30"/>
        </w:rPr>
      </w:pPr>
      <w:r>
        <w:rPr>
          <w:sz w:val="30"/>
        </w:rPr>
        <w:t>Qué relación existe entre la sociedad  que el artista vive y su producción de</w:t>
      </w:r>
      <w:r>
        <w:rPr>
          <w:spacing w:val="-41"/>
          <w:sz w:val="30"/>
        </w:rPr>
        <w:t xml:space="preserve"> </w:t>
      </w:r>
      <w:r>
        <w:rPr>
          <w:sz w:val="30"/>
        </w:rPr>
        <w:t>objetos.</w:t>
      </w:r>
    </w:p>
    <w:p w:rsidR="00B2220E" w:rsidRDefault="008A3D28">
      <w:pPr>
        <w:pStyle w:val="Prrafodelista"/>
        <w:numPr>
          <w:ilvl w:val="0"/>
          <w:numId w:val="1"/>
        </w:numPr>
        <w:tabs>
          <w:tab w:val="left" w:pos="604"/>
          <w:tab w:val="left" w:pos="605"/>
        </w:tabs>
        <w:spacing w:before="15"/>
        <w:rPr>
          <w:sz w:val="30"/>
        </w:rPr>
      </w:pPr>
      <w:r>
        <w:rPr>
          <w:sz w:val="30"/>
        </w:rPr>
        <w:t>Redacta ideas sobre las maneras en que</w:t>
      </w:r>
      <w:r>
        <w:rPr>
          <w:sz w:val="30"/>
        </w:rPr>
        <w:t>, la sociedad te determina como</w:t>
      </w:r>
      <w:r>
        <w:rPr>
          <w:spacing w:val="-38"/>
          <w:sz w:val="30"/>
        </w:rPr>
        <w:t xml:space="preserve"> </w:t>
      </w:r>
      <w:r>
        <w:rPr>
          <w:sz w:val="30"/>
        </w:rPr>
        <w:t>artista.</w:t>
      </w:r>
    </w:p>
    <w:p w:rsidR="00B2220E" w:rsidRDefault="008A3D28">
      <w:pPr>
        <w:pStyle w:val="Prrafodelista"/>
        <w:numPr>
          <w:ilvl w:val="0"/>
          <w:numId w:val="1"/>
        </w:numPr>
        <w:tabs>
          <w:tab w:val="left" w:pos="604"/>
          <w:tab w:val="left" w:pos="605"/>
        </w:tabs>
        <w:spacing w:before="15"/>
        <w:rPr>
          <w:sz w:val="30"/>
        </w:rPr>
      </w:pPr>
      <w:r>
        <w:rPr>
          <w:sz w:val="30"/>
        </w:rPr>
        <w:t>Investiga con los maestros la relación del aura con tu producción</w:t>
      </w:r>
      <w:r>
        <w:rPr>
          <w:spacing w:val="-32"/>
          <w:sz w:val="30"/>
        </w:rPr>
        <w:t xml:space="preserve"> </w:t>
      </w:r>
      <w:r>
        <w:rPr>
          <w:sz w:val="30"/>
        </w:rPr>
        <w:t>artística.</w:t>
      </w:r>
    </w:p>
    <w:p w:rsidR="00B2220E" w:rsidRDefault="00B2220E">
      <w:pPr>
        <w:rPr>
          <w:sz w:val="30"/>
        </w:rPr>
        <w:sectPr w:rsidR="00B2220E">
          <w:headerReference w:type="default" r:id="rId165"/>
          <w:footerReference w:type="default" r:id="rId166"/>
          <w:pgSz w:w="16840" w:h="11900" w:orient="landscape"/>
          <w:pgMar w:top="1100" w:right="1020" w:bottom="720" w:left="1020" w:header="0" w:footer="523" w:gutter="0"/>
          <w:pgNumType w:start="107"/>
          <w:cols w:space="720"/>
        </w:sect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B2220E">
      <w:pPr>
        <w:pStyle w:val="Textoindependiente"/>
        <w:rPr>
          <w:rFonts w:ascii="Arial"/>
          <w:sz w:val="29"/>
        </w:rPr>
      </w:pPr>
    </w:p>
    <w:p w:rsidR="00B2220E" w:rsidRDefault="008A3D28">
      <w:pPr>
        <w:spacing w:before="50"/>
        <w:ind w:left="113"/>
        <w:jc w:val="both"/>
        <w:rPr>
          <w:rFonts w:ascii="Arial" w:hAnsi="Arial"/>
          <w:b/>
          <w:sz w:val="30"/>
        </w:rPr>
      </w:pPr>
      <w:r>
        <w:rPr>
          <w:rFonts w:ascii="Arial" w:hAnsi="Arial"/>
          <w:b/>
          <w:sz w:val="30"/>
        </w:rPr>
        <w:t>Lista de lecturas y referencias de la antología.</w:t>
      </w:r>
    </w:p>
    <w:p w:rsidR="00B2220E" w:rsidRDefault="00B2220E">
      <w:pPr>
        <w:pStyle w:val="Textoindependiente"/>
        <w:spacing w:before="8"/>
        <w:rPr>
          <w:rFonts w:ascii="Arial"/>
          <w:b/>
          <w:sz w:val="31"/>
        </w:rPr>
      </w:pPr>
    </w:p>
    <w:p w:rsidR="00B2220E" w:rsidRDefault="008A3D28">
      <w:pPr>
        <w:pStyle w:val="Ttulo6"/>
        <w:spacing w:line="242" w:lineRule="auto"/>
        <w:ind w:right="113"/>
        <w:jc w:val="both"/>
      </w:pPr>
      <w:r>
        <w:t xml:space="preserve">Andrade, M. M. (2009). Los peligros de la estetica en "la obra de arte en la epoca de su reproductibilidad tecnica"/The dangers of aesthetics in "the work of art in the era of its technical reproducibility"/Os perigos da estetica na "obra de arte na epoca </w:t>
      </w:r>
      <w:r>
        <w:t>de sua reprodutibilidade tecnica". Revista De Estudios Sociales, (34), 72-80.</w:t>
      </w:r>
    </w:p>
    <w:p w:rsidR="00B2220E" w:rsidRDefault="00B2220E">
      <w:pPr>
        <w:pStyle w:val="Textoindependiente"/>
        <w:spacing w:before="5"/>
        <w:rPr>
          <w:rFonts w:ascii="Arial"/>
          <w:sz w:val="24"/>
        </w:rPr>
      </w:pPr>
    </w:p>
    <w:p w:rsidR="00B2220E" w:rsidRDefault="008A3D28">
      <w:pPr>
        <w:spacing w:line="242" w:lineRule="auto"/>
        <w:ind w:left="113" w:right="114"/>
        <w:jc w:val="both"/>
        <w:rPr>
          <w:rFonts w:ascii="Arial" w:hAnsi="Arial"/>
          <w:sz w:val="24"/>
        </w:rPr>
      </w:pPr>
      <w:r>
        <w:rPr>
          <w:rFonts w:ascii="Arial" w:hAnsi="Arial"/>
          <w:sz w:val="24"/>
        </w:rPr>
        <w:t>Castañeda, C.,Fernanda Barrera. (2012). PENSAR LA SEDUCCIÓN DESDE LA ESTÉTICA. Archipiélago.Revista Cultural De Nuestra América, 20(75), 11-18.</w:t>
      </w:r>
    </w:p>
    <w:p w:rsidR="00B2220E" w:rsidRDefault="00B2220E">
      <w:pPr>
        <w:pStyle w:val="Textoindependiente"/>
        <w:spacing w:before="5"/>
        <w:rPr>
          <w:rFonts w:ascii="Arial"/>
          <w:sz w:val="24"/>
        </w:rPr>
      </w:pPr>
    </w:p>
    <w:p w:rsidR="00B2220E" w:rsidRDefault="008A3D28">
      <w:pPr>
        <w:ind w:left="113"/>
        <w:jc w:val="both"/>
        <w:rPr>
          <w:rFonts w:ascii="Arial" w:hAnsi="Arial"/>
          <w:sz w:val="24"/>
        </w:rPr>
      </w:pPr>
      <w:r>
        <w:rPr>
          <w:rFonts w:ascii="Arial" w:hAnsi="Arial"/>
          <w:sz w:val="24"/>
        </w:rPr>
        <w:t>Escalante, R. F. (2005). LOS LÍMITES DE LA ESTÉTICA: MÁS ALLÁ DE LA BELLEZA*. Escritura e Imagen, 1, 221-225.</w:t>
      </w:r>
    </w:p>
    <w:p w:rsidR="00B2220E" w:rsidRDefault="00B2220E">
      <w:pPr>
        <w:pStyle w:val="Textoindependiente"/>
        <w:spacing w:before="7"/>
        <w:rPr>
          <w:rFonts w:ascii="Arial"/>
          <w:sz w:val="24"/>
        </w:rPr>
      </w:pPr>
    </w:p>
    <w:p w:rsidR="00B2220E" w:rsidRDefault="008A3D28">
      <w:pPr>
        <w:spacing w:before="1"/>
        <w:ind w:left="113"/>
        <w:jc w:val="both"/>
        <w:rPr>
          <w:rFonts w:ascii="Arial" w:hAnsi="Arial"/>
          <w:sz w:val="24"/>
        </w:rPr>
      </w:pPr>
      <w:r>
        <w:rPr>
          <w:rFonts w:ascii="Arial" w:hAnsi="Arial"/>
          <w:sz w:val="24"/>
        </w:rPr>
        <w:t>Lima, M. H. (2006). LA ESTÉTICA FILOSÓFICA Y LA INTERPRETACIÓN DEL ARTE CONTEMPORÁNEO. ENSAYO CRÍTICO SOBRE</w:t>
      </w:r>
    </w:p>
    <w:p w:rsidR="00B2220E" w:rsidRDefault="008A3D28">
      <w:pPr>
        <w:spacing w:before="4"/>
        <w:ind w:left="113"/>
        <w:jc w:val="both"/>
        <w:rPr>
          <w:rFonts w:ascii="Arial" w:hAnsi="Arial"/>
          <w:sz w:val="24"/>
        </w:rPr>
      </w:pPr>
      <w:r>
        <w:rPr>
          <w:rFonts w:ascii="Arial" w:hAnsi="Arial"/>
          <w:sz w:val="24"/>
        </w:rPr>
        <w:t>LAS RAZONES DEL ARTE. Crítica; Revist</w:t>
      </w:r>
      <w:r>
        <w:rPr>
          <w:rFonts w:ascii="Arial" w:hAnsi="Arial"/>
          <w:sz w:val="24"/>
        </w:rPr>
        <w:t>a Hispanoamericana De Filosofía, 38(113), 61-73.</w:t>
      </w:r>
    </w:p>
    <w:p w:rsidR="00B2220E" w:rsidRDefault="00B2220E">
      <w:pPr>
        <w:pStyle w:val="Textoindependiente"/>
        <w:spacing w:before="7"/>
        <w:rPr>
          <w:rFonts w:ascii="Arial"/>
          <w:sz w:val="24"/>
        </w:rPr>
      </w:pPr>
    </w:p>
    <w:p w:rsidR="00B2220E" w:rsidRDefault="008A3D28">
      <w:pPr>
        <w:spacing w:before="1" w:line="242" w:lineRule="auto"/>
        <w:ind w:left="113" w:right="113"/>
        <w:jc w:val="both"/>
        <w:rPr>
          <w:rFonts w:ascii="Arial" w:hAnsi="Arial"/>
          <w:sz w:val="24"/>
        </w:rPr>
      </w:pPr>
      <w:r>
        <w:rPr>
          <w:rFonts w:ascii="Arial" w:hAnsi="Arial"/>
          <w:sz w:val="24"/>
        </w:rPr>
        <w:t>Ortiz-Millán, G. (2012). El instinto del arte. belleza, placer y evolución humana. Crítica; Revista Hispanoamericana De Filosofía, 44(132), 105-113.</w:t>
      </w:r>
    </w:p>
    <w:p w:rsidR="00B2220E" w:rsidRDefault="00B2220E">
      <w:pPr>
        <w:pStyle w:val="Textoindependiente"/>
        <w:spacing w:before="5"/>
        <w:rPr>
          <w:rFonts w:ascii="Arial"/>
          <w:sz w:val="24"/>
        </w:rPr>
      </w:pPr>
    </w:p>
    <w:p w:rsidR="00B2220E" w:rsidRDefault="008A3D28">
      <w:pPr>
        <w:spacing w:line="242" w:lineRule="auto"/>
        <w:ind w:left="113" w:right="112"/>
        <w:jc w:val="both"/>
        <w:rPr>
          <w:rFonts w:ascii="Arial" w:hAnsi="Arial"/>
          <w:sz w:val="24"/>
        </w:rPr>
      </w:pPr>
      <w:r>
        <w:rPr>
          <w:rFonts w:ascii="Arial" w:hAnsi="Arial"/>
          <w:sz w:val="24"/>
        </w:rPr>
        <w:t>Pérez, B.,M. (2009). La verdad está en juego: Adorno, ka</w:t>
      </w:r>
      <w:r>
        <w:rPr>
          <w:rFonts w:ascii="Arial" w:hAnsi="Arial"/>
          <w:sz w:val="24"/>
        </w:rPr>
        <w:t>nt y la estética*/Truth comes into play: Adorno, kant and aesthetics. Anales Del Seminario De Historia De La Filosofía, 26, 237-272.</w:t>
      </w:r>
    </w:p>
    <w:p w:rsidR="00B2220E" w:rsidRDefault="00B2220E">
      <w:pPr>
        <w:spacing w:line="242" w:lineRule="auto"/>
        <w:jc w:val="both"/>
        <w:rPr>
          <w:rFonts w:ascii="Arial" w:hAnsi="Arial"/>
          <w:sz w:val="24"/>
        </w:rPr>
        <w:sectPr w:rsidR="00B2220E">
          <w:headerReference w:type="default" r:id="rId167"/>
          <w:footerReference w:type="default" r:id="rId168"/>
          <w:pgSz w:w="16840" w:h="11900" w:orient="landscape"/>
          <w:pgMar w:top="1100" w:right="1020" w:bottom="720" w:left="1020" w:header="0" w:footer="523" w:gutter="0"/>
          <w:pgNumType w:start="108"/>
          <w:cols w:space="720"/>
        </w:sectPr>
      </w:pPr>
    </w:p>
    <w:p w:rsidR="00B2220E" w:rsidRDefault="00B2220E">
      <w:pPr>
        <w:pStyle w:val="Textoindependiente"/>
        <w:rPr>
          <w:rFonts w:ascii="Arial"/>
          <w:sz w:val="20"/>
        </w:rPr>
      </w:pPr>
    </w:p>
    <w:p w:rsidR="00B2220E" w:rsidRDefault="00B2220E">
      <w:pPr>
        <w:pStyle w:val="Textoindependiente"/>
        <w:rPr>
          <w:rFonts w:ascii="Arial"/>
          <w:sz w:val="20"/>
        </w:rPr>
      </w:pPr>
    </w:p>
    <w:p w:rsidR="00B2220E" w:rsidRDefault="008A3D28">
      <w:pPr>
        <w:pStyle w:val="Ttulo2"/>
        <w:spacing w:before="223"/>
        <w:ind w:right="2744"/>
        <w:jc w:val="left"/>
      </w:pPr>
      <w:r>
        <w:t>Bibliografía general y complementaria.</w:t>
      </w:r>
    </w:p>
    <w:p w:rsidR="00B2220E" w:rsidRDefault="00B2220E">
      <w:pPr>
        <w:pStyle w:val="Textoindependiente"/>
        <w:spacing w:before="5"/>
        <w:rPr>
          <w:rFonts w:ascii="Arial"/>
          <w:b/>
          <w:sz w:val="24"/>
        </w:rPr>
      </w:pPr>
    </w:p>
    <w:p w:rsidR="00B2220E" w:rsidRDefault="008A3D28">
      <w:pPr>
        <w:pStyle w:val="Ttulo6"/>
        <w:spacing w:line="487" w:lineRule="auto"/>
        <w:ind w:right="193"/>
      </w:pPr>
      <w:r>
        <w:t>Bayer, Raymond. Historia de la estética / Raymond Bayer ; trad. Jasmin Reuter México : Fondo de Cultura Económica, c1993 Debray, Régis. Vida y muerte de la imagen : historia de la mirada en Occidente / Régis Debray. Barcelona : Paidos, c1994.</w:t>
      </w:r>
    </w:p>
    <w:p w:rsidR="00B2220E" w:rsidRDefault="008A3D28">
      <w:pPr>
        <w:spacing w:before="7"/>
        <w:ind w:left="113" w:right="193"/>
        <w:rPr>
          <w:rFonts w:ascii="Arial" w:hAnsi="Arial"/>
          <w:sz w:val="24"/>
        </w:rPr>
      </w:pPr>
      <w:r>
        <w:rPr>
          <w:rFonts w:ascii="Arial" w:hAnsi="Arial"/>
          <w:sz w:val="24"/>
        </w:rPr>
        <w:t>Virilio, Paul</w:t>
      </w:r>
      <w:r>
        <w:rPr>
          <w:rFonts w:ascii="Arial" w:hAnsi="Arial"/>
          <w:sz w:val="24"/>
        </w:rPr>
        <w:t>. Estetica de la desaparición / Paul Virgilio ; traducción de Noni Benegas.Barcelona : Anagrama, 1998.</w:t>
      </w:r>
    </w:p>
    <w:p w:rsidR="00B2220E" w:rsidRDefault="00B2220E">
      <w:pPr>
        <w:pStyle w:val="Textoindependiente"/>
        <w:spacing w:before="7"/>
        <w:rPr>
          <w:rFonts w:ascii="Arial"/>
          <w:sz w:val="24"/>
        </w:rPr>
      </w:pPr>
    </w:p>
    <w:p w:rsidR="00B2220E" w:rsidRDefault="008A3D28">
      <w:pPr>
        <w:spacing w:before="1" w:line="242" w:lineRule="auto"/>
        <w:ind w:left="113" w:right="193"/>
        <w:rPr>
          <w:rFonts w:ascii="Arial" w:hAnsi="Arial"/>
          <w:sz w:val="24"/>
        </w:rPr>
      </w:pPr>
      <w:r>
        <w:rPr>
          <w:rFonts w:ascii="Arial" w:hAnsi="Arial"/>
          <w:sz w:val="24"/>
        </w:rPr>
        <w:t>Bourriaud, Nicolas. Estética relacional / Nicolas Bourriaud ; traducción de Cecilia Beceyro y Sergio Delgado.Buenos Aires : Adriana Hidalgo editora, c20</w:t>
      </w:r>
      <w:r>
        <w:rPr>
          <w:rFonts w:ascii="Arial" w:hAnsi="Arial"/>
          <w:sz w:val="24"/>
        </w:rPr>
        <w:t>06.</w:t>
      </w:r>
    </w:p>
    <w:p w:rsidR="00B2220E" w:rsidRDefault="00B2220E">
      <w:pPr>
        <w:pStyle w:val="Textoindependiente"/>
        <w:spacing w:before="5"/>
        <w:rPr>
          <w:rFonts w:ascii="Arial"/>
          <w:sz w:val="24"/>
        </w:rPr>
      </w:pPr>
    </w:p>
    <w:p w:rsidR="00B2220E" w:rsidRDefault="008A3D28">
      <w:pPr>
        <w:spacing w:line="242" w:lineRule="auto"/>
        <w:ind w:left="113" w:right="432"/>
        <w:rPr>
          <w:rFonts w:ascii="Arial" w:hAnsi="Arial"/>
          <w:sz w:val="24"/>
        </w:rPr>
      </w:pPr>
      <w:r>
        <w:rPr>
          <w:rFonts w:ascii="Arial" w:hAnsi="Arial"/>
          <w:sz w:val="24"/>
        </w:rPr>
        <w:t>Bourriaud, Nicolas. Post producción : la cultura como escenario : modos en que el arte reprograma el mundo contemporáneo / Nicolas Bourriaud ; editor, Fabián Lebenglik ; traducción de Silvio Mattoni.Buenos Aires, Argentina : Adriana Hidalgo Editora, 2</w:t>
      </w:r>
      <w:r>
        <w:rPr>
          <w:rFonts w:ascii="Arial" w:hAnsi="Arial"/>
          <w:sz w:val="24"/>
        </w:rPr>
        <w:t>004.</w:t>
      </w:r>
    </w:p>
    <w:sectPr w:rsidR="00B2220E">
      <w:headerReference w:type="default" r:id="rId169"/>
      <w:footerReference w:type="default" r:id="rId170"/>
      <w:pgSz w:w="16840" w:h="11900" w:orient="landscape"/>
      <w:pgMar w:top="1100" w:right="1340" w:bottom="720" w:left="1020" w:header="0" w:footer="523" w:gutter="0"/>
      <w:pgNumType w:start="10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D28" w:rsidRDefault="008A3D28">
      <w:r>
        <w:separator/>
      </w:r>
    </w:p>
  </w:endnote>
  <w:endnote w:type="continuationSeparator" w:id="0">
    <w:p w:rsidR="008A3D28" w:rsidRDefault="008A3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Palatino Linotype">
    <w:altName w:val="Palatino Linotype"/>
    <w:panose1 w:val="02040502050505030304"/>
    <w:charset w:val="00"/>
    <w:family w:val="roman"/>
    <w:pitch w:val="variable"/>
  </w:font>
  <w:font w:name="Trebuchet MS">
    <w:altName w:val="Trebuchet MS"/>
    <w:panose1 w:val="020B0603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49" type="#_x0000_t202" style="position:absolute;margin-left:764.55pt;margin-top:557.85pt;width:6.45pt;height:10pt;z-index:-98032;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1</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42" type="#_x0000_t202" style="position:absolute;margin-left:399.1pt;margin-top:642.85pt;width:10.9pt;height:10pt;z-index:-97864;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14</w:t>
                </w:r>
              </w:p>
            </w:txbxContent>
          </v:textbox>
          <w10:wrap anchorx="page" anchory="page"/>
        </v:shape>
      </w:pict>
    </w:r>
    <w:r>
      <w:pict>
        <v:shape id="_x0000_s2141" type="#_x0000_t202" style="position:absolute;margin-left:61.35pt;margin-top:644.9pt;width:128.3pt;height:11.05pt;z-index:-97840;mso-position-horizontal-relative:page;mso-position-vertical-relative:page" filled="f" stroked="f">
          <v:textbox inset="0,0,0,0">
            <w:txbxContent>
              <w:p w:rsidR="00B2220E" w:rsidRDefault="008A3D28">
                <w:pPr>
                  <w:spacing w:line="205" w:lineRule="exact"/>
                  <w:ind w:left="20" w:right="-4"/>
                  <w:rPr>
                    <w:sz w:val="18"/>
                  </w:rPr>
                </w:pPr>
                <w:r>
                  <w:rPr>
                    <w:sz w:val="18"/>
                  </w:rPr>
                  <w:t xml:space="preserve">222 </w:t>
                </w:r>
                <w:r>
                  <w:rPr>
                    <w:w w:val="110"/>
                    <w:sz w:val="18"/>
                  </w:rPr>
                  <w:t xml:space="preserve">/ </w:t>
                </w:r>
                <w:r>
                  <w:rPr>
                    <w:i/>
                    <w:sz w:val="18"/>
                  </w:rPr>
                  <w:t xml:space="preserve">Escritura e Imagen    </w:t>
                </w:r>
                <w:r>
                  <w:rPr>
                    <w:sz w:val="18"/>
                  </w:rPr>
                  <w:t>1, 2005</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40" type="#_x0000_t202" style="position:absolute;margin-left:293.15pt;margin-top:642.85pt;width:128.3pt;height:13.1pt;z-index:-97816;mso-position-horizontal-relative:page;mso-position-vertical-relative:page" filled="f" stroked="f">
          <v:textbox inset="0,0,0,0">
            <w:txbxContent>
              <w:p w:rsidR="00B2220E" w:rsidRDefault="008A3D28">
                <w:pPr>
                  <w:spacing w:line="246" w:lineRule="exact"/>
                  <w:ind w:left="20" w:right="-4"/>
                  <w:rPr>
                    <w:sz w:val="18"/>
                  </w:rPr>
                </w:pPr>
                <w:r>
                  <w:rPr>
                    <w:i/>
                    <w:spacing w:val="-1"/>
                    <w:w w:val="95"/>
                    <w:sz w:val="18"/>
                  </w:rPr>
                  <w:t>Escritur</w:t>
                </w:r>
                <w:r>
                  <w:rPr>
                    <w:i/>
                    <w:w w:val="95"/>
                    <w:sz w:val="18"/>
                  </w:rPr>
                  <w:t>a</w:t>
                </w:r>
                <w:r>
                  <w:rPr>
                    <w:i/>
                    <w:spacing w:val="4"/>
                    <w:sz w:val="18"/>
                  </w:rPr>
                  <w:t xml:space="preserve"> </w:t>
                </w:r>
                <w:r>
                  <w:rPr>
                    <w:i/>
                    <w:w w:val="95"/>
                    <w:sz w:val="18"/>
                  </w:rPr>
                  <w:t>e</w:t>
                </w:r>
                <w:r>
                  <w:rPr>
                    <w:i/>
                    <w:spacing w:val="4"/>
                    <w:sz w:val="18"/>
                  </w:rPr>
                  <w:t xml:space="preserve"> </w:t>
                </w:r>
                <w:r>
                  <w:rPr>
                    <w:i/>
                    <w:spacing w:val="-1"/>
                    <w:w w:val="99"/>
                    <w:sz w:val="18"/>
                  </w:rPr>
                  <w:t>Image</w:t>
                </w:r>
                <w:r>
                  <w:rPr>
                    <w:i/>
                    <w:w w:val="99"/>
                    <w:sz w:val="18"/>
                  </w:rPr>
                  <w:t>n</w:t>
                </w:r>
                <w:r>
                  <w:rPr>
                    <w:i/>
                    <w:sz w:val="18"/>
                  </w:rPr>
                  <w:t xml:space="preserve">    </w:t>
                </w:r>
                <w:r>
                  <w:rPr>
                    <w:sz w:val="18"/>
                  </w:rPr>
                  <w:t>1,</w:t>
                </w:r>
                <w:r>
                  <w:rPr>
                    <w:spacing w:val="4"/>
                    <w:sz w:val="18"/>
                  </w:rPr>
                  <w:t xml:space="preserve"> </w:t>
                </w:r>
                <w:r>
                  <w:rPr>
                    <w:sz w:val="18"/>
                  </w:rPr>
                  <w:t>2005</w:t>
                </w:r>
                <w:r>
                  <w:rPr>
                    <w:spacing w:val="-13"/>
                    <w:sz w:val="18"/>
                  </w:rPr>
                  <w:t xml:space="preserve"> </w:t>
                </w:r>
                <w:r>
                  <w:rPr>
                    <w:rFonts w:ascii="Arial"/>
                    <w:spacing w:val="-73"/>
                    <w:position w:val="6"/>
                    <w:sz w:val="16"/>
                  </w:rPr>
                  <w:t>1</w:t>
                </w:r>
                <w:r>
                  <w:rPr>
                    <w:spacing w:val="2"/>
                    <w:w w:val="140"/>
                    <w:sz w:val="18"/>
                  </w:rPr>
                  <w:t>/</w:t>
                </w:r>
                <w:r>
                  <w:rPr>
                    <w:rFonts w:ascii="Arial"/>
                    <w:spacing w:val="-42"/>
                    <w:position w:val="6"/>
                    <w:sz w:val="16"/>
                  </w:rPr>
                  <w:t>5</w:t>
                </w:r>
                <w:r>
                  <w:rPr>
                    <w:sz w:val="18"/>
                  </w:rPr>
                  <w:t>223</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39" type="#_x0000_t202" style="position:absolute;margin-left:399.1pt;margin-top:642.85pt;width:10.9pt;height:10pt;z-index:-97792;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16</w:t>
                </w:r>
              </w:p>
            </w:txbxContent>
          </v:textbox>
          <w10:wrap anchorx="page" anchory="page"/>
        </v:shape>
      </w:pict>
    </w:r>
    <w:r>
      <w:pict>
        <v:shape id="_x0000_s2138" type="#_x0000_t202" style="position:absolute;margin-left:61.35pt;margin-top:644.9pt;width:128.3pt;height:11.05pt;z-index:-97768;mso-position-horizontal-relative:page;mso-position-vertical-relative:page" filled="f" stroked="f">
          <v:textbox inset="0,0,0,0">
            <w:txbxContent>
              <w:p w:rsidR="00B2220E" w:rsidRDefault="008A3D28">
                <w:pPr>
                  <w:spacing w:line="205" w:lineRule="exact"/>
                  <w:ind w:left="20" w:right="-4"/>
                  <w:rPr>
                    <w:sz w:val="18"/>
                  </w:rPr>
                </w:pPr>
                <w:r>
                  <w:rPr>
                    <w:sz w:val="18"/>
                  </w:rPr>
                  <w:t xml:space="preserve">224 </w:t>
                </w:r>
                <w:r>
                  <w:rPr>
                    <w:w w:val="110"/>
                    <w:sz w:val="18"/>
                  </w:rPr>
                  <w:t xml:space="preserve">/ </w:t>
                </w:r>
                <w:r>
                  <w:rPr>
                    <w:i/>
                    <w:sz w:val="18"/>
                  </w:rPr>
                  <w:t xml:space="preserve">Escritura e Imagen    </w:t>
                </w:r>
                <w:r>
                  <w:rPr>
                    <w:sz w:val="18"/>
                  </w:rPr>
                  <w:t>1, 2005</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37" type="#_x0000_t202" style="position:absolute;margin-left:293.15pt;margin-top:642.85pt;width:128.3pt;height:13.1pt;z-index:-97744;mso-position-horizontal-relative:page;mso-position-vertical-relative:page" filled="f" stroked="f">
          <v:textbox inset="0,0,0,0">
            <w:txbxContent>
              <w:p w:rsidR="00B2220E" w:rsidRDefault="008A3D28">
                <w:pPr>
                  <w:spacing w:line="246" w:lineRule="exact"/>
                  <w:ind w:left="20" w:right="-4"/>
                  <w:rPr>
                    <w:sz w:val="18"/>
                  </w:rPr>
                </w:pPr>
                <w:r>
                  <w:rPr>
                    <w:i/>
                    <w:spacing w:val="-1"/>
                    <w:w w:val="95"/>
                    <w:sz w:val="18"/>
                  </w:rPr>
                  <w:t>Escritur</w:t>
                </w:r>
                <w:r>
                  <w:rPr>
                    <w:i/>
                    <w:w w:val="95"/>
                    <w:sz w:val="18"/>
                  </w:rPr>
                  <w:t>a</w:t>
                </w:r>
                <w:r>
                  <w:rPr>
                    <w:i/>
                    <w:spacing w:val="4"/>
                    <w:sz w:val="18"/>
                  </w:rPr>
                  <w:t xml:space="preserve"> </w:t>
                </w:r>
                <w:r>
                  <w:rPr>
                    <w:i/>
                    <w:w w:val="95"/>
                    <w:sz w:val="18"/>
                  </w:rPr>
                  <w:t>e</w:t>
                </w:r>
                <w:r>
                  <w:rPr>
                    <w:i/>
                    <w:spacing w:val="4"/>
                    <w:sz w:val="18"/>
                  </w:rPr>
                  <w:t xml:space="preserve"> </w:t>
                </w:r>
                <w:r>
                  <w:rPr>
                    <w:i/>
                    <w:spacing w:val="-1"/>
                    <w:w w:val="99"/>
                    <w:sz w:val="18"/>
                  </w:rPr>
                  <w:t>Image</w:t>
                </w:r>
                <w:r>
                  <w:rPr>
                    <w:i/>
                    <w:w w:val="99"/>
                    <w:sz w:val="18"/>
                  </w:rPr>
                  <w:t>n</w:t>
                </w:r>
                <w:r>
                  <w:rPr>
                    <w:i/>
                    <w:sz w:val="18"/>
                  </w:rPr>
                  <w:t xml:space="preserve">    </w:t>
                </w:r>
                <w:r>
                  <w:rPr>
                    <w:sz w:val="18"/>
                  </w:rPr>
                  <w:t>1,</w:t>
                </w:r>
                <w:r>
                  <w:rPr>
                    <w:spacing w:val="4"/>
                    <w:sz w:val="18"/>
                  </w:rPr>
                  <w:t xml:space="preserve"> </w:t>
                </w:r>
                <w:r>
                  <w:rPr>
                    <w:sz w:val="18"/>
                  </w:rPr>
                  <w:t>2005</w:t>
                </w:r>
                <w:r>
                  <w:rPr>
                    <w:spacing w:val="-13"/>
                    <w:sz w:val="18"/>
                  </w:rPr>
                  <w:t xml:space="preserve"> </w:t>
                </w:r>
                <w:r>
                  <w:rPr>
                    <w:rFonts w:ascii="Arial"/>
                    <w:spacing w:val="-73"/>
                    <w:position w:val="6"/>
                    <w:sz w:val="16"/>
                  </w:rPr>
                  <w:t>1</w:t>
                </w:r>
                <w:r>
                  <w:rPr>
                    <w:spacing w:val="2"/>
                    <w:w w:val="140"/>
                    <w:sz w:val="18"/>
                  </w:rPr>
                  <w:t>/</w:t>
                </w:r>
                <w:r>
                  <w:rPr>
                    <w:rFonts w:ascii="Arial"/>
                    <w:spacing w:val="-42"/>
                    <w:position w:val="6"/>
                    <w:sz w:val="16"/>
                  </w:rPr>
                  <w:t>7</w:t>
                </w:r>
                <w:r>
                  <w:rPr>
                    <w:sz w:val="18"/>
                  </w:rPr>
                  <w:t>225</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36" type="#_x0000_t202" style="position:absolute;margin-left:759.1pt;margin-top:557.85pt;width:11.9pt;height:10pt;z-index:-97720;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1</w:t>
                </w:r>
                <w:r>
                  <w:fldChar w:fldCharType="end"/>
                </w:r>
                <w:r>
                  <w:rPr>
                    <w:rFonts w:ascii="Arial"/>
                    <w:sz w:val="16"/>
                  </w:rPr>
                  <w:t>9</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35" type="#_x0000_t202" style="position:absolute;margin-left:759.1pt;margin-top:557.85pt;width:11.9pt;height:10pt;z-index:-97696;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2</w:t>
                </w:r>
                <w:r>
                  <w:fldChar w:fldCharType="end"/>
                </w:r>
                <w:r>
                  <w:rPr>
                    <w:rFonts w:ascii="Arial"/>
                    <w:sz w:val="16"/>
                  </w:rPr>
                  <w:t>0</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34" type="#_x0000_t202" style="position:absolute;margin-left:231.25pt;margin-top:629.95pt;width:18.5pt;height:13pt;z-index:-97672;mso-position-horizontal-relative:page;mso-position-vertical-relative:page" filled="f" stroked="f">
          <v:textbox inset="0,0,0,0">
            <w:txbxContent>
              <w:p w:rsidR="00B2220E" w:rsidRDefault="008A3D28">
                <w:pPr>
                  <w:pStyle w:val="Textoindependiente"/>
                  <w:spacing w:line="236" w:lineRule="exact"/>
                  <w:ind w:left="20"/>
                </w:pPr>
                <w:r>
                  <w:t>237</w:t>
                </w:r>
              </w:p>
            </w:txbxContent>
          </v:textbox>
          <w10:wrap anchorx="page" anchory="page"/>
        </v:shape>
      </w:pict>
    </w:r>
    <w:r>
      <w:pict>
        <v:shape id="_x0000_s2133" type="#_x0000_t202" style="position:absolute;margin-left:56.55pt;margin-top:630.15pt;width:158.75pt;height:19.65pt;z-index:-97648;mso-position-horizontal-relative:page;mso-position-vertical-relative:page" filled="f" stroked="f">
          <v:textbox inset="0,0,0,0">
            <w:txbxContent>
              <w:p w:rsidR="00B2220E" w:rsidRDefault="008A3D28">
                <w:pPr>
                  <w:spacing w:line="178" w:lineRule="exact"/>
                  <w:ind w:left="20"/>
                  <w:rPr>
                    <w:i/>
                    <w:sz w:val="16"/>
                  </w:rPr>
                </w:pPr>
                <w:r>
                  <w:rPr>
                    <w:i/>
                    <w:sz w:val="16"/>
                  </w:rPr>
                  <w:t>Anales del Seminario de Hist</w:t>
                </w:r>
                <w:r>
                  <w:rPr>
                    <w:i/>
                    <w:sz w:val="16"/>
                  </w:rPr>
                  <w:t>oria de la Filosofía</w:t>
                </w:r>
              </w:p>
              <w:p w:rsidR="00B2220E" w:rsidRDefault="008A3D28">
                <w:pPr>
                  <w:spacing w:before="8"/>
                  <w:ind w:left="20"/>
                  <w:rPr>
                    <w:sz w:val="16"/>
                  </w:rPr>
                </w:pPr>
                <w:r>
                  <w:rPr>
                    <w:sz w:val="16"/>
                  </w:rPr>
                  <w:t>Vol. 26 (2009): 237-272</w:t>
                </w:r>
              </w:p>
            </w:txbxContent>
          </v:textbox>
          <w10:wrap anchorx="page" anchory="page"/>
        </v:shape>
      </w:pict>
    </w:r>
    <w:r>
      <w:pict>
        <v:shape id="_x0000_s2132" type="#_x0000_t202" style="position:absolute;margin-left:366.95pt;margin-top:630.2pt;width:58.15pt;height:25.95pt;z-index:-97624;mso-position-horizontal-relative:page;mso-position-vertical-relative:page" filled="f" stroked="f">
          <v:textbox inset="0,0,0,0">
            <w:txbxContent>
              <w:p w:rsidR="00B2220E" w:rsidRDefault="008A3D28">
                <w:pPr>
                  <w:spacing w:line="177" w:lineRule="exact"/>
                  <w:ind w:left="20" w:right="-2"/>
                  <w:rPr>
                    <w:sz w:val="16"/>
                  </w:rPr>
                </w:pPr>
                <w:r>
                  <w:rPr>
                    <w:sz w:val="16"/>
                  </w:rPr>
                  <w:t>ISSN: 0211-2337</w:t>
                </w:r>
              </w:p>
              <w:p w:rsidR="00B2220E" w:rsidRDefault="008A3D28">
                <w:pPr>
                  <w:spacing w:before="140"/>
                  <w:ind w:left="675" w:right="-2"/>
                  <w:rPr>
                    <w:rFonts w:ascii="Arial"/>
                    <w:sz w:val="16"/>
                  </w:rPr>
                </w:pPr>
                <w:r>
                  <w:rPr>
                    <w:rFonts w:ascii="Arial"/>
                    <w:sz w:val="16"/>
                  </w:rPr>
                  <w:t>21</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29" type="#_x0000_t202" style="position:absolute;margin-left:398.7pt;margin-top:646.1pt;width:12.9pt;height:10pt;z-index:-97552;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29</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28" type="#_x0000_t202" style="position:absolute;margin-left:399.7pt;margin-top:646.1pt;width:10.9pt;height:10pt;z-index:-97528;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30</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27" type="#_x0000_t202" style="position:absolute;margin-left:398.7pt;margin-top:646.1pt;width:12.9pt;height:10pt;z-index:-97504;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37</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line id="_x0000_s2126" style="position:absolute;z-index:-97480;mso-position-horizontal-relative:page;mso-position-vertical-relative:page" from="56.55pt,516.1pt" to="113.25pt,516.1pt" strokeweight=".5pt">
          <w10:wrap anchorx="page" anchory="page"/>
        </v:line>
      </w:pict>
    </w:r>
    <w:r>
      <w:pict>
        <v:shapetype id="_x0000_t202" coordsize="21600,21600" o:spt="202" path="m,l,21600r21600,l21600,xe">
          <v:stroke joinstyle="miter"/>
          <v:path gradientshapeok="t" o:connecttype="rect"/>
        </v:shapetype>
        <v:shape id="_x0000_s2125" type="#_x0000_t202" style="position:absolute;margin-left:399.7pt;margin-top:646.1pt;width:10.9pt;height:10pt;z-index:-97456;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38</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24" type="#_x0000_t202" style="position:absolute;margin-left:399.7pt;margin-top:646.1pt;width:10.9pt;height:10pt;z-index:-97432;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39</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23" type="#_x0000_t202" style="position:absolute;margin-left:399.7pt;margin-top:646.1pt;width:10.9pt;height:10pt;z-index:-97408;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40</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22" type="#_x0000_t202" style="position:absolute;margin-left:398.7pt;margin-top:646.1pt;width:12.9pt;height:10pt;z-index:-97384;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46</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line id="_x0000_s2121" style="position:absolute;z-index:-97360;mso-position-horizontal-relative:page;mso-position-vertical-relative:page" from="56.55pt,501.85pt" to="113.25pt,501.85pt" strokeweight=".5pt">
          <w10:wrap anchorx="page" anchory="page"/>
        </v:line>
      </w:pict>
    </w:r>
    <w:r>
      <w:pict>
        <v:shapetype id="_x0000_t202" coordsize="21600,21600" o:spt="202" path="m,l,21600r21600,l21600,xe">
          <v:stroke joinstyle="miter"/>
          <v:path gradientshapeok="t" o:connecttype="rect"/>
        </v:shapetype>
        <v:shape id="_x0000_s2120" type="#_x0000_t202" style="position:absolute;margin-left:398.7pt;margin-top:646.1pt;width:12.9pt;height:10pt;z-index:-97336;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48</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19" type="#_x0000_t202" style="position:absolute;margin-left:399.7pt;margin-top:646.1pt;width:10.9pt;height:10pt;z-index:-97312;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49</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18" type="#_x0000_t202" style="position:absolute;margin-left:399.7pt;margin-top:646.1pt;width:10.9pt;height:10pt;z-index:-97288;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50</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19"/>
      </w:rPr>
    </w:pPr>
    <w:r>
      <w:pict>
        <v:shapetype id="_x0000_t202" coordsize="21600,21600" o:spt="202" path="m,l,21600r21600,l21600,xe">
          <v:stroke joinstyle="miter"/>
          <v:path gradientshapeok="t" o:connecttype="rect"/>
        </v:shapetype>
        <v:shape id="_x0000_s2117" type="#_x0000_t202" style="position:absolute;margin-left:398.7pt;margin-top:646.1pt;width:12.9pt;height:10pt;z-index:-97264;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56</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48" type="#_x0000_t202" style="position:absolute;margin-left:763.55pt;margin-top:557.85pt;width:8.45pt;height:10pt;z-index:-98008;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2</w:t>
                </w:r>
                <w: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16" type="#_x0000_t202" style="position:absolute;margin-left:759.1pt;margin-top:557.85pt;width:12.9pt;height:10pt;z-index:-97240;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58</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15" type="#_x0000_t202" style="position:absolute;margin-left:759.1pt;margin-top:557.85pt;width:12.9pt;height:10pt;z-index:-97216;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59</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14" type="#_x0000_t202" style="position:absolute;margin-left:5pt;margin-top:657.5pt;width:371.1pt;height:10pt;z-index:-97192;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Reproduced with permission of the copyright owner.  Further reproduction prohibited without permission.</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13" type="#_x0000_t202" style="position:absolute;margin-left:5pt;margin-top:616.5pt;width:371.1pt;height:10pt;z-index:-97168;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Reproduced with permission of the copyright owner.  Further reproduction prohibited without permission.</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12" type="#_x0000_t202" style="position:absolute;margin-left:5pt;margin-top:615.5pt;width:371.1pt;height:10pt;z-index:-97144;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Reproduced with permission of the copyright owner.  Further reproduction prohibited without permission.</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11" type="#_x0000_t202" style="position:absolute;margin-left:5pt;margin-top:618.5pt;width:371.1pt;height:10pt;z-index:-97120;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Reproduced with permission of the copyright owner.  Further reproduction prohibited without permission.</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10" type="#_x0000_t202" style="position:absolute;margin-left:5pt;margin-top:614.5pt;width:371.1pt;height:10pt;z-index:-97096;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Reproduced with permission of the copyright owner.  Further reproduction prohibited without permission.</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09" type="#_x0000_t202" style="position:absolute;margin-left:5pt;margin-top:618.5pt;width:371.1pt;height:10pt;z-index:-97072;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Reproduced with permission of the copyright owner.  Further reproduction prohibited without permission.</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08" type="#_x0000_t202" style="position:absolute;margin-left:5pt;margin-top:615.5pt;width:371.1pt;height:10pt;z-index:-97048;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Reproduced with permission of the copyright owner.  Further reproduction prohibited without permission.</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5pt;margin-top:615.5pt;width:371.1pt;height:10pt;z-index:-97024;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Reproduced with permission of the copyright owner.  Further reproduction prohibited without permission.</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5pt;margin-top:613.5pt;width:371.1pt;height:10pt;z-index:-97000;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Reproduced with permission of the copyright owner.  Further reproduction prohibited without permission.</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5pt;margin-top:617.5pt;width:371.1pt;height:10pt;z-index:-96976;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Reproduced with permission of the copyright owner.  Further reproduction prohibited without permission.</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5pt;margin-top:615.5pt;width:371.1pt;height:10pt;z-index:-96952;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Reproduced with permission of the copyright owner.  Further reproduction prohibited without permission.</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5pt;margin-top:616.5pt;width:371.1pt;height:10pt;z-index:-96928;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Reproduced with permission of the copyright owner.  Further reproduction prohibited without permission.</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5pt;margin-top:616.5pt;width:371.1pt;height:10pt;z-index:-96904;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Reproduced with permission of the copyright owner.  Further reproduction prohibited without permission.</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01" type="#_x0000_t202" style="position:absolute;margin-left:759.1pt;margin-top:557.85pt;width:12.9pt;height:10pt;z-index:-96880;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73</w:t>
                </w:r>
                <w: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759.1pt;margin-top:557.85pt;width:12.9pt;height:10pt;z-index:-96856;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74</w:t>
                </w:r>
                <w: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38719" behindDoc="1" locked="0" layoutInCell="1" allowOverlap="1">
          <wp:simplePos x="0" y="0"/>
          <wp:positionH relativeFrom="page">
            <wp:posOffset>1240383</wp:posOffset>
          </wp:positionH>
          <wp:positionV relativeFrom="page">
            <wp:posOffset>9264548</wp:posOffset>
          </wp:positionV>
          <wp:extent cx="6095" cy="304800"/>
          <wp:effectExtent l="0" t="0" r="0" b="0"/>
          <wp:wrapNone/>
          <wp:docPr id="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8743" behindDoc="1" locked="0" layoutInCell="1" allowOverlap="1">
          <wp:simplePos x="0" y="0"/>
          <wp:positionH relativeFrom="page">
            <wp:posOffset>6533235</wp:posOffset>
          </wp:positionH>
          <wp:positionV relativeFrom="page">
            <wp:posOffset>9264548</wp:posOffset>
          </wp:positionV>
          <wp:extent cx="6095" cy="304800"/>
          <wp:effectExtent l="0" t="0" r="0" b="0"/>
          <wp:wrapNone/>
          <wp:docPr id="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8767" behindDoc="1" locked="0" layoutInCell="1" allowOverlap="1">
          <wp:simplePos x="0" y="0"/>
          <wp:positionH relativeFrom="page">
            <wp:posOffset>591159</wp:posOffset>
          </wp:positionH>
          <wp:positionV relativeFrom="page">
            <wp:posOffset>8956700</wp:posOffset>
          </wp:positionV>
          <wp:extent cx="304800" cy="6095"/>
          <wp:effectExtent l="0" t="0" r="0" b="0"/>
          <wp:wrapNone/>
          <wp:docPr id="5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png"/>
                  <pic:cNvPicPr/>
                </pic:nvPicPr>
                <pic:blipFill>
                  <a:blip r:embed="rId1" cstate="print"/>
                  <a:stretch>
                    <a:fillRect/>
                  </a:stretch>
                </pic:blipFill>
                <pic:spPr>
                  <a:xfrm>
                    <a:off x="0" y="0"/>
                    <a:ext cx="304800" cy="6095"/>
                  </a:xfrm>
                  <a:prstGeom prst="rect">
                    <a:avLst/>
                  </a:prstGeom>
                </pic:spPr>
              </pic:pic>
            </a:graphicData>
          </a:graphic>
        </wp:anchor>
      </w:drawing>
    </w:r>
    <w:r>
      <w:rPr>
        <w:noProof/>
        <w:lang w:val="es-MX" w:eastAsia="es-MX"/>
      </w:rPr>
      <w:drawing>
        <wp:anchor distT="0" distB="0" distL="0" distR="0" simplePos="0" relativeHeight="268338791" behindDoc="1" locked="0" layoutInCell="1" allowOverlap="1">
          <wp:simplePos x="0" y="0"/>
          <wp:positionH relativeFrom="page">
            <wp:posOffset>6883755</wp:posOffset>
          </wp:positionH>
          <wp:positionV relativeFrom="page">
            <wp:posOffset>8956700</wp:posOffset>
          </wp:positionV>
          <wp:extent cx="304800" cy="6095"/>
          <wp:effectExtent l="0" t="0" r="0" b="0"/>
          <wp:wrapNone/>
          <wp:docPr id="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png"/>
                  <pic:cNvPicPr/>
                </pic:nvPicPr>
                <pic:blipFill>
                  <a:blip r:embed="rId1" cstate="print"/>
                  <a:stretch>
                    <a:fillRect/>
                  </a:stretch>
                </pic:blipFill>
                <pic:spPr>
                  <a:xfrm>
                    <a:off x="0" y="0"/>
                    <a:ext cx="304800" cy="609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9" type="#_x0000_t202" style="position:absolute;margin-left:282.7pt;margin-top:752.25pt;width:48.15pt;height:7.5pt;z-index:-96640;mso-position-horizontal-relative:page;mso-position-vertical-relative:page" filled="f" stroked="f">
          <v:textbox inset="0,0,0,0">
            <w:txbxContent>
              <w:p w:rsidR="00B2220E" w:rsidRDefault="008A3D28">
                <w:pPr>
                  <w:spacing w:before="3"/>
                  <w:ind w:left="20"/>
                  <w:rPr>
                    <w:sz w:val="11"/>
                  </w:rPr>
                </w:pPr>
                <w:r>
                  <w:rPr>
                    <w:sz w:val="11"/>
                  </w:rPr>
                  <w:t xml:space="preserve">critica / C132res / </w:t>
                </w:r>
                <w:r>
                  <w:fldChar w:fldCharType="begin"/>
                </w:r>
                <w:r>
                  <w:rPr>
                    <w:sz w:val="11"/>
                  </w:rPr>
                  <w:instrText xml:space="preserve"> PAGE </w:instrText>
                </w:r>
                <w:r>
                  <w:fldChar w:fldCharType="separate"/>
                </w:r>
                <w:r w:rsidR="00A809A8">
                  <w:rPr>
                    <w:noProof/>
                    <w:sz w:val="11"/>
                  </w:rPr>
                  <w:t>5</w:t>
                </w:r>
                <w:r>
                  <w:fldChar w:fldCharType="end"/>
                </w:r>
              </w:p>
            </w:txbxContent>
          </v:textbox>
          <w10:wrap anchorx="page" anchory="page"/>
        </v:shape>
      </w:pict>
    </w:r>
    <w:r>
      <w:pict>
        <v:shape id="_x0000_s2098" type="#_x0000_t202" style="position:absolute;margin-left:530.1pt;margin-top:754.85pt;width:10.9pt;height:10pt;z-index:-96616;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75</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38863" behindDoc="1" locked="0" layoutInCell="1" allowOverlap="1">
          <wp:simplePos x="0" y="0"/>
          <wp:positionH relativeFrom="page">
            <wp:posOffset>1240383</wp:posOffset>
          </wp:positionH>
          <wp:positionV relativeFrom="page">
            <wp:posOffset>9264548</wp:posOffset>
          </wp:positionV>
          <wp:extent cx="6095" cy="304800"/>
          <wp:effectExtent l="0" t="0" r="0" b="0"/>
          <wp:wrapNone/>
          <wp:docPr id="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8887" behindDoc="1" locked="0" layoutInCell="1" allowOverlap="1">
          <wp:simplePos x="0" y="0"/>
          <wp:positionH relativeFrom="page">
            <wp:posOffset>6533235</wp:posOffset>
          </wp:positionH>
          <wp:positionV relativeFrom="page">
            <wp:posOffset>9264548</wp:posOffset>
          </wp:positionV>
          <wp:extent cx="6095" cy="304800"/>
          <wp:effectExtent l="0" t="0" r="0" b="0"/>
          <wp:wrapNone/>
          <wp:docPr id="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8911" behindDoc="1" locked="0" layoutInCell="1" allowOverlap="1">
          <wp:simplePos x="0" y="0"/>
          <wp:positionH relativeFrom="page">
            <wp:posOffset>591159</wp:posOffset>
          </wp:positionH>
          <wp:positionV relativeFrom="page">
            <wp:posOffset>8956700</wp:posOffset>
          </wp:positionV>
          <wp:extent cx="304800" cy="6095"/>
          <wp:effectExtent l="0" t="0" r="0" b="0"/>
          <wp:wrapNone/>
          <wp:docPr id="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png"/>
                  <pic:cNvPicPr/>
                </pic:nvPicPr>
                <pic:blipFill>
                  <a:blip r:embed="rId1" cstate="print"/>
                  <a:stretch>
                    <a:fillRect/>
                  </a:stretch>
                </pic:blipFill>
                <pic:spPr>
                  <a:xfrm>
                    <a:off x="0" y="0"/>
                    <a:ext cx="304800" cy="6095"/>
                  </a:xfrm>
                  <a:prstGeom prst="rect">
                    <a:avLst/>
                  </a:prstGeom>
                </pic:spPr>
              </pic:pic>
            </a:graphicData>
          </a:graphic>
        </wp:anchor>
      </w:drawing>
    </w:r>
    <w:r>
      <w:rPr>
        <w:noProof/>
        <w:lang w:val="es-MX" w:eastAsia="es-MX"/>
      </w:rPr>
      <w:drawing>
        <wp:anchor distT="0" distB="0" distL="0" distR="0" simplePos="0" relativeHeight="268338935" behindDoc="1" locked="0" layoutInCell="1" allowOverlap="1">
          <wp:simplePos x="0" y="0"/>
          <wp:positionH relativeFrom="page">
            <wp:posOffset>6883755</wp:posOffset>
          </wp:positionH>
          <wp:positionV relativeFrom="page">
            <wp:posOffset>8956700</wp:posOffset>
          </wp:positionV>
          <wp:extent cx="304800" cy="6095"/>
          <wp:effectExtent l="0" t="0" r="0" b="0"/>
          <wp:wrapNone/>
          <wp:docPr id="6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png"/>
                  <pic:cNvPicPr/>
                </pic:nvPicPr>
                <pic:blipFill>
                  <a:blip r:embed="rId1" cstate="print"/>
                  <a:stretch>
                    <a:fillRect/>
                  </a:stretch>
                </pic:blipFill>
                <pic:spPr>
                  <a:xfrm>
                    <a:off x="0" y="0"/>
                    <a:ext cx="304800" cy="609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7" type="#_x0000_t202" style="position:absolute;margin-left:282.7pt;margin-top:752.25pt;width:48.15pt;height:7.5pt;z-index:-96496;mso-position-horizontal-relative:page;mso-position-vertical-relative:page" filled="f" stroked="f">
          <v:textbox inset="0,0,0,0">
            <w:txbxContent>
              <w:p w:rsidR="00B2220E" w:rsidRDefault="008A3D28">
                <w:pPr>
                  <w:spacing w:before="3"/>
                  <w:ind w:left="20"/>
                  <w:rPr>
                    <w:sz w:val="11"/>
                  </w:rPr>
                </w:pPr>
                <w:r>
                  <w:rPr>
                    <w:sz w:val="11"/>
                  </w:rPr>
                  <w:t xml:space="preserve">critica / C132res / </w:t>
                </w:r>
                <w:r>
                  <w:fldChar w:fldCharType="begin"/>
                </w:r>
                <w:r>
                  <w:rPr>
                    <w:sz w:val="11"/>
                  </w:rPr>
                  <w:instrText xml:space="preserve"> PAGE </w:instrText>
                </w:r>
                <w:r>
                  <w:fldChar w:fldCharType="separate"/>
                </w:r>
                <w:r w:rsidR="00A809A8">
                  <w:rPr>
                    <w:noProof/>
                    <w:sz w:val="11"/>
                  </w:rPr>
                  <w:t>6</w:t>
                </w:r>
                <w:r>
                  <w:fldChar w:fldCharType="end"/>
                </w:r>
              </w:p>
            </w:txbxContent>
          </v:textbox>
          <w10:wrap anchorx="page" anchory="page"/>
        </v:shape>
      </w:pict>
    </w:r>
    <w:r>
      <w:pict>
        <v:shape id="_x0000_s2096" type="#_x0000_t202" style="position:absolute;margin-left:530.1pt;margin-top:754.85pt;width:10.9pt;height:10pt;z-index:-96472;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76</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39007" behindDoc="1" locked="0" layoutInCell="1" allowOverlap="1">
          <wp:simplePos x="0" y="0"/>
          <wp:positionH relativeFrom="page">
            <wp:posOffset>1240383</wp:posOffset>
          </wp:positionH>
          <wp:positionV relativeFrom="page">
            <wp:posOffset>9264548</wp:posOffset>
          </wp:positionV>
          <wp:extent cx="6095" cy="304800"/>
          <wp:effectExtent l="0" t="0" r="0" b="0"/>
          <wp:wrapNone/>
          <wp:docPr id="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031" behindDoc="1" locked="0" layoutInCell="1" allowOverlap="1">
          <wp:simplePos x="0" y="0"/>
          <wp:positionH relativeFrom="page">
            <wp:posOffset>6533235</wp:posOffset>
          </wp:positionH>
          <wp:positionV relativeFrom="page">
            <wp:posOffset>9264548</wp:posOffset>
          </wp:positionV>
          <wp:extent cx="6095" cy="304800"/>
          <wp:effectExtent l="0" t="0" r="0" b="0"/>
          <wp:wrapNone/>
          <wp:docPr id="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055" behindDoc="1" locked="0" layoutInCell="1" allowOverlap="1">
          <wp:simplePos x="0" y="0"/>
          <wp:positionH relativeFrom="page">
            <wp:posOffset>591159</wp:posOffset>
          </wp:positionH>
          <wp:positionV relativeFrom="page">
            <wp:posOffset>8956700</wp:posOffset>
          </wp:positionV>
          <wp:extent cx="304800" cy="6095"/>
          <wp:effectExtent l="0" t="0" r="0" b="0"/>
          <wp:wrapNone/>
          <wp:docPr id="6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8.png"/>
                  <pic:cNvPicPr/>
                </pic:nvPicPr>
                <pic:blipFill>
                  <a:blip r:embed="rId1" cstate="print"/>
                  <a:stretch>
                    <a:fillRect/>
                  </a:stretch>
                </pic:blipFill>
                <pic:spPr>
                  <a:xfrm>
                    <a:off x="0" y="0"/>
                    <a:ext cx="304800" cy="6095"/>
                  </a:xfrm>
                  <a:prstGeom prst="rect">
                    <a:avLst/>
                  </a:prstGeom>
                </pic:spPr>
              </pic:pic>
            </a:graphicData>
          </a:graphic>
        </wp:anchor>
      </w:drawing>
    </w:r>
    <w:r>
      <w:rPr>
        <w:noProof/>
        <w:lang w:val="es-MX" w:eastAsia="es-MX"/>
      </w:rPr>
      <w:drawing>
        <wp:anchor distT="0" distB="0" distL="0" distR="0" simplePos="0" relativeHeight="268339079" behindDoc="1" locked="0" layoutInCell="1" allowOverlap="1">
          <wp:simplePos x="0" y="0"/>
          <wp:positionH relativeFrom="page">
            <wp:posOffset>6883755</wp:posOffset>
          </wp:positionH>
          <wp:positionV relativeFrom="page">
            <wp:posOffset>8956700</wp:posOffset>
          </wp:positionV>
          <wp:extent cx="304800" cy="6095"/>
          <wp:effectExtent l="0" t="0" r="0" b="0"/>
          <wp:wrapNone/>
          <wp:docPr id="6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8.png"/>
                  <pic:cNvPicPr/>
                </pic:nvPicPr>
                <pic:blipFill>
                  <a:blip r:embed="rId1" cstate="print"/>
                  <a:stretch>
                    <a:fillRect/>
                  </a:stretch>
                </pic:blipFill>
                <pic:spPr>
                  <a:xfrm>
                    <a:off x="0" y="0"/>
                    <a:ext cx="304800" cy="609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5" type="#_x0000_t202" style="position:absolute;margin-left:282.7pt;margin-top:752.25pt;width:48.15pt;height:7.5pt;z-index:-96352;mso-position-horizontal-relative:page;mso-position-vertical-relative:page" filled="f" stroked="f">
          <v:textbox inset="0,0,0,0">
            <w:txbxContent>
              <w:p w:rsidR="00B2220E" w:rsidRDefault="008A3D28">
                <w:pPr>
                  <w:spacing w:before="3"/>
                  <w:ind w:left="20"/>
                  <w:rPr>
                    <w:sz w:val="11"/>
                  </w:rPr>
                </w:pPr>
                <w:r>
                  <w:rPr>
                    <w:sz w:val="11"/>
                  </w:rPr>
                  <w:t xml:space="preserve">critica / C132res / </w:t>
                </w:r>
                <w:r>
                  <w:fldChar w:fldCharType="begin"/>
                </w:r>
                <w:r>
                  <w:rPr>
                    <w:sz w:val="11"/>
                  </w:rPr>
                  <w:instrText xml:space="preserve"> PAGE </w:instrText>
                </w:r>
                <w:r>
                  <w:fldChar w:fldCharType="separate"/>
                </w:r>
                <w:r w:rsidR="00A809A8">
                  <w:rPr>
                    <w:noProof/>
                    <w:sz w:val="11"/>
                  </w:rPr>
                  <w:t>7</w:t>
                </w:r>
                <w:r>
                  <w:fldChar w:fldCharType="end"/>
                </w:r>
              </w:p>
            </w:txbxContent>
          </v:textbox>
          <w10:wrap anchorx="page" anchory="page"/>
        </v:shape>
      </w:pict>
    </w:r>
    <w:r>
      <w:pict>
        <v:shape id="_x0000_s2094" type="#_x0000_t202" style="position:absolute;margin-left:530.1pt;margin-top:754.85pt;width:10.9pt;height:10pt;z-index:-96328;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77</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39151" behindDoc="1" locked="0" layoutInCell="1" allowOverlap="1">
          <wp:simplePos x="0" y="0"/>
          <wp:positionH relativeFrom="page">
            <wp:posOffset>1240383</wp:posOffset>
          </wp:positionH>
          <wp:positionV relativeFrom="page">
            <wp:posOffset>9264548</wp:posOffset>
          </wp:positionV>
          <wp:extent cx="6095" cy="304800"/>
          <wp:effectExtent l="0" t="0" r="0" b="0"/>
          <wp:wrapNone/>
          <wp:docPr id="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175" behindDoc="1" locked="0" layoutInCell="1" allowOverlap="1">
          <wp:simplePos x="0" y="0"/>
          <wp:positionH relativeFrom="page">
            <wp:posOffset>6533235</wp:posOffset>
          </wp:positionH>
          <wp:positionV relativeFrom="page">
            <wp:posOffset>9264548</wp:posOffset>
          </wp:positionV>
          <wp:extent cx="6095" cy="304800"/>
          <wp:effectExtent l="0" t="0" r="0" b="0"/>
          <wp:wrapNone/>
          <wp:docPr id="7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199" behindDoc="1" locked="0" layoutInCell="1" allowOverlap="1">
          <wp:simplePos x="0" y="0"/>
          <wp:positionH relativeFrom="page">
            <wp:posOffset>591159</wp:posOffset>
          </wp:positionH>
          <wp:positionV relativeFrom="page">
            <wp:posOffset>8956700</wp:posOffset>
          </wp:positionV>
          <wp:extent cx="304800" cy="6095"/>
          <wp:effectExtent l="0" t="0" r="0" b="0"/>
          <wp:wrapNone/>
          <wp:docPr id="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8.png"/>
                  <pic:cNvPicPr/>
                </pic:nvPicPr>
                <pic:blipFill>
                  <a:blip r:embed="rId1" cstate="print"/>
                  <a:stretch>
                    <a:fillRect/>
                  </a:stretch>
                </pic:blipFill>
                <pic:spPr>
                  <a:xfrm>
                    <a:off x="0" y="0"/>
                    <a:ext cx="304800" cy="6095"/>
                  </a:xfrm>
                  <a:prstGeom prst="rect">
                    <a:avLst/>
                  </a:prstGeom>
                </pic:spPr>
              </pic:pic>
            </a:graphicData>
          </a:graphic>
        </wp:anchor>
      </w:drawing>
    </w:r>
    <w:r>
      <w:rPr>
        <w:noProof/>
        <w:lang w:val="es-MX" w:eastAsia="es-MX"/>
      </w:rPr>
      <w:drawing>
        <wp:anchor distT="0" distB="0" distL="0" distR="0" simplePos="0" relativeHeight="268339223" behindDoc="1" locked="0" layoutInCell="1" allowOverlap="1">
          <wp:simplePos x="0" y="0"/>
          <wp:positionH relativeFrom="page">
            <wp:posOffset>6883755</wp:posOffset>
          </wp:positionH>
          <wp:positionV relativeFrom="page">
            <wp:posOffset>8956700</wp:posOffset>
          </wp:positionV>
          <wp:extent cx="304800" cy="6095"/>
          <wp:effectExtent l="0" t="0" r="0" b="0"/>
          <wp:wrapNone/>
          <wp:docPr id="7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8.png"/>
                  <pic:cNvPicPr/>
                </pic:nvPicPr>
                <pic:blipFill>
                  <a:blip r:embed="rId1" cstate="print"/>
                  <a:stretch>
                    <a:fillRect/>
                  </a:stretch>
                </pic:blipFill>
                <pic:spPr>
                  <a:xfrm>
                    <a:off x="0" y="0"/>
                    <a:ext cx="304800" cy="609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3" type="#_x0000_t202" style="position:absolute;margin-left:282.7pt;margin-top:752.25pt;width:48.15pt;height:7.5pt;z-index:-96208;mso-position-horizontal-relative:page;mso-position-vertical-relative:page" filled="f" stroked="f">
          <v:textbox inset="0,0,0,0">
            <w:txbxContent>
              <w:p w:rsidR="00B2220E" w:rsidRDefault="008A3D28">
                <w:pPr>
                  <w:spacing w:before="3"/>
                  <w:ind w:left="20"/>
                  <w:rPr>
                    <w:sz w:val="11"/>
                  </w:rPr>
                </w:pPr>
                <w:r>
                  <w:rPr>
                    <w:sz w:val="11"/>
                  </w:rPr>
                  <w:t xml:space="preserve">critica / C132res / </w:t>
                </w:r>
                <w:r>
                  <w:fldChar w:fldCharType="begin"/>
                </w:r>
                <w:r>
                  <w:rPr>
                    <w:sz w:val="11"/>
                  </w:rPr>
                  <w:instrText xml:space="preserve"> PAGE </w:instrText>
                </w:r>
                <w:r>
                  <w:fldChar w:fldCharType="separate"/>
                </w:r>
                <w:r w:rsidR="00A809A8">
                  <w:rPr>
                    <w:noProof/>
                    <w:sz w:val="11"/>
                  </w:rPr>
                  <w:t>8</w:t>
                </w:r>
                <w:r>
                  <w:fldChar w:fldCharType="end"/>
                </w:r>
              </w:p>
            </w:txbxContent>
          </v:textbox>
          <w10:wrap anchorx="page" anchory="page"/>
        </v:shape>
      </w:pict>
    </w:r>
    <w:r>
      <w:pict>
        <v:shape id="_x0000_s2092" type="#_x0000_t202" style="position:absolute;margin-left:530.1pt;margin-top:754.85pt;width:10.9pt;height:10pt;z-index:-96184;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78</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39295" behindDoc="1" locked="0" layoutInCell="1" allowOverlap="1">
          <wp:simplePos x="0" y="0"/>
          <wp:positionH relativeFrom="page">
            <wp:posOffset>1240383</wp:posOffset>
          </wp:positionH>
          <wp:positionV relativeFrom="page">
            <wp:posOffset>9264548</wp:posOffset>
          </wp:positionV>
          <wp:extent cx="6095" cy="304800"/>
          <wp:effectExtent l="0" t="0" r="0" b="0"/>
          <wp:wrapNone/>
          <wp:docPr id="7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319" behindDoc="1" locked="0" layoutInCell="1" allowOverlap="1">
          <wp:simplePos x="0" y="0"/>
          <wp:positionH relativeFrom="page">
            <wp:posOffset>6533235</wp:posOffset>
          </wp:positionH>
          <wp:positionV relativeFrom="page">
            <wp:posOffset>9264548</wp:posOffset>
          </wp:positionV>
          <wp:extent cx="6095" cy="304800"/>
          <wp:effectExtent l="0" t="0" r="0" b="0"/>
          <wp:wrapNone/>
          <wp:docPr id="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343" behindDoc="1" locked="0" layoutInCell="1" allowOverlap="1">
          <wp:simplePos x="0" y="0"/>
          <wp:positionH relativeFrom="page">
            <wp:posOffset>591159</wp:posOffset>
          </wp:positionH>
          <wp:positionV relativeFrom="page">
            <wp:posOffset>8956700</wp:posOffset>
          </wp:positionV>
          <wp:extent cx="304800" cy="6095"/>
          <wp:effectExtent l="0" t="0" r="0" b="0"/>
          <wp:wrapNone/>
          <wp:docPr id="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png"/>
                  <pic:cNvPicPr/>
                </pic:nvPicPr>
                <pic:blipFill>
                  <a:blip r:embed="rId1" cstate="print"/>
                  <a:stretch>
                    <a:fillRect/>
                  </a:stretch>
                </pic:blipFill>
                <pic:spPr>
                  <a:xfrm>
                    <a:off x="0" y="0"/>
                    <a:ext cx="304800" cy="6095"/>
                  </a:xfrm>
                  <a:prstGeom prst="rect">
                    <a:avLst/>
                  </a:prstGeom>
                </pic:spPr>
              </pic:pic>
            </a:graphicData>
          </a:graphic>
        </wp:anchor>
      </w:drawing>
    </w:r>
    <w:r>
      <w:rPr>
        <w:noProof/>
        <w:lang w:val="es-MX" w:eastAsia="es-MX"/>
      </w:rPr>
      <w:drawing>
        <wp:anchor distT="0" distB="0" distL="0" distR="0" simplePos="0" relativeHeight="268339367" behindDoc="1" locked="0" layoutInCell="1" allowOverlap="1">
          <wp:simplePos x="0" y="0"/>
          <wp:positionH relativeFrom="page">
            <wp:posOffset>6883755</wp:posOffset>
          </wp:positionH>
          <wp:positionV relativeFrom="page">
            <wp:posOffset>8956700</wp:posOffset>
          </wp:positionV>
          <wp:extent cx="304800" cy="6095"/>
          <wp:effectExtent l="0" t="0" r="0" b="0"/>
          <wp:wrapNone/>
          <wp:docPr id="8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png"/>
                  <pic:cNvPicPr/>
                </pic:nvPicPr>
                <pic:blipFill>
                  <a:blip r:embed="rId1" cstate="print"/>
                  <a:stretch>
                    <a:fillRect/>
                  </a:stretch>
                </pic:blipFill>
                <pic:spPr>
                  <a:xfrm>
                    <a:off x="0" y="0"/>
                    <a:ext cx="304800" cy="609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1" type="#_x0000_t202" style="position:absolute;margin-left:282.7pt;margin-top:752.25pt;width:48.15pt;height:7.5pt;z-index:-96064;mso-position-horizontal-relative:page;mso-position-vertical-relative:page" filled="f" stroked="f">
          <v:textbox inset="0,0,0,0">
            <w:txbxContent>
              <w:p w:rsidR="00B2220E" w:rsidRDefault="008A3D28">
                <w:pPr>
                  <w:spacing w:before="3"/>
                  <w:ind w:left="20"/>
                  <w:rPr>
                    <w:sz w:val="11"/>
                  </w:rPr>
                </w:pPr>
                <w:r>
                  <w:rPr>
                    <w:sz w:val="11"/>
                  </w:rPr>
                  <w:t xml:space="preserve">critica / C132res / </w:t>
                </w:r>
                <w:r>
                  <w:fldChar w:fldCharType="begin"/>
                </w:r>
                <w:r>
                  <w:rPr>
                    <w:sz w:val="11"/>
                  </w:rPr>
                  <w:instrText xml:space="preserve"> PAGE </w:instrText>
                </w:r>
                <w:r>
                  <w:fldChar w:fldCharType="separate"/>
                </w:r>
                <w:r w:rsidR="00A809A8">
                  <w:rPr>
                    <w:noProof/>
                    <w:sz w:val="11"/>
                  </w:rPr>
                  <w:t>9</w:t>
                </w:r>
                <w:r>
                  <w:fldChar w:fldCharType="end"/>
                </w:r>
              </w:p>
            </w:txbxContent>
          </v:textbox>
          <w10:wrap anchorx="page" anchory="page"/>
        </v:shape>
      </w:pict>
    </w:r>
    <w:r>
      <w:pict>
        <v:shape id="_x0000_s2090" type="#_x0000_t202" style="position:absolute;margin-left:530.1pt;margin-top:754.85pt;width:10.9pt;height:10pt;z-index:-96040;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79</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39439" behindDoc="1" locked="0" layoutInCell="1" allowOverlap="1">
          <wp:simplePos x="0" y="0"/>
          <wp:positionH relativeFrom="page">
            <wp:posOffset>1240383</wp:posOffset>
          </wp:positionH>
          <wp:positionV relativeFrom="page">
            <wp:posOffset>9264548</wp:posOffset>
          </wp:positionV>
          <wp:extent cx="6095" cy="304800"/>
          <wp:effectExtent l="0" t="0" r="0" b="0"/>
          <wp:wrapNone/>
          <wp:docPr id="8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463" behindDoc="1" locked="0" layoutInCell="1" allowOverlap="1">
          <wp:simplePos x="0" y="0"/>
          <wp:positionH relativeFrom="page">
            <wp:posOffset>6533235</wp:posOffset>
          </wp:positionH>
          <wp:positionV relativeFrom="page">
            <wp:posOffset>9264548</wp:posOffset>
          </wp:positionV>
          <wp:extent cx="6095" cy="304800"/>
          <wp:effectExtent l="0" t="0" r="0" b="0"/>
          <wp:wrapNone/>
          <wp:docPr id="8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487" behindDoc="1" locked="0" layoutInCell="1" allowOverlap="1">
          <wp:simplePos x="0" y="0"/>
          <wp:positionH relativeFrom="page">
            <wp:posOffset>591159</wp:posOffset>
          </wp:positionH>
          <wp:positionV relativeFrom="page">
            <wp:posOffset>8956700</wp:posOffset>
          </wp:positionV>
          <wp:extent cx="304800" cy="6095"/>
          <wp:effectExtent l="0" t="0" r="0" b="0"/>
          <wp:wrapNone/>
          <wp:docPr id="9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png"/>
                  <pic:cNvPicPr/>
                </pic:nvPicPr>
                <pic:blipFill>
                  <a:blip r:embed="rId1" cstate="print"/>
                  <a:stretch>
                    <a:fillRect/>
                  </a:stretch>
                </pic:blipFill>
                <pic:spPr>
                  <a:xfrm>
                    <a:off x="0" y="0"/>
                    <a:ext cx="304800" cy="6095"/>
                  </a:xfrm>
                  <a:prstGeom prst="rect">
                    <a:avLst/>
                  </a:prstGeom>
                </pic:spPr>
              </pic:pic>
            </a:graphicData>
          </a:graphic>
        </wp:anchor>
      </w:drawing>
    </w:r>
    <w:r>
      <w:rPr>
        <w:noProof/>
        <w:lang w:val="es-MX" w:eastAsia="es-MX"/>
      </w:rPr>
      <w:drawing>
        <wp:anchor distT="0" distB="0" distL="0" distR="0" simplePos="0" relativeHeight="268339511" behindDoc="1" locked="0" layoutInCell="1" allowOverlap="1">
          <wp:simplePos x="0" y="0"/>
          <wp:positionH relativeFrom="page">
            <wp:posOffset>6883755</wp:posOffset>
          </wp:positionH>
          <wp:positionV relativeFrom="page">
            <wp:posOffset>8956700</wp:posOffset>
          </wp:positionV>
          <wp:extent cx="304800" cy="6095"/>
          <wp:effectExtent l="0" t="0" r="0" b="0"/>
          <wp:wrapNone/>
          <wp:docPr id="9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8.png"/>
                  <pic:cNvPicPr/>
                </pic:nvPicPr>
                <pic:blipFill>
                  <a:blip r:embed="rId1" cstate="print"/>
                  <a:stretch>
                    <a:fillRect/>
                  </a:stretch>
                </pic:blipFill>
                <pic:spPr>
                  <a:xfrm>
                    <a:off x="0" y="0"/>
                    <a:ext cx="304800" cy="609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89" type="#_x0000_t202" style="position:absolute;margin-left:281.35pt;margin-top:752.25pt;width:49.9pt;height:7.5pt;z-index:-95920;mso-position-horizontal-relative:page;mso-position-vertical-relative:page" filled="f" stroked="f">
          <v:textbox inset="0,0,0,0">
            <w:txbxContent>
              <w:p w:rsidR="00B2220E" w:rsidRDefault="008A3D28">
                <w:pPr>
                  <w:spacing w:before="3"/>
                  <w:ind w:left="20"/>
                  <w:rPr>
                    <w:sz w:val="11"/>
                  </w:rPr>
                </w:pPr>
                <w:r>
                  <w:rPr>
                    <w:sz w:val="11"/>
                  </w:rPr>
                  <w:t>critica / C132res / 10</w:t>
                </w:r>
              </w:p>
            </w:txbxContent>
          </v:textbox>
          <w10:wrap anchorx="page" anchory="page"/>
        </v:shape>
      </w:pict>
    </w:r>
    <w:r>
      <w:pict>
        <v:shape id="_x0000_s2088" type="#_x0000_t202" style="position:absolute;margin-left:530.1pt;margin-top:754.85pt;width:10.9pt;height:10pt;z-index:-95896;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80</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39583" behindDoc="1" locked="0" layoutInCell="1" allowOverlap="1">
          <wp:simplePos x="0" y="0"/>
          <wp:positionH relativeFrom="page">
            <wp:posOffset>1240383</wp:posOffset>
          </wp:positionH>
          <wp:positionV relativeFrom="page">
            <wp:posOffset>9264548</wp:posOffset>
          </wp:positionV>
          <wp:extent cx="6095" cy="304800"/>
          <wp:effectExtent l="0" t="0" r="0" b="0"/>
          <wp:wrapNone/>
          <wp:docPr id="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607" behindDoc="1" locked="0" layoutInCell="1" allowOverlap="1">
          <wp:simplePos x="0" y="0"/>
          <wp:positionH relativeFrom="page">
            <wp:posOffset>6533235</wp:posOffset>
          </wp:positionH>
          <wp:positionV relativeFrom="page">
            <wp:posOffset>9264548</wp:posOffset>
          </wp:positionV>
          <wp:extent cx="6095" cy="304800"/>
          <wp:effectExtent l="0" t="0" r="0" b="0"/>
          <wp:wrapNone/>
          <wp:docPr id="9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631" behindDoc="1" locked="0" layoutInCell="1" allowOverlap="1">
          <wp:simplePos x="0" y="0"/>
          <wp:positionH relativeFrom="page">
            <wp:posOffset>591159</wp:posOffset>
          </wp:positionH>
          <wp:positionV relativeFrom="page">
            <wp:posOffset>8956700</wp:posOffset>
          </wp:positionV>
          <wp:extent cx="304800" cy="6095"/>
          <wp:effectExtent l="0" t="0" r="0" b="0"/>
          <wp:wrapNone/>
          <wp:docPr id="9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8.png"/>
                  <pic:cNvPicPr/>
                </pic:nvPicPr>
                <pic:blipFill>
                  <a:blip r:embed="rId1" cstate="print"/>
                  <a:stretch>
                    <a:fillRect/>
                  </a:stretch>
                </pic:blipFill>
                <pic:spPr>
                  <a:xfrm>
                    <a:off x="0" y="0"/>
                    <a:ext cx="304800" cy="6095"/>
                  </a:xfrm>
                  <a:prstGeom prst="rect">
                    <a:avLst/>
                  </a:prstGeom>
                </pic:spPr>
              </pic:pic>
            </a:graphicData>
          </a:graphic>
        </wp:anchor>
      </w:drawing>
    </w:r>
    <w:r>
      <w:rPr>
        <w:noProof/>
        <w:lang w:val="es-MX" w:eastAsia="es-MX"/>
      </w:rPr>
      <w:drawing>
        <wp:anchor distT="0" distB="0" distL="0" distR="0" simplePos="0" relativeHeight="268339655" behindDoc="1" locked="0" layoutInCell="1" allowOverlap="1">
          <wp:simplePos x="0" y="0"/>
          <wp:positionH relativeFrom="page">
            <wp:posOffset>6883755</wp:posOffset>
          </wp:positionH>
          <wp:positionV relativeFrom="page">
            <wp:posOffset>8956700</wp:posOffset>
          </wp:positionV>
          <wp:extent cx="304800" cy="6095"/>
          <wp:effectExtent l="0" t="0" r="0" b="0"/>
          <wp:wrapNone/>
          <wp:docPr id="10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8.png"/>
                  <pic:cNvPicPr/>
                </pic:nvPicPr>
                <pic:blipFill>
                  <a:blip r:embed="rId1" cstate="print"/>
                  <a:stretch>
                    <a:fillRect/>
                  </a:stretch>
                </pic:blipFill>
                <pic:spPr>
                  <a:xfrm>
                    <a:off x="0" y="0"/>
                    <a:ext cx="304800" cy="609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87" type="#_x0000_t202" style="position:absolute;margin-left:281.35pt;margin-top:752.25pt;width:50.9pt;height:7.5pt;z-index:-95776;mso-position-horizontal-relative:page;mso-position-vertical-relative:page" filled="f" stroked="f">
          <v:textbox inset="0,0,0,0">
            <w:txbxContent>
              <w:p w:rsidR="00B2220E" w:rsidRDefault="008A3D28">
                <w:pPr>
                  <w:spacing w:before="3"/>
                  <w:ind w:left="20"/>
                  <w:rPr>
                    <w:sz w:val="11"/>
                  </w:rPr>
                </w:pPr>
                <w:r>
                  <w:rPr>
                    <w:sz w:val="11"/>
                  </w:rPr>
                  <w:t>critica / C132res / 1</w:t>
                </w:r>
                <w:r>
                  <w:fldChar w:fldCharType="begin"/>
                </w:r>
                <w:r>
                  <w:rPr>
                    <w:sz w:val="11"/>
                  </w:rPr>
                  <w:instrText xml:space="preserve"> PAGE </w:instrText>
                </w:r>
                <w:r>
                  <w:fldChar w:fldCharType="separate"/>
                </w:r>
                <w:r w:rsidR="00A809A8">
                  <w:rPr>
                    <w:noProof/>
                    <w:sz w:val="11"/>
                  </w:rPr>
                  <w:t>1</w:t>
                </w:r>
                <w:r>
                  <w:fldChar w:fldCharType="end"/>
                </w:r>
              </w:p>
            </w:txbxContent>
          </v:textbox>
          <w10:wrap anchorx="page" anchory="page"/>
        </v:shape>
      </w:pict>
    </w:r>
    <w:r>
      <w:pict>
        <v:shape id="_x0000_s2086" type="#_x0000_t202" style="position:absolute;margin-left:530.1pt;margin-top:754.85pt;width:10.9pt;height:10pt;z-index:-95752;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81</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39727" behindDoc="1" locked="0" layoutInCell="1" allowOverlap="1">
          <wp:simplePos x="0" y="0"/>
          <wp:positionH relativeFrom="page">
            <wp:posOffset>1240383</wp:posOffset>
          </wp:positionH>
          <wp:positionV relativeFrom="page">
            <wp:posOffset>9264548</wp:posOffset>
          </wp:positionV>
          <wp:extent cx="6095" cy="304800"/>
          <wp:effectExtent l="0" t="0" r="0" b="0"/>
          <wp:wrapNone/>
          <wp:docPr id="10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751" behindDoc="1" locked="0" layoutInCell="1" allowOverlap="1">
          <wp:simplePos x="0" y="0"/>
          <wp:positionH relativeFrom="page">
            <wp:posOffset>6533235</wp:posOffset>
          </wp:positionH>
          <wp:positionV relativeFrom="page">
            <wp:posOffset>9264548</wp:posOffset>
          </wp:positionV>
          <wp:extent cx="6095" cy="304800"/>
          <wp:effectExtent l="0" t="0" r="0" b="0"/>
          <wp:wrapNone/>
          <wp:docPr id="10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775" behindDoc="1" locked="0" layoutInCell="1" allowOverlap="1">
          <wp:simplePos x="0" y="0"/>
          <wp:positionH relativeFrom="page">
            <wp:posOffset>591159</wp:posOffset>
          </wp:positionH>
          <wp:positionV relativeFrom="page">
            <wp:posOffset>8956700</wp:posOffset>
          </wp:positionV>
          <wp:extent cx="304800" cy="6095"/>
          <wp:effectExtent l="0" t="0" r="0" b="0"/>
          <wp:wrapNone/>
          <wp:docPr id="10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8.png"/>
                  <pic:cNvPicPr/>
                </pic:nvPicPr>
                <pic:blipFill>
                  <a:blip r:embed="rId1" cstate="print"/>
                  <a:stretch>
                    <a:fillRect/>
                  </a:stretch>
                </pic:blipFill>
                <pic:spPr>
                  <a:xfrm>
                    <a:off x="0" y="0"/>
                    <a:ext cx="304800" cy="6095"/>
                  </a:xfrm>
                  <a:prstGeom prst="rect">
                    <a:avLst/>
                  </a:prstGeom>
                </pic:spPr>
              </pic:pic>
            </a:graphicData>
          </a:graphic>
        </wp:anchor>
      </w:drawing>
    </w:r>
    <w:r>
      <w:rPr>
        <w:noProof/>
        <w:lang w:val="es-MX" w:eastAsia="es-MX"/>
      </w:rPr>
      <w:drawing>
        <wp:anchor distT="0" distB="0" distL="0" distR="0" simplePos="0" relativeHeight="268339799" behindDoc="1" locked="0" layoutInCell="1" allowOverlap="1">
          <wp:simplePos x="0" y="0"/>
          <wp:positionH relativeFrom="page">
            <wp:posOffset>6883755</wp:posOffset>
          </wp:positionH>
          <wp:positionV relativeFrom="page">
            <wp:posOffset>8956700</wp:posOffset>
          </wp:positionV>
          <wp:extent cx="304800" cy="6095"/>
          <wp:effectExtent l="0" t="0" r="0" b="0"/>
          <wp:wrapNone/>
          <wp:docPr id="10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8.png"/>
                  <pic:cNvPicPr/>
                </pic:nvPicPr>
                <pic:blipFill>
                  <a:blip r:embed="rId1" cstate="print"/>
                  <a:stretch>
                    <a:fillRect/>
                  </a:stretch>
                </pic:blipFill>
                <pic:spPr>
                  <a:xfrm>
                    <a:off x="0" y="0"/>
                    <a:ext cx="304800" cy="609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85" type="#_x0000_t202" style="position:absolute;margin-left:281.35pt;margin-top:752.25pt;width:50.9pt;height:7.5pt;z-index:-95632;mso-position-horizontal-relative:page;mso-position-vertical-relative:page" filled="f" stroked="f">
          <v:textbox inset="0,0,0,0">
            <w:txbxContent>
              <w:p w:rsidR="00B2220E" w:rsidRDefault="008A3D28">
                <w:pPr>
                  <w:spacing w:before="3"/>
                  <w:ind w:left="20"/>
                  <w:rPr>
                    <w:sz w:val="11"/>
                  </w:rPr>
                </w:pPr>
                <w:r>
                  <w:rPr>
                    <w:sz w:val="11"/>
                  </w:rPr>
                  <w:t>critica / C132res / 1</w:t>
                </w:r>
                <w:r>
                  <w:fldChar w:fldCharType="begin"/>
                </w:r>
                <w:r>
                  <w:rPr>
                    <w:sz w:val="11"/>
                  </w:rPr>
                  <w:instrText xml:space="preserve"> PAGE </w:instrText>
                </w:r>
                <w:r>
                  <w:fldChar w:fldCharType="separate"/>
                </w:r>
                <w:r w:rsidR="00A809A8">
                  <w:rPr>
                    <w:noProof/>
                    <w:sz w:val="11"/>
                  </w:rPr>
                  <w:t>2</w:t>
                </w:r>
                <w:r>
                  <w:fldChar w:fldCharType="end"/>
                </w:r>
              </w:p>
            </w:txbxContent>
          </v:textbox>
          <w10:wrap anchorx="page" anchory="page"/>
        </v:shape>
      </w:pict>
    </w:r>
    <w:r>
      <w:pict>
        <v:shape id="_x0000_s2084" type="#_x0000_t202" style="position:absolute;margin-left:530.1pt;margin-top:754.85pt;width:10.9pt;height:10pt;z-index:-95608;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82</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39871" behindDoc="1" locked="0" layoutInCell="1" allowOverlap="1">
          <wp:simplePos x="0" y="0"/>
          <wp:positionH relativeFrom="page">
            <wp:posOffset>1240383</wp:posOffset>
          </wp:positionH>
          <wp:positionV relativeFrom="page">
            <wp:posOffset>9264548</wp:posOffset>
          </wp:positionV>
          <wp:extent cx="6095" cy="304800"/>
          <wp:effectExtent l="0" t="0" r="0" b="0"/>
          <wp:wrapNone/>
          <wp:docPr id="1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895" behindDoc="1" locked="0" layoutInCell="1" allowOverlap="1">
          <wp:simplePos x="0" y="0"/>
          <wp:positionH relativeFrom="page">
            <wp:posOffset>6533235</wp:posOffset>
          </wp:positionH>
          <wp:positionV relativeFrom="page">
            <wp:posOffset>9264548</wp:posOffset>
          </wp:positionV>
          <wp:extent cx="6095" cy="304800"/>
          <wp:effectExtent l="0" t="0" r="0" b="0"/>
          <wp:wrapNone/>
          <wp:docPr id="1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9919" behindDoc="1" locked="0" layoutInCell="1" allowOverlap="1">
          <wp:simplePos x="0" y="0"/>
          <wp:positionH relativeFrom="page">
            <wp:posOffset>591159</wp:posOffset>
          </wp:positionH>
          <wp:positionV relativeFrom="page">
            <wp:posOffset>8956700</wp:posOffset>
          </wp:positionV>
          <wp:extent cx="304800" cy="6095"/>
          <wp:effectExtent l="0" t="0" r="0" b="0"/>
          <wp:wrapNone/>
          <wp:docPr id="1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8.png"/>
                  <pic:cNvPicPr/>
                </pic:nvPicPr>
                <pic:blipFill>
                  <a:blip r:embed="rId1" cstate="print"/>
                  <a:stretch>
                    <a:fillRect/>
                  </a:stretch>
                </pic:blipFill>
                <pic:spPr>
                  <a:xfrm>
                    <a:off x="0" y="0"/>
                    <a:ext cx="304800" cy="6095"/>
                  </a:xfrm>
                  <a:prstGeom prst="rect">
                    <a:avLst/>
                  </a:prstGeom>
                </pic:spPr>
              </pic:pic>
            </a:graphicData>
          </a:graphic>
        </wp:anchor>
      </w:drawing>
    </w:r>
    <w:r>
      <w:rPr>
        <w:noProof/>
        <w:lang w:val="es-MX" w:eastAsia="es-MX"/>
      </w:rPr>
      <w:drawing>
        <wp:anchor distT="0" distB="0" distL="0" distR="0" simplePos="0" relativeHeight="268339943" behindDoc="1" locked="0" layoutInCell="1" allowOverlap="1">
          <wp:simplePos x="0" y="0"/>
          <wp:positionH relativeFrom="page">
            <wp:posOffset>6883755</wp:posOffset>
          </wp:positionH>
          <wp:positionV relativeFrom="page">
            <wp:posOffset>8956700</wp:posOffset>
          </wp:positionV>
          <wp:extent cx="304800" cy="6095"/>
          <wp:effectExtent l="0" t="0" r="0" b="0"/>
          <wp:wrapNone/>
          <wp:docPr id="1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8.png"/>
                  <pic:cNvPicPr/>
                </pic:nvPicPr>
                <pic:blipFill>
                  <a:blip r:embed="rId1" cstate="print"/>
                  <a:stretch>
                    <a:fillRect/>
                  </a:stretch>
                </pic:blipFill>
                <pic:spPr>
                  <a:xfrm>
                    <a:off x="0" y="0"/>
                    <a:ext cx="304800" cy="609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83" type="#_x0000_t202" style="position:absolute;margin-left:281.35pt;margin-top:752.25pt;width:50.9pt;height:7.5pt;z-index:-95488;mso-position-horizontal-relative:page;mso-position-vertical-relative:page" filled="f" stroked="f">
          <v:textbox inset="0,0,0,0">
            <w:txbxContent>
              <w:p w:rsidR="00B2220E" w:rsidRDefault="008A3D28">
                <w:pPr>
                  <w:spacing w:before="3"/>
                  <w:ind w:left="20"/>
                  <w:rPr>
                    <w:sz w:val="11"/>
                  </w:rPr>
                </w:pPr>
                <w:r>
                  <w:rPr>
                    <w:sz w:val="11"/>
                  </w:rPr>
                  <w:t>critica / C132res / 1</w:t>
                </w:r>
                <w:r>
                  <w:fldChar w:fldCharType="begin"/>
                </w:r>
                <w:r>
                  <w:rPr>
                    <w:sz w:val="11"/>
                  </w:rPr>
                  <w:instrText xml:space="preserve"> PAGE </w:instrText>
                </w:r>
                <w:r>
                  <w:fldChar w:fldCharType="separate"/>
                </w:r>
                <w:r w:rsidR="00A809A8">
                  <w:rPr>
                    <w:noProof/>
                    <w:sz w:val="11"/>
                  </w:rPr>
                  <w:t>3</w:t>
                </w:r>
                <w:r>
                  <w:fldChar w:fldCharType="end"/>
                </w:r>
              </w:p>
            </w:txbxContent>
          </v:textbox>
          <w10:wrap anchorx="page" anchory="page"/>
        </v:shape>
      </w:pict>
    </w:r>
    <w:r>
      <w:pict>
        <v:shape id="_x0000_s2082" type="#_x0000_t202" style="position:absolute;margin-left:530.1pt;margin-top:754.85pt;width:10.9pt;height:10pt;z-index:-95464;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83</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759.1pt;margin-top:557.85pt;width:12.9pt;height:10pt;z-index:-95440;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85</w:t>
                </w:r>
                <w: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759.1pt;margin-top:557.85pt;width:12.9pt;height:10pt;z-index:-95416;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86</w:t>
                </w:r>
                <w: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5pt;margin-top:850.9pt;width:463.35pt;height:12pt;z-index:-95392;mso-position-horizontal-relative:page;mso-position-vertical-relative:page" filled="f" stroked="f">
          <v:textbox inset="0,0,0,0">
            <w:txbxContent>
              <w:p w:rsidR="00B2220E" w:rsidRDefault="008A3D28">
                <w:pPr>
                  <w:spacing w:line="224" w:lineRule="exact"/>
                  <w:ind w:left="20"/>
                  <w:rPr>
                    <w:rFonts w:ascii="Arial"/>
                    <w:sz w:val="20"/>
                  </w:rPr>
                </w:pPr>
                <w:r>
                  <w:rPr>
                    <w:rFonts w:ascii="Arial"/>
                    <w:sz w:val="20"/>
                  </w:rPr>
                  <w:t>Reproduced with permission of the copyright owner.  Further reproduction prohibited without permission.</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47" type="#_x0000_t202" style="position:absolute;margin-left:763.55pt;margin-top:557.85pt;width:8.45pt;height:10pt;z-index:-97984;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9</w:t>
                </w:r>
                <w: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5pt;margin-top:800.9pt;width:463.35pt;height:12pt;z-index:-95368;mso-position-horizontal-relative:page;mso-position-vertical-relative:page" filled="f" stroked="f">
          <v:textbox inset="0,0,0,0">
            <w:txbxContent>
              <w:p w:rsidR="00B2220E" w:rsidRDefault="008A3D28">
                <w:pPr>
                  <w:spacing w:line="224" w:lineRule="exact"/>
                  <w:ind w:left="20"/>
                  <w:rPr>
                    <w:rFonts w:ascii="Arial"/>
                    <w:sz w:val="20"/>
                  </w:rPr>
                </w:pPr>
                <w:r>
                  <w:rPr>
                    <w:rFonts w:ascii="Arial"/>
                    <w:sz w:val="20"/>
                  </w:rPr>
                  <w:t>Reproduced with permission of the copyright owner.  Further reproduction prohibited without permission.</w:t>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5pt;margin-top:798.9pt;width:463.35pt;height:12pt;z-index:-95344;mso-position-horizontal-relative:page;mso-position-vertical-relative:page" filled="f" stroked="f">
          <v:textbox inset="0,0,0,0">
            <w:txbxContent>
              <w:p w:rsidR="00B2220E" w:rsidRDefault="008A3D28">
                <w:pPr>
                  <w:spacing w:line="224" w:lineRule="exact"/>
                  <w:ind w:left="20"/>
                  <w:rPr>
                    <w:rFonts w:ascii="Arial"/>
                    <w:sz w:val="20"/>
                  </w:rPr>
                </w:pPr>
                <w:r>
                  <w:rPr>
                    <w:rFonts w:ascii="Arial"/>
                    <w:sz w:val="20"/>
                  </w:rPr>
                  <w:t>Reproduced with permission of the copyright owner.  Further reproduction prohibited without permission.</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5pt;margin-top:800.9pt;width:463.35pt;height:12pt;z-index:-95320;mso-position-horizontal-relative:page;mso-position-vertical-relative:page" filled="f" stroked="f">
          <v:textbox inset="0,0,0,0">
            <w:txbxContent>
              <w:p w:rsidR="00B2220E" w:rsidRDefault="008A3D28">
                <w:pPr>
                  <w:spacing w:line="224" w:lineRule="exact"/>
                  <w:ind w:left="20"/>
                  <w:rPr>
                    <w:rFonts w:ascii="Arial"/>
                    <w:sz w:val="20"/>
                  </w:rPr>
                </w:pPr>
                <w:r>
                  <w:rPr>
                    <w:rFonts w:ascii="Arial"/>
                    <w:sz w:val="20"/>
                  </w:rPr>
                  <w:t>Reproduced with permission of the copyright owner.  Further reproduction prohibited without permission.</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5pt;margin-top:798.9pt;width:463.35pt;height:12pt;z-index:-95296;mso-position-horizontal-relative:page;mso-position-vertical-relative:page" filled="f" stroked="f">
          <v:textbox inset="0,0,0,0">
            <w:txbxContent>
              <w:p w:rsidR="00B2220E" w:rsidRDefault="008A3D28">
                <w:pPr>
                  <w:spacing w:line="224" w:lineRule="exact"/>
                  <w:ind w:left="20"/>
                  <w:rPr>
                    <w:rFonts w:ascii="Arial"/>
                    <w:sz w:val="20"/>
                  </w:rPr>
                </w:pPr>
                <w:r>
                  <w:rPr>
                    <w:rFonts w:ascii="Arial"/>
                    <w:sz w:val="20"/>
                  </w:rPr>
                  <w:t>Reproduced with permission of the copyright owner.  Further reproduction prohibited without permission.</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5pt;margin-top:800.9pt;width:463.35pt;height:12pt;z-index:-95272;mso-position-horizontal-relative:page;mso-position-vertical-relative:page" filled="f" stroked="f">
          <v:textbox inset="0,0,0,0">
            <w:txbxContent>
              <w:p w:rsidR="00B2220E" w:rsidRDefault="008A3D28">
                <w:pPr>
                  <w:spacing w:line="224" w:lineRule="exact"/>
                  <w:ind w:left="20"/>
                  <w:rPr>
                    <w:rFonts w:ascii="Arial"/>
                    <w:sz w:val="20"/>
                  </w:rPr>
                </w:pPr>
                <w:r>
                  <w:rPr>
                    <w:rFonts w:ascii="Arial"/>
                    <w:sz w:val="20"/>
                  </w:rPr>
                  <w:t>Reproduced with permission of the copyright owner.  Further reproduction prohibited without permission.</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5pt;margin-top:804.9pt;width:463.35pt;height:12pt;z-index:-95248;mso-position-horizontal-relative:page;mso-position-vertical-relative:page" filled="f" stroked="f">
          <v:textbox inset="0,0,0,0">
            <w:txbxContent>
              <w:p w:rsidR="00B2220E" w:rsidRDefault="008A3D28">
                <w:pPr>
                  <w:spacing w:line="224" w:lineRule="exact"/>
                  <w:ind w:left="20"/>
                  <w:rPr>
                    <w:rFonts w:ascii="Arial"/>
                    <w:sz w:val="20"/>
                  </w:rPr>
                </w:pPr>
                <w:r>
                  <w:rPr>
                    <w:rFonts w:ascii="Arial"/>
                    <w:sz w:val="20"/>
                  </w:rPr>
                  <w:t>Reproduced with permission of the copyright owner.  Further reproduction prohibited without permission.</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5pt;margin-top:798.9pt;width:463.35pt;height:12pt;z-index:-95224;mso-position-horizontal-relative:page;mso-position-vertical-relative:page" filled="f" stroked="f">
          <v:textbox inset="0,0,0,0">
            <w:txbxContent>
              <w:p w:rsidR="00B2220E" w:rsidRDefault="008A3D28">
                <w:pPr>
                  <w:spacing w:line="224" w:lineRule="exact"/>
                  <w:ind w:left="20"/>
                  <w:rPr>
                    <w:rFonts w:ascii="Arial"/>
                    <w:sz w:val="20"/>
                  </w:rPr>
                </w:pPr>
                <w:r>
                  <w:rPr>
                    <w:rFonts w:ascii="Arial"/>
                    <w:sz w:val="20"/>
                  </w:rPr>
                  <w:t>Reproduced with permission of the copyright owner.  Further reproduction prohibited without permission.</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759.1pt;margin-top:557.85pt;width:12.9pt;height:10pt;z-index:-95200;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95</w:t>
                </w:r>
                <w: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759.1pt;margin-top:557.85pt;width:12.9pt;height:10pt;z-index:-95176;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96</w:t>
                </w:r>
                <w: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40303" behindDoc="1" locked="0" layoutInCell="1" allowOverlap="1">
          <wp:simplePos x="0" y="0"/>
          <wp:positionH relativeFrom="page">
            <wp:posOffset>3708904</wp:posOffset>
          </wp:positionH>
          <wp:positionV relativeFrom="page">
            <wp:posOffset>9713353</wp:posOffset>
          </wp:positionV>
          <wp:extent cx="322215" cy="87261"/>
          <wp:effectExtent l="0" t="0" r="0" b="0"/>
          <wp:wrapNone/>
          <wp:docPr id="1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1.png"/>
                  <pic:cNvPicPr/>
                </pic:nvPicPr>
                <pic:blipFill>
                  <a:blip r:embed="rId1" cstate="print"/>
                  <a:stretch>
                    <a:fillRect/>
                  </a:stretch>
                </pic:blipFill>
                <pic:spPr>
                  <a:xfrm>
                    <a:off x="0" y="0"/>
                    <a:ext cx="322215" cy="8726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9" type="#_x0000_t202" style="position:absolute;margin-left:299.2pt;margin-top:753.7pt;width:11pt;height:11pt;z-index:-95128;mso-position-horizontal-relative:page;mso-position-vertical-relative:page" filled="f" stroked="f">
          <v:textbox inset="0,0,0,0">
            <w:txbxContent>
              <w:p w:rsidR="00B2220E" w:rsidRDefault="008A3D28">
                <w:pPr>
                  <w:spacing w:line="199" w:lineRule="exact"/>
                  <w:ind w:left="20"/>
                  <w:rPr>
                    <w:sz w:val="18"/>
                  </w:rPr>
                </w:pPr>
                <w:r>
                  <w:rPr>
                    <w:sz w:val="18"/>
                  </w:rPr>
                  <w:t>72</w:t>
                </w:r>
              </w:p>
            </w:txbxContent>
          </v:textbox>
          <w10:wrap anchorx="page" anchory="page"/>
        </v:shape>
      </w:pict>
    </w:r>
    <w:r>
      <w:pict>
        <v:shape id="_x0000_s2068" type="#_x0000_t202" style="position:absolute;margin-left:526.55pt;margin-top:756.55pt;width:12.9pt;height:10pt;z-index:-95104;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97</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46" type="#_x0000_t202" style="position:absolute;margin-left:760.1pt;margin-top:557.85pt;width:10.9pt;height:10pt;z-index:-97960;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10</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40375" behindDoc="1" locked="0" layoutInCell="1" allowOverlap="1">
          <wp:simplePos x="0" y="0"/>
          <wp:positionH relativeFrom="page">
            <wp:posOffset>3708904</wp:posOffset>
          </wp:positionH>
          <wp:positionV relativeFrom="page">
            <wp:posOffset>9713353</wp:posOffset>
          </wp:positionV>
          <wp:extent cx="322215" cy="87261"/>
          <wp:effectExtent l="0" t="0" r="0" b="0"/>
          <wp:wrapNone/>
          <wp:docPr id="1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2.png"/>
                  <pic:cNvPicPr/>
                </pic:nvPicPr>
                <pic:blipFill>
                  <a:blip r:embed="rId1" cstate="print"/>
                  <a:stretch>
                    <a:fillRect/>
                  </a:stretch>
                </pic:blipFill>
                <pic:spPr>
                  <a:xfrm>
                    <a:off x="0" y="0"/>
                    <a:ext cx="322215" cy="8726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7" type="#_x0000_t202" style="position:absolute;margin-left:299.2pt;margin-top:753.7pt;width:11pt;height:11pt;z-index:-95056;mso-position-horizontal-relative:page;mso-position-vertical-relative:page" filled="f" stroked="f">
          <v:textbox inset="0,0,0,0">
            <w:txbxContent>
              <w:p w:rsidR="00B2220E" w:rsidRDefault="008A3D28">
                <w:pPr>
                  <w:spacing w:line="199" w:lineRule="exact"/>
                  <w:ind w:left="20"/>
                  <w:rPr>
                    <w:sz w:val="18"/>
                  </w:rPr>
                </w:pPr>
                <w:r>
                  <w:rPr>
                    <w:sz w:val="18"/>
                  </w:rPr>
                  <w:t>73</w:t>
                </w:r>
              </w:p>
            </w:txbxContent>
          </v:textbox>
          <w10:wrap anchorx="page" anchory="page"/>
        </v:shape>
      </w:pict>
    </w:r>
    <w:r>
      <w:pict>
        <v:shape id="_x0000_s2066" type="#_x0000_t202" style="position:absolute;margin-left:526.55pt;margin-top:756.55pt;width:12.9pt;height:10pt;z-index:-95032;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98</w:t>
                </w:r>
                <w: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40447" behindDoc="1" locked="0" layoutInCell="1" allowOverlap="1">
          <wp:simplePos x="0" y="0"/>
          <wp:positionH relativeFrom="page">
            <wp:posOffset>3708904</wp:posOffset>
          </wp:positionH>
          <wp:positionV relativeFrom="page">
            <wp:posOffset>9713353</wp:posOffset>
          </wp:positionV>
          <wp:extent cx="322215" cy="87261"/>
          <wp:effectExtent l="0" t="0" r="0" b="0"/>
          <wp:wrapNone/>
          <wp:docPr id="13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3.png"/>
                  <pic:cNvPicPr/>
                </pic:nvPicPr>
                <pic:blipFill>
                  <a:blip r:embed="rId1" cstate="print"/>
                  <a:stretch>
                    <a:fillRect/>
                  </a:stretch>
                </pic:blipFill>
                <pic:spPr>
                  <a:xfrm>
                    <a:off x="0" y="0"/>
                    <a:ext cx="322215" cy="8726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5" type="#_x0000_t202" style="position:absolute;margin-left:299.2pt;margin-top:753.7pt;width:11pt;height:11pt;z-index:-94984;mso-position-horizontal-relative:page;mso-position-vertical-relative:page" filled="f" stroked="f">
          <v:textbox inset="0,0,0,0">
            <w:txbxContent>
              <w:p w:rsidR="00B2220E" w:rsidRDefault="008A3D28">
                <w:pPr>
                  <w:spacing w:line="199" w:lineRule="exact"/>
                  <w:ind w:left="20"/>
                  <w:rPr>
                    <w:sz w:val="18"/>
                  </w:rPr>
                </w:pPr>
                <w:r>
                  <w:rPr>
                    <w:sz w:val="18"/>
                  </w:rPr>
                  <w:t>74</w:t>
                </w:r>
              </w:p>
            </w:txbxContent>
          </v:textbox>
          <w10:wrap anchorx="page" anchory="page"/>
        </v:shape>
      </w:pict>
    </w:r>
    <w:r>
      <w:pict>
        <v:shape id="_x0000_s2064" type="#_x0000_t202" style="position:absolute;margin-left:526.55pt;margin-top:756.55pt;width:12.9pt;height:10pt;z-index:-94960;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99</w:t>
                </w:r>
                <w: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40519" behindDoc="1" locked="0" layoutInCell="1" allowOverlap="1">
          <wp:simplePos x="0" y="0"/>
          <wp:positionH relativeFrom="page">
            <wp:posOffset>3708904</wp:posOffset>
          </wp:positionH>
          <wp:positionV relativeFrom="page">
            <wp:posOffset>9713353</wp:posOffset>
          </wp:positionV>
          <wp:extent cx="322215" cy="87261"/>
          <wp:effectExtent l="0" t="0" r="0" b="0"/>
          <wp:wrapNone/>
          <wp:docPr id="1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4.png"/>
                  <pic:cNvPicPr/>
                </pic:nvPicPr>
                <pic:blipFill>
                  <a:blip r:embed="rId1" cstate="print"/>
                  <a:stretch>
                    <a:fillRect/>
                  </a:stretch>
                </pic:blipFill>
                <pic:spPr>
                  <a:xfrm>
                    <a:off x="0" y="0"/>
                    <a:ext cx="322215" cy="8726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3" type="#_x0000_t202" style="position:absolute;margin-left:299.2pt;margin-top:753.7pt;width:11pt;height:11pt;z-index:-94912;mso-position-horizontal-relative:page;mso-position-vertical-relative:page" filled="f" stroked="f">
          <v:textbox inset="0,0,0,0">
            <w:txbxContent>
              <w:p w:rsidR="00B2220E" w:rsidRDefault="008A3D28">
                <w:pPr>
                  <w:spacing w:line="199" w:lineRule="exact"/>
                  <w:ind w:left="20"/>
                  <w:rPr>
                    <w:sz w:val="18"/>
                  </w:rPr>
                </w:pPr>
                <w:r>
                  <w:rPr>
                    <w:sz w:val="18"/>
                  </w:rPr>
                  <w:t>75</w:t>
                </w:r>
              </w:p>
            </w:txbxContent>
          </v:textbox>
          <w10:wrap anchorx="page" anchory="page"/>
        </v:shape>
      </w:pict>
    </w:r>
    <w:r>
      <w:pict>
        <v:shape id="_x0000_s2062" type="#_x0000_t202" style="position:absolute;margin-left:523.1pt;margin-top:756.55pt;width:15.35pt;height:10pt;z-index:-94888;mso-position-horizontal-relative:page;mso-position-vertical-relative:page" filled="f" stroked="f">
          <v:textbox inset="0,0,0,0">
            <w:txbxContent>
              <w:p w:rsidR="00B2220E" w:rsidRDefault="008A3D28">
                <w:pPr>
                  <w:spacing w:line="184" w:lineRule="exact"/>
                  <w:ind w:left="20"/>
                  <w:rPr>
                    <w:rFonts w:ascii="Arial"/>
                    <w:sz w:val="16"/>
                  </w:rPr>
                </w:pPr>
                <w:r>
                  <w:rPr>
                    <w:rFonts w:ascii="Arial"/>
                    <w:sz w:val="16"/>
                  </w:rPr>
                  <w:t>100</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40591" behindDoc="1" locked="0" layoutInCell="1" allowOverlap="1">
          <wp:simplePos x="0" y="0"/>
          <wp:positionH relativeFrom="page">
            <wp:posOffset>3708904</wp:posOffset>
          </wp:positionH>
          <wp:positionV relativeFrom="page">
            <wp:posOffset>9713366</wp:posOffset>
          </wp:positionV>
          <wp:extent cx="322215" cy="87248"/>
          <wp:effectExtent l="0" t="0" r="0" b="0"/>
          <wp:wrapNone/>
          <wp:docPr id="13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5.png"/>
                  <pic:cNvPicPr/>
                </pic:nvPicPr>
                <pic:blipFill>
                  <a:blip r:embed="rId1" cstate="print"/>
                  <a:stretch>
                    <a:fillRect/>
                  </a:stretch>
                </pic:blipFill>
                <pic:spPr>
                  <a:xfrm>
                    <a:off x="0" y="0"/>
                    <a:ext cx="322215" cy="87248"/>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1" type="#_x0000_t202" style="position:absolute;margin-left:299.2pt;margin-top:753.7pt;width:11pt;height:11pt;z-index:-94840;mso-position-horizontal-relative:page;mso-position-vertical-relative:page" filled="f" stroked="f">
          <v:textbox inset="0,0,0,0">
            <w:txbxContent>
              <w:p w:rsidR="00B2220E" w:rsidRDefault="008A3D28">
                <w:pPr>
                  <w:spacing w:line="199" w:lineRule="exact"/>
                  <w:ind w:left="20"/>
                  <w:rPr>
                    <w:sz w:val="18"/>
                  </w:rPr>
                </w:pPr>
                <w:r>
                  <w:rPr>
                    <w:sz w:val="18"/>
                  </w:rPr>
                  <w:t>76</w:t>
                </w:r>
              </w:p>
            </w:txbxContent>
          </v:textbox>
          <w10:wrap anchorx="page" anchory="page"/>
        </v:shape>
      </w:pict>
    </w:r>
    <w:r>
      <w:pict>
        <v:shape id="_x0000_s2060" type="#_x0000_t202" style="position:absolute;margin-left:522.1pt;margin-top:756.55pt;width:17.35pt;height:10pt;z-index:-94816;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101</w:t>
                </w:r>
                <w: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40663" behindDoc="1" locked="0" layoutInCell="1" allowOverlap="1">
          <wp:simplePos x="0" y="0"/>
          <wp:positionH relativeFrom="page">
            <wp:posOffset>3708904</wp:posOffset>
          </wp:positionH>
          <wp:positionV relativeFrom="page">
            <wp:posOffset>9713366</wp:posOffset>
          </wp:positionV>
          <wp:extent cx="322215" cy="87248"/>
          <wp:effectExtent l="0" t="0" r="0" b="0"/>
          <wp:wrapNone/>
          <wp:docPr id="1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6.png"/>
                  <pic:cNvPicPr/>
                </pic:nvPicPr>
                <pic:blipFill>
                  <a:blip r:embed="rId1" cstate="print"/>
                  <a:stretch>
                    <a:fillRect/>
                  </a:stretch>
                </pic:blipFill>
                <pic:spPr>
                  <a:xfrm>
                    <a:off x="0" y="0"/>
                    <a:ext cx="322215" cy="87248"/>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9" type="#_x0000_t202" style="position:absolute;margin-left:299.2pt;margin-top:753.7pt;width:11pt;height:11pt;z-index:-94768;mso-position-horizontal-relative:page;mso-position-vertical-relative:page" filled="f" stroked="f">
          <v:textbox inset="0,0,0,0">
            <w:txbxContent>
              <w:p w:rsidR="00B2220E" w:rsidRDefault="008A3D28">
                <w:pPr>
                  <w:spacing w:line="199" w:lineRule="exact"/>
                  <w:ind w:left="20"/>
                  <w:rPr>
                    <w:sz w:val="18"/>
                  </w:rPr>
                </w:pPr>
                <w:r>
                  <w:rPr>
                    <w:sz w:val="18"/>
                  </w:rPr>
                  <w:t>77</w:t>
                </w:r>
              </w:p>
            </w:txbxContent>
          </v:textbox>
          <w10:wrap anchorx="page" anchory="page"/>
        </v:shape>
      </w:pict>
    </w:r>
    <w:r>
      <w:pict>
        <v:shape id="_x0000_s2058" type="#_x0000_t202" style="position:absolute;margin-left:522.1pt;margin-top:756.55pt;width:17.35pt;height:10pt;z-index:-94744;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102</w:t>
                </w:r>
                <w: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40735" behindDoc="1" locked="0" layoutInCell="1" allowOverlap="1">
          <wp:simplePos x="0" y="0"/>
          <wp:positionH relativeFrom="page">
            <wp:posOffset>3708904</wp:posOffset>
          </wp:positionH>
          <wp:positionV relativeFrom="page">
            <wp:posOffset>9713353</wp:posOffset>
          </wp:positionV>
          <wp:extent cx="322215" cy="87261"/>
          <wp:effectExtent l="0" t="0" r="0" b="0"/>
          <wp:wrapNone/>
          <wp:docPr id="13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7.png"/>
                  <pic:cNvPicPr/>
                </pic:nvPicPr>
                <pic:blipFill>
                  <a:blip r:embed="rId1" cstate="print"/>
                  <a:stretch>
                    <a:fillRect/>
                  </a:stretch>
                </pic:blipFill>
                <pic:spPr>
                  <a:xfrm>
                    <a:off x="0" y="0"/>
                    <a:ext cx="322215" cy="8726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7" type="#_x0000_t202" style="position:absolute;margin-left:299.2pt;margin-top:753.7pt;width:11pt;height:11pt;z-index:-94696;mso-position-horizontal-relative:page;mso-position-vertical-relative:page" filled="f" stroked="f">
          <v:textbox inset="0,0,0,0">
            <w:txbxContent>
              <w:p w:rsidR="00B2220E" w:rsidRDefault="008A3D28">
                <w:pPr>
                  <w:spacing w:line="199" w:lineRule="exact"/>
                  <w:ind w:left="20"/>
                  <w:rPr>
                    <w:sz w:val="18"/>
                  </w:rPr>
                </w:pPr>
                <w:r>
                  <w:rPr>
                    <w:sz w:val="18"/>
                  </w:rPr>
                  <w:t>78</w:t>
                </w:r>
              </w:p>
            </w:txbxContent>
          </v:textbox>
          <w10:wrap anchorx="page" anchory="page"/>
        </v:shape>
      </w:pict>
    </w:r>
    <w:r>
      <w:pict>
        <v:shape id="_x0000_s2056" type="#_x0000_t202" style="position:absolute;margin-left:522.1pt;margin-top:756.55pt;width:17.35pt;height:10pt;z-index:-94672;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103</w:t>
                </w:r>
                <w: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40807" behindDoc="1" locked="0" layoutInCell="1" allowOverlap="1">
          <wp:simplePos x="0" y="0"/>
          <wp:positionH relativeFrom="page">
            <wp:posOffset>3708904</wp:posOffset>
          </wp:positionH>
          <wp:positionV relativeFrom="page">
            <wp:posOffset>9713353</wp:posOffset>
          </wp:positionV>
          <wp:extent cx="322215" cy="87261"/>
          <wp:effectExtent l="0" t="0" r="0" b="0"/>
          <wp:wrapNone/>
          <wp:docPr id="1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8.png"/>
                  <pic:cNvPicPr/>
                </pic:nvPicPr>
                <pic:blipFill>
                  <a:blip r:embed="rId1" cstate="print"/>
                  <a:stretch>
                    <a:fillRect/>
                  </a:stretch>
                </pic:blipFill>
                <pic:spPr>
                  <a:xfrm>
                    <a:off x="0" y="0"/>
                    <a:ext cx="322215" cy="8726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5" type="#_x0000_t202" style="position:absolute;margin-left:299.2pt;margin-top:753.7pt;width:11pt;height:11pt;z-index:-94624;mso-position-horizontal-relative:page;mso-position-vertical-relative:page" filled="f" stroked="f">
          <v:textbox inset="0,0,0,0">
            <w:txbxContent>
              <w:p w:rsidR="00B2220E" w:rsidRDefault="008A3D28">
                <w:pPr>
                  <w:spacing w:line="199" w:lineRule="exact"/>
                  <w:ind w:left="20"/>
                  <w:rPr>
                    <w:sz w:val="18"/>
                  </w:rPr>
                </w:pPr>
                <w:r>
                  <w:rPr>
                    <w:sz w:val="18"/>
                  </w:rPr>
                  <w:t>79</w:t>
                </w:r>
              </w:p>
            </w:txbxContent>
          </v:textbox>
          <w10:wrap anchorx="page" anchory="page"/>
        </v:shape>
      </w:pict>
    </w:r>
    <w:r>
      <w:pict>
        <v:shape id="_x0000_s2054" type="#_x0000_t202" style="position:absolute;margin-left:522.1pt;margin-top:756.55pt;width:17.35pt;height:10pt;z-index:-94600;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104</w:t>
                </w:r>
                <w: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40879" behindDoc="1" locked="0" layoutInCell="1" allowOverlap="1">
          <wp:simplePos x="0" y="0"/>
          <wp:positionH relativeFrom="page">
            <wp:posOffset>3708904</wp:posOffset>
          </wp:positionH>
          <wp:positionV relativeFrom="page">
            <wp:posOffset>9713366</wp:posOffset>
          </wp:positionV>
          <wp:extent cx="322215" cy="87248"/>
          <wp:effectExtent l="0" t="0" r="0" b="0"/>
          <wp:wrapNone/>
          <wp:docPr id="14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9.png"/>
                  <pic:cNvPicPr/>
                </pic:nvPicPr>
                <pic:blipFill>
                  <a:blip r:embed="rId1" cstate="print"/>
                  <a:stretch>
                    <a:fillRect/>
                  </a:stretch>
                </pic:blipFill>
                <pic:spPr>
                  <a:xfrm>
                    <a:off x="0" y="0"/>
                    <a:ext cx="322215" cy="87248"/>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3" type="#_x0000_t202" style="position:absolute;margin-left:299.2pt;margin-top:753.7pt;width:11pt;height:11pt;z-index:-94552;mso-position-horizontal-relative:page;mso-position-vertical-relative:page" filled="f" stroked="f">
          <v:textbox inset="0,0,0,0">
            <w:txbxContent>
              <w:p w:rsidR="00B2220E" w:rsidRDefault="008A3D28">
                <w:pPr>
                  <w:spacing w:line="199" w:lineRule="exact"/>
                  <w:ind w:left="20"/>
                  <w:rPr>
                    <w:sz w:val="18"/>
                  </w:rPr>
                </w:pPr>
                <w:r>
                  <w:rPr>
                    <w:sz w:val="18"/>
                  </w:rPr>
                  <w:t>80</w:t>
                </w:r>
              </w:p>
            </w:txbxContent>
          </v:textbox>
          <w10:wrap anchorx="page" anchory="page"/>
        </v:shape>
      </w:pict>
    </w:r>
    <w:r>
      <w:pict>
        <v:shape id="_x0000_s2052" type="#_x0000_t202" style="position:absolute;margin-left:522.1pt;margin-top:756.55pt;width:17.35pt;height:10pt;z-index:-94528;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105</w:t>
                </w:r>
                <w: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754.65pt;margin-top:557.85pt;width:17.35pt;height:10pt;z-index:-94504;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107</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45" type="#_x0000_t202" style="position:absolute;margin-left:759.1pt;margin-top:557.85pt;width:12.9pt;height:10pt;z-index:-97936;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12</w:t>
                </w:r>
                <w:r>
                  <w:fldChar w:fldCharType="end"/>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754.65pt;margin-top:557.85pt;width:17.35pt;height:10pt;z-index:-94480;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108</w:t>
                </w:r>
                <w: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54.65pt;margin-top:557.85pt;width:17.35pt;height:10pt;z-index:-94456;mso-position-horizontal-relative:page;mso-position-vertical-relative:page" filled="f" stroked="f">
          <v:textbox inset="0,0,0,0">
            <w:txbxContent>
              <w:p w:rsidR="00B2220E" w:rsidRDefault="008A3D28">
                <w:pPr>
                  <w:spacing w:line="184" w:lineRule="exact"/>
                  <w:ind w:left="40"/>
                  <w:rPr>
                    <w:rFonts w:ascii="Arial"/>
                    <w:sz w:val="16"/>
                  </w:rPr>
                </w:pPr>
                <w:r>
                  <w:fldChar w:fldCharType="begin"/>
                </w:r>
                <w:r>
                  <w:rPr>
                    <w:rFonts w:ascii="Arial"/>
                    <w:sz w:val="16"/>
                  </w:rPr>
                  <w:instrText xml:space="preserve"> PAGE </w:instrText>
                </w:r>
                <w:r>
                  <w:fldChar w:fldCharType="separate"/>
                </w:r>
                <w:r w:rsidR="00A809A8">
                  <w:rPr>
                    <w:rFonts w:ascii="Arial"/>
                    <w:noProof/>
                    <w:sz w:val="16"/>
                  </w:rPr>
                  <w:t>109</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44" type="#_x0000_t202" style="position:absolute;margin-left:293.15pt;margin-top:642.85pt;width:128.3pt;height:13.1pt;z-index:-97912;mso-position-horizontal-relative:page;mso-position-vertical-relative:page" filled="f" stroked="f">
          <v:textbox inset="0,0,0,0">
            <w:txbxContent>
              <w:p w:rsidR="00B2220E" w:rsidRDefault="008A3D28">
                <w:pPr>
                  <w:spacing w:line="246" w:lineRule="exact"/>
                  <w:ind w:left="20" w:right="-4"/>
                  <w:rPr>
                    <w:sz w:val="18"/>
                  </w:rPr>
                </w:pPr>
                <w:r>
                  <w:rPr>
                    <w:i/>
                    <w:spacing w:val="-1"/>
                    <w:w w:val="95"/>
                    <w:sz w:val="18"/>
                  </w:rPr>
                  <w:t>Escritur</w:t>
                </w:r>
                <w:r>
                  <w:rPr>
                    <w:i/>
                    <w:w w:val="95"/>
                    <w:sz w:val="18"/>
                  </w:rPr>
                  <w:t>a</w:t>
                </w:r>
                <w:r>
                  <w:rPr>
                    <w:i/>
                    <w:spacing w:val="4"/>
                    <w:sz w:val="18"/>
                  </w:rPr>
                  <w:t xml:space="preserve"> </w:t>
                </w:r>
                <w:r>
                  <w:rPr>
                    <w:i/>
                    <w:w w:val="95"/>
                    <w:sz w:val="18"/>
                  </w:rPr>
                  <w:t>e</w:t>
                </w:r>
                <w:r>
                  <w:rPr>
                    <w:i/>
                    <w:spacing w:val="4"/>
                    <w:sz w:val="18"/>
                  </w:rPr>
                  <w:t xml:space="preserve"> </w:t>
                </w:r>
                <w:r>
                  <w:rPr>
                    <w:i/>
                    <w:spacing w:val="-1"/>
                    <w:w w:val="99"/>
                    <w:sz w:val="18"/>
                  </w:rPr>
                  <w:t>Image</w:t>
                </w:r>
                <w:r>
                  <w:rPr>
                    <w:i/>
                    <w:w w:val="99"/>
                    <w:sz w:val="18"/>
                  </w:rPr>
                  <w:t>n</w:t>
                </w:r>
                <w:r>
                  <w:rPr>
                    <w:i/>
                    <w:sz w:val="18"/>
                  </w:rPr>
                  <w:t xml:space="preserve">    </w:t>
                </w:r>
                <w:r>
                  <w:rPr>
                    <w:sz w:val="18"/>
                  </w:rPr>
                  <w:t>1,</w:t>
                </w:r>
                <w:r>
                  <w:rPr>
                    <w:spacing w:val="4"/>
                    <w:sz w:val="18"/>
                  </w:rPr>
                  <w:t xml:space="preserve"> </w:t>
                </w:r>
                <w:r>
                  <w:rPr>
                    <w:sz w:val="18"/>
                  </w:rPr>
                  <w:t>2005</w:t>
                </w:r>
                <w:r>
                  <w:rPr>
                    <w:spacing w:val="-13"/>
                    <w:sz w:val="18"/>
                  </w:rPr>
                  <w:t xml:space="preserve"> </w:t>
                </w:r>
                <w:r>
                  <w:rPr>
                    <w:rFonts w:ascii="Arial"/>
                    <w:spacing w:val="-73"/>
                    <w:position w:val="6"/>
                    <w:sz w:val="16"/>
                  </w:rPr>
                  <w:t>1</w:t>
                </w:r>
                <w:r>
                  <w:rPr>
                    <w:spacing w:val="2"/>
                    <w:w w:val="140"/>
                    <w:sz w:val="18"/>
                  </w:rPr>
                  <w:t>/</w:t>
                </w:r>
                <w:r>
                  <w:rPr>
                    <w:rFonts w:ascii="Arial"/>
                    <w:spacing w:val="-42"/>
                    <w:position w:val="6"/>
                    <w:sz w:val="16"/>
                  </w:rPr>
                  <w:t>3</w:t>
                </w:r>
                <w:r>
                  <w:rPr>
                    <w:sz w:val="18"/>
                  </w:rPr>
                  <w:t>221</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D28" w:rsidRDefault="008A3D28">
      <w:r>
        <w:separator/>
      </w:r>
    </w:p>
  </w:footnote>
  <w:footnote w:type="continuationSeparator" w:id="0">
    <w:p w:rsidR="008A3D28" w:rsidRDefault="008A3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43" type="#_x0000_t202" style="position:absolute;margin-left:217.7pt;margin-top:46.4pt;width:57.9pt;height:11pt;z-index:-97888;mso-position-horizontal-relative:page;mso-position-vertical-relative:page" filled="f" stroked="f">
          <v:textbox inset="0,0,0,0">
            <w:txbxContent>
              <w:p w:rsidR="00B2220E" w:rsidRDefault="008A3D28">
                <w:pPr>
                  <w:spacing w:line="205" w:lineRule="exact"/>
                  <w:ind w:left="20"/>
                  <w:rPr>
                    <w:i/>
                    <w:sz w:val="18"/>
                  </w:rPr>
                </w:pPr>
                <w:r>
                  <w:rPr>
                    <w:i/>
                    <w:sz w:val="18"/>
                  </w:rPr>
                  <w:t>Notas y</w:t>
                </w:r>
                <w:r>
                  <w:rPr>
                    <w:i/>
                    <w:spacing w:val="-25"/>
                    <w:sz w:val="18"/>
                  </w:rPr>
                  <w:t xml:space="preserve"> </w:t>
                </w:r>
                <w:r>
                  <w:rPr>
                    <w:i/>
                    <w:sz w:val="18"/>
                  </w:rPr>
                  <w:t>reseñas</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rPr>
        <w:noProof/>
        <w:lang w:val="es-MX" w:eastAsia="es-MX"/>
      </w:rPr>
      <w:drawing>
        <wp:anchor distT="0" distB="0" distL="0" distR="0" simplePos="0" relativeHeight="268338623" behindDoc="1" locked="0" layoutInCell="1" allowOverlap="1">
          <wp:simplePos x="0" y="0"/>
          <wp:positionH relativeFrom="page">
            <wp:posOffset>1240383</wp:posOffset>
          </wp:positionH>
          <wp:positionV relativeFrom="page">
            <wp:posOffset>394868</wp:posOffset>
          </wp:positionV>
          <wp:extent cx="6095" cy="304800"/>
          <wp:effectExtent l="0" t="0" r="0" b="0"/>
          <wp:wrapNone/>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8647" behindDoc="1" locked="0" layoutInCell="1" allowOverlap="1">
          <wp:simplePos x="0" y="0"/>
          <wp:positionH relativeFrom="page">
            <wp:posOffset>6533235</wp:posOffset>
          </wp:positionH>
          <wp:positionV relativeFrom="page">
            <wp:posOffset>394868</wp:posOffset>
          </wp:positionV>
          <wp:extent cx="6095" cy="304800"/>
          <wp:effectExtent l="0" t="0" r="0" b="0"/>
          <wp:wrapNone/>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1" cstate="print"/>
                  <a:stretch>
                    <a:fillRect/>
                  </a:stretch>
                </pic:blipFill>
                <pic:spPr>
                  <a:xfrm>
                    <a:off x="0" y="0"/>
                    <a:ext cx="6095" cy="304800"/>
                  </a:xfrm>
                  <a:prstGeom prst="rect">
                    <a:avLst/>
                  </a:prstGeom>
                </pic:spPr>
              </pic:pic>
            </a:graphicData>
          </a:graphic>
        </wp:anchor>
      </w:drawing>
    </w:r>
    <w:r>
      <w:rPr>
        <w:noProof/>
        <w:lang w:val="es-MX" w:eastAsia="es-MX"/>
      </w:rPr>
      <w:drawing>
        <wp:anchor distT="0" distB="0" distL="0" distR="0" simplePos="0" relativeHeight="268338671" behindDoc="1" locked="0" layoutInCell="1" allowOverlap="1">
          <wp:simplePos x="0" y="0"/>
          <wp:positionH relativeFrom="page">
            <wp:posOffset>638403</wp:posOffset>
          </wp:positionH>
          <wp:positionV relativeFrom="page">
            <wp:posOffset>996848</wp:posOffset>
          </wp:positionV>
          <wp:extent cx="304799" cy="6095"/>
          <wp:effectExtent l="0" t="0" r="0" b="0"/>
          <wp:wrapNone/>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 cstate="print"/>
                  <a:stretch>
                    <a:fillRect/>
                  </a:stretch>
                </pic:blipFill>
                <pic:spPr>
                  <a:xfrm>
                    <a:off x="0" y="0"/>
                    <a:ext cx="304799" cy="6095"/>
                  </a:xfrm>
                  <a:prstGeom prst="rect">
                    <a:avLst/>
                  </a:prstGeom>
                </pic:spPr>
              </pic:pic>
            </a:graphicData>
          </a:graphic>
        </wp:anchor>
      </w:drawing>
    </w:r>
    <w:r>
      <w:rPr>
        <w:noProof/>
        <w:lang w:val="es-MX" w:eastAsia="es-MX"/>
      </w:rPr>
      <w:drawing>
        <wp:anchor distT="0" distB="0" distL="0" distR="0" simplePos="0" relativeHeight="268338695" behindDoc="1" locked="0" layoutInCell="1" allowOverlap="1">
          <wp:simplePos x="0" y="0"/>
          <wp:positionH relativeFrom="page">
            <wp:posOffset>6838035</wp:posOffset>
          </wp:positionH>
          <wp:positionV relativeFrom="page">
            <wp:posOffset>996848</wp:posOffset>
          </wp:positionV>
          <wp:extent cx="304800" cy="6095"/>
          <wp:effectExtent l="0" t="0" r="0" b="0"/>
          <wp:wrapNone/>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png"/>
                  <pic:cNvPicPr/>
                </pic:nvPicPr>
                <pic:blipFill>
                  <a:blip r:embed="rId1" cstate="print"/>
                  <a:stretch>
                    <a:fillRect/>
                  </a:stretch>
                </pic:blipFill>
                <pic:spPr>
                  <a:xfrm>
                    <a:off x="0" y="0"/>
                    <a:ext cx="304800" cy="6095"/>
                  </a:xfrm>
                  <a:prstGeom prst="rect">
                    <a:avLst/>
                  </a:prstGeom>
                </pic:spPr>
              </pic:pic>
            </a:graphicData>
          </a:graphic>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8A3D28">
    <w:pPr>
      <w:pStyle w:val="Textoindependiente"/>
      <w:spacing w:line="14" w:lineRule="auto"/>
      <w:rPr>
        <w:sz w:val="20"/>
      </w:rPr>
    </w:pPr>
    <w:r>
      <w:pict>
        <v:shapetype id="_x0000_t202" coordsize="21600,21600" o:spt="202" path="m,l,21600r21600,l21600,xe">
          <v:stroke joinstyle="miter"/>
          <v:path gradientshapeok="t" o:connecttype="rect"/>
        </v:shapetype>
        <v:shape id="_x0000_s2131" type="#_x0000_t202" style="position:absolute;margin-left:56.55pt;margin-top:43.4pt;width:50.8pt;height:10pt;z-index:-97600;mso-position-horizontal-relative:page;mso-position-vertical-relative:page" filled="f" stroked="f">
          <v:textbox inset="0,0,0,0">
            <w:txbxContent>
              <w:p w:rsidR="00B2220E" w:rsidRDefault="008A3D28">
                <w:pPr>
                  <w:spacing w:line="178" w:lineRule="exact"/>
                  <w:ind w:left="20"/>
                  <w:rPr>
                    <w:i/>
                    <w:sz w:val="16"/>
                  </w:rPr>
                </w:pPr>
                <w:r>
                  <w:rPr>
                    <w:i/>
                    <w:sz w:val="16"/>
                  </w:rPr>
                  <w:t>Berta M. Pérez</w:t>
                </w:r>
              </w:p>
            </w:txbxContent>
          </v:textbox>
          <w10:wrap anchorx="page" anchory="page"/>
        </v:shape>
      </w:pict>
    </w:r>
    <w:r>
      <w:pict>
        <v:shape id="_x0000_s2130" type="#_x0000_t202" style="position:absolute;margin-left:256.4pt;margin-top:43.4pt;width:168.7pt;height:10pt;z-index:-97576;mso-position-horizontal-relative:page;mso-position-vertical-relative:page" filled="f" stroked="f">
          <v:textbox inset="0,0,0,0">
            <w:txbxContent>
              <w:p w:rsidR="00B2220E" w:rsidRDefault="008A3D28">
                <w:pPr>
                  <w:spacing w:line="178" w:lineRule="exact"/>
                  <w:ind w:left="20"/>
                  <w:rPr>
                    <w:i/>
                    <w:sz w:val="16"/>
                  </w:rPr>
                </w:pPr>
                <w:r>
                  <w:rPr>
                    <w:i/>
                    <w:sz w:val="16"/>
                  </w:rPr>
                  <w:t>La verdad está en juego: Adorno, Kant y la estética</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0E" w:rsidRDefault="00B2220E">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47B48"/>
    <w:multiLevelType w:val="hybridMultilevel"/>
    <w:tmpl w:val="8E44296C"/>
    <w:lvl w:ilvl="0" w:tplc="6B9CD236">
      <w:start w:val="1"/>
      <w:numFmt w:val="decimal"/>
      <w:lvlText w:val="%1."/>
      <w:lvlJc w:val="left"/>
      <w:pPr>
        <w:ind w:left="113" w:hanging="294"/>
        <w:jc w:val="left"/>
      </w:pPr>
      <w:rPr>
        <w:rFonts w:ascii="Cambria" w:eastAsia="Cambria" w:hAnsi="Cambria" w:cs="Cambria" w:hint="default"/>
        <w:w w:val="100"/>
        <w:sz w:val="30"/>
        <w:szCs w:val="30"/>
      </w:rPr>
    </w:lvl>
    <w:lvl w:ilvl="1" w:tplc="15DC1F78">
      <w:start w:val="1"/>
      <w:numFmt w:val="bullet"/>
      <w:lvlText w:val="•"/>
      <w:lvlJc w:val="left"/>
      <w:pPr>
        <w:ind w:left="2633" w:hanging="188"/>
      </w:pPr>
      <w:rPr>
        <w:rFonts w:ascii="Times New Roman" w:eastAsia="Times New Roman" w:hAnsi="Times New Roman" w:cs="Times New Roman" w:hint="default"/>
        <w:spacing w:val="-17"/>
        <w:w w:val="90"/>
        <w:sz w:val="24"/>
        <w:szCs w:val="24"/>
      </w:rPr>
    </w:lvl>
    <w:lvl w:ilvl="2" w:tplc="AED46938">
      <w:start w:val="1"/>
      <w:numFmt w:val="bullet"/>
      <w:lvlText w:val="•"/>
      <w:lvlJc w:val="left"/>
      <w:pPr>
        <w:ind w:left="3955" w:hanging="188"/>
      </w:pPr>
      <w:rPr>
        <w:rFonts w:hint="default"/>
      </w:rPr>
    </w:lvl>
    <w:lvl w:ilvl="3" w:tplc="003EA980">
      <w:start w:val="1"/>
      <w:numFmt w:val="bullet"/>
      <w:lvlText w:val="•"/>
      <w:lvlJc w:val="left"/>
      <w:pPr>
        <w:ind w:left="5271" w:hanging="188"/>
      </w:pPr>
      <w:rPr>
        <w:rFonts w:hint="default"/>
      </w:rPr>
    </w:lvl>
    <w:lvl w:ilvl="4" w:tplc="FC783572">
      <w:start w:val="1"/>
      <w:numFmt w:val="bullet"/>
      <w:lvlText w:val="•"/>
      <w:lvlJc w:val="left"/>
      <w:pPr>
        <w:ind w:left="6586" w:hanging="188"/>
      </w:pPr>
      <w:rPr>
        <w:rFonts w:hint="default"/>
      </w:rPr>
    </w:lvl>
    <w:lvl w:ilvl="5" w:tplc="E452E066">
      <w:start w:val="1"/>
      <w:numFmt w:val="bullet"/>
      <w:lvlText w:val="•"/>
      <w:lvlJc w:val="left"/>
      <w:pPr>
        <w:ind w:left="7902" w:hanging="188"/>
      </w:pPr>
      <w:rPr>
        <w:rFonts w:hint="default"/>
      </w:rPr>
    </w:lvl>
    <w:lvl w:ilvl="6" w:tplc="64B0338C">
      <w:start w:val="1"/>
      <w:numFmt w:val="bullet"/>
      <w:lvlText w:val="•"/>
      <w:lvlJc w:val="left"/>
      <w:pPr>
        <w:ind w:left="9217" w:hanging="188"/>
      </w:pPr>
      <w:rPr>
        <w:rFonts w:hint="default"/>
      </w:rPr>
    </w:lvl>
    <w:lvl w:ilvl="7" w:tplc="F14EE15C">
      <w:start w:val="1"/>
      <w:numFmt w:val="bullet"/>
      <w:lvlText w:val="•"/>
      <w:lvlJc w:val="left"/>
      <w:pPr>
        <w:ind w:left="10533" w:hanging="188"/>
      </w:pPr>
      <w:rPr>
        <w:rFonts w:hint="default"/>
      </w:rPr>
    </w:lvl>
    <w:lvl w:ilvl="8" w:tplc="062078DC">
      <w:start w:val="1"/>
      <w:numFmt w:val="bullet"/>
      <w:lvlText w:val="•"/>
      <w:lvlJc w:val="left"/>
      <w:pPr>
        <w:ind w:left="11848" w:hanging="188"/>
      </w:pPr>
      <w:rPr>
        <w:rFonts w:hint="default"/>
      </w:rPr>
    </w:lvl>
  </w:abstractNum>
  <w:abstractNum w:abstractNumId="1" w15:restartNumberingAfterBreak="0">
    <w:nsid w:val="19835C23"/>
    <w:multiLevelType w:val="hybridMultilevel"/>
    <w:tmpl w:val="F376AA94"/>
    <w:lvl w:ilvl="0" w:tplc="7A2C7556">
      <w:start w:val="1"/>
      <w:numFmt w:val="decimal"/>
      <w:lvlText w:val="%1."/>
      <w:lvlJc w:val="left"/>
      <w:pPr>
        <w:ind w:left="833" w:hanging="360"/>
        <w:jc w:val="left"/>
      </w:pPr>
      <w:rPr>
        <w:rFonts w:ascii="Cambria" w:eastAsia="Cambria" w:hAnsi="Cambria" w:cs="Cambria" w:hint="default"/>
        <w:spacing w:val="-5"/>
        <w:w w:val="100"/>
        <w:sz w:val="24"/>
        <w:szCs w:val="24"/>
      </w:rPr>
    </w:lvl>
    <w:lvl w:ilvl="1" w:tplc="BF2218F8">
      <w:start w:val="1"/>
      <w:numFmt w:val="bullet"/>
      <w:lvlText w:val="•"/>
      <w:lvlJc w:val="left"/>
      <w:pPr>
        <w:ind w:left="2204" w:hanging="360"/>
      </w:pPr>
      <w:rPr>
        <w:rFonts w:hint="default"/>
      </w:rPr>
    </w:lvl>
    <w:lvl w:ilvl="2" w:tplc="30EA035A">
      <w:start w:val="1"/>
      <w:numFmt w:val="bullet"/>
      <w:lvlText w:val="•"/>
      <w:lvlJc w:val="left"/>
      <w:pPr>
        <w:ind w:left="3568" w:hanging="360"/>
      </w:pPr>
      <w:rPr>
        <w:rFonts w:hint="default"/>
      </w:rPr>
    </w:lvl>
    <w:lvl w:ilvl="3" w:tplc="E488C394">
      <w:start w:val="1"/>
      <w:numFmt w:val="bullet"/>
      <w:lvlText w:val="•"/>
      <w:lvlJc w:val="left"/>
      <w:pPr>
        <w:ind w:left="4932" w:hanging="360"/>
      </w:pPr>
      <w:rPr>
        <w:rFonts w:hint="default"/>
      </w:rPr>
    </w:lvl>
    <w:lvl w:ilvl="4" w:tplc="AFE8CABE">
      <w:start w:val="1"/>
      <w:numFmt w:val="bullet"/>
      <w:lvlText w:val="•"/>
      <w:lvlJc w:val="left"/>
      <w:pPr>
        <w:ind w:left="6296" w:hanging="360"/>
      </w:pPr>
      <w:rPr>
        <w:rFonts w:hint="default"/>
      </w:rPr>
    </w:lvl>
    <w:lvl w:ilvl="5" w:tplc="8B9C63A8">
      <w:start w:val="1"/>
      <w:numFmt w:val="bullet"/>
      <w:lvlText w:val="•"/>
      <w:lvlJc w:val="left"/>
      <w:pPr>
        <w:ind w:left="7660" w:hanging="360"/>
      </w:pPr>
      <w:rPr>
        <w:rFonts w:hint="default"/>
      </w:rPr>
    </w:lvl>
    <w:lvl w:ilvl="6" w:tplc="A37C6CD0">
      <w:start w:val="1"/>
      <w:numFmt w:val="bullet"/>
      <w:lvlText w:val="•"/>
      <w:lvlJc w:val="left"/>
      <w:pPr>
        <w:ind w:left="9024" w:hanging="360"/>
      </w:pPr>
      <w:rPr>
        <w:rFonts w:hint="default"/>
      </w:rPr>
    </w:lvl>
    <w:lvl w:ilvl="7" w:tplc="DE5AE078">
      <w:start w:val="1"/>
      <w:numFmt w:val="bullet"/>
      <w:lvlText w:val="•"/>
      <w:lvlJc w:val="left"/>
      <w:pPr>
        <w:ind w:left="10388" w:hanging="360"/>
      </w:pPr>
      <w:rPr>
        <w:rFonts w:hint="default"/>
      </w:rPr>
    </w:lvl>
    <w:lvl w:ilvl="8" w:tplc="E3BE99C4">
      <w:start w:val="1"/>
      <w:numFmt w:val="bullet"/>
      <w:lvlText w:val="•"/>
      <w:lvlJc w:val="left"/>
      <w:pPr>
        <w:ind w:left="11752" w:hanging="360"/>
      </w:pPr>
      <w:rPr>
        <w:rFonts w:hint="default"/>
      </w:rPr>
    </w:lvl>
  </w:abstractNum>
  <w:abstractNum w:abstractNumId="2" w15:restartNumberingAfterBreak="0">
    <w:nsid w:val="2DEC7840"/>
    <w:multiLevelType w:val="hybridMultilevel"/>
    <w:tmpl w:val="09AEA49C"/>
    <w:lvl w:ilvl="0" w:tplc="96D027EA">
      <w:start w:val="1"/>
      <w:numFmt w:val="decimal"/>
      <w:lvlText w:val="%1."/>
      <w:lvlJc w:val="left"/>
      <w:pPr>
        <w:ind w:left="604" w:hanging="491"/>
        <w:jc w:val="left"/>
      </w:pPr>
      <w:rPr>
        <w:rFonts w:ascii="Arial" w:eastAsia="Arial" w:hAnsi="Arial" w:cs="Arial" w:hint="default"/>
        <w:spacing w:val="-1"/>
        <w:w w:val="100"/>
        <w:sz w:val="30"/>
        <w:szCs w:val="30"/>
      </w:rPr>
    </w:lvl>
    <w:lvl w:ilvl="1" w:tplc="9E163DEC">
      <w:start w:val="1"/>
      <w:numFmt w:val="bullet"/>
      <w:lvlText w:val="•"/>
      <w:lvlJc w:val="left"/>
      <w:pPr>
        <w:ind w:left="2020" w:hanging="491"/>
      </w:pPr>
      <w:rPr>
        <w:rFonts w:hint="default"/>
      </w:rPr>
    </w:lvl>
    <w:lvl w:ilvl="2" w:tplc="1750DE2C">
      <w:start w:val="1"/>
      <w:numFmt w:val="bullet"/>
      <w:lvlText w:val="•"/>
      <w:lvlJc w:val="left"/>
      <w:pPr>
        <w:ind w:left="3440" w:hanging="491"/>
      </w:pPr>
      <w:rPr>
        <w:rFonts w:hint="default"/>
      </w:rPr>
    </w:lvl>
    <w:lvl w:ilvl="3" w:tplc="BBE83C2C">
      <w:start w:val="1"/>
      <w:numFmt w:val="bullet"/>
      <w:lvlText w:val="•"/>
      <w:lvlJc w:val="left"/>
      <w:pPr>
        <w:ind w:left="4860" w:hanging="491"/>
      </w:pPr>
      <w:rPr>
        <w:rFonts w:hint="default"/>
      </w:rPr>
    </w:lvl>
    <w:lvl w:ilvl="4" w:tplc="B12EC578">
      <w:start w:val="1"/>
      <w:numFmt w:val="bullet"/>
      <w:lvlText w:val="•"/>
      <w:lvlJc w:val="left"/>
      <w:pPr>
        <w:ind w:left="6280" w:hanging="491"/>
      </w:pPr>
      <w:rPr>
        <w:rFonts w:hint="default"/>
      </w:rPr>
    </w:lvl>
    <w:lvl w:ilvl="5" w:tplc="3C947414">
      <w:start w:val="1"/>
      <w:numFmt w:val="bullet"/>
      <w:lvlText w:val="•"/>
      <w:lvlJc w:val="left"/>
      <w:pPr>
        <w:ind w:left="7700" w:hanging="491"/>
      </w:pPr>
      <w:rPr>
        <w:rFonts w:hint="default"/>
      </w:rPr>
    </w:lvl>
    <w:lvl w:ilvl="6" w:tplc="8F1A473C">
      <w:start w:val="1"/>
      <w:numFmt w:val="bullet"/>
      <w:lvlText w:val="•"/>
      <w:lvlJc w:val="left"/>
      <w:pPr>
        <w:ind w:left="9120" w:hanging="491"/>
      </w:pPr>
      <w:rPr>
        <w:rFonts w:hint="default"/>
      </w:rPr>
    </w:lvl>
    <w:lvl w:ilvl="7" w:tplc="2A6252DC">
      <w:start w:val="1"/>
      <w:numFmt w:val="bullet"/>
      <w:lvlText w:val="•"/>
      <w:lvlJc w:val="left"/>
      <w:pPr>
        <w:ind w:left="10540" w:hanging="491"/>
      </w:pPr>
      <w:rPr>
        <w:rFonts w:hint="default"/>
      </w:rPr>
    </w:lvl>
    <w:lvl w:ilvl="8" w:tplc="4E7C5C32">
      <w:start w:val="1"/>
      <w:numFmt w:val="bullet"/>
      <w:lvlText w:val="•"/>
      <w:lvlJc w:val="left"/>
      <w:pPr>
        <w:ind w:left="11960" w:hanging="491"/>
      </w:pPr>
      <w:rPr>
        <w:rFonts w:hint="default"/>
      </w:rPr>
    </w:lvl>
  </w:abstractNum>
  <w:abstractNum w:abstractNumId="3" w15:restartNumberingAfterBreak="0">
    <w:nsid w:val="2F7438BA"/>
    <w:multiLevelType w:val="hybridMultilevel"/>
    <w:tmpl w:val="DA1858B2"/>
    <w:lvl w:ilvl="0" w:tplc="166ECED0">
      <w:start w:val="1"/>
      <w:numFmt w:val="decimal"/>
      <w:lvlText w:val="%1."/>
      <w:lvlJc w:val="left"/>
      <w:pPr>
        <w:ind w:left="604" w:hanging="491"/>
        <w:jc w:val="left"/>
      </w:pPr>
      <w:rPr>
        <w:rFonts w:ascii="Arial" w:eastAsia="Arial" w:hAnsi="Arial" w:cs="Arial" w:hint="default"/>
        <w:spacing w:val="-1"/>
        <w:w w:val="100"/>
        <w:sz w:val="30"/>
        <w:szCs w:val="30"/>
      </w:rPr>
    </w:lvl>
    <w:lvl w:ilvl="1" w:tplc="AA5632DA">
      <w:start w:val="1"/>
      <w:numFmt w:val="bullet"/>
      <w:lvlText w:val="•"/>
      <w:lvlJc w:val="left"/>
      <w:pPr>
        <w:ind w:left="2020" w:hanging="491"/>
      </w:pPr>
      <w:rPr>
        <w:rFonts w:hint="default"/>
      </w:rPr>
    </w:lvl>
    <w:lvl w:ilvl="2" w:tplc="1D548BFA">
      <w:start w:val="1"/>
      <w:numFmt w:val="bullet"/>
      <w:lvlText w:val="•"/>
      <w:lvlJc w:val="left"/>
      <w:pPr>
        <w:ind w:left="3440" w:hanging="491"/>
      </w:pPr>
      <w:rPr>
        <w:rFonts w:hint="default"/>
      </w:rPr>
    </w:lvl>
    <w:lvl w:ilvl="3" w:tplc="8F1810F4">
      <w:start w:val="1"/>
      <w:numFmt w:val="bullet"/>
      <w:lvlText w:val="•"/>
      <w:lvlJc w:val="left"/>
      <w:pPr>
        <w:ind w:left="4860" w:hanging="491"/>
      </w:pPr>
      <w:rPr>
        <w:rFonts w:hint="default"/>
      </w:rPr>
    </w:lvl>
    <w:lvl w:ilvl="4" w:tplc="AD9CD8A0">
      <w:start w:val="1"/>
      <w:numFmt w:val="bullet"/>
      <w:lvlText w:val="•"/>
      <w:lvlJc w:val="left"/>
      <w:pPr>
        <w:ind w:left="6280" w:hanging="491"/>
      </w:pPr>
      <w:rPr>
        <w:rFonts w:hint="default"/>
      </w:rPr>
    </w:lvl>
    <w:lvl w:ilvl="5" w:tplc="09568268">
      <w:start w:val="1"/>
      <w:numFmt w:val="bullet"/>
      <w:lvlText w:val="•"/>
      <w:lvlJc w:val="left"/>
      <w:pPr>
        <w:ind w:left="7700" w:hanging="491"/>
      </w:pPr>
      <w:rPr>
        <w:rFonts w:hint="default"/>
      </w:rPr>
    </w:lvl>
    <w:lvl w:ilvl="6" w:tplc="7396D3B2">
      <w:start w:val="1"/>
      <w:numFmt w:val="bullet"/>
      <w:lvlText w:val="•"/>
      <w:lvlJc w:val="left"/>
      <w:pPr>
        <w:ind w:left="9120" w:hanging="491"/>
      </w:pPr>
      <w:rPr>
        <w:rFonts w:hint="default"/>
      </w:rPr>
    </w:lvl>
    <w:lvl w:ilvl="7" w:tplc="D5B04EF6">
      <w:start w:val="1"/>
      <w:numFmt w:val="bullet"/>
      <w:lvlText w:val="•"/>
      <w:lvlJc w:val="left"/>
      <w:pPr>
        <w:ind w:left="10540" w:hanging="491"/>
      </w:pPr>
      <w:rPr>
        <w:rFonts w:hint="default"/>
      </w:rPr>
    </w:lvl>
    <w:lvl w:ilvl="8" w:tplc="B90EE1E4">
      <w:start w:val="1"/>
      <w:numFmt w:val="bullet"/>
      <w:lvlText w:val="•"/>
      <w:lvlJc w:val="left"/>
      <w:pPr>
        <w:ind w:left="11960" w:hanging="491"/>
      </w:pPr>
      <w:rPr>
        <w:rFonts w:hint="default"/>
      </w:rPr>
    </w:lvl>
  </w:abstractNum>
  <w:abstractNum w:abstractNumId="4" w15:restartNumberingAfterBreak="0">
    <w:nsid w:val="2F9050CA"/>
    <w:multiLevelType w:val="hybridMultilevel"/>
    <w:tmpl w:val="5270123A"/>
    <w:lvl w:ilvl="0" w:tplc="ADEA9DF2">
      <w:start w:val="1"/>
      <w:numFmt w:val="decimal"/>
      <w:lvlText w:val="%1."/>
      <w:lvlJc w:val="left"/>
      <w:pPr>
        <w:ind w:left="336" w:hanging="226"/>
        <w:jc w:val="left"/>
      </w:pPr>
      <w:rPr>
        <w:rFonts w:ascii="Times New Roman" w:eastAsia="Times New Roman" w:hAnsi="Times New Roman" w:cs="Times New Roman" w:hint="default"/>
        <w:b/>
        <w:bCs/>
        <w:w w:val="100"/>
        <w:sz w:val="22"/>
        <w:szCs w:val="22"/>
      </w:rPr>
    </w:lvl>
    <w:lvl w:ilvl="1" w:tplc="F96A1AFA">
      <w:start w:val="1"/>
      <w:numFmt w:val="bullet"/>
      <w:lvlText w:val="•"/>
      <w:lvlJc w:val="left"/>
      <w:pPr>
        <w:ind w:left="4320" w:hanging="226"/>
      </w:pPr>
      <w:rPr>
        <w:rFonts w:hint="default"/>
      </w:rPr>
    </w:lvl>
    <w:lvl w:ilvl="2" w:tplc="73341AFE">
      <w:start w:val="1"/>
      <w:numFmt w:val="bullet"/>
      <w:lvlText w:val="•"/>
      <w:lvlJc w:val="left"/>
      <w:pPr>
        <w:ind w:left="4679" w:hanging="226"/>
      </w:pPr>
      <w:rPr>
        <w:rFonts w:hint="default"/>
      </w:rPr>
    </w:lvl>
    <w:lvl w:ilvl="3" w:tplc="DB863798">
      <w:start w:val="1"/>
      <w:numFmt w:val="bullet"/>
      <w:lvlText w:val="•"/>
      <w:lvlJc w:val="left"/>
      <w:pPr>
        <w:ind w:left="5038" w:hanging="226"/>
      </w:pPr>
      <w:rPr>
        <w:rFonts w:hint="default"/>
      </w:rPr>
    </w:lvl>
    <w:lvl w:ilvl="4" w:tplc="31D2B090">
      <w:start w:val="1"/>
      <w:numFmt w:val="bullet"/>
      <w:lvlText w:val="•"/>
      <w:lvlJc w:val="left"/>
      <w:pPr>
        <w:ind w:left="5397" w:hanging="226"/>
      </w:pPr>
      <w:rPr>
        <w:rFonts w:hint="default"/>
      </w:rPr>
    </w:lvl>
    <w:lvl w:ilvl="5" w:tplc="0E20296A">
      <w:start w:val="1"/>
      <w:numFmt w:val="bullet"/>
      <w:lvlText w:val="•"/>
      <w:lvlJc w:val="left"/>
      <w:pPr>
        <w:ind w:left="5756" w:hanging="226"/>
      </w:pPr>
      <w:rPr>
        <w:rFonts w:hint="default"/>
      </w:rPr>
    </w:lvl>
    <w:lvl w:ilvl="6" w:tplc="4494507A">
      <w:start w:val="1"/>
      <w:numFmt w:val="bullet"/>
      <w:lvlText w:val="•"/>
      <w:lvlJc w:val="left"/>
      <w:pPr>
        <w:ind w:left="6115" w:hanging="226"/>
      </w:pPr>
      <w:rPr>
        <w:rFonts w:hint="default"/>
      </w:rPr>
    </w:lvl>
    <w:lvl w:ilvl="7" w:tplc="D34CBD78">
      <w:start w:val="1"/>
      <w:numFmt w:val="bullet"/>
      <w:lvlText w:val="•"/>
      <w:lvlJc w:val="left"/>
      <w:pPr>
        <w:ind w:left="6474" w:hanging="226"/>
      </w:pPr>
      <w:rPr>
        <w:rFonts w:hint="default"/>
      </w:rPr>
    </w:lvl>
    <w:lvl w:ilvl="8" w:tplc="5BB24B44">
      <w:start w:val="1"/>
      <w:numFmt w:val="bullet"/>
      <w:lvlText w:val="•"/>
      <w:lvlJc w:val="left"/>
      <w:pPr>
        <w:ind w:left="6834" w:hanging="226"/>
      </w:pPr>
      <w:rPr>
        <w:rFonts w:hint="default"/>
      </w:rPr>
    </w:lvl>
  </w:abstractNum>
  <w:abstractNum w:abstractNumId="5" w15:restartNumberingAfterBreak="0">
    <w:nsid w:val="34A4226C"/>
    <w:multiLevelType w:val="hybridMultilevel"/>
    <w:tmpl w:val="5FFA5738"/>
    <w:lvl w:ilvl="0" w:tplc="53E4B1DA">
      <w:start w:val="1"/>
      <w:numFmt w:val="decimal"/>
      <w:lvlText w:val="%1."/>
      <w:lvlJc w:val="left"/>
      <w:pPr>
        <w:ind w:left="604" w:hanging="491"/>
        <w:jc w:val="left"/>
      </w:pPr>
      <w:rPr>
        <w:rFonts w:ascii="Arial" w:eastAsia="Arial" w:hAnsi="Arial" w:cs="Arial" w:hint="default"/>
        <w:spacing w:val="-12"/>
        <w:w w:val="100"/>
        <w:sz w:val="30"/>
        <w:szCs w:val="30"/>
      </w:rPr>
    </w:lvl>
    <w:lvl w:ilvl="1" w:tplc="78668104">
      <w:start w:val="1"/>
      <w:numFmt w:val="bullet"/>
      <w:lvlText w:val="•"/>
      <w:lvlJc w:val="left"/>
      <w:pPr>
        <w:ind w:left="2020" w:hanging="491"/>
      </w:pPr>
      <w:rPr>
        <w:rFonts w:hint="default"/>
      </w:rPr>
    </w:lvl>
    <w:lvl w:ilvl="2" w:tplc="192C2110">
      <w:start w:val="1"/>
      <w:numFmt w:val="bullet"/>
      <w:lvlText w:val="•"/>
      <w:lvlJc w:val="left"/>
      <w:pPr>
        <w:ind w:left="3440" w:hanging="491"/>
      </w:pPr>
      <w:rPr>
        <w:rFonts w:hint="default"/>
      </w:rPr>
    </w:lvl>
    <w:lvl w:ilvl="3" w:tplc="CF0CB7D0">
      <w:start w:val="1"/>
      <w:numFmt w:val="bullet"/>
      <w:lvlText w:val="•"/>
      <w:lvlJc w:val="left"/>
      <w:pPr>
        <w:ind w:left="4860" w:hanging="491"/>
      </w:pPr>
      <w:rPr>
        <w:rFonts w:hint="default"/>
      </w:rPr>
    </w:lvl>
    <w:lvl w:ilvl="4" w:tplc="2A102BC4">
      <w:start w:val="1"/>
      <w:numFmt w:val="bullet"/>
      <w:lvlText w:val="•"/>
      <w:lvlJc w:val="left"/>
      <w:pPr>
        <w:ind w:left="6280" w:hanging="491"/>
      </w:pPr>
      <w:rPr>
        <w:rFonts w:hint="default"/>
      </w:rPr>
    </w:lvl>
    <w:lvl w:ilvl="5" w:tplc="7B56F61C">
      <w:start w:val="1"/>
      <w:numFmt w:val="bullet"/>
      <w:lvlText w:val="•"/>
      <w:lvlJc w:val="left"/>
      <w:pPr>
        <w:ind w:left="7700" w:hanging="491"/>
      </w:pPr>
      <w:rPr>
        <w:rFonts w:hint="default"/>
      </w:rPr>
    </w:lvl>
    <w:lvl w:ilvl="6" w:tplc="196CB2DA">
      <w:start w:val="1"/>
      <w:numFmt w:val="bullet"/>
      <w:lvlText w:val="•"/>
      <w:lvlJc w:val="left"/>
      <w:pPr>
        <w:ind w:left="9120" w:hanging="491"/>
      </w:pPr>
      <w:rPr>
        <w:rFonts w:hint="default"/>
      </w:rPr>
    </w:lvl>
    <w:lvl w:ilvl="7" w:tplc="04046D86">
      <w:start w:val="1"/>
      <w:numFmt w:val="bullet"/>
      <w:lvlText w:val="•"/>
      <w:lvlJc w:val="left"/>
      <w:pPr>
        <w:ind w:left="10540" w:hanging="491"/>
      </w:pPr>
      <w:rPr>
        <w:rFonts w:hint="default"/>
      </w:rPr>
    </w:lvl>
    <w:lvl w:ilvl="8" w:tplc="1A906930">
      <w:start w:val="1"/>
      <w:numFmt w:val="bullet"/>
      <w:lvlText w:val="•"/>
      <w:lvlJc w:val="left"/>
      <w:pPr>
        <w:ind w:left="11960" w:hanging="491"/>
      </w:pPr>
      <w:rPr>
        <w:rFonts w:hint="default"/>
      </w:rPr>
    </w:lvl>
  </w:abstractNum>
  <w:abstractNum w:abstractNumId="6" w15:restartNumberingAfterBreak="0">
    <w:nsid w:val="36E11B25"/>
    <w:multiLevelType w:val="hybridMultilevel"/>
    <w:tmpl w:val="10608056"/>
    <w:lvl w:ilvl="0" w:tplc="C7465332">
      <w:start w:val="1"/>
      <w:numFmt w:val="decimal"/>
      <w:lvlText w:val="%1."/>
      <w:lvlJc w:val="left"/>
      <w:pPr>
        <w:ind w:left="604" w:hanging="491"/>
        <w:jc w:val="left"/>
      </w:pPr>
      <w:rPr>
        <w:rFonts w:ascii="Arial" w:eastAsia="Arial" w:hAnsi="Arial" w:cs="Arial" w:hint="default"/>
        <w:spacing w:val="-1"/>
        <w:w w:val="100"/>
        <w:sz w:val="30"/>
        <w:szCs w:val="30"/>
      </w:rPr>
    </w:lvl>
    <w:lvl w:ilvl="1" w:tplc="FE4E8984">
      <w:start w:val="1"/>
      <w:numFmt w:val="bullet"/>
      <w:lvlText w:val="•"/>
      <w:lvlJc w:val="left"/>
      <w:pPr>
        <w:ind w:left="2020" w:hanging="491"/>
      </w:pPr>
      <w:rPr>
        <w:rFonts w:hint="default"/>
      </w:rPr>
    </w:lvl>
    <w:lvl w:ilvl="2" w:tplc="13FC3000">
      <w:start w:val="1"/>
      <w:numFmt w:val="bullet"/>
      <w:lvlText w:val="•"/>
      <w:lvlJc w:val="left"/>
      <w:pPr>
        <w:ind w:left="3440" w:hanging="491"/>
      </w:pPr>
      <w:rPr>
        <w:rFonts w:hint="default"/>
      </w:rPr>
    </w:lvl>
    <w:lvl w:ilvl="3" w:tplc="CBDC6FBE">
      <w:start w:val="1"/>
      <w:numFmt w:val="bullet"/>
      <w:lvlText w:val="•"/>
      <w:lvlJc w:val="left"/>
      <w:pPr>
        <w:ind w:left="4860" w:hanging="491"/>
      </w:pPr>
      <w:rPr>
        <w:rFonts w:hint="default"/>
      </w:rPr>
    </w:lvl>
    <w:lvl w:ilvl="4" w:tplc="49FE2C9C">
      <w:start w:val="1"/>
      <w:numFmt w:val="bullet"/>
      <w:lvlText w:val="•"/>
      <w:lvlJc w:val="left"/>
      <w:pPr>
        <w:ind w:left="6280" w:hanging="491"/>
      </w:pPr>
      <w:rPr>
        <w:rFonts w:hint="default"/>
      </w:rPr>
    </w:lvl>
    <w:lvl w:ilvl="5" w:tplc="CBE469FA">
      <w:start w:val="1"/>
      <w:numFmt w:val="bullet"/>
      <w:lvlText w:val="•"/>
      <w:lvlJc w:val="left"/>
      <w:pPr>
        <w:ind w:left="7700" w:hanging="491"/>
      </w:pPr>
      <w:rPr>
        <w:rFonts w:hint="default"/>
      </w:rPr>
    </w:lvl>
    <w:lvl w:ilvl="6" w:tplc="07441C52">
      <w:start w:val="1"/>
      <w:numFmt w:val="bullet"/>
      <w:lvlText w:val="•"/>
      <w:lvlJc w:val="left"/>
      <w:pPr>
        <w:ind w:left="9120" w:hanging="491"/>
      </w:pPr>
      <w:rPr>
        <w:rFonts w:hint="default"/>
      </w:rPr>
    </w:lvl>
    <w:lvl w:ilvl="7" w:tplc="EA0EAF00">
      <w:start w:val="1"/>
      <w:numFmt w:val="bullet"/>
      <w:lvlText w:val="•"/>
      <w:lvlJc w:val="left"/>
      <w:pPr>
        <w:ind w:left="10540" w:hanging="491"/>
      </w:pPr>
      <w:rPr>
        <w:rFonts w:hint="default"/>
      </w:rPr>
    </w:lvl>
    <w:lvl w:ilvl="8" w:tplc="033C58A0">
      <w:start w:val="1"/>
      <w:numFmt w:val="bullet"/>
      <w:lvlText w:val="•"/>
      <w:lvlJc w:val="left"/>
      <w:pPr>
        <w:ind w:left="11960" w:hanging="491"/>
      </w:pPr>
      <w:rPr>
        <w:rFonts w:hint="default"/>
      </w:rPr>
    </w:lvl>
  </w:abstractNum>
  <w:abstractNum w:abstractNumId="7" w15:restartNumberingAfterBreak="0">
    <w:nsid w:val="3FB071CE"/>
    <w:multiLevelType w:val="hybridMultilevel"/>
    <w:tmpl w:val="9C52A354"/>
    <w:lvl w:ilvl="0" w:tplc="36B08FE8">
      <w:start w:val="1"/>
      <w:numFmt w:val="bullet"/>
      <w:lvlText w:val="*"/>
      <w:lvlJc w:val="left"/>
      <w:pPr>
        <w:ind w:left="2633" w:hanging="168"/>
      </w:pPr>
      <w:rPr>
        <w:rFonts w:ascii="Cambria" w:eastAsia="Cambria" w:hAnsi="Cambria" w:cs="Cambria" w:hint="default"/>
        <w:w w:val="100"/>
        <w:sz w:val="24"/>
        <w:szCs w:val="24"/>
      </w:rPr>
    </w:lvl>
    <w:lvl w:ilvl="1" w:tplc="40FC99CA">
      <w:start w:val="1"/>
      <w:numFmt w:val="bullet"/>
      <w:lvlText w:val="•"/>
      <w:lvlJc w:val="left"/>
      <w:pPr>
        <w:ind w:left="3824" w:hanging="168"/>
      </w:pPr>
      <w:rPr>
        <w:rFonts w:hint="default"/>
      </w:rPr>
    </w:lvl>
    <w:lvl w:ilvl="2" w:tplc="46209A84">
      <w:start w:val="1"/>
      <w:numFmt w:val="bullet"/>
      <w:lvlText w:val="•"/>
      <w:lvlJc w:val="left"/>
      <w:pPr>
        <w:ind w:left="5008" w:hanging="168"/>
      </w:pPr>
      <w:rPr>
        <w:rFonts w:hint="default"/>
      </w:rPr>
    </w:lvl>
    <w:lvl w:ilvl="3" w:tplc="309AFDE4">
      <w:start w:val="1"/>
      <w:numFmt w:val="bullet"/>
      <w:lvlText w:val="•"/>
      <w:lvlJc w:val="left"/>
      <w:pPr>
        <w:ind w:left="6192" w:hanging="168"/>
      </w:pPr>
      <w:rPr>
        <w:rFonts w:hint="default"/>
      </w:rPr>
    </w:lvl>
    <w:lvl w:ilvl="4" w:tplc="BFF0E9A4">
      <w:start w:val="1"/>
      <w:numFmt w:val="bullet"/>
      <w:lvlText w:val="•"/>
      <w:lvlJc w:val="left"/>
      <w:pPr>
        <w:ind w:left="7376" w:hanging="168"/>
      </w:pPr>
      <w:rPr>
        <w:rFonts w:hint="default"/>
      </w:rPr>
    </w:lvl>
    <w:lvl w:ilvl="5" w:tplc="FA2E744E">
      <w:start w:val="1"/>
      <w:numFmt w:val="bullet"/>
      <w:lvlText w:val="•"/>
      <w:lvlJc w:val="left"/>
      <w:pPr>
        <w:ind w:left="8560" w:hanging="168"/>
      </w:pPr>
      <w:rPr>
        <w:rFonts w:hint="default"/>
      </w:rPr>
    </w:lvl>
    <w:lvl w:ilvl="6" w:tplc="6F8CEF7E">
      <w:start w:val="1"/>
      <w:numFmt w:val="bullet"/>
      <w:lvlText w:val="•"/>
      <w:lvlJc w:val="left"/>
      <w:pPr>
        <w:ind w:left="9744" w:hanging="168"/>
      </w:pPr>
      <w:rPr>
        <w:rFonts w:hint="default"/>
      </w:rPr>
    </w:lvl>
    <w:lvl w:ilvl="7" w:tplc="79C037C2">
      <w:start w:val="1"/>
      <w:numFmt w:val="bullet"/>
      <w:lvlText w:val="•"/>
      <w:lvlJc w:val="left"/>
      <w:pPr>
        <w:ind w:left="10928" w:hanging="168"/>
      </w:pPr>
      <w:rPr>
        <w:rFonts w:hint="default"/>
      </w:rPr>
    </w:lvl>
    <w:lvl w:ilvl="8" w:tplc="57F6E998">
      <w:start w:val="1"/>
      <w:numFmt w:val="bullet"/>
      <w:lvlText w:val="•"/>
      <w:lvlJc w:val="left"/>
      <w:pPr>
        <w:ind w:left="12112" w:hanging="168"/>
      </w:pPr>
      <w:rPr>
        <w:rFonts w:hint="default"/>
      </w:rPr>
    </w:lvl>
  </w:abstractNum>
  <w:abstractNum w:abstractNumId="8" w15:restartNumberingAfterBreak="0">
    <w:nsid w:val="5A4140AE"/>
    <w:multiLevelType w:val="hybridMultilevel"/>
    <w:tmpl w:val="386A9F36"/>
    <w:lvl w:ilvl="0" w:tplc="432A150A">
      <w:start w:val="1"/>
      <w:numFmt w:val="decimal"/>
      <w:lvlText w:val="%1."/>
      <w:lvlJc w:val="left"/>
      <w:pPr>
        <w:ind w:left="604" w:hanging="491"/>
        <w:jc w:val="left"/>
      </w:pPr>
      <w:rPr>
        <w:rFonts w:ascii="Arial" w:eastAsia="Arial" w:hAnsi="Arial" w:cs="Arial" w:hint="default"/>
        <w:spacing w:val="-1"/>
        <w:w w:val="100"/>
        <w:sz w:val="30"/>
        <w:szCs w:val="30"/>
      </w:rPr>
    </w:lvl>
    <w:lvl w:ilvl="1" w:tplc="7CCAB3AE">
      <w:start w:val="1"/>
      <w:numFmt w:val="bullet"/>
      <w:lvlText w:val="•"/>
      <w:lvlJc w:val="left"/>
      <w:pPr>
        <w:ind w:left="2020" w:hanging="491"/>
      </w:pPr>
      <w:rPr>
        <w:rFonts w:hint="default"/>
      </w:rPr>
    </w:lvl>
    <w:lvl w:ilvl="2" w:tplc="A0822F8E">
      <w:start w:val="1"/>
      <w:numFmt w:val="bullet"/>
      <w:lvlText w:val="•"/>
      <w:lvlJc w:val="left"/>
      <w:pPr>
        <w:ind w:left="3440" w:hanging="491"/>
      </w:pPr>
      <w:rPr>
        <w:rFonts w:hint="default"/>
      </w:rPr>
    </w:lvl>
    <w:lvl w:ilvl="3" w:tplc="C2A4ADE4">
      <w:start w:val="1"/>
      <w:numFmt w:val="bullet"/>
      <w:lvlText w:val="•"/>
      <w:lvlJc w:val="left"/>
      <w:pPr>
        <w:ind w:left="4860" w:hanging="491"/>
      </w:pPr>
      <w:rPr>
        <w:rFonts w:hint="default"/>
      </w:rPr>
    </w:lvl>
    <w:lvl w:ilvl="4" w:tplc="A9E41778">
      <w:start w:val="1"/>
      <w:numFmt w:val="bullet"/>
      <w:lvlText w:val="•"/>
      <w:lvlJc w:val="left"/>
      <w:pPr>
        <w:ind w:left="6280" w:hanging="491"/>
      </w:pPr>
      <w:rPr>
        <w:rFonts w:hint="default"/>
      </w:rPr>
    </w:lvl>
    <w:lvl w:ilvl="5" w:tplc="B61840B4">
      <w:start w:val="1"/>
      <w:numFmt w:val="bullet"/>
      <w:lvlText w:val="•"/>
      <w:lvlJc w:val="left"/>
      <w:pPr>
        <w:ind w:left="7700" w:hanging="491"/>
      </w:pPr>
      <w:rPr>
        <w:rFonts w:hint="default"/>
      </w:rPr>
    </w:lvl>
    <w:lvl w:ilvl="6" w:tplc="90384990">
      <w:start w:val="1"/>
      <w:numFmt w:val="bullet"/>
      <w:lvlText w:val="•"/>
      <w:lvlJc w:val="left"/>
      <w:pPr>
        <w:ind w:left="9120" w:hanging="491"/>
      </w:pPr>
      <w:rPr>
        <w:rFonts w:hint="default"/>
      </w:rPr>
    </w:lvl>
    <w:lvl w:ilvl="7" w:tplc="8B26D262">
      <w:start w:val="1"/>
      <w:numFmt w:val="bullet"/>
      <w:lvlText w:val="•"/>
      <w:lvlJc w:val="left"/>
      <w:pPr>
        <w:ind w:left="10540" w:hanging="491"/>
      </w:pPr>
      <w:rPr>
        <w:rFonts w:hint="default"/>
      </w:rPr>
    </w:lvl>
    <w:lvl w:ilvl="8" w:tplc="A19C7FC6">
      <w:start w:val="1"/>
      <w:numFmt w:val="bullet"/>
      <w:lvlText w:val="•"/>
      <w:lvlJc w:val="left"/>
      <w:pPr>
        <w:ind w:left="11960" w:hanging="491"/>
      </w:pPr>
      <w:rPr>
        <w:rFonts w:hint="default"/>
      </w:rPr>
    </w:lvl>
  </w:abstractNum>
  <w:abstractNum w:abstractNumId="9" w15:restartNumberingAfterBreak="0">
    <w:nsid w:val="687512B3"/>
    <w:multiLevelType w:val="hybridMultilevel"/>
    <w:tmpl w:val="252439F8"/>
    <w:lvl w:ilvl="0" w:tplc="328A5C6A">
      <w:start w:val="1"/>
      <w:numFmt w:val="decimal"/>
      <w:lvlText w:val="%1."/>
      <w:lvlJc w:val="left"/>
      <w:pPr>
        <w:ind w:left="460" w:hanging="361"/>
        <w:jc w:val="left"/>
      </w:pPr>
      <w:rPr>
        <w:rFonts w:ascii="Times New Roman" w:eastAsia="Times New Roman" w:hAnsi="Times New Roman" w:cs="Times New Roman" w:hint="default"/>
        <w:w w:val="103"/>
        <w:sz w:val="19"/>
        <w:szCs w:val="19"/>
      </w:rPr>
    </w:lvl>
    <w:lvl w:ilvl="1" w:tplc="E5B4C1CC">
      <w:start w:val="1"/>
      <w:numFmt w:val="bullet"/>
      <w:lvlText w:val="•"/>
      <w:lvlJc w:val="left"/>
      <w:pPr>
        <w:ind w:left="908" w:hanging="361"/>
      </w:pPr>
      <w:rPr>
        <w:rFonts w:hint="default"/>
      </w:rPr>
    </w:lvl>
    <w:lvl w:ilvl="2" w:tplc="6BC6091E">
      <w:start w:val="1"/>
      <w:numFmt w:val="bullet"/>
      <w:lvlText w:val="•"/>
      <w:lvlJc w:val="left"/>
      <w:pPr>
        <w:ind w:left="1357" w:hanging="361"/>
      </w:pPr>
      <w:rPr>
        <w:rFonts w:hint="default"/>
      </w:rPr>
    </w:lvl>
    <w:lvl w:ilvl="3" w:tplc="42B8DD44">
      <w:start w:val="1"/>
      <w:numFmt w:val="bullet"/>
      <w:lvlText w:val="•"/>
      <w:lvlJc w:val="left"/>
      <w:pPr>
        <w:ind w:left="1806" w:hanging="361"/>
      </w:pPr>
      <w:rPr>
        <w:rFonts w:hint="default"/>
      </w:rPr>
    </w:lvl>
    <w:lvl w:ilvl="4" w:tplc="32B48C80">
      <w:start w:val="1"/>
      <w:numFmt w:val="bullet"/>
      <w:lvlText w:val="•"/>
      <w:lvlJc w:val="left"/>
      <w:pPr>
        <w:ind w:left="2255" w:hanging="361"/>
      </w:pPr>
      <w:rPr>
        <w:rFonts w:hint="default"/>
      </w:rPr>
    </w:lvl>
    <w:lvl w:ilvl="5" w:tplc="AD148CE0">
      <w:start w:val="1"/>
      <w:numFmt w:val="bullet"/>
      <w:lvlText w:val="•"/>
      <w:lvlJc w:val="left"/>
      <w:pPr>
        <w:ind w:left="2704" w:hanging="361"/>
      </w:pPr>
      <w:rPr>
        <w:rFonts w:hint="default"/>
      </w:rPr>
    </w:lvl>
    <w:lvl w:ilvl="6" w:tplc="127C6DF6">
      <w:start w:val="1"/>
      <w:numFmt w:val="bullet"/>
      <w:lvlText w:val="•"/>
      <w:lvlJc w:val="left"/>
      <w:pPr>
        <w:ind w:left="3153" w:hanging="361"/>
      </w:pPr>
      <w:rPr>
        <w:rFonts w:hint="default"/>
      </w:rPr>
    </w:lvl>
    <w:lvl w:ilvl="7" w:tplc="0D4C8660">
      <w:start w:val="1"/>
      <w:numFmt w:val="bullet"/>
      <w:lvlText w:val="•"/>
      <w:lvlJc w:val="left"/>
      <w:pPr>
        <w:ind w:left="3602" w:hanging="361"/>
      </w:pPr>
      <w:rPr>
        <w:rFonts w:hint="default"/>
      </w:rPr>
    </w:lvl>
    <w:lvl w:ilvl="8" w:tplc="9A902D9A">
      <w:start w:val="1"/>
      <w:numFmt w:val="bullet"/>
      <w:lvlText w:val="•"/>
      <w:lvlJc w:val="left"/>
      <w:pPr>
        <w:ind w:left="4050" w:hanging="361"/>
      </w:pPr>
      <w:rPr>
        <w:rFonts w:hint="default"/>
      </w:rPr>
    </w:lvl>
  </w:abstractNum>
  <w:abstractNum w:abstractNumId="10" w15:restartNumberingAfterBreak="0">
    <w:nsid w:val="77E85693"/>
    <w:multiLevelType w:val="hybridMultilevel"/>
    <w:tmpl w:val="248C6738"/>
    <w:lvl w:ilvl="0" w:tplc="52002878">
      <w:start w:val="1"/>
      <w:numFmt w:val="decimal"/>
      <w:lvlText w:val="%1."/>
      <w:lvlJc w:val="left"/>
      <w:pPr>
        <w:ind w:left="473" w:hanging="360"/>
        <w:jc w:val="left"/>
      </w:pPr>
      <w:rPr>
        <w:rFonts w:ascii="Arial" w:eastAsia="Arial" w:hAnsi="Arial" w:cs="Arial" w:hint="default"/>
        <w:w w:val="100"/>
        <w:sz w:val="30"/>
        <w:szCs w:val="30"/>
      </w:rPr>
    </w:lvl>
    <w:lvl w:ilvl="1" w:tplc="00C8623A">
      <w:start w:val="1"/>
      <w:numFmt w:val="bullet"/>
      <w:lvlText w:val="•"/>
      <w:lvlJc w:val="left"/>
      <w:pPr>
        <w:ind w:left="1912" w:hanging="360"/>
      </w:pPr>
      <w:rPr>
        <w:rFonts w:hint="default"/>
      </w:rPr>
    </w:lvl>
    <w:lvl w:ilvl="2" w:tplc="B10233E8">
      <w:start w:val="1"/>
      <w:numFmt w:val="bullet"/>
      <w:lvlText w:val="•"/>
      <w:lvlJc w:val="left"/>
      <w:pPr>
        <w:ind w:left="3344" w:hanging="360"/>
      </w:pPr>
      <w:rPr>
        <w:rFonts w:hint="default"/>
      </w:rPr>
    </w:lvl>
    <w:lvl w:ilvl="3" w:tplc="C64CF5FC">
      <w:start w:val="1"/>
      <w:numFmt w:val="bullet"/>
      <w:lvlText w:val="•"/>
      <w:lvlJc w:val="left"/>
      <w:pPr>
        <w:ind w:left="4776" w:hanging="360"/>
      </w:pPr>
      <w:rPr>
        <w:rFonts w:hint="default"/>
      </w:rPr>
    </w:lvl>
    <w:lvl w:ilvl="4" w:tplc="7780C65E">
      <w:start w:val="1"/>
      <w:numFmt w:val="bullet"/>
      <w:lvlText w:val="•"/>
      <w:lvlJc w:val="left"/>
      <w:pPr>
        <w:ind w:left="6208" w:hanging="360"/>
      </w:pPr>
      <w:rPr>
        <w:rFonts w:hint="default"/>
      </w:rPr>
    </w:lvl>
    <w:lvl w:ilvl="5" w:tplc="7C38CC0A">
      <w:start w:val="1"/>
      <w:numFmt w:val="bullet"/>
      <w:lvlText w:val="•"/>
      <w:lvlJc w:val="left"/>
      <w:pPr>
        <w:ind w:left="7640" w:hanging="360"/>
      </w:pPr>
      <w:rPr>
        <w:rFonts w:hint="default"/>
      </w:rPr>
    </w:lvl>
    <w:lvl w:ilvl="6" w:tplc="1200CDBA">
      <w:start w:val="1"/>
      <w:numFmt w:val="bullet"/>
      <w:lvlText w:val="•"/>
      <w:lvlJc w:val="left"/>
      <w:pPr>
        <w:ind w:left="9072" w:hanging="360"/>
      </w:pPr>
      <w:rPr>
        <w:rFonts w:hint="default"/>
      </w:rPr>
    </w:lvl>
    <w:lvl w:ilvl="7" w:tplc="F998D7B6">
      <w:start w:val="1"/>
      <w:numFmt w:val="bullet"/>
      <w:lvlText w:val="•"/>
      <w:lvlJc w:val="left"/>
      <w:pPr>
        <w:ind w:left="10504" w:hanging="360"/>
      </w:pPr>
      <w:rPr>
        <w:rFonts w:hint="default"/>
      </w:rPr>
    </w:lvl>
    <w:lvl w:ilvl="8" w:tplc="F5F688A8">
      <w:start w:val="1"/>
      <w:numFmt w:val="bullet"/>
      <w:lvlText w:val="•"/>
      <w:lvlJc w:val="left"/>
      <w:pPr>
        <w:ind w:left="11936" w:hanging="360"/>
      </w:pPr>
      <w:rPr>
        <w:rFonts w:hint="default"/>
      </w:rPr>
    </w:lvl>
  </w:abstractNum>
  <w:abstractNum w:abstractNumId="11" w15:restartNumberingAfterBreak="0">
    <w:nsid w:val="788F4C97"/>
    <w:multiLevelType w:val="hybridMultilevel"/>
    <w:tmpl w:val="F544FB02"/>
    <w:lvl w:ilvl="0" w:tplc="47A84DDC">
      <w:start w:val="1"/>
      <w:numFmt w:val="decimal"/>
      <w:lvlText w:val="%1"/>
      <w:lvlJc w:val="left"/>
      <w:pPr>
        <w:ind w:left="327" w:hanging="227"/>
        <w:jc w:val="left"/>
      </w:pPr>
      <w:rPr>
        <w:rFonts w:ascii="Times New Roman" w:eastAsia="Times New Roman" w:hAnsi="Times New Roman" w:cs="Times New Roman" w:hint="default"/>
        <w:w w:val="103"/>
        <w:sz w:val="16"/>
        <w:szCs w:val="16"/>
      </w:rPr>
    </w:lvl>
    <w:lvl w:ilvl="1" w:tplc="87C646BE">
      <w:start w:val="1"/>
      <w:numFmt w:val="bullet"/>
      <w:lvlText w:val="•"/>
      <w:lvlJc w:val="left"/>
      <w:pPr>
        <w:ind w:left="794" w:hanging="227"/>
      </w:pPr>
      <w:rPr>
        <w:rFonts w:hint="default"/>
      </w:rPr>
    </w:lvl>
    <w:lvl w:ilvl="2" w:tplc="4300D2A4">
      <w:start w:val="1"/>
      <w:numFmt w:val="bullet"/>
      <w:lvlText w:val="•"/>
      <w:lvlJc w:val="left"/>
      <w:pPr>
        <w:ind w:left="1269" w:hanging="227"/>
      </w:pPr>
      <w:rPr>
        <w:rFonts w:hint="default"/>
      </w:rPr>
    </w:lvl>
    <w:lvl w:ilvl="3" w:tplc="9DA08036">
      <w:start w:val="1"/>
      <w:numFmt w:val="bullet"/>
      <w:lvlText w:val="•"/>
      <w:lvlJc w:val="left"/>
      <w:pPr>
        <w:ind w:left="1744" w:hanging="227"/>
      </w:pPr>
      <w:rPr>
        <w:rFonts w:hint="default"/>
      </w:rPr>
    </w:lvl>
    <w:lvl w:ilvl="4" w:tplc="2CFAC1F8">
      <w:start w:val="1"/>
      <w:numFmt w:val="bullet"/>
      <w:lvlText w:val="•"/>
      <w:lvlJc w:val="left"/>
      <w:pPr>
        <w:ind w:left="2219" w:hanging="227"/>
      </w:pPr>
      <w:rPr>
        <w:rFonts w:hint="default"/>
      </w:rPr>
    </w:lvl>
    <w:lvl w:ilvl="5" w:tplc="BF6E8E68">
      <w:start w:val="1"/>
      <w:numFmt w:val="bullet"/>
      <w:lvlText w:val="•"/>
      <w:lvlJc w:val="left"/>
      <w:pPr>
        <w:ind w:left="2694" w:hanging="227"/>
      </w:pPr>
      <w:rPr>
        <w:rFonts w:hint="default"/>
      </w:rPr>
    </w:lvl>
    <w:lvl w:ilvl="6" w:tplc="D67868F8">
      <w:start w:val="1"/>
      <w:numFmt w:val="bullet"/>
      <w:lvlText w:val="•"/>
      <w:lvlJc w:val="left"/>
      <w:pPr>
        <w:ind w:left="3168" w:hanging="227"/>
      </w:pPr>
      <w:rPr>
        <w:rFonts w:hint="default"/>
      </w:rPr>
    </w:lvl>
    <w:lvl w:ilvl="7" w:tplc="86AC131C">
      <w:start w:val="1"/>
      <w:numFmt w:val="bullet"/>
      <w:lvlText w:val="•"/>
      <w:lvlJc w:val="left"/>
      <w:pPr>
        <w:ind w:left="3643" w:hanging="227"/>
      </w:pPr>
      <w:rPr>
        <w:rFonts w:hint="default"/>
      </w:rPr>
    </w:lvl>
    <w:lvl w:ilvl="8" w:tplc="8CA879DE">
      <w:start w:val="1"/>
      <w:numFmt w:val="bullet"/>
      <w:lvlText w:val="•"/>
      <w:lvlJc w:val="left"/>
      <w:pPr>
        <w:ind w:left="4118" w:hanging="227"/>
      </w:pPr>
      <w:rPr>
        <w:rFonts w:hint="default"/>
      </w:rPr>
    </w:lvl>
  </w:abstractNum>
  <w:abstractNum w:abstractNumId="12" w15:restartNumberingAfterBreak="0">
    <w:nsid w:val="7AA430DD"/>
    <w:multiLevelType w:val="hybridMultilevel"/>
    <w:tmpl w:val="BB261420"/>
    <w:lvl w:ilvl="0" w:tplc="6C1CC8B6">
      <w:start w:val="1"/>
      <w:numFmt w:val="bullet"/>
      <w:lvlText w:val=""/>
      <w:lvlJc w:val="left"/>
      <w:pPr>
        <w:ind w:left="833" w:hanging="201"/>
      </w:pPr>
      <w:rPr>
        <w:rFonts w:ascii="Symbol" w:eastAsia="Symbol" w:hAnsi="Symbol" w:cs="Symbol" w:hint="default"/>
        <w:w w:val="100"/>
        <w:sz w:val="30"/>
        <w:szCs w:val="30"/>
      </w:rPr>
    </w:lvl>
    <w:lvl w:ilvl="1" w:tplc="A8CACD64">
      <w:start w:val="1"/>
      <w:numFmt w:val="bullet"/>
      <w:lvlText w:val="•"/>
      <w:lvlJc w:val="left"/>
      <w:pPr>
        <w:ind w:left="2204" w:hanging="201"/>
      </w:pPr>
      <w:rPr>
        <w:rFonts w:hint="default"/>
      </w:rPr>
    </w:lvl>
    <w:lvl w:ilvl="2" w:tplc="FAE23596">
      <w:start w:val="1"/>
      <w:numFmt w:val="bullet"/>
      <w:lvlText w:val="•"/>
      <w:lvlJc w:val="left"/>
      <w:pPr>
        <w:ind w:left="3568" w:hanging="201"/>
      </w:pPr>
      <w:rPr>
        <w:rFonts w:hint="default"/>
      </w:rPr>
    </w:lvl>
    <w:lvl w:ilvl="3" w:tplc="27A8AF5E">
      <w:start w:val="1"/>
      <w:numFmt w:val="bullet"/>
      <w:lvlText w:val="•"/>
      <w:lvlJc w:val="left"/>
      <w:pPr>
        <w:ind w:left="4932" w:hanging="201"/>
      </w:pPr>
      <w:rPr>
        <w:rFonts w:hint="default"/>
      </w:rPr>
    </w:lvl>
    <w:lvl w:ilvl="4" w:tplc="2A401C22">
      <w:start w:val="1"/>
      <w:numFmt w:val="bullet"/>
      <w:lvlText w:val="•"/>
      <w:lvlJc w:val="left"/>
      <w:pPr>
        <w:ind w:left="6296" w:hanging="201"/>
      </w:pPr>
      <w:rPr>
        <w:rFonts w:hint="default"/>
      </w:rPr>
    </w:lvl>
    <w:lvl w:ilvl="5" w:tplc="A25C41FE">
      <w:start w:val="1"/>
      <w:numFmt w:val="bullet"/>
      <w:lvlText w:val="•"/>
      <w:lvlJc w:val="left"/>
      <w:pPr>
        <w:ind w:left="7660" w:hanging="201"/>
      </w:pPr>
      <w:rPr>
        <w:rFonts w:hint="default"/>
      </w:rPr>
    </w:lvl>
    <w:lvl w:ilvl="6" w:tplc="006EB7CE">
      <w:start w:val="1"/>
      <w:numFmt w:val="bullet"/>
      <w:lvlText w:val="•"/>
      <w:lvlJc w:val="left"/>
      <w:pPr>
        <w:ind w:left="9024" w:hanging="201"/>
      </w:pPr>
      <w:rPr>
        <w:rFonts w:hint="default"/>
      </w:rPr>
    </w:lvl>
    <w:lvl w:ilvl="7" w:tplc="CA025DA6">
      <w:start w:val="1"/>
      <w:numFmt w:val="bullet"/>
      <w:lvlText w:val="•"/>
      <w:lvlJc w:val="left"/>
      <w:pPr>
        <w:ind w:left="10388" w:hanging="201"/>
      </w:pPr>
      <w:rPr>
        <w:rFonts w:hint="default"/>
      </w:rPr>
    </w:lvl>
    <w:lvl w:ilvl="8" w:tplc="0F9407B4">
      <w:start w:val="1"/>
      <w:numFmt w:val="bullet"/>
      <w:lvlText w:val="•"/>
      <w:lvlJc w:val="left"/>
      <w:pPr>
        <w:ind w:left="11752" w:hanging="201"/>
      </w:pPr>
      <w:rPr>
        <w:rFonts w:hint="default"/>
      </w:rPr>
    </w:lvl>
  </w:abstractNum>
  <w:abstractNum w:abstractNumId="13" w15:restartNumberingAfterBreak="0">
    <w:nsid w:val="7B0D7465"/>
    <w:multiLevelType w:val="hybridMultilevel"/>
    <w:tmpl w:val="249CFFA2"/>
    <w:lvl w:ilvl="0" w:tplc="76AAF956">
      <w:start w:val="1"/>
      <w:numFmt w:val="upperLetter"/>
      <w:lvlText w:val="%1."/>
      <w:lvlJc w:val="left"/>
      <w:pPr>
        <w:ind w:left="734" w:hanging="621"/>
        <w:jc w:val="left"/>
      </w:pPr>
      <w:rPr>
        <w:rFonts w:ascii="Arial" w:eastAsia="Arial" w:hAnsi="Arial" w:cs="Arial" w:hint="default"/>
        <w:b/>
        <w:bCs/>
        <w:w w:val="96"/>
        <w:sz w:val="50"/>
        <w:szCs w:val="50"/>
      </w:rPr>
    </w:lvl>
    <w:lvl w:ilvl="1" w:tplc="0150B734">
      <w:start w:val="1"/>
      <w:numFmt w:val="bullet"/>
      <w:lvlText w:val="•"/>
      <w:lvlJc w:val="left"/>
      <w:pPr>
        <w:ind w:left="3860" w:hanging="621"/>
      </w:pPr>
      <w:rPr>
        <w:rFonts w:hint="default"/>
      </w:rPr>
    </w:lvl>
    <w:lvl w:ilvl="2" w:tplc="F7BC92D0">
      <w:start w:val="1"/>
      <w:numFmt w:val="bullet"/>
      <w:lvlText w:val="•"/>
      <w:lvlJc w:val="left"/>
      <w:pPr>
        <w:ind w:left="4270" w:hanging="621"/>
      </w:pPr>
      <w:rPr>
        <w:rFonts w:hint="default"/>
      </w:rPr>
    </w:lvl>
    <w:lvl w:ilvl="3" w:tplc="C02A82DE">
      <w:start w:val="1"/>
      <w:numFmt w:val="bullet"/>
      <w:lvlText w:val="•"/>
      <w:lvlJc w:val="left"/>
      <w:pPr>
        <w:ind w:left="4680" w:hanging="621"/>
      </w:pPr>
      <w:rPr>
        <w:rFonts w:hint="default"/>
      </w:rPr>
    </w:lvl>
    <w:lvl w:ilvl="4" w:tplc="F01C061C">
      <w:start w:val="1"/>
      <w:numFmt w:val="bullet"/>
      <w:lvlText w:val="•"/>
      <w:lvlJc w:val="left"/>
      <w:pPr>
        <w:ind w:left="5090" w:hanging="621"/>
      </w:pPr>
      <w:rPr>
        <w:rFonts w:hint="default"/>
      </w:rPr>
    </w:lvl>
    <w:lvl w:ilvl="5" w:tplc="D214C270">
      <w:start w:val="1"/>
      <w:numFmt w:val="bullet"/>
      <w:lvlText w:val="•"/>
      <w:lvlJc w:val="left"/>
      <w:pPr>
        <w:ind w:left="5501" w:hanging="621"/>
      </w:pPr>
      <w:rPr>
        <w:rFonts w:hint="default"/>
      </w:rPr>
    </w:lvl>
    <w:lvl w:ilvl="6" w:tplc="CDEEB8E2">
      <w:start w:val="1"/>
      <w:numFmt w:val="bullet"/>
      <w:lvlText w:val="•"/>
      <w:lvlJc w:val="left"/>
      <w:pPr>
        <w:ind w:left="5911" w:hanging="621"/>
      </w:pPr>
      <w:rPr>
        <w:rFonts w:hint="default"/>
      </w:rPr>
    </w:lvl>
    <w:lvl w:ilvl="7" w:tplc="5B2C3CCC">
      <w:start w:val="1"/>
      <w:numFmt w:val="bullet"/>
      <w:lvlText w:val="•"/>
      <w:lvlJc w:val="left"/>
      <w:pPr>
        <w:ind w:left="6321" w:hanging="621"/>
      </w:pPr>
      <w:rPr>
        <w:rFonts w:hint="default"/>
      </w:rPr>
    </w:lvl>
    <w:lvl w:ilvl="8" w:tplc="E48C6F5C">
      <w:start w:val="1"/>
      <w:numFmt w:val="bullet"/>
      <w:lvlText w:val="•"/>
      <w:lvlJc w:val="left"/>
      <w:pPr>
        <w:ind w:left="6731" w:hanging="621"/>
      </w:pPr>
      <w:rPr>
        <w:rFonts w:hint="default"/>
      </w:rPr>
    </w:lvl>
  </w:abstractNum>
  <w:num w:numId="1">
    <w:abstractNumId w:val="5"/>
  </w:num>
  <w:num w:numId="2">
    <w:abstractNumId w:val="9"/>
  </w:num>
  <w:num w:numId="3">
    <w:abstractNumId w:val="11"/>
  </w:num>
  <w:num w:numId="4">
    <w:abstractNumId w:val="8"/>
  </w:num>
  <w:num w:numId="5">
    <w:abstractNumId w:val="3"/>
  </w:num>
  <w:num w:numId="6">
    <w:abstractNumId w:val="6"/>
  </w:num>
  <w:num w:numId="7">
    <w:abstractNumId w:val="2"/>
  </w:num>
  <w:num w:numId="8">
    <w:abstractNumId w:val="4"/>
  </w:num>
  <w:num w:numId="9">
    <w:abstractNumId w:val="10"/>
  </w:num>
  <w:num w:numId="10">
    <w:abstractNumId w:val="1"/>
  </w:num>
  <w:num w:numId="11">
    <w:abstractNumId w:val="7"/>
  </w:num>
  <w:num w:numId="12">
    <w:abstractNumId w:val="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1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2220E"/>
    <w:rsid w:val="008A3D28"/>
    <w:rsid w:val="00A809A8"/>
    <w:rsid w:val="00B222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0"/>
    <o:shapelayout v:ext="edit">
      <o:idmap v:ext="edit" data="1"/>
    </o:shapelayout>
  </w:shapeDefaults>
  <w:decimalSymbol w:val="."/>
  <w:listSeparator w:val=","/>
  <w15:docId w15:val="{D37AFCAE-B4EE-4CB0-827A-0D93485D0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spacing w:before="50" w:line="1082" w:lineRule="exact"/>
      <w:ind w:left="87" w:right="104"/>
      <w:jc w:val="center"/>
      <w:outlineLvl w:val="0"/>
    </w:pPr>
    <w:rPr>
      <w:rFonts w:ascii="Arial" w:eastAsia="Arial" w:hAnsi="Arial" w:cs="Arial"/>
      <w:b/>
      <w:bCs/>
      <w:sz w:val="100"/>
      <w:szCs w:val="100"/>
    </w:rPr>
  </w:style>
  <w:style w:type="paragraph" w:styleId="Ttulo2">
    <w:name w:val="heading 2"/>
    <w:basedOn w:val="Normal"/>
    <w:uiPriority w:val="1"/>
    <w:qFormat/>
    <w:pPr>
      <w:spacing w:before="1"/>
      <w:ind w:left="113"/>
      <w:jc w:val="both"/>
      <w:outlineLvl w:val="1"/>
    </w:pPr>
    <w:rPr>
      <w:rFonts w:ascii="Arial" w:eastAsia="Arial" w:hAnsi="Arial" w:cs="Arial"/>
      <w:b/>
      <w:bCs/>
      <w:sz w:val="30"/>
      <w:szCs w:val="30"/>
    </w:rPr>
  </w:style>
  <w:style w:type="paragraph" w:styleId="Ttulo3">
    <w:name w:val="heading 3"/>
    <w:basedOn w:val="Normal"/>
    <w:uiPriority w:val="1"/>
    <w:qFormat/>
    <w:pPr>
      <w:spacing w:before="15"/>
      <w:ind w:left="604" w:hanging="491"/>
      <w:outlineLvl w:val="2"/>
    </w:pPr>
    <w:rPr>
      <w:rFonts w:ascii="Arial" w:eastAsia="Arial" w:hAnsi="Arial" w:cs="Arial"/>
      <w:sz w:val="30"/>
      <w:szCs w:val="30"/>
    </w:rPr>
  </w:style>
  <w:style w:type="paragraph" w:styleId="Ttulo4">
    <w:name w:val="heading 4"/>
    <w:basedOn w:val="Normal"/>
    <w:uiPriority w:val="1"/>
    <w:qFormat/>
    <w:pPr>
      <w:spacing w:line="294" w:lineRule="exact"/>
      <w:ind w:left="500"/>
      <w:jc w:val="both"/>
      <w:outlineLvl w:val="3"/>
    </w:pPr>
    <w:rPr>
      <w:rFonts w:ascii="PMingLiU" w:eastAsia="PMingLiU" w:hAnsi="PMingLiU" w:cs="PMingLiU"/>
      <w:sz w:val="26"/>
      <w:szCs w:val="26"/>
    </w:rPr>
  </w:style>
  <w:style w:type="paragraph" w:styleId="Ttulo5">
    <w:name w:val="heading 5"/>
    <w:basedOn w:val="Normal"/>
    <w:uiPriority w:val="1"/>
    <w:qFormat/>
    <w:pPr>
      <w:ind w:left="113"/>
      <w:outlineLvl w:val="4"/>
    </w:pPr>
    <w:rPr>
      <w:rFonts w:ascii="Arial" w:eastAsia="Arial" w:hAnsi="Arial" w:cs="Arial"/>
      <w:b/>
      <w:bCs/>
      <w:sz w:val="24"/>
      <w:szCs w:val="24"/>
    </w:rPr>
  </w:style>
  <w:style w:type="paragraph" w:styleId="Ttulo6">
    <w:name w:val="heading 6"/>
    <w:basedOn w:val="Normal"/>
    <w:uiPriority w:val="1"/>
    <w:qFormat/>
    <w:pPr>
      <w:ind w:left="113"/>
      <w:outlineLvl w:val="5"/>
    </w:pPr>
    <w:rPr>
      <w:rFonts w:ascii="Arial" w:eastAsia="Arial" w:hAnsi="Arial" w:cs="Arial"/>
      <w:sz w:val="24"/>
      <w:szCs w:val="24"/>
    </w:rPr>
  </w:style>
  <w:style w:type="paragraph" w:styleId="Ttulo7">
    <w:name w:val="heading 7"/>
    <w:basedOn w:val="Normal"/>
    <w:uiPriority w:val="1"/>
    <w:qFormat/>
    <w:pPr>
      <w:ind w:left="356" w:hanging="225"/>
      <w:jc w:val="both"/>
      <w:outlineLvl w:val="6"/>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604" w:hanging="491"/>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png"/><Relationship Id="rId21" Type="http://schemas.openxmlformats.org/officeDocument/2006/relationships/footer" Target="footer10.xml"/><Relationship Id="rId42" Type="http://schemas.openxmlformats.org/officeDocument/2006/relationships/footer" Target="footer25.xml"/><Relationship Id="rId63" Type="http://schemas.openxmlformats.org/officeDocument/2006/relationships/footer" Target="footer35.xml"/><Relationship Id="rId84" Type="http://schemas.openxmlformats.org/officeDocument/2006/relationships/footer" Target="footer42.xml"/><Relationship Id="rId138" Type="http://schemas.openxmlformats.org/officeDocument/2006/relationships/header" Target="header36.xml"/><Relationship Id="rId159" Type="http://schemas.openxmlformats.org/officeDocument/2006/relationships/header" Target="header46.xml"/><Relationship Id="rId170" Type="http://schemas.openxmlformats.org/officeDocument/2006/relationships/footer" Target="footer81.xml"/><Relationship Id="rId107" Type="http://schemas.openxmlformats.org/officeDocument/2006/relationships/footer" Target="footer56.xml"/><Relationship Id="rId11" Type="http://schemas.openxmlformats.org/officeDocument/2006/relationships/footer" Target="footer3.xml"/><Relationship Id="rId32" Type="http://schemas.openxmlformats.org/officeDocument/2006/relationships/header" Target="header5.xml"/><Relationship Id="rId53" Type="http://schemas.openxmlformats.org/officeDocument/2006/relationships/header" Target="header10.xml"/><Relationship Id="rId74" Type="http://schemas.openxmlformats.org/officeDocument/2006/relationships/header" Target="header17.xml"/><Relationship Id="rId128" Type="http://schemas.openxmlformats.org/officeDocument/2006/relationships/image" Target="media/image27.png"/><Relationship Id="rId149" Type="http://schemas.openxmlformats.org/officeDocument/2006/relationships/header" Target="header41.xml"/><Relationship Id="rId5" Type="http://schemas.openxmlformats.org/officeDocument/2006/relationships/footnotes" Target="footnotes.xml"/><Relationship Id="rId95" Type="http://schemas.openxmlformats.org/officeDocument/2006/relationships/header" Target="header25.xml"/><Relationship Id="rId160" Type="http://schemas.openxmlformats.org/officeDocument/2006/relationships/footer" Target="footer76.xml"/><Relationship Id="rId22" Type="http://schemas.openxmlformats.org/officeDocument/2006/relationships/footer" Target="footer11.xml"/><Relationship Id="rId43" Type="http://schemas.openxmlformats.org/officeDocument/2006/relationships/footer" Target="footer26.xml"/><Relationship Id="rId64" Type="http://schemas.openxmlformats.org/officeDocument/2006/relationships/image" Target="media/image9.png"/><Relationship Id="rId118" Type="http://schemas.openxmlformats.org/officeDocument/2006/relationships/header" Target="header30.xml"/><Relationship Id="rId139" Type="http://schemas.openxmlformats.org/officeDocument/2006/relationships/footer" Target="footer66.xml"/><Relationship Id="rId85" Type="http://schemas.openxmlformats.org/officeDocument/2006/relationships/image" Target="media/image16.png"/><Relationship Id="rId150" Type="http://schemas.openxmlformats.org/officeDocument/2006/relationships/footer" Target="footer71.xml"/><Relationship Id="rId171" Type="http://schemas.openxmlformats.org/officeDocument/2006/relationships/fontTable" Target="fontTable.xml"/><Relationship Id="rId12" Type="http://schemas.openxmlformats.org/officeDocument/2006/relationships/image" Target="media/image3.jpeg"/><Relationship Id="rId33" Type="http://schemas.openxmlformats.org/officeDocument/2006/relationships/footer" Target="footer17.xml"/><Relationship Id="rId108" Type="http://schemas.openxmlformats.org/officeDocument/2006/relationships/header" Target="header27.xml"/><Relationship Id="rId129" Type="http://schemas.openxmlformats.org/officeDocument/2006/relationships/header" Target="header33.xml"/><Relationship Id="rId54" Type="http://schemas.openxmlformats.org/officeDocument/2006/relationships/footer" Target="footer32.xml"/><Relationship Id="rId70" Type="http://schemas.openxmlformats.org/officeDocument/2006/relationships/image" Target="media/image11.png"/><Relationship Id="rId75" Type="http://schemas.openxmlformats.org/officeDocument/2006/relationships/footer" Target="footer39.xml"/><Relationship Id="rId91" Type="http://schemas.openxmlformats.org/officeDocument/2006/relationships/header" Target="header23.xml"/><Relationship Id="rId96" Type="http://schemas.openxmlformats.org/officeDocument/2006/relationships/footer" Target="footer47.xml"/><Relationship Id="rId140" Type="http://schemas.openxmlformats.org/officeDocument/2006/relationships/header" Target="header37.xml"/><Relationship Id="rId145" Type="http://schemas.openxmlformats.org/officeDocument/2006/relationships/header" Target="header39.xml"/><Relationship Id="rId161" Type="http://schemas.openxmlformats.org/officeDocument/2006/relationships/header" Target="header47.xml"/><Relationship Id="rId166" Type="http://schemas.openxmlformats.org/officeDocument/2006/relationships/footer" Target="footer7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2.xml"/><Relationship Id="rId28" Type="http://schemas.openxmlformats.org/officeDocument/2006/relationships/footer" Target="footer15.xml"/><Relationship Id="rId49" Type="http://schemas.openxmlformats.org/officeDocument/2006/relationships/footer" Target="footer30.xml"/><Relationship Id="rId114" Type="http://schemas.openxmlformats.org/officeDocument/2006/relationships/header" Target="header29.xml"/><Relationship Id="rId119" Type="http://schemas.openxmlformats.org/officeDocument/2006/relationships/footer" Target="footer60.xml"/><Relationship Id="rId44" Type="http://schemas.openxmlformats.org/officeDocument/2006/relationships/footer" Target="footer27.xml"/><Relationship Id="rId60" Type="http://schemas.openxmlformats.org/officeDocument/2006/relationships/footer" Target="footer34.xml"/><Relationship Id="rId65" Type="http://schemas.openxmlformats.org/officeDocument/2006/relationships/header" Target="header14.xml"/><Relationship Id="rId81" Type="http://schemas.openxmlformats.org/officeDocument/2006/relationships/footer" Target="footer41.xml"/><Relationship Id="rId86" Type="http://schemas.openxmlformats.org/officeDocument/2006/relationships/header" Target="header21.xml"/><Relationship Id="rId130" Type="http://schemas.openxmlformats.org/officeDocument/2006/relationships/footer" Target="footer63.xml"/><Relationship Id="rId135" Type="http://schemas.openxmlformats.org/officeDocument/2006/relationships/header" Target="header35.xml"/><Relationship Id="rId151" Type="http://schemas.openxmlformats.org/officeDocument/2006/relationships/header" Target="header42.xml"/><Relationship Id="rId156" Type="http://schemas.openxmlformats.org/officeDocument/2006/relationships/footer" Target="footer74.xml"/><Relationship Id="rId172" Type="http://schemas.openxmlformats.org/officeDocument/2006/relationships/theme" Target="theme/theme1.xml"/><Relationship Id="rId13" Type="http://schemas.openxmlformats.org/officeDocument/2006/relationships/footer" Target="footer4.xml"/><Relationship Id="rId18" Type="http://schemas.openxmlformats.org/officeDocument/2006/relationships/footer" Target="footer8.xml"/><Relationship Id="rId39" Type="http://schemas.openxmlformats.org/officeDocument/2006/relationships/footer" Target="footer22.xml"/><Relationship Id="rId109" Type="http://schemas.openxmlformats.org/officeDocument/2006/relationships/footer" Target="footer57.xml"/><Relationship Id="rId34" Type="http://schemas.openxmlformats.org/officeDocument/2006/relationships/header" Target="header6.xml"/><Relationship Id="rId50" Type="http://schemas.openxmlformats.org/officeDocument/2006/relationships/header" Target="header9.xml"/><Relationship Id="rId55" Type="http://schemas.openxmlformats.org/officeDocument/2006/relationships/image" Target="media/image6.png"/><Relationship Id="rId76" Type="http://schemas.openxmlformats.org/officeDocument/2006/relationships/image" Target="media/image13.png"/><Relationship Id="rId97" Type="http://schemas.openxmlformats.org/officeDocument/2006/relationships/footer" Target="footer48.xml"/><Relationship Id="rId104" Type="http://schemas.openxmlformats.org/officeDocument/2006/relationships/hyperlink" Target="mailto:gmom@filosoficas.unam.mx" TargetMode="External"/><Relationship Id="rId120" Type="http://schemas.openxmlformats.org/officeDocument/2006/relationships/image" Target="media/image23.png"/><Relationship Id="rId125" Type="http://schemas.openxmlformats.org/officeDocument/2006/relationships/image" Target="media/image26.png"/><Relationship Id="rId141" Type="http://schemas.openxmlformats.org/officeDocument/2006/relationships/footer" Target="footer67.xml"/><Relationship Id="rId146" Type="http://schemas.openxmlformats.org/officeDocument/2006/relationships/footer" Target="footer69.xml"/><Relationship Id="rId167" Type="http://schemas.openxmlformats.org/officeDocument/2006/relationships/header" Target="header50.xml"/><Relationship Id="rId7" Type="http://schemas.openxmlformats.org/officeDocument/2006/relationships/image" Target="media/image1.jpeg"/><Relationship Id="rId71" Type="http://schemas.openxmlformats.org/officeDocument/2006/relationships/header" Target="header16.xml"/><Relationship Id="rId92" Type="http://schemas.openxmlformats.org/officeDocument/2006/relationships/footer" Target="footer45.xml"/><Relationship Id="rId162" Type="http://schemas.openxmlformats.org/officeDocument/2006/relationships/footer" Target="footer77.xm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footer" Target="footer13.xml"/><Relationship Id="rId40" Type="http://schemas.openxmlformats.org/officeDocument/2006/relationships/footer" Target="footer23.xml"/><Relationship Id="rId45" Type="http://schemas.openxmlformats.org/officeDocument/2006/relationships/footer" Target="footer28.xml"/><Relationship Id="rId66" Type="http://schemas.openxmlformats.org/officeDocument/2006/relationships/footer" Target="footer36.xml"/><Relationship Id="rId87" Type="http://schemas.openxmlformats.org/officeDocument/2006/relationships/footer" Target="footer43.xml"/><Relationship Id="rId110" Type="http://schemas.openxmlformats.org/officeDocument/2006/relationships/header" Target="header28.xml"/><Relationship Id="rId115" Type="http://schemas.openxmlformats.org/officeDocument/2006/relationships/footer" Target="footer59.xml"/><Relationship Id="rId131" Type="http://schemas.openxmlformats.org/officeDocument/2006/relationships/image" Target="media/image28.png"/><Relationship Id="rId136" Type="http://schemas.openxmlformats.org/officeDocument/2006/relationships/footer" Target="footer65.xml"/><Relationship Id="rId157" Type="http://schemas.openxmlformats.org/officeDocument/2006/relationships/header" Target="header45.xml"/><Relationship Id="rId61" Type="http://schemas.openxmlformats.org/officeDocument/2006/relationships/image" Target="media/image8.png"/><Relationship Id="rId82" Type="http://schemas.openxmlformats.org/officeDocument/2006/relationships/image" Target="media/image15.png"/><Relationship Id="rId152" Type="http://schemas.openxmlformats.org/officeDocument/2006/relationships/footer" Target="footer72.xml"/><Relationship Id="rId19" Type="http://schemas.openxmlformats.org/officeDocument/2006/relationships/footer" Target="footer9.xml"/><Relationship Id="rId14" Type="http://schemas.openxmlformats.org/officeDocument/2006/relationships/image" Target="media/image4.jpeg"/><Relationship Id="rId30" Type="http://schemas.openxmlformats.org/officeDocument/2006/relationships/footer" Target="footer16.xml"/><Relationship Id="rId35" Type="http://schemas.openxmlformats.org/officeDocument/2006/relationships/footer" Target="footer18.xml"/><Relationship Id="rId56" Type="http://schemas.openxmlformats.org/officeDocument/2006/relationships/header" Target="header11.xml"/><Relationship Id="rId77" Type="http://schemas.openxmlformats.org/officeDocument/2006/relationships/header" Target="header18.xml"/><Relationship Id="rId100" Type="http://schemas.openxmlformats.org/officeDocument/2006/relationships/footer" Target="footer51.xml"/><Relationship Id="rId105" Type="http://schemas.openxmlformats.org/officeDocument/2006/relationships/footer" Target="footer55.xml"/><Relationship Id="rId126" Type="http://schemas.openxmlformats.org/officeDocument/2006/relationships/header" Target="header32.xml"/><Relationship Id="rId147" Type="http://schemas.openxmlformats.org/officeDocument/2006/relationships/header" Target="header40.xml"/><Relationship Id="rId168" Type="http://schemas.openxmlformats.org/officeDocument/2006/relationships/footer" Target="footer80.xml"/><Relationship Id="rId8" Type="http://schemas.openxmlformats.org/officeDocument/2006/relationships/image" Target="media/image2.png"/><Relationship Id="rId51" Type="http://schemas.openxmlformats.org/officeDocument/2006/relationships/footer" Target="footer31.xml"/><Relationship Id="rId72" Type="http://schemas.openxmlformats.org/officeDocument/2006/relationships/footer" Target="footer38.xml"/><Relationship Id="rId93" Type="http://schemas.openxmlformats.org/officeDocument/2006/relationships/header" Target="header24.xml"/><Relationship Id="rId98" Type="http://schemas.openxmlformats.org/officeDocument/2006/relationships/footer" Target="footer49.xml"/><Relationship Id="rId121" Type="http://schemas.openxmlformats.org/officeDocument/2006/relationships/image" Target="media/image24.png"/><Relationship Id="rId142" Type="http://schemas.openxmlformats.org/officeDocument/2006/relationships/header" Target="header38.xml"/><Relationship Id="rId163" Type="http://schemas.openxmlformats.org/officeDocument/2006/relationships/header" Target="header48.xml"/><Relationship Id="rId3" Type="http://schemas.openxmlformats.org/officeDocument/2006/relationships/settings" Target="settings.xml"/><Relationship Id="rId25" Type="http://schemas.openxmlformats.org/officeDocument/2006/relationships/header" Target="header2.xml"/><Relationship Id="rId46" Type="http://schemas.openxmlformats.org/officeDocument/2006/relationships/header" Target="header7.xml"/><Relationship Id="rId67" Type="http://schemas.openxmlformats.org/officeDocument/2006/relationships/image" Target="media/image10.png"/><Relationship Id="rId116" Type="http://schemas.openxmlformats.org/officeDocument/2006/relationships/image" Target="media/image21.png"/><Relationship Id="rId137" Type="http://schemas.openxmlformats.org/officeDocument/2006/relationships/image" Target="media/image30.png"/><Relationship Id="rId158" Type="http://schemas.openxmlformats.org/officeDocument/2006/relationships/footer" Target="footer75.xml"/><Relationship Id="rId20" Type="http://schemas.openxmlformats.org/officeDocument/2006/relationships/header" Target="header1.xml"/><Relationship Id="rId41" Type="http://schemas.openxmlformats.org/officeDocument/2006/relationships/footer" Target="footer24.xml"/><Relationship Id="rId62" Type="http://schemas.openxmlformats.org/officeDocument/2006/relationships/header" Target="header13.xml"/><Relationship Id="rId83" Type="http://schemas.openxmlformats.org/officeDocument/2006/relationships/header" Target="header20.xml"/><Relationship Id="rId88" Type="http://schemas.openxmlformats.org/officeDocument/2006/relationships/image" Target="media/image17.png"/><Relationship Id="rId111" Type="http://schemas.openxmlformats.org/officeDocument/2006/relationships/footer" Target="footer58.xml"/><Relationship Id="rId132" Type="http://schemas.openxmlformats.org/officeDocument/2006/relationships/header" Target="header34.xml"/><Relationship Id="rId153" Type="http://schemas.openxmlformats.org/officeDocument/2006/relationships/header" Target="header43.xml"/><Relationship Id="rId15" Type="http://schemas.openxmlformats.org/officeDocument/2006/relationships/footer" Target="footer5.xml"/><Relationship Id="rId36" Type="http://schemas.openxmlformats.org/officeDocument/2006/relationships/footer" Target="footer19.xml"/><Relationship Id="rId57" Type="http://schemas.openxmlformats.org/officeDocument/2006/relationships/footer" Target="footer33.xml"/><Relationship Id="rId106" Type="http://schemas.openxmlformats.org/officeDocument/2006/relationships/header" Target="header26.xml"/><Relationship Id="rId127" Type="http://schemas.openxmlformats.org/officeDocument/2006/relationships/footer" Target="footer62.xml"/><Relationship Id="rId10" Type="http://schemas.openxmlformats.org/officeDocument/2006/relationships/footer" Target="footer2.xml"/><Relationship Id="rId31" Type="http://schemas.openxmlformats.org/officeDocument/2006/relationships/hyperlink" Target="mailto:berta.perez@uv.es" TargetMode="External"/><Relationship Id="rId52" Type="http://schemas.openxmlformats.org/officeDocument/2006/relationships/image" Target="media/image5.png"/><Relationship Id="rId73" Type="http://schemas.openxmlformats.org/officeDocument/2006/relationships/image" Target="media/image12.png"/><Relationship Id="rId78" Type="http://schemas.openxmlformats.org/officeDocument/2006/relationships/footer" Target="footer40.xml"/><Relationship Id="rId94" Type="http://schemas.openxmlformats.org/officeDocument/2006/relationships/footer" Target="footer46.xml"/><Relationship Id="rId99" Type="http://schemas.openxmlformats.org/officeDocument/2006/relationships/footer" Target="footer50.xml"/><Relationship Id="rId101" Type="http://schemas.openxmlformats.org/officeDocument/2006/relationships/footer" Target="footer52.xml"/><Relationship Id="rId122" Type="http://schemas.openxmlformats.org/officeDocument/2006/relationships/header" Target="header31.xml"/><Relationship Id="rId143" Type="http://schemas.openxmlformats.org/officeDocument/2006/relationships/footer" Target="footer68.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header" Target="header51.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footer" Target="footer14.xml"/><Relationship Id="rId47" Type="http://schemas.openxmlformats.org/officeDocument/2006/relationships/footer" Target="footer29.xml"/><Relationship Id="rId68" Type="http://schemas.openxmlformats.org/officeDocument/2006/relationships/header" Target="header15.xml"/><Relationship Id="rId89" Type="http://schemas.openxmlformats.org/officeDocument/2006/relationships/header" Target="header22.xml"/><Relationship Id="rId112" Type="http://schemas.openxmlformats.org/officeDocument/2006/relationships/image" Target="media/image19.png"/><Relationship Id="rId133" Type="http://schemas.openxmlformats.org/officeDocument/2006/relationships/footer" Target="footer64.xml"/><Relationship Id="rId154" Type="http://schemas.openxmlformats.org/officeDocument/2006/relationships/footer" Target="footer73.xml"/><Relationship Id="rId16" Type="http://schemas.openxmlformats.org/officeDocument/2006/relationships/footer" Target="footer6.xml"/><Relationship Id="rId37" Type="http://schemas.openxmlformats.org/officeDocument/2006/relationships/footer" Target="footer20.xml"/><Relationship Id="rId58" Type="http://schemas.openxmlformats.org/officeDocument/2006/relationships/image" Target="media/image7.png"/><Relationship Id="rId79" Type="http://schemas.openxmlformats.org/officeDocument/2006/relationships/image" Target="media/image14.png"/><Relationship Id="rId102" Type="http://schemas.openxmlformats.org/officeDocument/2006/relationships/footer" Target="footer53.xml"/><Relationship Id="rId123" Type="http://schemas.openxmlformats.org/officeDocument/2006/relationships/footer" Target="footer61.xml"/><Relationship Id="rId144" Type="http://schemas.openxmlformats.org/officeDocument/2006/relationships/hyperlink" Target="mailto:maandrad@uniandes.edu.co" TargetMode="External"/><Relationship Id="rId90" Type="http://schemas.openxmlformats.org/officeDocument/2006/relationships/footer" Target="footer44.xml"/><Relationship Id="rId165" Type="http://schemas.openxmlformats.org/officeDocument/2006/relationships/header" Target="header49.xml"/><Relationship Id="rId27" Type="http://schemas.openxmlformats.org/officeDocument/2006/relationships/header" Target="header3.xml"/><Relationship Id="rId48" Type="http://schemas.openxmlformats.org/officeDocument/2006/relationships/header" Target="header8.xml"/><Relationship Id="rId69" Type="http://schemas.openxmlformats.org/officeDocument/2006/relationships/footer" Target="footer37.xml"/><Relationship Id="rId113" Type="http://schemas.openxmlformats.org/officeDocument/2006/relationships/image" Target="media/image20.png"/><Relationship Id="rId134" Type="http://schemas.openxmlformats.org/officeDocument/2006/relationships/image" Target="media/image29.png"/><Relationship Id="rId80" Type="http://schemas.openxmlformats.org/officeDocument/2006/relationships/header" Target="header19.xml"/><Relationship Id="rId155" Type="http://schemas.openxmlformats.org/officeDocument/2006/relationships/header" Target="header44.xml"/><Relationship Id="rId17" Type="http://schemas.openxmlformats.org/officeDocument/2006/relationships/footer" Target="footer7.xml"/><Relationship Id="rId38" Type="http://schemas.openxmlformats.org/officeDocument/2006/relationships/footer" Target="footer21.xml"/><Relationship Id="rId59" Type="http://schemas.openxmlformats.org/officeDocument/2006/relationships/header" Target="header12.xml"/><Relationship Id="rId103" Type="http://schemas.openxmlformats.org/officeDocument/2006/relationships/footer" Target="footer54.xml"/><Relationship Id="rId124" Type="http://schemas.openxmlformats.org/officeDocument/2006/relationships/image" Target="media/image25.png"/></Relationships>
</file>

<file path=word/_rels/footer47.xml.rels><?xml version="1.0" encoding="UTF-8" standalone="yes"?>
<Relationships xmlns="http://schemas.openxmlformats.org/package/2006/relationships"><Relationship Id="rId1" Type="http://schemas.openxmlformats.org/officeDocument/2006/relationships/image" Target="media/image18.png"/></Relationships>
</file>

<file path=word/_rels/footer48.xml.rels><?xml version="1.0" encoding="UTF-8" standalone="yes"?>
<Relationships xmlns="http://schemas.openxmlformats.org/package/2006/relationships"><Relationship Id="rId1" Type="http://schemas.openxmlformats.org/officeDocument/2006/relationships/image" Target="media/image18.png"/></Relationships>
</file>

<file path=word/_rels/footer49.xml.rels><?xml version="1.0" encoding="UTF-8" standalone="yes"?>
<Relationships xmlns="http://schemas.openxmlformats.org/package/2006/relationships"><Relationship Id="rId1" Type="http://schemas.openxmlformats.org/officeDocument/2006/relationships/image" Target="media/image18.png"/></Relationships>
</file>

<file path=word/_rels/footer50.xml.rels><?xml version="1.0" encoding="UTF-8" standalone="yes"?>
<Relationships xmlns="http://schemas.openxmlformats.org/package/2006/relationships"><Relationship Id="rId1" Type="http://schemas.openxmlformats.org/officeDocument/2006/relationships/image" Target="media/image18.png"/></Relationships>
</file>

<file path=word/_rels/footer51.xml.rels><?xml version="1.0" encoding="UTF-8" standalone="yes"?>
<Relationships xmlns="http://schemas.openxmlformats.org/package/2006/relationships"><Relationship Id="rId1" Type="http://schemas.openxmlformats.org/officeDocument/2006/relationships/image" Target="media/image18.png"/></Relationships>
</file>

<file path=word/_rels/footer52.xml.rels><?xml version="1.0" encoding="UTF-8" standalone="yes"?>
<Relationships xmlns="http://schemas.openxmlformats.org/package/2006/relationships"><Relationship Id="rId1" Type="http://schemas.openxmlformats.org/officeDocument/2006/relationships/image" Target="media/image18.png"/></Relationships>
</file>

<file path=word/_rels/footer53.xml.rels><?xml version="1.0" encoding="UTF-8" standalone="yes"?>
<Relationships xmlns="http://schemas.openxmlformats.org/package/2006/relationships"><Relationship Id="rId1" Type="http://schemas.openxmlformats.org/officeDocument/2006/relationships/image" Target="media/image18.png"/></Relationships>
</file>

<file path=word/_rels/footer54.xml.rels><?xml version="1.0" encoding="UTF-8" standalone="yes"?>
<Relationships xmlns="http://schemas.openxmlformats.org/package/2006/relationships"><Relationship Id="rId1" Type="http://schemas.openxmlformats.org/officeDocument/2006/relationships/image" Target="media/image18.png"/></Relationships>
</file>

<file path=word/_rels/footer55.xml.rels><?xml version="1.0" encoding="UTF-8" standalone="yes"?>
<Relationships xmlns="http://schemas.openxmlformats.org/package/2006/relationships"><Relationship Id="rId1" Type="http://schemas.openxmlformats.org/officeDocument/2006/relationships/image" Target="media/image18.png"/></Relationships>
</file>

<file path=word/_rels/footer69.xml.rels><?xml version="1.0" encoding="UTF-8" standalone="yes"?>
<Relationships xmlns="http://schemas.openxmlformats.org/package/2006/relationships"><Relationship Id="rId1" Type="http://schemas.openxmlformats.org/officeDocument/2006/relationships/image" Target="media/image31.png"/></Relationships>
</file>

<file path=word/_rels/footer70.xml.rels><?xml version="1.0" encoding="UTF-8" standalone="yes"?>
<Relationships xmlns="http://schemas.openxmlformats.org/package/2006/relationships"><Relationship Id="rId1" Type="http://schemas.openxmlformats.org/officeDocument/2006/relationships/image" Target="media/image32.png"/></Relationships>
</file>

<file path=word/_rels/footer71.xml.rels><?xml version="1.0" encoding="UTF-8" standalone="yes"?>
<Relationships xmlns="http://schemas.openxmlformats.org/package/2006/relationships"><Relationship Id="rId1" Type="http://schemas.openxmlformats.org/officeDocument/2006/relationships/image" Target="media/image31.png"/></Relationships>
</file>

<file path=word/_rels/footer72.xml.rels><?xml version="1.0" encoding="UTF-8" standalone="yes"?>
<Relationships xmlns="http://schemas.openxmlformats.org/package/2006/relationships"><Relationship Id="rId1" Type="http://schemas.openxmlformats.org/officeDocument/2006/relationships/image" Target="media/image32.png"/></Relationships>
</file>

<file path=word/_rels/footer73.xml.rels><?xml version="1.0" encoding="UTF-8" standalone="yes"?>
<Relationships xmlns="http://schemas.openxmlformats.org/package/2006/relationships"><Relationship Id="rId1" Type="http://schemas.openxmlformats.org/officeDocument/2006/relationships/image" Target="media/image33.png"/></Relationships>
</file>

<file path=word/_rels/footer74.xml.rels><?xml version="1.0" encoding="UTF-8" standalone="yes"?>
<Relationships xmlns="http://schemas.openxmlformats.org/package/2006/relationships"><Relationship Id="rId1" Type="http://schemas.openxmlformats.org/officeDocument/2006/relationships/image" Target="media/image34.png"/></Relationships>
</file>

<file path=word/_rels/footer75.xml.rels><?xml version="1.0" encoding="UTF-8" standalone="yes"?>
<Relationships xmlns="http://schemas.openxmlformats.org/package/2006/relationships"><Relationship Id="rId1" Type="http://schemas.openxmlformats.org/officeDocument/2006/relationships/image" Target="media/image35.png"/></Relationships>
</file>

<file path=word/_rels/footer76.xml.rels><?xml version="1.0" encoding="UTF-8" standalone="yes"?>
<Relationships xmlns="http://schemas.openxmlformats.org/package/2006/relationships"><Relationship Id="rId1" Type="http://schemas.openxmlformats.org/officeDocument/2006/relationships/image" Target="media/image36.png"/></Relationships>
</file>

<file path=word/_rels/footer77.xml.rels><?xml version="1.0" encoding="UTF-8" standalone="yes"?>
<Relationships xmlns="http://schemas.openxmlformats.org/package/2006/relationships"><Relationship Id="rId1" Type="http://schemas.openxmlformats.org/officeDocument/2006/relationships/image" Target="media/image37.png"/></Relationships>
</file>

<file path=word/_rels/header25.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34426</Words>
  <Characters>189348</Characters>
  <Application>Microsoft Office Word</Application>
  <DocSecurity>0</DocSecurity>
  <Lines>1577</Lines>
  <Paragraphs>446</Paragraphs>
  <ScaleCrop>false</ScaleCrop>
  <HeadingPairs>
    <vt:vector size="2" baseType="variant">
      <vt:variant>
        <vt:lpstr>Título</vt:lpstr>
      </vt:variant>
      <vt:variant>
        <vt:i4>1</vt:i4>
      </vt:variant>
    </vt:vector>
  </HeadingPairs>
  <TitlesOfParts>
    <vt:vector size="1" baseType="lpstr">
      <vt:lpstr>introducción_antologia_estetica_2015A</vt:lpstr>
    </vt:vector>
  </TitlesOfParts>
  <Company/>
  <LinksUpToDate>false</LinksUpToDate>
  <CharactersWithSpaces>223328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introducción_antologia_estetica_2015A</dc:title>
  <dc:creator>USUARIO</dc:creator>
  <cp:lastModifiedBy>USUARIO</cp:lastModifiedBy>
  <cp:revision>3</cp:revision>
  <dcterms:created xsi:type="dcterms:W3CDTF">2017-05-30T18:42:00Z</dcterms:created>
  <dcterms:modified xsi:type="dcterms:W3CDTF">2017-05-30T18:42:00Z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2015-10-02T00:00:00Z</vt:filetime>
  </property>
  <property fmtid="{D5CDD505-2E9C-101B-9397-08002B2CF9AE}" pid="3" name="Creator">
    <vt:lpwstr>Adobe Acrobat 8.0 Combine Files</vt:lpwstr>
  </property>
  <property fmtid="{D5CDD505-2E9C-101B-9397-08002B2CF9AE}" pid="4" name="LastSaved">
    <vt:filetime>2017-05-30T00:00:00Z</vt:filetime>
  </property>
</Properties>
</file>