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27" w:rsidRPr="00633F66" w:rsidRDefault="001C476A" w:rsidP="0041121B">
      <w:pPr>
        <w:spacing w:line="480" w:lineRule="auto"/>
        <w:jc w:val="center"/>
        <w:rPr>
          <w:rFonts w:ascii="Arial" w:hAnsi="Arial" w:cs="Arial"/>
          <w:b/>
          <w:sz w:val="24"/>
          <w:szCs w:val="24"/>
        </w:rPr>
      </w:pPr>
      <w:bookmarkStart w:id="0" w:name="_GoBack"/>
      <w:bookmarkEnd w:id="0"/>
      <w:r w:rsidRPr="00633F66">
        <w:rPr>
          <w:rFonts w:ascii="Arial" w:hAnsi="Arial" w:cs="Arial"/>
          <w:b/>
          <w:sz w:val="24"/>
          <w:szCs w:val="24"/>
        </w:rPr>
        <w:t>Reporte de investigación: “Espacios para la gestión del agua residual municipal y generación de bases para el proyecto ejecutivo en la comunidad de San Pedro Atlapulco, Ocoyoacac, México.</w:t>
      </w:r>
    </w:p>
    <w:p w:rsidR="001C476A" w:rsidRDefault="001C476A" w:rsidP="0041121B">
      <w:pPr>
        <w:spacing w:line="480" w:lineRule="auto"/>
        <w:jc w:val="center"/>
        <w:rPr>
          <w:rFonts w:ascii="Arial" w:hAnsi="Arial" w:cs="Arial"/>
          <w:sz w:val="24"/>
          <w:szCs w:val="24"/>
        </w:rPr>
      </w:pPr>
    </w:p>
    <w:p w:rsidR="001C476A" w:rsidRDefault="001C476A" w:rsidP="0041121B">
      <w:pPr>
        <w:spacing w:line="480" w:lineRule="auto"/>
        <w:jc w:val="right"/>
        <w:rPr>
          <w:rFonts w:ascii="Arial" w:hAnsi="Arial" w:cs="Arial"/>
          <w:sz w:val="24"/>
          <w:szCs w:val="24"/>
        </w:rPr>
      </w:pPr>
      <w:r>
        <w:rPr>
          <w:rFonts w:ascii="Arial" w:hAnsi="Arial" w:cs="Arial"/>
          <w:sz w:val="24"/>
          <w:szCs w:val="24"/>
        </w:rPr>
        <w:t>Responsable Técnico: Dr. Ale</w:t>
      </w:r>
      <w:r w:rsidR="00633F66">
        <w:rPr>
          <w:rFonts w:ascii="Arial" w:hAnsi="Arial" w:cs="Arial"/>
          <w:sz w:val="24"/>
          <w:szCs w:val="24"/>
        </w:rPr>
        <w:t>jandro Rafael Alvarado Granados</w:t>
      </w:r>
    </w:p>
    <w:p w:rsidR="00633F66" w:rsidRDefault="00633F66" w:rsidP="0041121B">
      <w:pPr>
        <w:spacing w:line="480" w:lineRule="auto"/>
        <w:jc w:val="right"/>
        <w:rPr>
          <w:rFonts w:ascii="Arial" w:hAnsi="Arial" w:cs="Arial"/>
          <w:sz w:val="24"/>
          <w:szCs w:val="24"/>
        </w:rPr>
      </w:pPr>
      <w:r>
        <w:rPr>
          <w:rFonts w:ascii="Arial" w:hAnsi="Arial" w:cs="Arial"/>
          <w:sz w:val="24"/>
          <w:szCs w:val="24"/>
        </w:rPr>
        <w:t>Corresponsable: M. en D.M. Elizabeth Días Cuenca</w:t>
      </w:r>
    </w:p>
    <w:p w:rsidR="00633F66" w:rsidRDefault="00633F66" w:rsidP="0041121B">
      <w:pPr>
        <w:spacing w:line="480" w:lineRule="auto"/>
        <w:jc w:val="right"/>
        <w:rPr>
          <w:rFonts w:ascii="Arial" w:hAnsi="Arial" w:cs="Arial"/>
          <w:sz w:val="24"/>
          <w:szCs w:val="24"/>
        </w:rPr>
      </w:pPr>
      <w:r>
        <w:rPr>
          <w:rFonts w:ascii="Arial" w:hAnsi="Arial" w:cs="Arial"/>
          <w:sz w:val="24"/>
          <w:szCs w:val="24"/>
        </w:rPr>
        <w:t xml:space="preserve">Colaboradores externos: Mtro. Jesús Arias Chávez y </w:t>
      </w:r>
    </w:p>
    <w:p w:rsidR="00633F66" w:rsidRDefault="00633F66" w:rsidP="0041121B">
      <w:pPr>
        <w:spacing w:line="480" w:lineRule="auto"/>
        <w:jc w:val="right"/>
        <w:rPr>
          <w:rFonts w:ascii="Arial" w:hAnsi="Arial" w:cs="Arial"/>
          <w:sz w:val="24"/>
          <w:szCs w:val="24"/>
        </w:rPr>
      </w:pPr>
      <w:r>
        <w:rPr>
          <w:rFonts w:ascii="Arial" w:hAnsi="Arial" w:cs="Arial"/>
          <w:sz w:val="24"/>
          <w:szCs w:val="24"/>
        </w:rPr>
        <w:t>Dra. María Guadalupe Ibarra</w:t>
      </w:r>
    </w:p>
    <w:p w:rsidR="00BA47D6" w:rsidRDefault="00BA47D6" w:rsidP="0041121B">
      <w:pPr>
        <w:spacing w:line="480" w:lineRule="auto"/>
        <w:rPr>
          <w:rFonts w:ascii="Arial" w:hAnsi="Arial" w:cs="Arial"/>
          <w:sz w:val="24"/>
          <w:szCs w:val="24"/>
        </w:rPr>
      </w:pPr>
      <w:r>
        <w:rPr>
          <w:rFonts w:ascii="Arial" w:hAnsi="Arial" w:cs="Arial"/>
          <w:sz w:val="24"/>
          <w:szCs w:val="24"/>
        </w:rPr>
        <w:t>Área de Conocimiento (CONACyT): Ciencias Sociales</w:t>
      </w:r>
    </w:p>
    <w:p w:rsidR="00BA47D6" w:rsidRDefault="00BA47D6" w:rsidP="0041121B">
      <w:pPr>
        <w:spacing w:line="480" w:lineRule="auto"/>
        <w:jc w:val="right"/>
        <w:rPr>
          <w:rFonts w:ascii="Arial" w:hAnsi="Arial" w:cs="Arial"/>
          <w:sz w:val="24"/>
          <w:szCs w:val="24"/>
        </w:rPr>
      </w:pPr>
    </w:p>
    <w:p w:rsidR="008D176A" w:rsidRPr="008D176A" w:rsidRDefault="008D176A" w:rsidP="0041121B">
      <w:pPr>
        <w:autoSpaceDE w:val="0"/>
        <w:autoSpaceDN w:val="0"/>
        <w:adjustRightInd w:val="0"/>
        <w:spacing w:after="0" w:line="480" w:lineRule="auto"/>
        <w:rPr>
          <w:rFonts w:ascii="Arial" w:hAnsi="Arial" w:cs="Arial"/>
          <w:b/>
          <w:sz w:val="24"/>
          <w:szCs w:val="24"/>
        </w:rPr>
      </w:pPr>
      <w:r w:rsidRPr="008D176A">
        <w:rPr>
          <w:rFonts w:ascii="Arial" w:hAnsi="Arial" w:cs="Arial"/>
          <w:b/>
          <w:sz w:val="24"/>
          <w:szCs w:val="24"/>
        </w:rPr>
        <w:t>Introducción</w:t>
      </w:r>
    </w:p>
    <w:p w:rsidR="001C476A" w:rsidRPr="00382282" w:rsidRDefault="00A0181B" w:rsidP="00D534E6">
      <w:pPr>
        <w:autoSpaceDE w:val="0"/>
        <w:autoSpaceDN w:val="0"/>
        <w:adjustRightInd w:val="0"/>
        <w:spacing w:after="0" w:line="480" w:lineRule="auto"/>
        <w:jc w:val="both"/>
        <w:rPr>
          <w:rFonts w:ascii="Arial" w:hAnsi="Arial" w:cs="Arial"/>
          <w:sz w:val="24"/>
          <w:szCs w:val="24"/>
        </w:rPr>
      </w:pPr>
      <w:r>
        <w:rPr>
          <w:rFonts w:ascii="Arial" w:hAnsi="Arial" w:cs="Arial"/>
          <w:sz w:val="24"/>
          <w:szCs w:val="24"/>
        </w:rPr>
        <w:t>La contaminación del agua</w:t>
      </w:r>
      <w:r w:rsidR="00633F66">
        <w:rPr>
          <w:rFonts w:ascii="Arial" w:hAnsi="Arial" w:cs="Arial"/>
          <w:sz w:val="24"/>
          <w:szCs w:val="24"/>
        </w:rPr>
        <w:t xml:space="preserve"> es </w:t>
      </w:r>
      <w:r w:rsidR="004F5D5A">
        <w:rPr>
          <w:rFonts w:ascii="Arial" w:hAnsi="Arial" w:cs="Arial"/>
          <w:sz w:val="24"/>
          <w:szCs w:val="24"/>
        </w:rPr>
        <w:t xml:space="preserve">un </w:t>
      </w:r>
      <w:r w:rsidR="00633F66">
        <w:rPr>
          <w:rFonts w:ascii="Arial" w:hAnsi="Arial" w:cs="Arial"/>
          <w:sz w:val="24"/>
          <w:szCs w:val="24"/>
        </w:rPr>
        <w:t>prob</w:t>
      </w:r>
      <w:r w:rsidR="001C1F9A">
        <w:rPr>
          <w:rFonts w:ascii="Arial" w:hAnsi="Arial" w:cs="Arial"/>
          <w:sz w:val="24"/>
          <w:szCs w:val="24"/>
        </w:rPr>
        <w:t xml:space="preserve">lema nacional </w:t>
      </w:r>
      <w:r>
        <w:rPr>
          <w:rFonts w:ascii="Arial" w:hAnsi="Arial" w:cs="Arial"/>
          <w:sz w:val="24"/>
          <w:szCs w:val="24"/>
        </w:rPr>
        <w:t>y mundial que amenaza con abatir el recurso por menguar su calidad, en particular para el consumo humano, que en las condiciones actuales de su manejo es un lastre para el desarrollo, po</w:t>
      </w:r>
      <w:r w:rsidR="00382282">
        <w:rPr>
          <w:rFonts w:ascii="Arial" w:hAnsi="Arial" w:cs="Arial"/>
          <w:sz w:val="24"/>
          <w:szCs w:val="24"/>
        </w:rPr>
        <w:t>r lo que desde el ámbito de la administración pública federal, se le considera como “</w:t>
      </w:r>
      <w:r w:rsidR="00382282" w:rsidRPr="00382282">
        <w:rPr>
          <w:rFonts w:ascii="Arial" w:hAnsi="Arial" w:cs="Arial"/>
          <w:sz w:val="24"/>
          <w:szCs w:val="24"/>
        </w:rPr>
        <w:t>un recurso finito indispensable para la</w:t>
      </w:r>
      <w:r w:rsidR="00382282">
        <w:rPr>
          <w:rFonts w:ascii="Arial" w:hAnsi="Arial" w:cs="Arial"/>
          <w:sz w:val="24"/>
          <w:szCs w:val="24"/>
        </w:rPr>
        <w:t xml:space="preserve"> </w:t>
      </w:r>
      <w:r w:rsidR="00382282" w:rsidRPr="00382282">
        <w:rPr>
          <w:rFonts w:ascii="Arial" w:hAnsi="Arial" w:cs="Arial"/>
          <w:sz w:val="24"/>
          <w:szCs w:val="24"/>
        </w:rPr>
        <w:t>salud pública, los ecosistemas, la biodiversidad, la</w:t>
      </w:r>
      <w:r w:rsidR="00382282">
        <w:rPr>
          <w:rFonts w:ascii="Arial" w:hAnsi="Arial" w:cs="Arial"/>
          <w:sz w:val="24"/>
          <w:szCs w:val="24"/>
        </w:rPr>
        <w:t xml:space="preserve"> </w:t>
      </w:r>
      <w:r w:rsidR="00382282" w:rsidRPr="00382282">
        <w:rPr>
          <w:rFonts w:ascii="Arial" w:hAnsi="Arial" w:cs="Arial"/>
          <w:sz w:val="24"/>
          <w:szCs w:val="24"/>
        </w:rPr>
        <w:t>producción de alimentos, la industria, la energía y</w:t>
      </w:r>
      <w:r w:rsidR="00382282">
        <w:rPr>
          <w:rFonts w:ascii="Arial" w:hAnsi="Arial" w:cs="Arial"/>
          <w:sz w:val="24"/>
          <w:szCs w:val="24"/>
        </w:rPr>
        <w:t xml:space="preserve"> </w:t>
      </w:r>
      <w:r w:rsidR="00382282" w:rsidRPr="00382282">
        <w:rPr>
          <w:rFonts w:ascii="Arial" w:hAnsi="Arial" w:cs="Arial"/>
          <w:sz w:val="24"/>
          <w:szCs w:val="24"/>
        </w:rPr>
        <w:t>el desarrollo económico, principalmente. Por ello</w:t>
      </w:r>
      <w:r w:rsidR="00382282">
        <w:rPr>
          <w:rFonts w:ascii="Arial" w:hAnsi="Arial" w:cs="Arial"/>
          <w:sz w:val="24"/>
          <w:szCs w:val="24"/>
        </w:rPr>
        <w:t xml:space="preserve"> </w:t>
      </w:r>
      <w:r w:rsidR="00382282" w:rsidRPr="00382282">
        <w:rPr>
          <w:rFonts w:ascii="Arial" w:hAnsi="Arial" w:cs="Arial"/>
          <w:sz w:val="24"/>
          <w:szCs w:val="24"/>
        </w:rPr>
        <w:t>se le considera un factor estratégico de seguridad</w:t>
      </w:r>
      <w:r w:rsidR="00382282">
        <w:rPr>
          <w:rFonts w:ascii="Arial" w:hAnsi="Arial" w:cs="Arial"/>
          <w:sz w:val="24"/>
          <w:szCs w:val="24"/>
        </w:rPr>
        <w:t xml:space="preserve"> </w:t>
      </w:r>
      <w:r w:rsidR="00382282" w:rsidRPr="00382282">
        <w:rPr>
          <w:rFonts w:ascii="Arial" w:hAnsi="Arial" w:cs="Arial"/>
          <w:sz w:val="24"/>
          <w:szCs w:val="24"/>
        </w:rPr>
        <w:t>nacional así como de estabilidad social y política de</w:t>
      </w:r>
      <w:r w:rsidR="00382282">
        <w:rPr>
          <w:rFonts w:ascii="Arial" w:hAnsi="Arial" w:cs="Arial"/>
          <w:sz w:val="24"/>
          <w:szCs w:val="24"/>
        </w:rPr>
        <w:t xml:space="preserve"> </w:t>
      </w:r>
      <w:r w:rsidR="00382282" w:rsidRPr="00382282">
        <w:rPr>
          <w:rFonts w:ascii="Arial" w:hAnsi="Arial" w:cs="Arial"/>
          <w:sz w:val="24"/>
          <w:szCs w:val="24"/>
        </w:rPr>
        <w:t>nuestra nación</w:t>
      </w:r>
      <w:r w:rsidR="00382282">
        <w:rPr>
          <w:rFonts w:ascii="Arial" w:hAnsi="Arial" w:cs="Arial"/>
          <w:sz w:val="24"/>
          <w:szCs w:val="24"/>
        </w:rPr>
        <w:t>” (Gobierno Federal, 2014).</w:t>
      </w:r>
      <w:r w:rsidRPr="00382282">
        <w:rPr>
          <w:rFonts w:ascii="Arial" w:hAnsi="Arial" w:cs="Arial"/>
          <w:sz w:val="24"/>
          <w:szCs w:val="24"/>
        </w:rPr>
        <w:t xml:space="preserve"> </w:t>
      </w:r>
    </w:p>
    <w:p w:rsidR="004E540B" w:rsidRDefault="00382282" w:rsidP="00D534E6">
      <w:pPr>
        <w:spacing w:line="480" w:lineRule="auto"/>
        <w:jc w:val="both"/>
        <w:rPr>
          <w:rFonts w:ascii="Arial" w:hAnsi="Arial" w:cs="Arial"/>
          <w:sz w:val="24"/>
          <w:szCs w:val="24"/>
        </w:rPr>
      </w:pPr>
      <w:r>
        <w:rPr>
          <w:rFonts w:ascii="Arial" w:hAnsi="Arial" w:cs="Arial"/>
          <w:sz w:val="24"/>
          <w:szCs w:val="24"/>
        </w:rPr>
        <w:lastRenderedPageBreak/>
        <w:t xml:space="preserve">Bajo esta premisa y a partir de la misma fuente, llama la atención que </w:t>
      </w:r>
      <w:r w:rsidR="00336A91">
        <w:rPr>
          <w:rFonts w:ascii="Arial" w:hAnsi="Arial" w:cs="Arial"/>
          <w:sz w:val="24"/>
          <w:szCs w:val="24"/>
        </w:rPr>
        <w:t xml:space="preserve">en 63 años </w:t>
      </w:r>
      <w:r>
        <w:rPr>
          <w:rFonts w:ascii="Arial" w:hAnsi="Arial" w:cs="Arial"/>
          <w:sz w:val="24"/>
          <w:szCs w:val="24"/>
        </w:rPr>
        <w:t xml:space="preserve">la disponibilidad </w:t>
      </w:r>
      <w:r w:rsidR="004E540B">
        <w:rPr>
          <w:rFonts w:ascii="Arial" w:hAnsi="Arial" w:cs="Arial"/>
          <w:sz w:val="24"/>
          <w:szCs w:val="24"/>
        </w:rPr>
        <w:t xml:space="preserve">promedio </w:t>
      </w:r>
      <w:r>
        <w:rPr>
          <w:rFonts w:ascii="Arial" w:hAnsi="Arial" w:cs="Arial"/>
          <w:sz w:val="24"/>
          <w:szCs w:val="24"/>
        </w:rPr>
        <w:t>del recurso se redujo de 18,035 m</w:t>
      </w:r>
      <w:r w:rsidRPr="00CB2F2E">
        <w:rPr>
          <w:rFonts w:ascii="Arial" w:hAnsi="Arial" w:cs="Arial"/>
          <w:sz w:val="24"/>
          <w:szCs w:val="24"/>
          <w:vertAlign w:val="superscript"/>
        </w:rPr>
        <w:t>3</w:t>
      </w:r>
      <w:r>
        <w:rPr>
          <w:rFonts w:ascii="Arial" w:hAnsi="Arial" w:cs="Arial"/>
          <w:sz w:val="24"/>
          <w:szCs w:val="24"/>
        </w:rPr>
        <w:t>/hab en 1950</w:t>
      </w:r>
      <w:r w:rsidR="00CB2F2E">
        <w:rPr>
          <w:rFonts w:ascii="Arial" w:hAnsi="Arial" w:cs="Arial"/>
          <w:sz w:val="24"/>
          <w:szCs w:val="24"/>
        </w:rPr>
        <w:t>, a 3,982</w:t>
      </w:r>
      <w:r w:rsidR="00CB2F2E" w:rsidRPr="00CB2F2E">
        <w:rPr>
          <w:rFonts w:ascii="Arial" w:hAnsi="Arial" w:cs="Arial"/>
          <w:sz w:val="24"/>
          <w:szCs w:val="24"/>
        </w:rPr>
        <w:t xml:space="preserve"> </w:t>
      </w:r>
      <w:r w:rsidR="00CB2F2E">
        <w:rPr>
          <w:rFonts w:ascii="Arial" w:hAnsi="Arial" w:cs="Arial"/>
          <w:sz w:val="24"/>
          <w:szCs w:val="24"/>
        </w:rPr>
        <w:t>m</w:t>
      </w:r>
      <w:r w:rsidR="00CB2F2E" w:rsidRPr="00CB2F2E">
        <w:rPr>
          <w:rFonts w:ascii="Arial" w:hAnsi="Arial" w:cs="Arial"/>
          <w:sz w:val="24"/>
          <w:szCs w:val="24"/>
          <w:vertAlign w:val="superscript"/>
        </w:rPr>
        <w:t>3</w:t>
      </w:r>
      <w:r w:rsidR="00CB2F2E">
        <w:rPr>
          <w:rFonts w:ascii="Arial" w:hAnsi="Arial" w:cs="Arial"/>
          <w:sz w:val="24"/>
          <w:szCs w:val="24"/>
        </w:rPr>
        <w:t>/hab en 2013</w:t>
      </w:r>
      <w:r w:rsidR="00336A91">
        <w:rPr>
          <w:rFonts w:ascii="Arial" w:hAnsi="Arial" w:cs="Arial"/>
          <w:sz w:val="24"/>
          <w:szCs w:val="24"/>
        </w:rPr>
        <w:t>; esto es, el decremento fue de 78%,</w:t>
      </w:r>
      <w:r w:rsidR="004E540B">
        <w:rPr>
          <w:rFonts w:ascii="Arial" w:hAnsi="Arial" w:cs="Arial"/>
          <w:sz w:val="24"/>
          <w:szCs w:val="24"/>
        </w:rPr>
        <w:t xml:space="preserve"> que deja al país, como una nación de baja disponibilidad, según el tabulador del Programa de las Naciones Unidas para el Desarrollo (Gobierno Federal, 2014). </w:t>
      </w:r>
    </w:p>
    <w:p w:rsidR="004E540B" w:rsidRDefault="004E540B" w:rsidP="00D534E6">
      <w:pPr>
        <w:spacing w:line="480" w:lineRule="auto"/>
        <w:jc w:val="both"/>
        <w:rPr>
          <w:rFonts w:ascii="Arial" w:hAnsi="Arial" w:cs="Arial"/>
          <w:sz w:val="24"/>
          <w:szCs w:val="24"/>
        </w:rPr>
      </w:pPr>
      <w:r>
        <w:rPr>
          <w:rFonts w:ascii="Arial" w:hAnsi="Arial" w:cs="Arial"/>
          <w:sz w:val="24"/>
          <w:szCs w:val="24"/>
        </w:rPr>
        <w:t>Dic</w:t>
      </w:r>
      <w:r w:rsidR="00BB1BBE">
        <w:rPr>
          <w:rFonts w:ascii="Arial" w:hAnsi="Arial" w:cs="Arial"/>
          <w:sz w:val="24"/>
          <w:szCs w:val="24"/>
        </w:rPr>
        <w:t>h</w:t>
      </w:r>
      <w:r>
        <w:rPr>
          <w:rFonts w:ascii="Arial" w:hAnsi="Arial" w:cs="Arial"/>
          <w:sz w:val="24"/>
          <w:szCs w:val="24"/>
        </w:rPr>
        <w:t xml:space="preserve">o cambio es debido </w:t>
      </w:r>
      <w:r w:rsidR="00336A91">
        <w:rPr>
          <w:rFonts w:ascii="Arial" w:hAnsi="Arial" w:cs="Arial"/>
          <w:sz w:val="24"/>
          <w:szCs w:val="24"/>
        </w:rPr>
        <w:t xml:space="preserve">básicamente por el </w:t>
      </w:r>
      <w:r w:rsidR="00974FB0">
        <w:rPr>
          <w:rFonts w:ascii="Arial" w:hAnsi="Arial" w:cs="Arial"/>
          <w:sz w:val="24"/>
          <w:szCs w:val="24"/>
        </w:rPr>
        <w:t xml:space="preserve">aumento de población, que pasó de </w:t>
      </w:r>
      <w:r w:rsidR="00E54AEB">
        <w:rPr>
          <w:rFonts w:ascii="Arial" w:hAnsi="Arial" w:cs="Arial"/>
          <w:sz w:val="24"/>
          <w:szCs w:val="24"/>
        </w:rPr>
        <w:t>25</w:t>
      </w:r>
      <w:r>
        <w:rPr>
          <w:rFonts w:ascii="Arial" w:hAnsi="Arial" w:cs="Arial"/>
          <w:sz w:val="24"/>
          <w:szCs w:val="24"/>
        </w:rPr>
        <w:t>,791,017</w:t>
      </w:r>
      <w:r w:rsidR="00E54AEB">
        <w:rPr>
          <w:rFonts w:ascii="Arial" w:hAnsi="Arial" w:cs="Arial"/>
          <w:sz w:val="24"/>
          <w:szCs w:val="24"/>
        </w:rPr>
        <w:t xml:space="preserve"> habitantes en 1950 (INEGI, 1950) a 117</w:t>
      </w:r>
      <w:r w:rsidR="002338CB">
        <w:rPr>
          <w:rFonts w:ascii="Arial" w:hAnsi="Arial" w:cs="Arial"/>
          <w:sz w:val="24"/>
          <w:szCs w:val="24"/>
        </w:rPr>
        <w:t>,40</w:t>
      </w:r>
      <w:r>
        <w:rPr>
          <w:rFonts w:ascii="Arial" w:hAnsi="Arial" w:cs="Arial"/>
          <w:sz w:val="24"/>
          <w:szCs w:val="24"/>
        </w:rPr>
        <w:t>0,000</w:t>
      </w:r>
      <w:r w:rsidR="002338CB">
        <w:rPr>
          <w:rFonts w:ascii="Arial" w:hAnsi="Arial" w:cs="Arial"/>
          <w:sz w:val="24"/>
          <w:szCs w:val="24"/>
        </w:rPr>
        <w:t xml:space="preserve"> habitantes en 2013, según estimaciones de </w:t>
      </w:r>
      <w:r>
        <w:rPr>
          <w:rFonts w:ascii="Arial" w:hAnsi="Arial" w:cs="Arial"/>
          <w:sz w:val="24"/>
          <w:szCs w:val="24"/>
        </w:rPr>
        <w:t>SEDESOL (2013), con un incremento de 353.6%.</w:t>
      </w:r>
    </w:p>
    <w:p w:rsidR="00611C80" w:rsidRDefault="00CB2F2E" w:rsidP="00D534E6">
      <w:pPr>
        <w:spacing w:line="480" w:lineRule="auto"/>
        <w:jc w:val="both"/>
        <w:rPr>
          <w:rFonts w:ascii="Arial" w:hAnsi="Arial" w:cs="Arial"/>
          <w:sz w:val="24"/>
          <w:szCs w:val="24"/>
        </w:rPr>
      </w:pPr>
      <w:r>
        <w:rPr>
          <w:rFonts w:ascii="Arial" w:hAnsi="Arial" w:cs="Arial"/>
          <w:sz w:val="24"/>
          <w:szCs w:val="24"/>
        </w:rPr>
        <w:t xml:space="preserve">Lo anterior significa que del 100% </w:t>
      </w:r>
      <w:r w:rsidR="00BB1BBE" w:rsidRPr="00BB1BBE">
        <w:rPr>
          <w:rFonts w:ascii="Arial" w:hAnsi="Arial" w:cs="Arial"/>
          <w:i/>
          <w:sz w:val="24"/>
          <w:szCs w:val="24"/>
        </w:rPr>
        <w:t>per cápita</w:t>
      </w:r>
      <w:r w:rsidR="00BB1BBE">
        <w:rPr>
          <w:rFonts w:ascii="Arial" w:hAnsi="Arial" w:cs="Arial"/>
          <w:sz w:val="24"/>
          <w:szCs w:val="24"/>
        </w:rPr>
        <w:t xml:space="preserve"> </w:t>
      </w:r>
      <w:r>
        <w:rPr>
          <w:rFonts w:ascii="Arial" w:hAnsi="Arial" w:cs="Arial"/>
          <w:sz w:val="24"/>
          <w:szCs w:val="24"/>
        </w:rPr>
        <w:t>que se tenía en 1950, ahora sólo es el 22 %, esto es, ahora disponemos de menos de la cuarta parte</w:t>
      </w:r>
      <w:r w:rsidR="00BB1BBE">
        <w:rPr>
          <w:rFonts w:ascii="Arial" w:hAnsi="Arial" w:cs="Arial"/>
          <w:sz w:val="24"/>
          <w:szCs w:val="24"/>
        </w:rPr>
        <w:t xml:space="preserve">, sin tomar en cuenta la calidad del líquido, que </w:t>
      </w:r>
      <w:r w:rsidR="00611C80">
        <w:rPr>
          <w:rFonts w:ascii="Arial" w:hAnsi="Arial" w:cs="Arial"/>
          <w:sz w:val="24"/>
          <w:szCs w:val="24"/>
        </w:rPr>
        <w:t>por sus características organolépticas se encuentra contaminada en todas las corrientes superficiales, a la vez que se registra contaminación en algunos acuíferos.</w:t>
      </w:r>
    </w:p>
    <w:p w:rsidR="00CB2F2E" w:rsidRDefault="00611C80" w:rsidP="00D534E6">
      <w:pPr>
        <w:spacing w:line="480" w:lineRule="auto"/>
        <w:jc w:val="both"/>
        <w:rPr>
          <w:rFonts w:ascii="Arial" w:hAnsi="Arial" w:cs="Arial"/>
          <w:sz w:val="24"/>
          <w:szCs w:val="24"/>
        </w:rPr>
      </w:pPr>
      <w:r>
        <w:rPr>
          <w:rFonts w:ascii="Arial" w:hAnsi="Arial" w:cs="Arial"/>
          <w:sz w:val="24"/>
          <w:szCs w:val="24"/>
        </w:rPr>
        <w:t xml:space="preserve">Lo anterior es </w:t>
      </w:r>
      <w:r w:rsidR="002243A2">
        <w:rPr>
          <w:rFonts w:ascii="Arial" w:hAnsi="Arial" w:cs="Arial"/>
          <w:sz w:val="24"/>
          <w:szCs w:val="24"/>
        </w:rPr>
        <w:t xml:space="preserve">el </w:t>
      </w:r>
      <w:r>
        <w:rPr>
          <w:rFonts w:ascii="Arial" w:hAnsi="Arial" w:cs="Arial"/>
          <w:sz w:val="24"/>
          <w:szCs w:val="24"/>
        </w:rPr>
        <w:t>resultado de un</w:t>
      </w:r>
      <w:r w:rsidR="00CB2F2E">
        <w:rPr>
          <w:rFonts w:ascii="Arial" w:hAnsi="Arial" w:cs="Arial"/>
          <w:sz w:val="24"/>
          <w:szCs w:val="24"/>
        </w:rPr>
        <w:t xml:space="preserve"> manejo </w:t>
      </w:r>
      <w:r>
        <w:rPr>
          <w:rFonts w:ascii="Arial" w:hAnsi="Arial" w:cs="Arial"/>
          <w:sz w:val="24"/>
          <w:szCs w:val="24"/>
        </w:rPr>
        <w:t xml:space="preserve">del líquido, que en términos </w:t>
      </w:r>
      <w:r w:rsidR="00CB2F2E">
        <w:rPr>
          <w:rFonts w:ascii="Arial" w:hAnsi="Arial" w:cs="Arial"/>
          <w:sz w:val="24"/>
          <w:szCs w:val="24"/>
        </w:rPr>
        <w:t>general</w:t>
      </w:r>
      <w:r>
        <w:rPr>
          <w:rFonts w:ascii="Arial" w:hAnsi="Arial" w:cs="Arial"/>
          <w:sz w:val="24"/>
          <w:szCs w:val="24"/>
        </w:rPr>
        <w:t>es</w:t>
      </w:r>
      <w:r w:rsidR="00CB2F2E">
        <w:rPr>
          <w:rFonts w:ascii="Arial" w:hAnsi="Arial" w:cs="Arial"/>
          <w:sz w:val="24"/>
          <w:szCs w:val="24"/>
        </w:rPr>
        <w:t xml:space="preserve"> se basa en su desalojo inmediato, </w:t>
      </w:r>
      <w:r w:rsidR="002243A2">
        <w:rPr>
          <w:rFonts w:ascii="Arial" w:hAnsi="Arial" w:cs="Arial"/>
          <w:sz w:val="24"/>
          <w:szCs w:val="24"/>
        </w:rPr>
        <w:t xml:space="preserve">luego de que precipita o de que se utiliza. Ello </w:t>
      </w:r>
      <w:r w:rsidR="00C60BD6">
        <w:rPr>
          <w:rFonts w:ascii="Arial" w:hAnsi="Arial" w:cs="Arial"/>
          <w:sz w:val="24"/>
          <w:szCs w:val="24"/>
        </w:rPr>
        <w:t xml:space="preserve">a través de emisores que </w:t>
      </w:r>
      <w:r>
        <w:rPr>
          <w:rFonts w:ascii="Arial" w:hAnsi="Arial" w:cs="Arial"/>
          <w:sz w:val="24"/>
          <w:szCs w:val="24"/>
        </w:rPr>
        <w:t xml:space="preserve">lo </w:t>
      </w:r>
      <w:r w:rsidR="00C60BD6">
        <w:rPr>
          <w:rFonts w:ascii="Arial" w:hAnsi="Arial" w:cs="Arial"/>
          <w:sz w:val="24"/>
          <w:szCs w:val="24"/>
        </w:rPr>
        <w:t xml:space="preserve">trasladan hasta los cuerpos receptores, </w:t>
      </w:r>
      <w:r w:rsidR="002243A2">
        <w:rPr>
          <w:rFonts w:ascii="Arial" w:hAnsi="Arial" w:cs="Arial"/>
          <w:sz w:val="24"/>
          <w:szCs w:val="24"/>
        </w:rPr>
        <w:t>habitualmente</w:t>
      </w:r>
      <w:r w:rsidR="00CB2F2E">
        <w:rPr>
          <w:rFonts w:ascii="Arial" w:hAnsi="Arial" w:cs="Arial"/>
          <w:sz w:val="24"/>
          <w:szCs w:val="24"/>
        </w:rPr>
        <w:t xml:space="preserve"> </w:t>
      </w:r>
      <w:r>
        <w:rPr>
          <w:rFonts w:ascii="Arial" w:hAnsi="Arial" w:cs="Arial"/>
          <w:sz w:val="24"/>
          <w:szCs w:val="24"/>
        </w:rPr>
        <w:t xml:space="preserve">contaminada, por la </w:t>
      </w:r>
      <w:r w:rsidR="00CB2F2E">
        <w:rPr>
          <w:rFonts w:ascii="Arial" w:hAnsi="Arial" w:cs="Arial"/>
          <w:sz w:val="24"/>
          <w:szCs w:val="24"/>
        </w:rPr>
        <w:t xml:space="preserve">adición de </w:t>
      </w:r>
      <w:r w:rsidR="001F0DCC">
        <w:rPr>
          <w:rFonts w:ascii="Arial" w:hAnsi="Arial" w:cs="Arial"/>
          <w:sz w:val="24"/>
          <w:szCs w:val="24"/>
        </w:rPr>
        <w:t>“</w:t>
      </w:r>
      <w:r w:rsidR="00CB2F2E">
        <w:rPr>
          <w:rFonts w:ascii="Arial" w:hAnsi="Arial" w:cs="Arial"/>
          <w:sz w:val="24"/>
          <w:szCs w:val="24"/>
        </w:rPr>
        <w:t>sustancias extrañas</w:t>
      </w:r>
      <w:r w:rsidR="001F0DCC">
        <w:rPr>
          <w:rFonts w:ascii="Arial" w:hAnsi="Arial" w:cs="Arial"/>
          <w:sz w:val="24"/>
          <w:szCs w:val="24"/>
        </w:rPr>
        <w:t>”</w:t>
      </w:r>
      <w:r w:rsidR="00CB2F2E">
        <w:rPr>
          <w:rFonts w:ascii="Arial" w:hAnsi="Arial" w:cs="Arial"/>
          <w:sz w:val="24"/>
          <w:szCs w:val="24"/>
        </w:rPr>
        <w:t xml:space="preserve">, </w:t>
      </w:r>
      <w:r>
        <w:rPr>
          <w:rFonts w:ascii="Arial" w:hAnsi="Arial" w:cs="Arial"/>
          <w:sz w:val="24"/>
          <w:szCs w:val="24"/>
        </w:rPr>
        <w:t>que</w:t>
      </w:r>
      <w:r w:rsidR="00CB2F2E">
        <w:rPr>
          <w:rFonts w:ascii="Arial" w:hAnsi="Arial" w:cs="Arial"/>
          <w:sz w:val="24"/>
          <w:szCs w:val="24"/>
        </w:rPr>
        <w:t xml:space="preserve"> </w:t>
      </w:r>
      <w:r w:rsidR="002243A2">
        <w:rPr>
          <w:rFonts w:ascii="Arial" w:hAnsi="Arial" w:cs="Arial"/>
          <w:sz w:val="24"/>
          <w:szCs w:val="24"/>
        </w:rPr>
        <w:t>son añadidas luego</w:t>
      </w:r>
      <w:r w:rsidR="00CB2F2E">
        <w:rPr>
          <w:rFonts w:ascii="Arial" w:hAnsi="Arial" w:cs="Arial"/>
          <w:sz w:val="24"/>
          <w:szCs w:val="24"/>
        </w:rPr>
        <w:t xml:space="preserve"> de su aprovechamiento</w:t>
      </w:r>
      <w:r w:rsidR="002243A2">
        <w:rPr>
          <w:rFonts w:ascii="Arial" w:hAnsi="Arial" w:cs="Arial"/>
          <w:sz w:val="24"/>
          <w:szCs w:val="24"/>
        </w:rPr>
        <w:t>,</w:t>
      </w:r>
      <w:r w:rsidR="00CB2F2E">
        <w:rPr>
          <w:rFonts w:ascii="Arial" w:hAnsi="Arial" w:cs="Arial"/>
          <w:sz w:val="24"/>
          <w:szCs w:val="24"/>
        </w:rPr>
        <w:t xml:space="preserve"> en distintos ámbitos de las actividades humanas</w:t>
      </w:r>
      <w:r>
        <w:rPr>
          <w:rFonts w:ascii="Arial" w:hAnsi="Arial" w:cs="Arial"/>
          <w:sz w:val="24"/>
          <w:szCs w:val="24"/>
        </w:rPr>
        <w:t xml:space="preserve"> que no se responsabilizan de su descarga</w:t>
      </w:r>
      <w:r w:rsidR="00CB2F2E">
        <w:rPr>
          <w:rFonts w:ascii="Arial" w:hAnsi="Arial" w:cs="Arial"/>
          <w:sz w:val="24"/>
          <w:szCs w:val="24"/>
        </w:rPr>
        <w:t>.</w:t>
      </w:r>
    </w:p>
    <w:p w:rsidR="001574AF" w:rsidRDefault="00611C80" w:rsidP="00D534E6">
      <w:pPr>
        <w:spacing w:line="480" w:lineRule="auto"/>
        <w:jc w:val="both"/>
        <w:rPr>
          <w:rFonts w:ascii="Arial" w:hAnsi="Arial" w:cs="Arial"/>
          <w:sz w:val="24"/>
          <w:szCs w:val="24"/>
        </w:rPr>
      </w:pPr>
      <w:r>
        <w:rPr>
          <w:rFonts w:ascii="Arial" w:hAnsi="Arial" w:cs="Arial"/>
          <w:sz w:val="24"/>
          <w:szCs w:val="24"/>
        </w:rPr>
        <w:t xml:space="preserve">Hasta el momento en México, la depuración de “sustancias extrañas” que dan lugar a la contaminación del líquido son </w:t>
      </w:r>
      <w:r w:rsidR="001574AF">
        <w:rPr>
          <w:rFonts w:ascii="Arial" w:hAnsi="Arial" w:cs="Arial"/>
          <w:sz w:val="24"/>
          <w:szCs w:val="24"/>
        </w:rPr>
        <w:t xml:space="preserve">eliminadas parcialmente por </w:t>
      </w:r>
      <w:r w:rsidR="001F0DCC">
        <w:rPr>
          <w:rFonts w:ascii="Arial" w:hAnsi="Arial" w:cs="Arial"/>
          <w:sz w:val="24"/>
          <w:szCs w:val="24"/>
        </w:rPr>
        <w:t>la naturaleza</w:t>
      </w:r>
      <w:r w:rsidR="001D65AC">
        <w:rPr>
          <w:rFonts w:ascii="Arial" w:hAnsi="Arial" w:cs="Arial"/>
          <w:sz w:val="24"/>
          <w:szCs w:val="24"/>
        </w:rPr>
        <w:t xml:space="preserve">, </w:t>
      </w:r>
      <w:r w:rsidR="001F0DCC">
        <w:rPr>
          <w:rFonts w:ascii="Arial" w:hAnsi="Arial" w:cs="Arial"/>
          <w:sz w:val="24"/>
          <w:szCs w:val="24"/>
        </w:rPr>
        <w:lastRenderedPageBreak/>
        <w:t>a través de los procesos del ciclo hidrológico, sin embargo, dichos procesos tienen sus propias velocidades y requerimientos</w:t>
      </w:r>
      <w:r w:rsidR="001D65AC">
        <w:rPr>
          <w:rFonts w:ascii="Arial" w:hAnsi="Arial" w:cs="Arial"/>
          <w:sz w:val="24"/>
          <w:szCs w:val="24"/>
        </w:rPr>
        <w:t>; sin embargo</w:t>
      </w:r>
      <w:r w:rsidR="001F0DCC">
        <w:rPr>
          <w:rFonts w:ascii="Arial" w:hAnsi="Arial" w:cs="Arial"/>
          <w:sz w:val="24"/>
          <w:szCs w:val="24"/>
        </w:rPr>
        <w:t xml:space="preserve">, con la intervención humana </w:t>
      </w:r>
      <w:r w:rsidR="001D65AC">
        <w:rPr>
          <w:rFonts w:ascii="Arial" w:hAnsi="Arial" w:cs="Arial"/>
          <w:sz w:val="24"/>
          <w:szCs w:val="24"/>
        </w:rPr>
        <w:t xml:space="preserve">en el propio ciclo, </w:t>
      </w:r>
      <w:r w:rsidR="001F0DCC">
        <w:rPr>
          <w:rFonts w:ascii="Arial" w:hAnsi="Arial" w:cs="Arial"/>
          <w:sz w:val="24"/>
          <w:szCs w:val="24"/>
        </w:rPr>
        <w:t>que hace uso del líquido</w:t>
      </w:r>
      <w:r w:rsidR="001574AF">
        <w:rPr>
          <w:rFonts w:ascii="Arial" w:hAnsi="Arial" w:cs="Arial"/>
          <w:sz w:val="24"/>
          <w:szCs w:val="24"/>
        </w:rPr>
        <w:t>,</w:t>
      </w:r>
      <w:r w:rsidR="001F0DCC">
        <w:rPr>
          <w:rFonts w:ascii="Arial" w:hAnsi="Arial" w:cs="Arial"/>
          <w:sz w:val="24"/>
          <w:szCs w:val="24"/>
        </w:rPr>
        <w:t xml:space="preserve"> increment</w:t>
      </w:r>
      <w:r w:rsidR="001574AF">
        <w:rPr>
          <w:rFonts w:ascii="Arial" w:hAnsi="Arial" w:cs="Arial"/>
          <w:sz w:val="24"/>
          <w:szCs w:val="24"/>
        </w:rPr>
        <w:t>a</w:t>
      </w:r>
      <w:r w:rsidR="001F0DCC">
        <w:rPr>
          <w:rFonts w:ascii="Arial" w:hAnsi="Arial" w:cs="Arial"/>
          <w:sz w:val="24"/>
          <w:szCs w:val="24"/>
        </w:rPr>
        <w:t xml:space="preserve"> la </w:t>
      </w:r>
      <w:r w:rsidR="001574AF">
        <w:rPr>
          <w:rFonts w:ascii="Arial" w:hAnsi="Arial" w:cs="Arial"/>
          <w:sz w:val="24"/>
          <w:szCs w:val="24"/>
        </w:rPr>
        <w:t>cantidad de agua contaminada</w:t>
      </w:r>
      <w:r w:rsidR="00ED6EC3">
        <w:rPr>
          <w:rFonts w:ascii="Arial" w:hAnsi="Arial" w:cs="Arial"/>
          <w:sz w:val="24"/>
          <w:szCs w:val="24"/>
        </w:rPr>
        <w:t xml:space="preserve"> </w:t>
      </w:r>
      <w:r w:rsidR="001574AF">
        <w:rPr>
          <w:rFonts w:ascii="Arial" w:hAnsi="Arial" w:cs="Arial"/>
          <w:sz w:val="24"/>
          <w:szCs w:val="24"/>
        </w:rPr>
        <w:t>y mantiene</w:t>
      </w:r>
      <w:r w:rsidR="00ED6EC3">
        <w:rPr>
          <w:rFonts w:ascii="Arial" w:hAnsi="Arial" w:cs="Arial"/>
          <w:sz w:val="24"/>
          <w:szCs w:val="24"/>
        </w:rPr>
        <w:t xml:space="preserve"> constante la </w:t>
      </w:r>
      <w:r w:rsidR="001F0DCC">
        <w:rPr>
          <w:rFonts w:ascii="Arial" w:hAnsi="Arial" w:cs="Arial"/>
          <w:sz w:val="24"/>
          <w:szCs w:val="24"/>
        </w:rPr>
        <w:t>capacidad natural de depuración</w:t>
      </w:r>
      <w:r w:rsidR="001574AF">
        <w:rPr>
          <w:rFonts w:ascii="Arial" w:hAnsi="Arial" w:cs="Arial"/>
          <w:sz w:val="24"/>
          <w:szCs w:val="24"/>
        </w:rPr>
        <w:t>, presiona</w:t>
      </w:r>
      <w:r w:rsidR="001D65AC">
        <w:rPr>
          <w:rFonts w:ascii="Arial" w:hAnsi="Arial" w:cs="Arial"/>
          <w:sz w:val="24"/>
          <w:szCs w:val="24"/>
        </w:rPr>
        <w:t>ndo</w:t>
      </w:r>
      <w:r w:rsidR="001574AF">
        <w:rPr>
          <w:rFonts w:ascii="Arial" w:hAnsi="Arial" w:cs="Arial"/>
          <w:sz w:val="24"/>
          <w:szCs w:val="24"/>
        </w:rPr>
        <w:t xml:space="preserve"> cada vez más las capacidades del entorno, hasta rebasar límites de autorregulación, con tendencias a la eutrofización prematura de cuerpos de agua.</w:t>
      </w:r>
    </w:p>
    <w:p w:rsidR="00745F08" w:rsidRDefault="00745F08" w:rsidP="00D534E6">
      <w:pPr>
        <w:spacing w:line="480" w:lineRule="auto"/>
        <w:jc w:val="both"/>
        <w:rPr>
          <w:rFonts w:ascii="Arial" w:hAnsi="Arial" w:cs="Arial"/>
          <w:sz w:val="24"/>
          <w:szCs w:val="24"/>
        </w:rPr>
      </w:pPr>
      <w:r>
        <w:rPr>
          <w:rFonts w:ascii="Arial" w:hAnsi="Arial" w:cs="Arial"/>
          <w:sz w:val="24"/>
          <w:szCs w:val="24"/>
        </w:rPr>
        <w:t>E</w:t>
      </w:r>
      <w:r w:rsidR="001574AF">
        <w:rPr>
          <w:rFonts w:ascii="Arial" w:hAnsi="Arial" w:cs="Arial"/>
          <w:sz w:val="24"/>
          <w:szCs w:val="24"/>
        </w:rPr>
        <w:t>n términos sociales, e</w:t>
      </w:r>
      <w:r>
        <w:rPr>
          <w:rFonts w:ascii="Arial" w:hAnsi="Arial" w:cs="Arial"/>
          <w:sz w:val="24"/>
          <w:szCs w:val="24"/>
        </w:rPr>
        <w:t>l res</w:t>
      </w:r>
      <w:r w:rsidR="00ED6EC3">
        <w:rPr>
          <w:rFonts w:ascii="Arial" w:hAnsi="Arial" w:cs="Arial"/>
          <w:sz w:val="24"/>
          <w:szCs w:val="24"/>
        </w:rPr>
        <w:t>ultado</w:t>
      </w:r>
      <w:r>
        <w:rPr>
          <w:rFonts w:ascii="Arial" w:hAnsi="Arial" w:cs="Arial"/>
          <w:sz w:val="24"/>
          <w:szCs w:val="24"/>
        </w:rPr>
        <w:t xml:space="preserve"> es</w:t>
      </w:r>
      <w:r w:rsidR="00ED6EC3">
        <w:rPr>
          <w:rFonts w:ascii="Arial" w:hAnsi="Arial" w:cs="Arial"/>
          <w:sz w:val="24"/>
          <w:szCs w:val="24"/>
        </w:rPr>
        <w:t xml:space="preserve"> la abundancia de corrientes superficiales, cuerpos de agua y acuíferos contaminados, que </w:t>
      </w:r>
      <w:r w:rsidR="001574AF">
        <w:rPr>
          <w:rFonts w:ascii="Arial" w:hAnsi="Arial" w:cs="Arial"/>
          <w:sz w:val="24"/>
          <w:szCs w:val="24"/>
        </w:rPr>
        <w:t xml:space="preserve">reducen la disponibilidad </w:t>
      </w:r>
      <w:r w:rsidR="001D65AC">
        <w:rPr>
          <w:rFonts w:ascii="Arial" w:hAnsi="Arial" w:cs="Arial"/>
          <w:sz w:val="24"/>
          <w:szCs w:val="24"/>
        </w:rPr>
        <w:t xml:space="preserve">del líquido </w:t>
      </w:r>
      <w:r w:rsidR="001574AF">
        <w:rPr>
          <w:rFonts w:ascii="Arial" w:hAnsi="Arial" w:cs="Arial"/>
          <w:sz w:val="24"/>
          <w:szCs w:val="24"/>
        </w:rPr>
        <w:t>por</w:t>
      </w:r>
      <w:r w:rsidR="001D65AC">
        <w:rPr>
          <w:rFonts w:ascii="Arial" w:hAnsi="Arial" w:cs="Arial"/>
          <w:sz w:val="24"/>
          <w:szCs w:val="24"/>
        </w:rPr>
        <w:t xml:space="preserve"> su</w:t>
      </w:r>
      <w:r w:rsidR="001574AF">
        <w:rPr>
          <w:rFonts w:ascii="Arial" w:hAnsi="Arial" w:cs="Arial"/>
          <w:sz w:val="24"/>
          <w:szCs w:val="24"/>
        </w:rPr>
        <w:t xml:space="preserve"> calidad, con impactos en la salud de la población, de los ecosistemas y de la economía, con lo cual se incrementan los costos de este recurso que en otros momentos fue considerado como un bien libre</w:t>
      </w:r>
      <w:r w:rsidR="00207E92">
        <w:rPr>
          <w:rFonts w:ascii="Arial" w:hAnsi="Arial" w:cs="Arial"/>
          <w:sz w:val="24"/>
          <w:szCs w:val="24"/>
        </w:rPr>
        <w:t xml:space="preserve"> y abundante.</w:t>
      </w:r>
    </w:p>
    <w:p w:rsidR="00207E92" w:rsidRDefault="00207E92" w:rsidP="00D534E6">
      <w:pPr>
        <w:spacing w:line="480" w:lineRule="auto"/>
        <w:jc w:val="both"/>
        <w:rPr>
          <w:rFonts w:ascii="Arial" w:hAnsi="Arial" w:cs="Arial"/>
          <w:sz w:val="24"/>
          <w:szCs w:val="24"/>
        </w:rPr>
      </w:pPr>
      <w:r>
        <w:rPr>
          <w:rFonts w:ascii="Arial" w:hAnsi="Arial" w:cs="Arial"/>
          <w:sz w:val="24"/>
          <w:szCs w:val="24"/>
        </w:rPr>
        <w:t>Con e</w:t>
      </w:r>
      <w:r w:rsidR="00745F08">
        <w:rPr>
          <w:rFonts w:ascii="Arial" w:hAnsi="Arial" w:cs="Arial"/>
          <w:sz w:val="24"/>
          <w:szCs w:val="24"/>
        </w:rPr>
        <w:t>stas prácticas de manejo del agua</w:t>
      </w:r>
      <w:r w:rsidR="001D65AC">
        <w:rPr>
          <w:rFonts w:ascii="Arial" w:hAnsi="Arial" w:cs="Arial"/>
          <w:sz w:val="24"/>
          <w:szCs w:val="24"/>
        </w:rPr>
        <w:t>,</w:t>
      </w:r>
      <w:r w:rsidR="00745F08">
        <w:rPr>
          <w:rFonts w:ascii="Arial" w:hAnsi="Arial" w:cs="Arial"/>
          <w:sz w:val="24"/>
          <w:szCs w:val="24"/>
        </w:rPr>
        <w:t xml:space="preserve"> </w:t>
      </w:r>
      <w:r>
        <w:rPr>
          <w:rFonts w:ascii="Arial" w:hAnsi="Arial" w:cs="Arial"/>
          <w:sz w:val="24"/>
          <w:szCs w:val="24"/>
        </w:rPr>
        <w:t xml:space="preserve">que dificultan </w:t>
      </w:r>
      <w:r w:rsidR="001D65AC">
        <w:rPr>
          <w:rFonts w:ascii="Arial" w:hAnsi="Arial" w:cs="Arial"/>
          <w:sz w:val="24"/>
          <w:szCs w:val="24"/>
        </w:rPr>
        <w:t>su</w:t>
      </w:r>
      <w:r w:rsidR="00745F08">
        <w:rPr>
          <w:rFonts w:ascii="Arial" w:hAnsi="Arial" w:cs="Arial"/>
          <w:sz w:val="24"/>
          <w:szCs w:val="24"/>
        </w:rPr>
        <w:t xml:space="preserve"> dispon</w:t>
      </w:r>
      <w:r>
        <w:rPr>
          <w:rFonts w:ascii="Arial" w:hAnsi="Arial" w:cs="Arial"/>
          <w:sz w:val="24"/>
          <w:szCs w:val="24"/>
        </w:rPr>
        <w:t>ibilidad</w:t>
      </w:r>
      <w:r w:rsidR="001D65AC">
        <w:rPr>
          <w:rFonts w:ascii="Arial" w:hAnsi="Arial" w:cs="Arial"/>
          <w:sz w:val="24"/>
          <w:szCs w:val="24"/>
        </w:rPr>
        <w:t>, por alteraciones en su</w:t>
      </w:r>
      <w:r w:rsidR="00745F08">
        <w:rPr>
          <w:rFonts w:ascii="Arial" w:hAnsi="Arial" w:cs="Arial"/>
          <w:sz w:val="24"/>
          <w:szCs w:val="24"/>
        </w:rPr>
        <w:t xml:space="preserve"> calidad</w:t>
      </w:r>
      <w:r w:rsidR="001D65AC">
        <w:rPr>
          <w:rFonts w:ascii="Arial" w:hAnsi="Arial" w:cs="Arial"/>
          <w:sz w:val="24"/>
          <w:szCs w:val="24"/>
        </w:rPr>
        <w:t>,</w:t>
      </w:r>
      <w:r w:rsidR="00745F08">
        <w:rPr>
          <w:rFonts w:ascii="Arial" w:hAnsi="Arial" w:cs="Arial"/>
          <w:sz w:val="24"/>
          <w:szCs w:val="24"/>
        </w:rPr>
        <w:t xml:space="preserve"> en las proximidades </w:t>
      </w:r>
      <w:r w:rsidR="001D65AC">
        <w:rPr>
          <w:rFonts w:ascii="Arial" w:hAnsi="Arial" w:cs="Arial"/>
          <w:sz w:val="24"/>
          <w:szCs w:val="24"/>
        </w:rPr>
        <w:t>a los sitios donde se consume</w:t>
      </w:r>
      <w:r>
        <w:rPr>
          <w:rFonts w:ascii="Arial" w:hAnsi="Arial" w:cs="Arial"/>
          <w:sz w:val="24"/>
          <w:szCs w:val="24"/>
        </w:rPr>
        <w:t>,</w:t>
      </w:r>
      <w:r w:rsidR="00745F08">
        <w:rPr>
          <w:rFonts w:ascii="Arial" w:hAnsi="Arial" w:cs="Arial"/>
          <w:sz w:val="24"/>
          <w:szCs w:val="24"/>
        </w:rPr>
        <w:t xml:space="preserve"> ha </w:t>
      </w:r>
      <w:r>
        <w:rPr>
          <w:rFonts w:ascii="Arial" w:hAnsi="Arial" w:cs="Arial"/>
          <w:sz w:val="24"/>
          <w:szCs w:val="24"/>
        </w:rPr>
        <w:t>llevado a</w:t>
      </w:r>
      <w:r w:rsidR="00745F08">
        <w:rPr>
          <w:rFonts w:ascii="Arial" w:hAnsi="Arial" w:cs="Arial"/>
          <w:sz w:val="24"/>
          <w:szCs w:val="24"/>
        </w:rPr>
        <w:t xml:space="preserve"> </w:t>
      </w:r>
      <w:r w:rsidR="001D65AC">
        <w:rPr>
          <w:rFonts w:ascii="Arial" w:hAnsi="Arial" w:cs="Arial"/>
          <w:sz w:val="24"/>
          <w:szCs w:val="24"/>
        </w:rPr>
        <w:t>l</w:t>
      </w:r>
      <w:r w:rsidR="00ED6EC3">
        <w:rPr>
          <w:rFonts w:ascii="Arial" w:hAnsi="Arial" w:cs="Arial"/>
          <w:sz w:val="24"/>
          <w:szCs w:val="24"/>
        </w:rPr>
        <w:t>a</w:t>
      </w:r>
      <w:r>
        <w:rPr>
          <w:rFonts w:ascii="Arial" w:hAnsi="Arial" w:cs="Arial"/>
          <w:sz w:val="24"/>
          <w:szCs w:val="24"/>
        </w:rPr>
        <w:t xml:space="preserve"> búsqueda de</w:t>
      </w:r>
      <w:r w:rsidR="00ED6EC3">
        <w:rPr>
          <w:rFonts w:ascii="Arial" w:hAnsi="Arial" w:cs="Arial"/>
          <w:sz w:val="24"/>
          <w:szCs w:val="24"/>
        </w:rPr>
        <w:t xml:space="preserve"> fuentes de abastecimiento </w:t>
      </w:r>
      <w:r>
        <w:rPr>
          <w:rFonts w:ascii="Arial" w:hAnsi="Arial" w:cs="Arial"/>
          <w:sz w:val="24"/>
          <w:szCs w:val="24"/>
        </w:rPr>
        <w:t xml:space="preserve">que son </w:t>
      </w:r>
      <w:r w:rsidR="00ED6EC3">
        <w:rPr>
          <w:rFonts w:ascii="Arial" w:hAnsi="Arial" w:cs="Arial"/>
          <w:sz w:val="24"/>
          <w:szCs w:val="24"/>
        </w:rPr>
        <w:t>cada vez más lejanas y costosas, para satisfacer las necesidades humanas, incrementando así la problemática</w:t>
      </w:r>
      <w:r>
        <w:rPr>
          <w:rFonts w:ascii="Arial" w:hAnsi="Arial" w:cs="Arial"/>
          <w:sz w:val="24"/>
          <w:szCs w:val="24"/>
        </w:rPr>
        <w:t>, que amplía su zona de influencia</w:t>
      </w:r>
      <w:r w:rsidR="001D65AC">
        <w:rPr>
          <w:rFonts w:ascii="Arial" w:hAnsi="Arial" w:cs="Arial"/>
          <w:sz w:val="24"/>
          <w:szCs w:val="24"/>
        </w:rPr>
        <w:t>, hacia nuevas fuentes, en</w:t>
      </w:r>
      <w:r>
        <w:rPr>
          <w:rFonts w:ascii="Arial" w:hAnsi="Arial" w:cs="Arial"/>
          <w:sz w:val="24"/>
          <w:szCs w:val="24"/>
        </w:rPr>
        <w:t xml:space="preserve"> zonas </w:t>
      </w:r>
      <w:r w:rsidR="007A284B">
        <w:rPr>
          <w:rFonts w:ascii="Arial" w:hAnsi="Arial" w:cs="Arial"/>
          <w:sz w:val="24"/>
          <w:szCs w:val="24"/>
        </w:rPr>
        <w:t>don</w:t>
      </w:r>
      <w:r>
        <w:rPr>
          <w:rFonts w:ascii="Arial" w:hAnsi="Arial" w:cs="Arial"/>
          <w:sz w:val="24"/>
          <w:szCs w:val="24"/>
        </w:rPr>
        <w:t xml:space="preserve">de algunos sectores </w:t>
      </w:r>
      <w:r w:rsidR="001D65AC">
        <w:rPr>
          <w:rFonts w:ascii="Arial" w:hAnsi="Arial" w:cs="Arial"/>
          <w:sz w:val="24"/>
          <w:szCs w:val="24"/>
        </w:rPr>
        <w:t xml:space="preserve">sociales y productivos </w:t>
      </w:r>
      <w:r>
        <w:rPr>
          <w:rFonts w:ascii="Arial" w:hAnsi="Arial" w:cs="Arial"/>
          <w:sz w:val="24"/>
          <w:szCs w:val="24"/>
        </w:rPr>
        <w:t xml:space="preserve">ya no satisfacen plenamente </w:t>
      </w:r>
      <w:r w:rsidR="007A284B">
        <w:rPr>
          <w:rFonts w:ascii="Arial" w:hAnsi="Arial" w:cs="Arial"/>
          <w:sz w:val="24"/>
          <w:szCs w:val="24"/>
        </w:rPr>
        <w:t xml:space="preserve">sus necesidades </w:t>
      </w:r>
      <w:r>
        <w:rPr>
          <w:rFonts w:ascii="Arial" w:hAnsi="Arial" w:cs="Arial"/>
          <w:sz w:val="24"/>
          <w:szCs w:val="24"/>
        </w:rPr>
        <w:t>y se debilitan, en favor de las zonas de destino del líquido, que disfrutan del beneficio, a la vez que la contaminan</w:t>
      </w:r>
      <w:r w:rsidR="007A284B">
        <w:rPr>
          <w:rFonts w:ascii="Arial" w:hAnsi="Arial" w:cs="Arial"/>
          <w:sz w:val="24"/>
          <w:szCs w:val="24"/>
        </w:rPr>
        <w:t>, para descargarlo aguas abajo, en detrimento de otras zonas y sectores</w:t>
      </w:r>
      <w:r>
        <w:rPr>
          <w:rFonts w:ascii="Arial" w:hAnsi="Arial" w:cs="Arial"/>
          <w:sz w:val="24"/>
          <w:szCs w:val="24"/>
        </w:rPr>
        <w:t>.</w:t>
      </w:r>
    </w:p>
    <w:p w:rsidR="00745F08" w:rsidRDefault="002F4092" w:rsidP="00D534E6">
      <w:pPr>
        <w:spacing w:line="480" w:lineRule="auto"/>
        <w:jc w:val="both"/>
        <w:rPr>
          <w:rFonts w:ascii="Arial" w:hAnsi="Arial" w:cs="Arial"/>
          <w:sz w:val="24"/>
          <w:szCs w:val="24"/>
        </w:rPr>
      </w:pPr>
      <w:r>
        <w:rPr>
          <w:rFonts w:ascii="Arial" w:hAnsi="Arial" w:cs="Arial"/>
          <w:sz w:val="24"/>
          <w:szCs w:val="24"/>
        </w:rPr>
        <w:lastRenderedPageBreak/>
        <w:t>E</w:t>
      </w:r>
      <w:r w:rsidR="00745F08">
        <w:rPr>
          <w:rFonts w:ascii="Arial" w:hAnsi="Arial" w:cs="Arial"/>
          <w:sz w:val="24"/>
          <w:szCs w:val="24"/>
        </w:rPr>
        <w:t xml:space="preserve">stas prácticas </w:t>
      </w:r>
      <w:r w:rsidR="00545D6D">
        <w:rPr>
          <w:rFonts w:ascii="Arial" w:hAnsi="Arial" w:cs="Arial"/>
          <w:sz w:val="24"/>
          <w:szCs w:val="24"/>
        </w:rPr>
        <w:t xml:space="preserve">de </w:t>
      </w:r>
      <w:r w:rsidR="00207E92">
        <w:rPr>
          <w:rFonts w:ascii="Arial" w:hAnsi="Arial" w:cs="Arial"/>
          <w:sz w:val="24"/>
          <w:szCs w:val="24"/>
        </w:rPr>
        <w:t>sobre aprovechamiento</w:t>
      </w:r>
      <w:r w:rsidR="00ED6EC3">
        <w:rPr>
          <w:rFonts w:ascii="Arial" w:hAnsi="Arial" w:cs="Arial"/>
          <w:sz w:val="24"/>
          <w:szCs w:val="24"/>
        </w:rPr>
        <w:t xml:space="preserve"> de</w:t>
      </w:r>
      <w:r w:rsidR="00545D6D">
        <w:rPr>
          <w:rFonts w:ascii="Arial" w:hAnsi="Arial" w:cs="Arial"/>
          <w:sz w:val="24"/>
          <w:szCs w:val="24"/>
        </w:rPr>
        <w:t>l</w:t>
      </w:r>
      <w:r w:rsidR="00ED6EC3">
        <w:rPr>
          <w:rFonts w:ascii="Arial" w:hAnsi="Arial" w:cs="Arial"/>
          <w:sz w:val="24"/>
          <w:szCs w:val="24"/>
        </w:rPr>
        <w:t xml:space="preserve"> agua</w:t>
      </w:r>
      <w:r w:rsidR="00545D6D">
        <w:rPr>
          <w:rFonts w:ascii="Arial" w:hAnsi="Arial" w:cs="Arial"/>
          <w:sz w:val="24"/>
          <w:szCs w:val="24"/>
        </w:rPr>
        <w:t xml:space="preserve"> en el ámbito</w:t>
      </w:r>
      <w:r w:rsidR="00ED6EC3">
        <w:rPr>
          <w:rFonts w:ascii="Arial" w:hAnsi="Arial" w:cs="Arial"/>
          <w:sz w:val="24"/>
          <w:szCs w:val="24"/>
        </w:rPr>
        <w:t xml:space="preserve"> superficial</w:t>
      </w:r>
      <w:r>
        <w:rPr>
          <w:rFonts w:ascii="Arial" w:hAnsi="Arial" w:cs="Arial"/>
          <w:sz w:val="24"/>
          <w:szCs w:val="24"/>
        </w:rPr>
        <w:t xml:space="preserve"> d</w:t>
      </w:r>
      <w:r w:rsidR="00207E92">
        <w:rPr>
          <w:rFonts w:ascii="Arial" w:hAnsi="Arial" w:cs="Arial"/>
          <w:sz w:val="24"/>
          <w:szCs w:val="24"/>
        </w:rPr>
        <w:t>iero</w:t>
      </w:r>
      <w:r>
        <w:rPr>
          <w:rFonts w:ascii="Arial" w:hAnsi="Arial" w:cs="Arial"/>
          <w:sz w:val="24"/>
          <w:szCs w:val="24"/>
        </w:rPr>
        <w:t>n lugar a</w:t>
      </w:r>
      <w:r w:rsidR="00545D6D">
        <w:rPr>
          <w:rFonts w:ascii="Arial" w:hAnsi="Arial" w:cs="Arial"/>
          <w:sz w:val="24"/>
          <w:szCs w:val="24"/>
        </w:rPr>
        <w:t>l</w:t>
      </w:r>
      <w:r w:rsidR="00ED6EC3">
        <w:rPr>
          <w:rFonts w:ascii="Arial" w:hAnsi="Arial" w:cs="Arial"/>
          <w:sz w:val="24"/>
          <w:szCs w:val="24"/>
        </w:rPr>
        <w:t xml:space="preserve"> agota</w:t>
      </w:r>
      <w:r w:rsidR="00545D6D">
        <w:rPr>
          <w:rFonts w:ascii="Arial" w:hAnsi="Arial" w:cs="Arial"/>
          <w:sz w:val="24"/>
          <w:szCs w:val="24"/>
        </w:rPr>
        <w:t>miento de corrientes para el resto de los org</w:t>
      </w:r>
      <w:r w:rsidR="00ED6EC3">
        <w:rPr>
          <w:rFonts w:ascii="Arial" w:hAnsi="Arial" w:cs="Arial"/>
          <w:sz w:val="24"/>
          <w:szCs w:val="24"/>
        </w:rPr>
        <w:t xml:space="preserve">anismos vivos que la requieren y por lo cual, </w:t>
      </w:r>
      <w:r w:rsidR="00745F08">
        <w:rPr>
          <w:rFonts w:ascii="Arial" w:hAnsi="Arial" w:cs="Arial"/>
          <w:sz w:val="24"/>
          <w:szCs w:val="24"/>
        </w:rPr>
        <w:t>se aprobó</w:t>
      </w:r>
      <w:r w:rsidR="00545D6D">
        <w:rPr>
          <w:rFonts w:ascii="Arial" w:hAnsi="Arial" w:cs="Arial"/>
          <w:sz w:val="24"/>
          <w:szCs w:val="24"/>
        </w:rPr>
        <w:t xml:space="preserve"> hace un par de años,</w:t>
      </w:r>
      <w:r w:rsidR="00745F08">
        <w:rPr>
          <w:rFonts w:ascii="Arial" w:hAnsi="Arial" w:cs="Arial"/>
          <w:sz w:val="24"/>
          <w:szCs w:val="24"/>
        </w:rPr>
        <w:t xml:space="preserve"> la Norma Mexicana NMX-AA-159-SCFI-2012, que establece el procedimiento para la determinación del caudal eclógico, </w:t>
      </w:r>
      <w:r w:rsidR="00545D6D">
        <w:rPr>
          <w:rFonts w:ascii="Arial" w:hAnsi="Arial" w:cs="Arial"/>
          <w:sz w:val="24"/>
          <w:szCs w:val="24"/>
        </w:rPr>
        <w:t>que contribuye</w:t>
      </w:r>
      <w:r w:rsidR="00745F08">
        <w:rPr>
          <w:rFonts w:ascii="Arial" w:hAnsi="Arial" w:cs="Arial"/>
          <w:sz w:val="24"/>
          <w:szCs w:val="24"/>
        </w:rPr>
        <w:t xml:space="preserve"> a restablecer el equilibrio hídrico de las corrientes superficiales</w:t>
      </w:r>
      <w:r w:rsidR="002A5117">
        <w:rPr>
          <w:rFonts w:ascii="Arial" w:hAnsi="Arial" w:cs="Arial"/>
          <w:sz w:val="24"/>
          <w:szCs w:val="24"/>
        </w:rPr>
        <w:t>;</w:t>
      </w:r>
      <w:r w:rsidR="00207E92">
        <w:rPr>
          <w:rFonts w:ascii="Arial" w:hAnsi="Arial" w:cs="Arial"/>
          <w:sz w:val="24"/>
          <w:szCs w:val="24"/>
        </w:rPr>
        <w:t xml:space="preserve"> sin embargo, para los otros usuarios no queda más que la fuerza de la negociación </w:t>
      </w:r>
      <w:r w:rsidR="002A5117">
        <w:rPr>
          <w:rFonts w:ascii="Arial" w:hAnsi="Arial" w:cs="Arial"/>
          <w:sz w:val="24"/>
          <w:szCs w:val="24"/>
        </w:rPr>
        <w:t>que puedan tener</w:t>
      </w:r>
      <w:r w:rsidR="002A5117" w:rsidRPr="002A5117">
        <w:rPr>
          <w:rFonts w:ascii="Arial" w:hAnsi="Arial" w:cs="Arial"/>
          <w:sz w:val="24"/>
          <w:szCs w:val="24"/>
        </w:rPr>
        <w:t xml:space="preserve"> </w:t>
      </w:r>
      <w:r w:rsidR="002A5117">
        <w:rPr>
          <w:rFonts w:ascii="Arial" w:hAnsi="Arial" w:cs="Arial"/>
          <w:sz w:val="24"/>
          <w:szCs w:val="24"/>
        </w:rPr>
        <w:t xml:space="preserve">para mantener sus actividades. </w:t>
      </w:r>
    </w:p>
    <w:p w:rsidR="00ED6EC3" w:rsidRDefault="002F4092" w:rsidP="00D534E6">
      <w:pPr>
        <w:spacing w:line="480" w:lineRule="auto"/>
        <w:jc w:val="both"/>
        <w:rPr>
          <w:rFonts w:ascii="Arial" w:hAnsi="Arial" w:cs="Arial"/>
          <w:sz w:val="24"/>
          <w:szCs w:val="24"/>
        </w:rPr>
      </w:pPr>
      <w:r>
        <w:rPr>
          <w:rFonts w:ascii="Arial" w:hAnsi="Arial" w:cs="Arial"/>
          <w:sz w:val="24"/>
          <w:szCs w:val="24"/>
        </w:rPr>
        <w:t xml:space="preserve">En el ámbito subterráneo, </w:t>
      </w:r>
      <w:r w:rsidR="00ED6EC3">
        <w:rPr>
          <w:rFonts w:ascii="Arial" w:hAnsi="Arial" w:cs="Arial"/>
          <w:sz w:val="24"/>
          <w:szCs w:val="24"/>
        </w:rPr>
        <w:t>de los 653 acuíferos reconocidos como marco de referencia único del país, 106 se identificaron como sobreexplotados en 2013, mien</w:t>
      </w:r>
      <w:r>
        <w:rPr>
          <w:rFonts w:ascii="Arial" w:hAnsi="Arial" w:cs="Arial"/>
          <w:sz w:val="24"/>
          <w:szCs w:val="24"/>
        </w:rPr>
        <w:t>t</w:t>
      </w:r>
      <w:r w:rsidR="00ED6EC3">
        <w:rPr>
          <w:rFonts w:ascii="Arial" w:hAnsi="Arial" w:cs="Arial"/>
          <w:sz w:val="24"/>
          <w:szCs w:val="24"/>
        </w:rPr>
        <w:t xml:space="preserve">ras que en 1975 </w:t>
      </w:r>
      <w:r w:rsidR="00E656C0">
        <w:rPr>
          <w:rFonts w:ascii="Arial" w:hAnsi="Arial" w:cs="Arial"/>
          <w:sz w:val="24"/>
          <w:szCs w:val="24"/>
        </w:rPr>
        <w:t xml:space="preserve">solo </w:t>
      </w:r>
      <w:r>
        <w:rPr>
          <w:rFonts w:ascii="Arial" w:hAnsi="Arial" w:cs="Arial"/>
          <w:sz w:val="24"/>
          <w:szCs w:val="24"/>
        </w:rPr>
        <w:t xml:space="preserve">eran </w:t>
      </w:r>
      <w:r w:rsidR="00ED6EC3">
        <w:rPr>
          <w:rFonts w:ascii="Arial" w:hAnsi="Arial" w:cs="Arial"/>
          <w:sz w:val="24"/>
          <w:szCs w:val="24"/>
        </w:rPr>
        <w:t>32</w:t>
      </w:r>
      <w:r>
        <w:rPr>
          <w:rFonts w:ascii="Arial" w:hAnsi="Arial" w:cs="Arial"/>
          <w:sz w:val="24"/>
          <w:szCs w:val="24"/>
        </w:rPr>
        <w:t xml:space="preserve"> los que</w:t>
      </w:r>
      <w:r w:rsidR="00ED6EC3">
        <w:rPr>
          <w:rFonts w:ascii="Arial" w:hAnsi="Arial" w:cs="Arial"/>
          <w:sz w:val="24"/>
          <w:szCs w:val="24"/>
        </w:rPr>
        <w:t xml:space="preserve"> estaban en esa condición (Gobierno Federal, 2014).</w:t>
      </w:r>
      <w:r w:rsidR="00ED6EC3" w:rsidRPr="00382282">
        <w:rPr>
          <w:rFonts w:ascii="Arial" w:hAnsi="Arial" w:cs="Arial"/>
          <w:sz w:val="24"/>
          <w:szCs w:val="24"/>
        </w:rPr>
        <w:t xml:space="preserve"> </w:t>
      </w:r>
      <w:r w:rsidR="00716D8C">
        <w:rPr>
          <w:rFonts w:ascii="Arial" w:hAnsi="Arial" w:cs="Arial"/>
          <w:sz w:val="24"/>
          <w:szCs w:val="24"/>
        </w:rPr>
        <w:t>Lo anterior ilustra que parte del problema hídrico se debe a la cantidad de agua que se apropia la sociedad, respecto a la que puede retener para la satisfacción de sus necesidades vitales y productivas.</w:t>
      </w:r>
    </w:p>
    <w:p w:rsidR="00A03290" w:rsidRDefault="00716D8C" w:rsidP="00D534E6">
      <w:pPr>
        <w:spacing w:line="48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Sin embargo, de manera paralela, se tiene la problemática por la calidad del líquido, que se sintetiza en un problema de contaminación, </w:t>
      </w:r>
      <w:r w:rsidR="007A284B">
        <w:rPr>
          <w:rFonts w:ascii="Arial" w:eastAsia="Times New Roman" w:hAnsi="Arial" w:cs="Arial"/>
          <w:sz w:val="24"/>
          <w:szCs w:val="24"/>
          <w:lang w:eastAsia="es-MX"/>
        </w:rPr>
        <w:t xml:space="preserve">mismo </w:t>
      </w:r>
      <w:r>
        <w:rPr>
          <w:rFonts w:ascii="Arial" w:eastAsia="Times New Roman" w:hAnsi="Arial" w:cs="Arial"/>
          <w:sz w:val="24"/>
          <w:szCs w:val="24"/>
          <w:lang w:eastAsia="es-MX"/>
        </w:rPr>
        <w:t>que</w:t>
      </w:r>
      <w:r>
        <w:rPr>
          <w:rFonts w:ascii="Arial" w:hAnsi="Arial" w:cs="Arial"/>
          <w:sz w:val="24"/>
          <w:szCs w:val="24"/>
        </w:rPr>
        <w:t>: “se debe, primordialmente, a la descarga a los cuerpos receptores de una gran parte del caudal de aguas residuales sin tratamiento</w:t>
      </w:r>
      <w:r w:rsidRPr="00A03290">
        <w:rPr>
          <w:rFonts w:ascii="Arial" w:hAnsi="Arial" w:cs="Arial"/>
          <w:sz w:val="24"/>
          <w:szCs w:val="24"/>
        </w:rPr>
        <w:t>, por los municipios y las industrias, al uso de fertilizantes</w:t>
      </w:r>
      <w:r>
        <w:rPr>
          <w:rFonts w:ascii="Arial" w:hAnsi="Arial" w:cs="Arial"/>
          <w:sz w:val="24"/>
          <w:szCs w:val="24"/>
        </w:rPr>
        <w:t xml:space="preserve"> </w:t>
      </w:r>
      <w:r w:rsidRPr="00A03290">
        <w:rPr>
          <w:rFonts w:ascii="Arial" w:hAnsi="Arial" w:cs="Arial"/>
          <w:sz w:val="24"/>
          <w:szCs w:val="24"/>
        </w:rPr>
        <w:t>y plaguicidas en la agricultura, a la inadecuada</w:t>
      </w:r>
      <w:r>
        <w:rPr>
          <w:rFonts w:ascii="Arial" w:hAnsi="Arial" w:cs="Arial"/>
          <w:sz w:val="24"/>
          <w:szCs w:val="24"/>
        </w:rPr>
        <w:t xml:space="preserve"> </w:t>
      </w:r>
      <w:r w:rsidRPr="00A03290">
        <w:rPr>
          <w:rFonts w:ascii="Arial" w:hAnsi="Arial" w:cs="Arial"/>
          <w:sz w:val="24"/>
          <w:szCs w:val="24"/>
        </w:rPr>
        <w:t>recolección y disposición de los residuos sólidos</w:t>
      </w:r>
      <w:r>
        <w:rPr>
          <w:rFonts w:ascii="Arial" w:hAnsi="Arial" w:cs="Arial"/>
          <w:sz w:val="24"/>
          <w:szCs w:val="24"/>
        </w:rPr>
        <w:t xml:space="preserve"> </w:t>
      </w:r>
      <w:r w:rsidRPr="00A03290">
        <w:rPr>
          <w:rFonts w:ascii="Arial" w:hAnsi="Arial" w:cs="Arial"/>
          <w:sz w:val="24"/>
          <w:szCs w:val="24"/>
        </w:rPr>
        <w:t>municipales e industriales y al acelerado proceso</w:t>
      </w:r>
      <w:r>
        <w:rPr>
          <w:rFonts w:ascii="Arial" w:hAnsi="Arial" w:cs="Arial"/>
          <w:sz w:val="24"/>
          <w:szCs w:val="24"/>
        </w:rPr>
        <w:t xml:space="preserve"> </w:t>
      </w:r>
      <w:r w:rsidRPr="00A03290">
        <w:rPr>
          <w:rFonts w:ascii="Arial" w:hAnsi="Arial" w:cs="Arial"/>
          <w:sz w:val="24"/>
          <w:szCs w:val="24"/>
        </w:rPr>
        <w:t>de erosión causado por prácticas inadecuadas en</w:t>
      </w:r>
      <w:r>
        <w:rPr>
          <w:rFonts w:ascii="Arial" w:hAnsi="Arial" w:cs="Arial"/>
          <w:sz w:val="24"/>
          <w:szCs w:val="24"/>
        </w:rPr>
        <w:t xml:space="preserve"> </w:t>
      </w:r>
      <w:r w:rsidRPr="00A03290">
        <w:rPr>
          <w:rFonts w:ascii="Arial" w:hAnsi="Arial" w:cs="Arial"/>
          <w:sz w:val="24"/>
          <w:szCs w:val="24"/>
        </w:rPr>
        <w:t>las actividades agropecuarias y silvícolas.</w:t>
      </w:r>
      <w:r>
        <w:rPr>
          <w:rFonts w:ascii="Arial" w:hAnsi="Arial" w:cs="Arial"/>
          <w:sz w:val="24"/>
          <w:szCs w:val="24"/>
        </w:rPr>
        <w:t xml:space="preserve">” </w:t>
      </w:r>
      <w:r>
        <w:rPr>
          <w:rFonts w:ascii="Arial" w:eastAsia="Times New Roman" w:hAnsi="Arial" w:cs="Arial"/>
          <w:sz w:val="24"/>
          <w:szCs w:val="24"/>
          <w:lang w:eastAsia="es-MX"/>
        </w:rPr>
        <w:t>(</w:t>
      </w:r>
      <w:r>
        <w:rPr>
          <w:rFonts w:ascii="Arial" w:hAnsi="Arial" w:cs="Arial"/>
          <w:sz w:val="24"/>
          <w:szCs w:val="24"/>
        </w:rPr>
        <w:t>Gobierno Federal, 2014</w:t>
      </w:r>
      <w:r>
        <w:rPr>
          <w:rFonts w:ascii="Arial" w:eastAsia="Times New Roman" w:hAnsi="Arial" w:cs="Arial"/>
          <w:sz w:val="24"/>
          <w:szCs w:val="24"/>
          <w:lang w:eastAsia="es-MX"/>
        </w:rPr>
        <w:t>: 33-35).</w:t>
      </w:r>
    </w:p>
    <w:p w:rsidR="00E656C0" w:rsidRDefault="00716D8C" w:rsidP="00D534E6">
      <w:pPr>
        <w:spacing w:line="480" w:lineRule="auto"/>
        <w:jc w:val="both"/>
        <w:rPr>
          <w:rFonts w:ascii="Arial" w:hAnsi="Arial" w:cs="Arial"/>
          <w:sz w:val="24"/>
          <w:szCs w:val="24"/>
        </w:rPr>
      </w:pPr>
      <w:r>
        <w:rPr>
          <w:rFonts w:ascii="Arial" w:hAnsi="Arial" w:cs="Arial"/>
          <w:sz w:val="24"/>
          <w:szCs w:val="24"/>
        </w:rPr>
        <w:lastRenderedPageBreak/>
        <w:t xml:space="preserve">Ante esta situación, cabe destacar que el mecanismo </w:t>
      </w:r>
      <w:r w:rsidR="00E656C0">
        <w:rPr>
          <w:rFonts w:ascii="Arial" w:hAnsi="Arial" w:cs="Arial"/>
          <w:sz w:val="24"/>
          <w:szCs w:val="24"/>
        </w:rPr>
        <w:t xml:space="preserve">artificial </w:t>
      </w:r>
      <w:r>
        <w:rPr>
          <w:rFonts w:ascii="Arial" w:hAnsi="Arial" w:cs="Arial"/>
          <w:sz w:val="24"/>
          <w:szCs w:val="24"/>
        </w:rPr>
        <w:t xml:space="preserve">más utilizado para depurar el agua, es a  través de plantas de tratamiento de aguas residuales (PTAR), </w:t>
      </w:r>
      <w:r w:rsidR="00E656C0">
        <w:rPr>
          <w:rFonts w:ascii="Arial" w:hAnsi="Arial" w:cs="Arial"/>
          <w:sz w:val="24"/>
          <w:szCs w:val="24"/>
        </w:rPr>
        <w:t xml:space="preserve">que es el sometimiento del líquido a uno o más procesos: físicos, químicos y biológicos, para separar los contaminantes disueltos o suspendidos, </w:t>
      </w:r>
      <w:r w:rsidR="007A284B">
        <w:rPr>
          <w:rFonts w:ascii="Arial" w:hAnsi="Arial" w:cs="Arial"/>
          <w:sz w:val="24"/>
          <w:szCs w:val="24"/>
        </w:rPr>
        <w:t>para</w:t>
      </w:r>
      <w:r w:rsidR="00E656C0">
        <w:rPr>
          <w:rFonts w:ascii="Arial" w:hAnsi="Arial" w:cs="Arial"/>
          <w:sz w:val="24"/>
          <w:szCs w:val="24"/>
        </w:rPr>
        <w:t xml:space="preserve"> mejora</w:t>
      </w:r>
      <w:r w:rsidR="007A284B">
        <w:rPr>
          <w:rFonts w:ascii="Arial" w:hAnsi="Arial" w:cs="Arial"/>
          <w:sz w:val="24"/>
          <w:szCs w:val="24"/>
        </w:rPr>
        <w:t>r</w:t>
      </w:r>
      <w:r w:rsidR="00E656C0">
        <w:rPr>
          <w:rFonts w:ascii="Arial" w:hAnsi="Arial" w:cs="Arial"/>
          <w:sz w:val="24"/>
          <w:szCs w:val="24"/>
        </w:rPr>
        <w:t xml:space="preserve"> la calidad del aguan en distintos niveles, pero también con distintos costos, que frecuentemente no están dispuestos a pagar </w:t>
      </w:r>
      <w:r w:rsidR="007A284B">
        <w:rPr>
          <w:rFonts w:ascii="Arial" w:hAnsi="Arial" w:cs="Arial"/>
          <w:sz w:val="24"/>
          <w:szCs w:val="24"/>
        </w:rPr>
        <w:t>quienes</w:t>
      </w:r>
      <w:r w:rsidR="00E656C0">
        <w:rPr>
          <w:rFonts w:ascii="Arial" w:hAnsi="Arial" w:cs="Arial"/>
          <w:sz w:val="24"/>
          <w:szCs w:val="24"/>
        </w:rPr>
        <w:t xml:space="preserve"> la contaminan.</w:t>
      </w:r>
    </w:p>
    <w:p w:rsidR="00716D8C" w:rsidRDefault="00E656C0" w:rsidP="00D534E6">
      <w:pPr>
        <w:spacing w:line="480" w:lineRule="auto"/>
        <w:jc w:val="both"/>
        <w:rPr>
          <w:rFonts w:ascii="Arial" w:eastAsia="Times New Roman" w:hAnsi="Arial" w:cs="Arial"/>
          <w:sz w:val="24"/>
          <w:szCs w:val="24"/>
          <w:lang w:eastAsia="es-MX"/>
        </w:rPr>
      </w:pPr>
      <w:r>
        <w:rPr>
          <w:rFonts w:ascii="Arial" w:hAnsi="Arial" w:cs="Arial"/>
          <w:sz w:val="24"/>
          <w:szCs w:val="24"/>
        </w:rPr>
        <w:t>Las PTAR</w:t>
      </w:r>
      <w:r w:rsidR="00716D8C">
        <w:rPr>
          <w:rFonts w:ascii="Arial" w:hAnsi="Arial" w:cs="Arial"/>
          <w:sz w:val="24"/>
          <w:szCs w:val="24"/>
        </w:rPr>
        <w:t xml:space="preserve"> iniciaron en México desde 1954, </w:t>
      </w:r>
      <w:r w:rsidR="00716D8C" w:rsidRPr="00F03B3D">
        <w:rPr>
          <w:rFonts w:ascii="Arial" w:eastAsia="Times New Roman" w:hAnsi="Arial" w:cs="Arial"/>
          <w:sz w:val="24"/>
          <w:szCs w:val="24"/>
          <w:lang w:eastAsia="es-MX"/>
        </w:rPr>
        <w:t>en el Bosque de Chapultepec, con la finalidad de usar su efluente para el riego de esta importante área verde urbana y el llenado de los lagos</w:t>
      </w:r>
      <w:bookmarkStart w:id="1" w:name="ID2046"/>
      <w:bookmarkEnd w:id="1"/>
      <w:r w:rsidR="00716D8C">
        <w:rPr>
          <w:rFonts w:ascii="Arial" w:eastAsia="Times New Roman" w:hAnsi="Arial" w:cs="Arial"/>
          <w:sz w:val="24"/>
          <w:szCs w:val="24"/>
          <w:lang w:eastAsia="es-MX"/>
        </w:rPr>
        <w:t>. Luego de 57 años, la infraestructura para estos fines alcanza 2,719 instalaciones, de las cuales el 16% se registraron fuera de operación, con una capacidad instalada de 137.082 m</w:t>
      </w:r>
      <w:r w:rsidR="00716D8C" w:rsidRPr="00EB4120">
        <w:rPr>
          <w:rFonts w:ascii="Arial" w:eastAsia="Times New Roman" w:hAnsi="Arial" w:cs="Arial"/>
          <w:sz w:val="24"/>
          <w:szCs w:val="24"/>
          <w:vertAlign w:val="superscript"/>
          <w:lang w:eastAsia="es-MX"/>
        </w:rPr>
        <w:t>3</w:t>
      </w:r>
      <w:r w:rsidR="00716D8C">
        <w:rPr>
          <w:rFonts w:ascii="Arial" w:eastAsia="Times New Roman" w:hAnsi="Arial" w:cs="Arial"/>
          <w:sz w:val="24"/>
          <w:szCs w:val="24"/>
          <w:lang w:eastAsia="es-MX"/>
        </w:rPr>
        <w:t>/s y 71.2% de eficiencia (CONAGUA, 2011).</w:t>
      </w:r>
    </w:p>
    <w:p w:rsidR="00FF0F05" w:rsidRDefault="00FF0F05" w:rsidP="00D534E6">
      <w:pPr>
        <w:spacing w:line="480" w:lineRule="auto"/>
        <w:jc w:val="both"/>
        <w:rPr>
          <w:rFonts w:ascii="Arial" w:eastAsia="Times New Roman" w:hAnsi="Arial" w:cs="Arial"/>
          <w:sz w:val="24"/>
          <w:szCs w:val="24"/>
          <w:lang w:eastAsia="es-MX"/>
        </w:rPr>
      </w:pPr>
      <w:r>
        <w:rPr>
          <w:rFonts w:ascii="Arial" w:hAnsi="Arial" w:cs="Arial"/>
          <w:sz w:val="24"/>
          <w:szCs w:val="24"/>
        </w:rPr>
        <w:t>De esta manera, “d</w:t>
      </w:r>
      <w:r w:rsidRPr="00E656C0">
        <w:rPr>
          <w:rFonts w:ascii="Arial" w:hAnsi="Arial" w:cs="Arial"/>
          <w:sz w:val="24"/>
          <w:szCs w:val="24"/>
        </w:rPr>
        <w:t>esde diciembre de 2012 se cuenta con una infraestructura</w:t>
      </w:r>
      <w:r>
        <w:rPr>
          <w:rFonts w:ascii="Arial" w:hAnsi="Arial" w:cs="Arial"/>
          <w:sz w:val="24"/>
          <w:szCs w:val="24"/>
        </w:rPr>
        <w:t xml:space="preserve"> </w:t>
      </w:r>
      <w:r w:rsidRPr="00E656C0">
        <w:rPr>
          <w:rFonts w:ascii="Arial" w:hAnsi="Arial" w:cs="Arial"/>
          <w:sz w:val="24"/>
          <w:szCs w:val="24"/>
        </w:rPr>
        <w:t>de 2 342 plantas de tratamiento</w:t>
      </w:r>
      <w:r>
        <w:rPr>
          <w:rFonts w:ascii="Arial" w:hAnsi="Arial" w:cs="Arial"/>
          <w:sz w:val="24"/>
          <w:szCs w:val="24"/>
        </w:rPr>
        <w:t xml:space="preserve"> </w:t>
      </w:r>
      <w:r w:rsidRPr="00E656C0">
        <w:rPr>
          <w:rFonts w:ascii="Arial" w:hAnsi="Arial" w:cs="Arial"/>
          <w:sz w:val="24"/>
          <w:szCs w:val="24"/>
        </w:rPr>
        <w:t>de aguas residuales municipales con una capacidad</w:t>
      </w:r>
      <w:r>
        <w:rPr>
          <w:rFonts w:ascii="Arial" w:hAnsi="Arial" w:cs="Arial"/>
          <w:sz w:val="24"/>
          <w:szCs w:val="24"/>
        </w:rPr>
        <w:t xml:space="preserve"> </w:t>
      </w:r>
      <w:r w:rsidRPr="00E656C0">
        <w:rPr>
          <w:rFonts w:ascii="Arial" w:hAnsi="Arial" w:cs="Arial"/>
          <w:sz w:val="24"/>
          <w:szCs w:val="24"/>
        </w:rPr>
        <w:t>instalada de 140.1 m3/s. Sin embargo, sólo</w:t>
      </w:r>
      <w:r>
        <w:rPr>
          <w:rFonts w:ascii="Arial" w:hAnsi="Arial" w:cs="Arial"/>
          <w:sz w:val="24"/>
          <w:szCs w:val="24"/>
        </w:rPr>
        <w:t xml:space="preserve"> </w:t>
      </w:r>
      <w:r w:rsidRPr="00E656C0">
        <w:rPr>
          <w:rFonts w:ascii="Arial" w:hAnsi="Arial" w:cs="Arial"/>
          <w:sz w:val="24"/>
          <w:szCs w:val="24"/>
        </w:rPr>
        <w:t>se tratan</w:t>
      </w:r>
      <w:r>
        <w:rPr>
          <w:rFonts w:ascii="Arial" w:hAnsi="Arial" w:cs="Arial"/>
          <w:sz w:val="24"/>
          <w:szCs w:val="24"/>
        </w:rPr>
        <w:t xml:space="preserve"> </w:t>
      </w:r>
      <w:r w:rsidRPr="00E656C0">
        <w:rPr>
          <w:rFonts w:ascii="Arial" w:hAnsi="Arial" w:cs="Arial"/>
          <w:sz w:val="24"/>
          <w:szCs w:val="24"/>
        </w:rPr>
        <w:t>en promedio 99.8 m3/s, equivalente al</w:t>
      </w:r>
      <w:r>
        <w:rPr>
          <w:rFonts w:ascii="Arial" w:hAnsi="Arial" w:cs="Arial"/>
          <w:sz w:val="24"/>
          <w:szCs w:val="24"/>
        </w:rPr>
        <w:t xml:space="preserve"> </w:t>
      </w:r>
      <w:r w:rsidRPr="00E656C0">
        <w:rPr>
          <w:rFonts w:ascii="Arial" w:hAnsi="Arial" w:cs="Arial"/>
          <w:sz w:val="24"/>
          <w:szCs w:val="24"/>
        </w:rPr>
        <w:t>47.5 por ciento de los 210 m3/s de aguas residuales</w:t>
      </w:r>
      <w:r>
        <w:rPr>
          <w:rFonts w:ascii="Arial" w:hAnsi="Arial" w:cs="Arial"/>
          <w:sz w:val="24"/>
          <w:szCs w:val="24"/>
        </w:rPr>
        <w:t xml:space="preserve"> </w:t>
      </w:r>
      <w:r w:rsidRPr="00E656C0">
        <w:rPr>
          <w:rFonts w:ascii="Arial" w:hAnsi="Arial" w:cs="Arial"/>
          <w:sz w:val="24"/>
          <w:szCs w:val="24"/>
        </w:rPr>
        <w:t>colectadas en los sistemas formales de</w:t>
      </w:r>
      <w:r>
        <w:rPr>
          <w:rFonts w:ascii="Arial" w:hAnsi="Arial" w:cs="Arial"/>
          <w:sz w:val="24"/>
          <w:szCs w:val="24"/>
        </w:rPr>
        <w:t xml:space="preserve"> </w:t>
      </w:r>
      <w:r w:rsidRPr="00E656C0">
        <w:rPr>
          <w:rFonts w:ascii="Arial" w:hAnsi="Arial" w:cs="Arial"/>
          <w:sz w:val="24"/>
          <w:szCs w:val="24"/>
        </w:rPr>
        <w:t>alcantarillado</w:t>
      </w:r>
      <w:r>
        <w:rPr>
          <w:rFonts w:ascii="Arial" w:hAnsi="Arial" w:cs="Arial"/>
          <w:sz w:val="24"/>
          <w:szCs w:val="24"/>
        </w:rPr>
        <w:t xml:space="preserve">” </w:t>
      </w:r>
      <w:r>
        <w:rPr>
          <w:rFonts w:ascii="Arial" w:eastAsia="Times New Roman" w:hAnsi="Arial" w:cs="Arial"/>
          <w:sz w:val="24"/>
          <w:szCs w:val="24"/>
          <w:lang w:eastAsia="es-MX"/>
        </w:rPr>
        <w:t>(</w:t>
      </w:r>
      <w:r>
        <w:rPr>
          <w:rFonts w:ascii="Arial" w:hAnsi="Arial" w:cs="Arial"/>
          <w:sz w:val="24"/>
          <w:szCs w:val="24"/>
        </w:rPr>
        <w:t>Gobierno Federal, 2014</w:t>
      </w:r>
      <w:r>
        <w:rPr>
          <w:rFonts w:ascii="Arial" w:eastAsia="Times New Roman" w:hAnsi="Arial" w:cs="Arial"/>
          <w:sz w:val="24"/>
          <w:szCs w:val="24"/>
          <w:lang w:eastAsia="es-MX"/>
        </w:rPr>
        <w:t>: 36).</w:t>
      </w:r>
    </w:p>
    <w:p w:rsidR="00E656C0" w:rsidRDefault="00BB1BBE" w:rsidP="00D534E6">
      <w:pPr>
        <w:spacing w:line="48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Pese a estos esfuerzos, </w:t>
      </w:r>
      <w:r w:rsidR="002B76D8">
        <w:rPr>
          <w:rFonts w:ascii="Arial" w:eastAsia="Times New Roman" w:hAnsi="Arial" w:cs="Arial"/>
          <w:sz w:val="24"/>
          <w:szCs w:val="24"/>
          <w:lang w:eastAsia="es-MX"/>
        </w:rPr>
        <w:t xml:space="preserve">la </w:t>
      </w:r>
      <w:r>
        <w:rPr>
          <w:rFonts w:ascii="Arial" w:eastAsia="Times New Roman" w:hAnsi="Arial" w:cs="Arial"/>
          <w:sz w:val="24"/>
          <w:szCs w:val="24"/>
          <w:lang w:eastAsia="es-MX"/>
        </w:rPr>
        <w:t>con</w:t>
      </w:r>
      <w:r w:rsidR="00971956">
        <w:rPr>
          <w:rFonts w:ascii="Arial" w:eastAsia="Times New Roman" w:hAnsi="Arial" w:cs="Arial"/>
          <w:sz w:val="24"/>
          <w:szCs w:val="24"/>
          <w:lang w:eastAsia="es-MX"/>
        </w:rPr>
        <w:t>taminación</w:t>
      </w:r>
      <w:r>
        <w:rPr>
          <w:rFonts w:ascii="Arial" w:eastAsia="Times New Roman" w:hAnsi="Arial" w:cs="Arial"/>
          <w:sz w:val="24"/>
          <w:szCs w:val="24"/>
          <w:lang w:eastAsia="es-MX"/>
        </w:rPr>
        <w:t xml:space="preserve"> de los ríos del país no </w:t>
      </w:r>
      <w:r w:rsidR="00971956">
        <w:rPr>
          <w:rFonts w:ascii="Arial" w:eastAsia="Times New Roman" w:hAnsi="Arial" w:cs="Arial"/>
          <w:sz w:val="24"/>
          <w:szCs w:val="24"/>
          <w:lang w:eastAsia="es-MX"/>
        </w:rPr>
        <w:t>se reduce</w:t>
      </w:r>
      <w:r w:rsidR="00716D8C">
        <w:rPr>
          <w:rFonts w:ascii="Arial" w:eastAsia="Times New Roman" w:hAnsi="Arial" w:cs="Arial"/>
          <w:sz w:val="24"/>
          <w:szCs w:val="24"/>
          <w:lang w:eastAsia="es-MX"/>
        </w:rPr>
        <w:t>, “</w:t>
      </w:r>
      <w:r w:rsidRPr="00BB1BBE">
        <w:rPr>
          <w:rFonts w:ascii="Arial" w:hAnsi="Arial" w:cs="Arial"/>
          <w:sz w:val="24"/>
          <w:szCs w:val="24"/>
        </w:rPr>
        <w:t>generado un impacto ambiental negativo</w:t>
      </w:r>
      <w:r>
        <w:rPr>
          <w:rFonts w:ascii="Arial" w:hAnsi="Arial" w:cs="Arial"/>
          <w:sz w:val="24"/>
          <w:szCs w:val="24"/>
        </w:rPr>
        <w:t xml:space="preserve"> </w:t>
      </w:r>
      <w:r w:rsidRPr="00BB1BBE">
        <w:rPr>
          <w:rFonts w:ascii="Arial" w:hAnsi="Arial" w:cs="Arial"/>
          <w:sz w:val="24"/>
          <w:szCs w:val="24"/>
        </w:rPr>
        <w:t>que ha devenido en deterioro o contaminación de</w:t>
      </w:r>
      <w:r>
        <w:rPr>
          <w:rFonts w:ascii="Arial" w:hAnsi="Arial" w:cs="Arial"/>
          <w:sz w:val="24"/>
          <w:szCs w:val="24"/>
        </w:rPr>
        <w:t xml:space="preserve"> </w:t>
      </w:r>
      <w:r w:rsidRPr="00BB1BBE">
        <w:rPr>
          <w:rFonts w:ascii="Arial" w:hAnsi="Arial" w:cs="Arial"/>
          <w:sz w:val="24"/>
          <w:szCs w:val="24"/>
        </w:rPr>
        <w:t>los recursos hídricos del país</w:t>
      </w:r>
      <w:r w:rsidR="00A03290">
        <w:rPr>
          <w:rFonts w:ascii="Arial" w:hAnsi="Arial" w:cs="Arial"/>
          <w:sz w:val="24"/>
          <w:szCs w:val="24"/>
        </w:rPr>
        <w:t>”</w:t>
      </w:r>
      <w:r w:rsidRPr="00BB1BBE">
        <w:rPr>
          <w:rFonts w:ascii="Arial" w:hAnsi="Arial" w:cs="Arial"/>
          <w:sz w:val="24"/>
          <w:szCs w:val="24"/>
        </w:rPr>
        <w:t>.</w:t>
      </w:r>
      <w:r w:rsidR="00971956" w:rsidRPr="00971956">
        <w:rPr>
          <w:rFonts w:ascii="Arial" w:eastAsia="Times New Roman" w:hAnsi="Arial" w:cs="Arial"/>
          <w:sz w:val="24"/>
          <w:szCs w:val="24"/>
          <w:lang w:eastAsia="es-MX"/>
        </w:rPr>
        <w:t xml:space="preserve"> </w:t>
      </w:r>
      <w:r w:rsidR="00971956">
        <w:rPr>
          <w:rFonts w:ascii="Arial" w:eastAsia="Times New Roman" w:hAnsi="Arial" w:cs="Arial"/>
          <w:sz w:val="24"/>
          <w:szCs w:val="24"/>
          <w:lang w:eastAsia="es-MX"/>
        </w:rPr>
        <w:t>(</w:t>
      </w:r>
      <w:r w:rsidR="00624CCD">
        <w:rPr>
          <w:rFonts w:ascii="Arial" w:hAnsi="Arial" w:cs="Arial"/>
          <w:sz w:val="24"/>
          <w:szCs w:val="24"/>
        </w:rPr>
        <w:t>Gobierno Federal, 2014</w:t>
      </w:r>
      <w:r w:rsidR="00971956">
        <w:rPr>
          <w:rFonts w:ascii="Arial" w:eastAsia="Times New Roman" w:hAnsi="Arial" w:cs="Arial"/>
          <w:sz w:val="24"/>
          <w:szCs w:val="24"/>
          <w:lang w:eastAsia="es-MX"/>
        </w:rPr>
        <w:t>: 30).</w:t>
      </w:r>
      <w:r w:rsidR="00971956">
        <w:rPr>
          <w:rFonts w:ascii="Arial" w:hAnsi="Arial" w:cs="Arial"/>
          <w:sz w:val="24"/>
          <w:szCs w:val="24"/>
        </w:rPr>
        <w:t xml:space="preserve"> </w:t>
      </w:r>
      <w:r w:rsidR="00624CCD">
        <w:rPr>
          <w:rFonts w:ascii="Arial" w:hAnsi="Arial" w:cs="Arial"/>
          <w:sz w:val="24"/>
          <w:szCs w:val="24"/>
        </w:rPr>
        <w:lastRenderedPageBreak/>
        <w:t>Según la misma fuente y página, “la falta de una coordinación apropiada ha restado credibilidad a las instituciones del sector ante la sociedad”</w:t>
      </w:r>
      <w:r w:rsidR="00B55FEB">
        <w:rPr>
          <w:rFonts w:ascii="Arial" w:hAnsi="Arial" w:cs="Arial"/>
          <w:sz w:val="24"/>
          <w:szCs w:val="24"/>
        </w:rPr>
        <w:t>.</w:t>
      </w:r>
      <w:r w:rsidR="00E656C0" w:rsidRPr="00E656C0">
        <w:rPr>
          <w:rFonts w:ascii="Arial" w:eastAsia="Times New Roman" w:hAnsi="Arial" w:cs="Arial"/>
          <w:sz w:val="24"/>
          <w:szCs w:val="24"/>
          <w:lang w:eastAsia="es-MX"/>
        </w:rPr>
        <w:t xml:space="preserve"> </w:t>
      </w:r>
    </w:p>
    <w:p w:rsidR="00B82A35" w:rsidRDefault="00B55FEB" w:rsidP="00D534E6">
      <w:pPr>
        <w:spacing w:line="480" w:lineRule="auto"/>
        <w:jc w:val="both"/>
        <w:rPr>
          <w:rFonts w:ascii="Arial" w:hAnsi="Arial" w:cs="Arial"/>
          <w:sz w:val="24"/>
          <w:szCs w:val="24"/>
        </w:rPr>
      </w:pPr>
      <w:r>
        <w:rPr>
          <w:rFonts w:ascii="Arial" w:hAnsi="Arial" w:cs="Arial"/>
          <w:sz w:val="24"/>
          <w:szCs w:val="24"/>
        </w:rPr>
        <w:t xml:space="preserve">Es importante destacar que la </w:t>
      </w:r>
      <w:r w:rsidR="00EB4120">
        <w:rPr>
          <w:rFonts w:ascii="Arial" w:hAnsi="Arial" w:cs="Arial"/>
          <w:sz w:val="24"/>
          <w:szCs w:val="24"/>
        </w:rPr>
        <w:t xml:space="preserve">gran mayoría de </w:t>
      </w:r>
      <w:r w:rsidR="00B82A35">
        <w:rPr>
          <w:rFonts w:ascii="Arial" w:hAnsi="Arial" w:cs="Arial"/>
          <w:sz w:val="24"/>
          <w:szCs w:val="24"/>
        </w:rPr>
        <w:t>l</w:t>
      </w:r>
      <w:r w:rsidR="002B76D8">
        <w:rPr>
          <w:rFonts w:ascii="Arial" w:hAnsi="Arial" w:cs="Arial"/>
          <w:sz w:val="24"/>
          <w:szCs w:val="24"/>
        </w:rPr>
        <w:t>a infraestructura</w:t>
      </w:r>
      <w:r w:rsidR="00B82A35">
        <w:rPr>
          <w:rFonts w:ascii="Arial" w:hAnsi="Arial" w:cs="Arial"/>
          <w:sz w:val="24"/>
          <w:szCs w:val="24"/>
        </w:rPr>
        <w:t xml:space="preserve"> instalada</w:t>
      </w:r>
      <w:r w:rsidR="002B76D8">
        <w:rPr>
          <w:rFonts w:ascii="Arial" w:hAnsi="Arial" w:cs="Arial"/>
          <w:sz w:val="24"/>
          <w:szCs w:val="24"/>
        </w:rPr>
        <w:t xml:space="preserve"> atiende las necesidades de las ciudades de mayor tamaño, por motivos económicos que </w:t>
      </w:r>
      <w:r w:rsidR="00B82A35">
        <w:rPr>
          <w:rFonts w:ascii="Arial" w:hAnsi="Arial" w:cs="Arial"/>
          <w:sz w:val="24"/>
          <w:szCs w:val="24"/>
        </w:rPr>
        <w:t>pondera</w:t>
      </w:r>
      <w:r w:rsidR="002B76D8">
        <w:rPr>
          <w:rFonts w:ascii="Arial" w:hAnsi="Arial" w:cs="Arial"/>
          <w:sz w:val="24"/>
          <w:szCs w:val="24"/>
        </w:rPr>
        <w:t xml:space="preserve">n </w:t>
      </w:r>
      <w:r w:rsidR="00B82A35">
        <w:rPr>
          <w:rFonts w:ascii="Arial" w:hAnsi="Arial" w:cs="Arial"/>
          <w:sz w:val="24"/>
          <w:szCs w:val="24"/>
        </w:rPr>
        <w:t>las economías de escala, para</w:t>
      </w:r>
      <w:r w:rsidR="002B76D8">
        <w:rPr>
          <w:rFonts w:ascii="Arial" w:hAnsi="Arial" w:cs="Arial"/>
          <w:sz w:val="24"/>
          <w:szCs w:val="24"/>
        </w:rPr>
        <w:t xml:space="preserve"> reduc</w:t>
      </w:r>
      <w:r w:rsidR="00B82A35">
        <w:rPr>
          <w:rFonts w:ascii="Arial" w:hAnsi="Arial" w:cs="Arial"/>
          <w:sz w:val="24"/>
          <w:szCs w:val="24"/>
        </w:rPr>
        <w:t>ir el</w:t>
      </w:r>
      <w:r w:rsidR="002B76D8">
        <w:rPr>
          <w:rFonts w:ascii="Arial" w:hAnsi="Arial" w:cs="Arial"/>
          <w:sz w:val="24"/>
          <w:szCs w:val="24"/>
        </w:rPr>
        <w:t xml:space="preserve"> costo por metro cúbico de agua tratada y con lo cual, las pequeñas localidades quedan sin este tipo de servicio</w:t>
      </w:r>
      <w:r w:rsidR="00B82A35">
        <w:rPr>
          <w:rFonts w:ascii="Arial" w:hAnsi="Arial" w:cs="Arial"/>
          <w:sz w:val="24"/>
          <w:szCs w:val="24"/>
        </w:rPr>
        <w:t>.</w:t>
      </w:r>
    </w:p>
    <w:p w:rsidR="00776812" w:rsidRDefault="009209F6" w:rsidP="00D534E6">
      <w:pPr>
        <w:spacing w:line="480" w:lineRule="auto"/>
        <w:jc w:val="both"/>
        <w:rPr>
          <w:rFonts w:ascii="Arial" w:hAnsi="Arial" w:cs="Arial"/>
          <w:sz w:val="24"/>
          <w:szCs w:val="24"/>
        </w:rPr>
      </w:pPr>
      <w:r>
        <w:rPr>
          <w:rFonts w:ascii="Arial" w:hAnsi="Arial" w:cs="Arial"/>
          <w:sz w:val="24"/>
          <w:szCs w:val="24"/>
        </w:rPr>
        <w:t>En este sentido,</w:t>
      </w:r>
      <w:r w:rsidR="00B82A35">
        <w:rPr>
          <w:rFonts w:ascii="Arial" w:hAnsi="Arial" w:cs="Arial"/>
          <w:sz w:val="24"/>
          <w:szCs w:val="24"/>
        </w:rPr>
        <w:t xml:space="preserve"> en una investigación anterior</w:t>
      </w:r>
      <w:r>
        <w:rPr>
          <w:rFonts w:ascii="Arial" w:hAnsi="Arial" w:cs="Arial"/>
          <w:sz w:val="24"/>
          <w:szCs w:val="24"/>
        </w:rPr>
        <w:t xml:space="preserve"> de </w:t>
      </w:r>
      <w:r w:rsidR="00B82A35">
        <w:rPr>
          <w:rFonts w:ascii="Arial" w:hAnsi="Arial" w:cs="Arial"/>
          <w:sz w:val="24"/>
          <w:szCs w:val="24"/>
        </w:rPr>
        <w:t xml:space="preserve">los </w:t>
      </w:r>
      <w:r>
        <w:rPr>
          <w:rFonts w:ascii="Arial" w:hAnsi="Arial" w:cs="Arial"/>
          <w:sz w:val="24"/>
          <w:szCs w:val="24"/>
        </w:rPr>
        <w:t>responsables</w:t>
      </w:r>
      <w:r w:rsidR="00B82A35">
        <w:rPr>
          <w:rFonts w:ascii="Arial" w:hAnsi="Arial" w:cs="Arial"/>
          <w:sz w:val="24"/>
          <w:szCs w:val="24"/>
        </w:rPr>
        <w:t xml:space="preserve">, estudiando la misma microcuenca, para buscar una alternativa de saneamiento propusieron la instrumentación de </w:t>
      </w:r>
      <w:r w:rsidR="00776812">
        <w:rPr>
          <w:rFonts w:ascii="Arial" w:hAnsi="Arial" w:cs="Arial"/>
          <w:sz w:val="24"/>
          <w:szCs w:val="24"/>
        </w:rPr>
        <w:t xml:space="preserve">un programa, sustentado en una plataforma teórico-metodológica que se formuló desde el año 2011, a partir del “análisis del proceso de manejo del agua” (Alvarado y otros, 2012), siguiendo la estructura del proceso de planeación. Como resultado de lo anterior, el </w:t>
      </w:r>
      <w:r w:rsidR="00EB2B76">
        <w:rPr>
          <w:rFonts w:ascii="Arial" w:hAnsi="Arial" w:cs="Arial"/>
          <w:sz w:val="24"/>
          <w:szCs w:val="24"/>
        </w:rPr>
        <w:t>“</w:t>
      </w:r>
      <w:r w:rsidR="00776812">
        <w:rPr>
          <w:rFonts w:ascii="Arial" w:hAnsi="Arial" w:cs="Arial"/>
          <w:sz w:val="24"/>
          <w:szCs w:val="24"/>
        </w:rPr>
        <w:t>programa</w:t>
      </w:r>
      <w:r w:rsidR="00EB2B76">
        <w:rPr>
          <w:rFonts w:ascii="Arial" w:hAnsi="Arial" w:cs="Arial"/>
          <w:sz w:val="24"/>
          <w:szCs w:val="24"/>
        </w:rPr>
        <w:t xml:space="preserve"> </w:t>
      </w:r>
      <w:r w:rsidR="00335856">
        <w:rPr>
          <w:rFonts w:ascii="Arial" w:hAnsi="Arial" w:cs="Arial"/>
          <w:sz w:val="24"/>
          <w:szCs w:val="24"/>
        </w:rPr>
        <w:t>de manejo sustentable del agua residual en la cuenca del arroyo El Muerto, en Ocoyoac</w:t>
      </w:r>
      <w:r w:rsidR="001C53A5">
        <w:rPr>
          <w:rFonts w:ascii="Arial" w:hAnsi="Arial" w:cs="Arial"/>
          <w:sz w:val="24"/>
          <w:szCs w:val="24"/>
        </w:rPr>
        <w:t>ac, Tianguistenco y Capulhuac, E</w:t>
      </w:r>
      <w:r w:rsidR="00335856">
        <w:rPr>
          <w:rFonts w:ascii="Arial" w:hAnsi="Arial" w:cs="Arial"/>
          <w:sz w:val="24"/>
          <w:szCs w:val="24"/>
        </w:rPr>
        <w:t>stado de México”</w:t>
      </w:r>
      <w:r w:rsidR="00D534E6">
        <w:rPr>
          <w:rFonts w:ascii="Arial" w:hAnsi="Arial" w:cs="Arial"/>
          <w:sz w:val="24"/>
          <w:szCs w:val="24"/>
        </w:rPr>
        <w:t xml:space="preserve"> (Alvarado y otros, 2015)</w:t>
      </w:r>
      <w:r w:rsidR="00335856">
        <w:rPr>
          <w:rFonts w:ascii="Arial" w:hAnsi="Arial" w:cs="Arial"/>
          <w:sz w:val="24"/>
          <w:szCs w:val="24"/>
        </w:rPr>
        <w:t>,</w:t>
      </w:r>
      <w:r w:rsidR="00776812">
        <w:rPr>
          <w:rFonts w:ascii="Arial" w:hAnsi="Arial" w:cs="Arial"/>
          <w:sz w:val="24"/>
          <w:szCs w:val="24"/>
        </w:rPr>
        <w:t xml:space="preserve"> planteó cuatro proyectos estratégicos, que incorporan distintas actividades y sectores, para buscar sinergias positivas; dichos proyectos enunciados son los siguientes.</w:t>
      </w:r>
    </w:p>
    <w:p w:rsidR="00776812" w:rsidRDefault="00776812" w:rsidP="00D534E6">
      <w:pPr>
        <w:pStyle w:val="Prrafodelista"/>
        <w:numPr>
          <w:ilvl w:val="0"/>
          <w:numId w:val="3"/>
        </w:numPr>
        <w:spacing w:line="480" w:lineRule="auto"/>
        <w:jc w:val="both"/>
        <w:rPr>
          <w:rFonts w:ascii="Arial" w:hAnsi="Arial" w:cs="Arial"/>
          <w:sz w:val="24"/>
          <w:szCs w:val="24"/>
        </w:rPr>
      </w:pPr>
      <w:r w:rsidRPr="005C1C3C">
        <w:rPr>
          <w:rFonts w:ascii="Arial" w:hAnsi="Arial" w:cs="Arial"/>
          <w:sz w:val="24"/>
          <w:szCs w:val="24"/>
        </w:rPr>
        <w:t xml:space="preserve">Educación para el manejo del agua en la cuenca. </w:t>
      </w:r>
      <w:r w:rsidR="00CC2106">
        <w:rPr>
          <w:rFonts w:ascii="Arial" w:hAnsi="Arial" w:cs="Arial"/>
          <w:sz w:val="24"/>
          <w:szCs w:val="24"/>
        </w:rPr>
        <w:t>Incorpora e</w:t>
      </w:r>
      <w:r w:rsidRPr="005C1C3C">
        <w:rPr>
          <w:rFonts w:ascii="Arial" w:hAnsi="Arial" w:cs="Arial"/>
          <w:sz w:val="24"/>
          <w:szCs w:val="24"/>
        </w:rPr>
        <w:t xml:space="preserve">l trabajo con la población, sobre todo </w:t>
      </w:r>
      <w:r w:rsidR="00CC2106">
        <w:rPr>
          <w:rFonts w:ascii="Arial" w:hAnsi="Arial" w:cs="Arial"/>
          <w:sz w:val="24"/>
          <w:szCs w:val="24"/>
        </w:rPr>
        <w:t>infantil</w:t>
      </w:r>
      <w:r w:rsidRPr="005C1C3C">
        <w:rPr>
          <w:rFonts w:ascii="Arial" w:hAnsi="Arial" w:cs="Arial"/>
          <w:sz w:val="24"/>
          <w:szCs w:val="24"/>
        </w:rPr>
        <w:t>, para sensibilizar sobre los hábitos de consumo del líquido, sus implicaciones para la calidad de las aguas residuales,</w:t>
      </w:r>
      <w:r w:rsidR="00302BDB">
        <w:rPr>
          <w:rFonts w:ascii="Arial" w:hAnsi="Arial" w:cs="Arial"/>
          <w:sz w:val="24"/>
          <w:szCs w:val="24"/>
        </w:rPr>
        <w:t xml:space="preserve"> la necesidad de depurarlas </w:t>
      </w:r>
      <w:r w:rsidR="00302BDB" w:rsidRPr="00302BDB">
        <w:rPr>
          <w:rFonts w:ascii="Arial" w:hAnsi="Arial" w:cs="Arial"/>
          <w:i/>
          <w:sz w:val="24"/>
          <w:szCs w:val="24"/>
        </w:rPr>
        <w:t>in situ</w:t>
      </w:r>
      <w:r w:rsidR="00302BDB">
        <w:rPr>
          <w:rFonts w:ascii="Arial" w:hAnsi="Arial" w:cs="Arial"/>
          <w:sz w:val="24"/>
          <w:szCs w:val="24"/>
        </w:rPr>
        <w:t xml:space="preserve">, para no transportar agua contaminada que difunde las sustancias que contiene, sobre todo en una zona de altas </w:t>
      </w:r>
      <w:r w:rsidR="00302BDB">
        <w:rPr>
          <w:rFonts w:ascii="Arial" w:hAnsi="Arial" w:cs="Arial"/>
          <w:sz w:val="24"/>
          <w:szCs w:val="24"/>
        </w:rPr>
        <w:lastRenderedPageBreak/>
        <w:t>infiltración,</w:t>
      </w:r>
      <w:r w:rsidRPr="005C1C3C">
        <w:rPr>
          <w:rFonts w:ascii="Arial" w:hAnsi="Arial" w:cs="Arial"/>
          <w:sz w:val="24"/>
          <w:szCs w:val="24"/>
        </w:rPr>
        <w:t xml:space="preserve"> así como para el cuidado de las fuentes de abastecimiento local y </w:t>
      </w:r>
      <w:r w:rsidR="00302BDB">
        <w:rPr>
          <w:rFonts w:ascii="Arial" w:hAnsi="Arial" w:cs="Arial"/>
          <w:sz w:val="24"/>
          <w:szCs w:val="24"/>
        </w:rPr>
        <w:t xml:space="preserve">regional, destacando </w:t>
      </w:r>
      <w:r>
        <w:rPr>
          <w:rFonts w:ascii="Arial" w:hAnsi="Arial" w:cs="Arial"/>
          <w:sz w:val="24"/>
          <w:szCs w:val="24"/>
        </w:rPr>
        <w:t xml:space="preserve">la importancia de </w:t>
      </w:r>
      <w:r w:rsidRPr="005C1C3C">
        <w:rPr>
          <w:rFonts w:ascii="Arial" w:hAnsi="Arial" w:cs="Arial"/>
          <w:sz w:val="24"/>
          <w:szCs w:val="24"/>
        </w:rPr>
        <w:t>la zona de recarga del acuífero del Valle de Toluca</w:t>
      </w:r>
      <w:r w:rsidR="00CC2106">
        <w:rPr>
          <w:rFonts w:ascii="Arial" w:hAnsi="Arial" w:cs="Arial"/>
          <w:sz w:val="24"/>
          <w:szCs w:val="24"/>
        </w:rPr>
        <w:t>, donde habitan</w:t>
      </w:r>
      <w:r>
        <w:rPr>
          <w:rFonts w:ascii="Arial" w:hAnsi="Arial" w:cs="Arial"/>
          <w:sz w:val="24"/>
          <w:szCs w:val="24"/>
        </w:rPr>
        <w:t>.</w:t>
      </w:r>
    </w:p>
    <w:p w:rsidR="00776812" w:rsidRDefault="00776812" w:rsidP="00D534E6">
      <w:pPr>
        <w:spacing w:line="480" w:lineRule="auto"/>
        <w:ind w:left="360"/>
        <w:jc w:val="both"/>
        <w:rPr>
          <w:rFonts w:ascii="Arial" w:hAnsi="Arial" w:cs="Arial"/>
          <w:sz w:val="24"/>
          <w:szCs w:val="24"/>
        </w:rPr>
      </w:pPr>
      <w:r w:rsidRPr="003C3B17">
        <w:rPr>
          <w:rFonts w:ascii="Arial" w:hAnsi="Arial" w:cs="Arial"/>
          <w:sz w:val="24"/>
          <w:szCs w:val="24"/>
        </w:rPr>
        <w:t xml:space="preserve">El proyecto también contempla el manejo de residuos sólidos municipales, que </w:t>
      </w:r>
      <w:r w:rsidR="00CC2106">
        <w:rPr>
          <w:rFonts w:ascii="Arial" w:hAnsi="Arial" w:cs="Arial"/>
          <w:sz w:val="24"/>
          <w:szCs w:val="24"/>
        </w:rPr>
        <w:t>es</w:t>
      </w:r>
      <w:r w:rsidRPr="003C3B17">
        <w:rPr>
          <w:rFonts w:ascii="Arial" w:hAnsi="Arial" w:cs="Arial"/>
          <w:sz w:val="24"/>
          <w:szCs w:val="24"/>
        </w:rPr>
        <w:t>t</w:t>
      </w:r>
      <w:r w:rsidR="00CC2106">
        <w:rPr>
          <w:rFonts w:ascii="Arial" w:hAnsi="Arial" w:cs="Arial"/>
          <w:sz w:val="24"/>
          <w:szCs w:val="24"/>
        </w:rPr>
        <w:t>á</w:t>
      </w:r>
      <w:r w:rsidRPr="003C3B17">
        <w:rPr>
          <w:rFonts w:ascii="Arial" w:hAnsi="Arial" w:cs="Arial"/>
          <w:sz w:val="24"/>
          <w:szCs w:val="24"/>
        </w:rPr>
        <w:t xml:space="preserve"> fuertemente vinculado con</w:t>
      </w:r>
      <w:r>
        <w:rPr>
          <w:rFonts w:ascii="Arial" w:hAnsi="Arial" w:cs="Arial"/>
          <w:sz w:val="24"/>
          <w:szCs w:val="24"/>
        </w:rPr>
        <w:t xml:space="preserve"> la contaminación del agua, y cobra especial relevancia por la contribución de lixiviados al acuífero, sobre todo en los tiraderos a cielo abierto.</w:t>
      </w:r>
    </w:p>
    <w:p w:rsidR="00776812" w:rsidRDefault="00776812" w:rsidP="00D534E6">
      <w:pPr>
        <w:pStyle w:val="Prrafodelista"/>
        <w:numPr>
          <w:ilvl w:val="0"/>
          <w:numId w:val="3"/>
        </w:numPr>
        <w:spacing w:line="480" w:lineRule="auto"/>
        <w:jc w:val="both"/>
        <w:rPr>
          <w:rFonts w:ascii="Arial" w:hAnsi="Arial" w:cs="Arial"/>
          <w:sz w:val="24"/>
          <w:szCs w:val="24"/>
        </w:rPr>
      </w:pPr>
      <w:r w:rsidRPr="003765D6">
        <w:rPr>
          <w:rFonts w:ascii="Arial" w:hAnsi="Arial" w:cs="Arial"/>
          <w:sz w:val="24"/>
          <w:szCs w:val="24"/>
        </w:rPr>
        <w:t xml:space="preserve">Tubos y plantas de tratamiento. Este proyecto consiste en la depuración de las aguas residuales que se generan por las diversas actividades, a partir de la confirmación de que no se trata de aguas industriales y todo el servicio </w:t>
      </w:r>
      <w:r w:rsidR="00302BDB">
        <w:rPr>
          <w:rFonts w:ascii="Arial" w:hAnsi="Arial" w:cs="Arial"/>
          <w:sz w:val="24"/>
          <w:szCs w:val="24"/>
        </w:rPr>
        <w:t xml:space="preserve">para la población </w:t>
      </w:r>
      <w:r w:rsidRPr="003765D6">
        <w:rPr>
          <w:rFonts w:ascii="Arial" w:hAnsi="Arial" w:cs="Arial"/>
          <w:sz w:val="24"/>
          <w:szCs w:val="24"/>
        </w:rPr>
        <w:t>es parte de la responsabilidad municipal. Esta actividad consiste en establecer los complementos a la red de drenaje existente, para cubrir la mayor cantidad de predios</w:t>
      </w:r>
      <w:r w:rsidR="00302BDB">
        <w:rPr>
          <w:rFonts w:ascii="Arial" w:hAnsi="Arial" w:cs="Arial"/>
          <w:sz w:val="24"/>
          <w:szCs w:val="24"/>
        </w:rPr>
        <w:t xml:space="preserve"> servidos con agua entubada</w:t>
      </w:r>
      <w:r w:rsidRPr="003765D6">
        <w:rPr>
          <w:rFonts w:ascii="Arial" w:hAnsi="Arial" w:cs="Arial"/>
          <w:sz w:val="24"/>
          <w:szCs w:val="24"/>
        </w:rPr>
        <w:t xml:space="preserve"> y trata</w:t>
      </w:r>
      <w:r>
        <w:rPr>
          <w:rFonts w:ascii="Arial" w:hAnsi="Arial" w:cs="Arial"/>
          <w:sz w:val="24"/>
          <w:szCs w:val="24"/>
        </w:rPr>
        <w:t>r el agua antes de su</w:t>
      </w:r>
      <w:r w:rsidRPr="003765D6">
        <w:rPr>
          <w:rFonts w:ascii="Arial" w:hAnsi="Arial" w:cs="Arial"/>
          <w:sz w:val="24"/>
          <w:szCs w:val="24"/>
        </w:rPr>
        <w:t xml:space="preserve"> descarga</w:t>
      </w:r>
      <w:r>
        <w:rPr>
          <w:rFonts w:ascii="Arial" w:hAnsi="Arial" w:cs="Arial"/>
          <w:sz w:val="24"/>
          <w:szCs w:val="24"/>
        </w:rPr>
        <w:t xml:space="preserve"> a los cuerpos receptores naturales. </w:t>
      </w:r>
    </w:p>
    <w:p w:rsidR="00776812" w:rsidRDefault="00776812" w:rsidP="00D534E6">
      <w:pPr>
        <w:pStyle w:val="Prrafodelista"/>
        <w:numPr>
          <w:ilvl w:val="0"/>
          <w:numId w:val="3"/>
        </w:numPr>
        <w:spacing w:line="480" w:lineRule="auto"/>
        <w:jc w:val="both"/>
        <w:rPr>
          <w:rFonts w:ascii="Arial" w:hAnsi="Arial" w:cs="Arial"/>
          <w:sz w:val="24"/>
          <w:szCs w:val="24"/>
        </w:rPr>
      </w:pPr>
      <w:r>
        <w:rPr>
          <w:rFonts w:ascii="Arial" w:hAnsi="Arial" w:cs="Arial"/>
          <w:sz w:val="24"/>
          <w:szCs w:val="24"/>
        </w:rPr>
        <w:t xml:space="preserve">Proyecto de El Potrero. </w:t>
      </w:r>
      <w:r w:rsidR="00CC2106">
        <w:rPr>
          <w:rFonts w:ascii="Arial" w:hAnsi="Arial" w:cs="Arial"/>
          <w:sz w:val="24"/>
          <w:szCs w:val="24"/>
        </w:rPr>
        <w:t>Para fortalecer</w:t>
      </w:r>
      <w:r>
        <w:rPr>
          <w:rFonts w:ascii="Arial" w:hAnsi="Arial" w:cs="Arial"/>
          <w:sz w:val="24"/>
          <w:szCs w:val="24"/>
        </w:rPr>
        <w:t xml:space="preserve"> a la zona turística que se encuentra en la parte alta de la cuenca, donde se presentan las primeras actividades económicas, con impacto en la calidad del agua. Este proyecto pretende </w:t>
      </w:r>
      <w:r w:rsidR="00CC2106">
        <w:rPr>
          <w:rFonts w:ascii="Arial" w:hAnsi="Arial" w:cs="Arial"/>
          <w:sz w:val="24"/>
          <w:szCs w:val="24"/>
        </w:rPr>
        <w:t>promover</w:t>
      </w:r>
      <w:r>
        <w:rPr>
          <w:rFonts w:ascii="Arial" w:hAnsi="Arial" w:cs="Arial"/>
          <w:sz w:val="24"/>
          <w:szCs w:val="24"/>
        </w:rPr>
        <w:t xml:space="preserve"> un manejo de agua y de residuos sólidos, bajo los principios del proyecto anterior, en materia de agua, pero adiciona el manejo de residuos sólidos</w:t>
      </w:r>
      <w:r w:rsidR="00E9216C">
        <w:rPr>
          <w:rFonts w:ascii="Arial" w:hAnsi="Arial" w:cs="Arial"/>
          <w:sz w:val="24"/>
          <w:szCs w:val="24"/>
        </w:rPr>
        <w:t>,</w:t>
      </w:r>
      <w:r w:rsidR="00CC2106">
        <w:rPr>
          <w:rFonts w:ascii="Arial" w:hAnsi="Arial" w:cs="Arial"/>
          <w:sz w:val="24"/>
          <w:szCs w:val="24"/>
        </w:rPr>
        <w:t xml:space="preserve"> la </w:t>
      </w:r>
      <w:r w:rsidR="00E9216C">
        <w:rPr>
          <w:rFonts w:ascii="Arial" w:hAnsi="Arial" w:cs="Arial"/>
          <w:sz w:val="24"/>
          <w:szCs w:val="24"/>
        </w:rPr>
        <w:t>diversificación de oferta de actividades</w:t>
      </w:r>
      <w:r w:rsidR="00302BDB">
        <w:rPr>
          <w:rFonts w:ascii="Arial" w:hAnsi="Arial" w:cs="Arial"/>
          <w:sz w:val="24"/>
          <w:szCs w:val="24"/>
        </w:rPr>
        <w:t xml:space="preserve"> y productos para los visitantes</w:t>
      </w:r>
      <w:r w:rsidR="00E9216C">
        <w:rPr>
          <w:rFonts w:ascii="Arial" w:hAnsi="Arial" w:cs="Arial"/>
          <w:sz w:val="24"/>
          <w:szCs w:val="24"/>
        </w:rPr>
        <w:t xml:space="preserve">, procurando establecer eslabonamientos productivos </w:t>
      </w:r>
      <w:r w:rsidR="00302BDB">
        <w:rPr>
          <w:rFonts w:ascii="Arial" w:hAnsi="Arial" w:cs="Arial"/>
          <w:sz w:val="24"/>
          <w:szCs w:val="24"/>
        </w:rPr>
        <w:t xml:space="preserve">con otros </w:t>
      </w:r>
      <w:r w:rsidR="00302BDB">
        <w:rPr>
          <w:rFonts w:ascii="Arial" w:hAnsi="Arial" w:cs="Arial"/>
          <w:sz w:val="24"/>
          <w:szCs w:val="24"/>
        </w:rPr>
        <w:lastRenderedPageBreak/>
        <w:t xml:space="preserve">sectores de la población local </w:t>
      </w:r>
      <w:r w:rsidR="00E9216C">
        <w:rPr>
          <w:rFonts w:ascii="Arial" w:hAnsi="Arial" w:cs="Arial"/>
          <w:sz w:val="24"/>
          <w:szCs w:val="24"/>
        </w:rPr>
        <w:t>y la promoción de este espacio turístico con sus particularidades</w:t>
      </w:r>
      <w:r w:rsidR="00302BDB">
        <w:rPr>
          <w:rFonts w:ascii="Arial" w:hAnsi="Arial" w:cs="Arial"/>
          <w:sz w:val="24"/>
          <w:szCs w:val="24"/>
        </w:rPr>
        <w:t xml:space="preserve"> naturales y culturales</w:t>
      </w:r>
      <w:r>
        <w:rPr>
          <w:rFonts w:ascii="Arial" w:hAnsi="Arial" w:cs="Arial"/>
          <w:sz w:val="24"/>
          <w:szCs w:val="24"/>
        </w:rPr>
        <w:t>.</w:t>
      </w:r>
    </w:p>
    <w:p w:rsidR="00776812" w:rsidRDefault="00776812" w:rsidP="00D534E6">
      <w:pPr>
        <w:pStyle w:val="Prrafodelista"/>
        <w:numPr>
          <w:ilvl w:val="0"/>
          <w:numId w:val="3"/>
        </w:numPr>
        <w:spacing w:line="480" w:lineRule="auto"/>
        <w:jc w:val="both"/>
        <w:rPr>
          <w:rFonts w:ascii="Arial" w:hAnsi="Arial" w:cs="Arial"/>
          <w:sz w:val="24"/>
          <w:szCs w:val="24"/>
        </w:rPr>
      </w:pPr>
      <w:r>
        <w:rPr>
          <w:rFonts w:ascii="Arial" w:hAnsi="Arial" w:cs="Arial"/>
          <w:sz w:val="24"/>
          <w:szCs w:val="24"/>
        </w:rPr>
        <w:t>Agroecosistemas. Este proyecto está destinado a conocer los procesos de aprovechamiento de la tierra destinada a los fines agrícolas, pecuarios, forestales, silvícolas y acuícolas, que son usuarios de agua, o que realizan actividades vinculadas con la</w:t>
      </w:r>
      <w:r w:rsidRPr="005C1C3C">
        <w:rPr>
          <w:rFonts w:ascii="Arial" w:hAnsi="Arial" w:cs="Arial"/>
          <w:sz w:val="24"/>
          <w:szCs w:val="24"/>
        </w:rPr>
        <w:t xml:space="preserve"> </w:t>
      </w:r>
      <w:r>
        <w:rPr>
          <w:rFonts w:ascii="Arial" w:hAnsi="Arial" w:cs="Arial"/>
          <w:sz w:val="24"/>
          <w:szCs w:val="24"/>
        </w:rPr>
        <w:t>infiltración del agua de lluvia, con la finalidad de contribuir a evitar la contaminación, a la vez de promover la</w:t>
      </w:r>
      <w:r w:rsidR="00E9216C">
        <w:rPr>
          <w:rFonts w:ascii="Arial" w:hAnsi="Arial" w:cs="Arial"/>
          <w:sz w:val="24"/>
          <w:szCs w:val="24"/>
        </w:rPr>
        <w:t xml:space="preserve"> producción de alimento</w:t>
      </w:r>
      <w:r>
        <w:rPr>
          <w:rFonts w:ascii="Arial" w:hAnsi="Arial" w:cs="Arial"/>
          <w:sz w:val="24"/>
          <w:szCs w:val="24"/>
        </w:rPr>
        <w:t>s</w:t>
      </w:r>
      <w:r w:rsidR="00E9216C">
        <w:rPr>
          <w:rFonts w:ascii="Arial" w:hAnsi="Arial" w:cs="Arial"/>
          <w:sz w:val="24"/>
          <w:szCs w:val="24"/>
        </w:rPr>
        <w:t xml:space="preserve"> y materias primas, en armonía con las zonas metropolitanas de Toluca y del Valle de México, para contener la urbanización, con</w:t>
      </w:r>
      <w:r>
        <w:rPr>
          <w:rFonts w:ascii="Arial" w:hAnsi="Arial" w:cs="Arial"/>
          <w:sz w:val="24"/>
          <w:szCs w:val="24"/>
        </w:rPr>
        <w:t xml:space="preserve"> actividades </w:t>
      </w:r>
      <w:r w:rsidR="00E9216C">
        <w:rPr>
          <w:rFonts w:ascii="Arial" w:hAnsi="Arial" w:cs="Arial"/>
          <w:sz w:val="24"/>
          <w:szCs w:val="24"/>
        </w:rPr>
        <w:t>productivas y generación de servicios ambientales.</w:t>
      </w:r>
    </w:p>
    <w:p w:rsidR="0041121B" w:rsidRPr="00552F21" w:rsidRDefault="00C66DCC" w:rsidP="00D534E6">
      <w:pPr>
        <w:spacing w:line="480" w:lineRule="auto"/>
        <w:jc w:val="both"/>
        <w:rPr>
          <w:rFonts w:ascii="Arial" w:hAnsi="Arial" w:cs="Arial"/>
          <w:sz w:val="24"/>
          <w:szCs w:val="24"/>
        </w:rPr>
      </w:pPr>
      <w:r>
        <w:rPr>
          <w:rFonts w:ascii="Arial" w:hAnsi="Arial" w:cs="Arial"/>
          <w:sz w:val="24"/>
          <w:szCs w:val="24"/>
        </w:rPr>
        <w:t>Pa</w:t>
      </w:r>
      <w:r w:rsidR="00E9216C">
        <w:rPr>
          <w:rFonts w:ascii="Arial" w:hAnsi="Arial" w:cs="Arial"/>
          <w:sz w:val="24"/>
          <w:szCs w:val="24"/>
        </w:rPr>
        <w:t>r</w:t>
      </w:r>
      <w:r>
        <w:rPr>
          <w:rFonts w:ascii="Arial" w:hAnsi="Arial" w:cs="Arial"/>
          <w:sz w:val="24"/>
          <w:szCs w:val="24"/>
        </w:rPr>
        <w:t>a</w:t>
      </w:r>
      <w:r w:rsidR="00E9216C">
        <w:rPr>
          <w:rFonts w:ascii="Arial" w:hAnsi="Arial" w:cs="Arial"/>
          <w:sz w:val="24"/>
          <w:szCs w:val="24"/>
        </w:rPr>
        <w:t xml:space="preserve"> l</w:t>
      </w:r>
      <w:r>
        <w:rPr>
          <w:rFonts w:ascii="Arial" w:hAnsi="Arial" w:cs="Arial"/>
          <w:sz w:val="24"/>
          <w:szCs w:val="24"/>
        </w:rPr>
        <w:t>a instrumentación y puesta en marcha de esta propuesta técnica, acompañada de algunos elementos que participan en las causales de la problemática, se establecieron los siguientes objetivos:</w:t>
      </w:r>
    </w:p>
    <w:p w:rsidR="00C66DCC" w:rsidRPr="00146884" w:rsidRDefault="0041121B" w:rsidP="00D534E6">
      <w:pPr>
        <w:pStyle w:val="Prrafodelista"/>
        <w:numPr>
          <w:ilvl w:val="0"/>
          <w:numId w:val="4"/>
        </w:numPr>
        <w:spacing w:line="480" w:lineRule="auto"/>
        <w:jc w:val="both"/>
        <w:rPr>
          <w:rFonts w:ascii="Arial" w:hAnsi="Arial" w:cs="Arial"/>
          <w:sz w:val="24"/>
          <w:szCs w:val="24"/>
        </w:rPr>
      </w:pPr>
      <w:r w:rsidRPr="00146884">
        <w:rPr>
          <w:rFonts w:ascii="Arial" w:hAnsi="Arial" w:cs="Arial"/>
          <w:sz w:val="24"/>
          <w:szCs w:val="24"/>
        </w:rPr>
        <w:t>General</w:t>
      </w:r>
    </w:p>
    <w:p w:rsidR="0041121B" w:rsidRPr="00552F21" w:rsidRDefault="0041121B" w:rsidP="00D534E6">
      <w:pPr>
        <w:spacing w:line="480" w:lineRule="auto"/>
        <w:jc w:val="both"/>
        <w:rPr>
          <w:rFonts w:ascii="Arial" w:hAnsi="Arial" w:cs="Arial"/>
          <w:sz w:val="24"/>
          <w:szCs w:val="24"/>
        </w:rPr>
      </w:pPr>
      <w:r w:rsidRPr="00552F21">
        <w:rPr>
          <w:rFonts w:ascii="Arial" w:hAnsi="Arial" w:cs="Arial"/>
          <w:sz w:val="24"/>
          <w:szCs w:val="24"/>
        </w:rPr>
        <w:t>Identificar los programas del sector público, en sus tres órdenes, en materia de saneamiento del agua residual municipal, así como los existentes en los sectores privado y social, y sentar las bases para la formulación del proyecto ejecutivo del saneamiento del agua residual en San Pedro Atlapulco, Ocoyoacac, México.</w:t>
      </w:r>
    </w:p>
    <w:p w:rsidR="0041121B" w:rsidRPr="00146884" w:rsidRDefault="00C66DCC" w:rsidP="00D534E6">
      <w:pPr>
        <w:pStyle w:val="Prrafodelista"/>
        <w:numPr>
          <w:ilvl w:val="0"/>
          <w:numId w:val="4"/>
        </w:numPr>
        <w:spacing w:line="480" w:lineRule="auto"/>
        <w:jc w:val="both"/>
        <w:rPr>
          <w:rFonts w:ascii="Arial" w:hAnsi="Arial" w:cs="Arial"/>
          <w:sz w:val="24"/>
          <w:szCs w:val="24"/>
        </w:rPr>
      </w:pPr>
      <w:r w:rsidRPr="00146884">
        <w:rPr>
          <w:rFonts w:ascii="Arial" w:hAnsi="Arial" w:cs="Arial"/>
          <w:sz w:val="24"/>
          <w:szCs w:val="24"/>
        </w:rPr>
        <w:t>Particulares</w:t>
      </w:r>
    </w:p>
    <w:p w:rsidR="0041121B" w:rsidRPr="00552F21" w:rsidRDefault="0041121B" w:rsidP="00D534E6">
      <w:pPr>
        <w:pStyle w:val="Prrafodelista"/>
        <w:numPr>
          <w:ilvl w:val="0"/>
          <w:numId w:val="2"/>
        </w:numPr>
        <w:spacing w:line="480" w:lineRule="auto"/>
        <w:jc w:val="both"/>
        <w:rPr>
          <w:rFonts w:ascii="Arial" w:hAnsi="Arial" w:cs="Arial"/>
          <w:sz w:val="24"/>
          <w:szCs w:val="24"/>
        </w:rPr>
      </w:pPr>
      <w:r w:rsidRPr="00552F21">
        <w:rPr>
          <w:rFonts w:ascii="Arial" w:hAnsi="Arial" w:cs="Arial"/>
          <w:sz w:val="24"/>
          <w:szCs w:val="24"/>
        </w:rPr>
        <w:lastRenderedPageBreak/>
        <w:t>Revisar el marco jurídico y programático del sector público, en materia de saneamiento del agua residual doméstica, para establecer espacios de gestión pertinentes.</w:t>
      </w:r>
    </w:p>
    <w:p w:rsidR="0041121B" w:rsidRPr="00552F21" w:rsidRDefault="0041121B" w:rsidP="00D534E6">
      <w:pPr>
        <w:pStyle w:val="Prrafodelista"/>
        <w:numPr>
          <w:ilvl w:val="0"/>
          <w:numId w:val="2"/>
        </w:numPr>
        <w:spacing w:line="480" w:lineRule="auto"/>
        <w:jc w:val="both"/>
        <w:rPr>
          <w:rFonts w:ascii="Arial" w:hAnsi="Arial" w:cs="Arial"/>
          <w:sz w:val="24"/>
          <w:szCs w:val="24"/>
        </w:rPr>
      </w:pPr>
      <w:r w:rsidRPr="00552F21">
        <w:rPr>
          <w:rFonts w:ascii="Arial" w:hAnsi="Arial" w:cs="Arial"/>
          <w:sz w:val="24"/>
          <w:szCs w:val="24"/>
        </w:rPr>
        <w:t>Identificar programas de los sectores</w:t>
      </w:r>
      <w:r w:rsidR="00EB2B76">
        <w:rPr>
          <w:rFonts w:ascii="Arial" w:hAnsi="Arial" w:cs="Arial"/>
          <w:sz w:val="24"/>
          <w:szCs w:val="24"/>
        </w:rPr>
        <w:t>:</w:t>
      </w:r>
      <w:r w:rsidRPr="00552F21">
        <w:rPr>
          <w:rFonts w:ascii="Arial" w:hAnsi="Arial" w:cs="Arial"/>
          <w:sz w:val="24"/>
          <w:szCs w:val="24"/>
        </w:rPr>
        <w:t xml:space="preserve"> social y privado, que preocupados por la problemática hídrica, estén interesados en promover el saneamiento del agua.</w:t>
      </w:r>
    </w:p>
    <w:p w:rsidR="0041121B" w:rsidRPr="00552F21" w:rsidRDefault="0041121B" w:rsidP="00D534E6">
      <w:pPr>
        <w:pStyle w:val="Prrafodelista"/>
        <w:numPr>
          <w:ilvl w:val="0"/>
          <w:numId w:val="2"/>
        </w:numPr>
        <w:spacing w:line="480" w:lineRule="auto"/>
        <w:jc w:val="both"/>
        <w:rPr>
          <w:rFonts w:ascii="Arial" w:hAnsi="Arial" w:cs="Arial"/>
          <w:sz w:val="24"/>
          <w:szCs w:val="24"/>
        </w:rPr>
      </w:pPr>
      <w:r w:rsidRPr="00552F21">
        <w:rPr>
          <w:rFonts w:ascii="Arial" w:hAnsi="Arial" w:cs="Arial"/>
          <w:sz w:val="24"/>
          <w:szCs w:val="24"/>
        </w:rPr>
        <w:t>Conocer las condiciones que establecen los espacios de gestión, para preparar el proyecto ejecutivo, en función de los requerimientos de forma y de contenido</w:t>
      </w:r>
    </w:p>
    <w:p w:rsidR="0041121B" w:rsidRPr="00552F21" w:rsidRDefault="0041121B" w:rsidP="00D534E6">
      <w:pPr>
        <w:pStyle w:val="Prrafodelista"/>
        <w:numPr>
          <w:ilvl w:val="0"/>
          <w:numId w:val="2"/>
        </w:numPr>
        <w:spacing w:line="480" w:lineRule="auto"/>
        <w:jc w:val="both"/>
        <w:rPr>
          <w:rFonts w:ascii="Arial" w:hAnsi="Arial" w:cs="Arial"/>
          <w:sz w:val="24"/>
          <w:szCs w:val="24"/>
        </w:rPr>
      </w:pPr>
      <w:r w:rsidRPr="00552F21">
        <w:rPr>
          <w:rFonts w:ascii="Arial" w:hAnsi="Arial" w:cs="Arial"/>
          <w:sz w:val="24"/>
          <w:szCs w:val="24"/>
        </w:rPr>
        <w:t xml:space="preserve">Detallar los procedimientos para el saneamiento, en términos de tratamiento del líquido y la divulgación de principios, información local y procedimientos, para la operación de los procedimientos de saneamiento del agua en la localidad. </w:t>
      </w:r>
    </w:p>
    <w:p w:rsidR="0041121B" w:rsidRPr="00552F21" w:rsidRDefault="00054725" w:rsidP="00D534E6">
      <w:pPr>
        <w:spacing w:line="480" w:lineRule="auto"/>
        <w:jc w:val="both"/>
        <w:rPr>
          <w:rFonts w:ascii="Arial" w:hAnsi="Arial" w:cs="Arial"/>
          <w:sz w:val="24"/>
          <w:szCs w:val="24"/>
        </w:rPr>
      </w:pPr>
      <w:r>
        <w:rPr>
          <w:rFonts w:ascii="Arial" w:hAnsi="Arial" w:cs="Arial"/>
          <w:sz w:val="24"/>
          <w:szCs w:val="24"/>
        </w:rPr>
        <w:t>Para registrar</w:t>
      </w:r>
      <w:r w:rsidR="009209F6">
        <w:rPr>
          <w:rFonts w:ascii="Arial" w:hAnsi="Arial" w:cs="Arial"/>
          <w:sz w:val="24"/>
          <w:szCs w:val="24"/>
        </w:rPr>
        <w:t xml:space="preserve"> el cumplimiento de estos objetivos, el presente documento se estructura en  </w:t>
      </w:r>
      <w:r w:rsidR="00923F6F">
        <w:rPr>
          <w:rFonts w:ascii="Arial" w:hAnsi="Arial" w:cs="Arial"/>
          <w:sz w:val="24"/>
          <w:szCs w:val="24"/>
        </w:rPr>
        <w:t>tres</w:t>
      </w:r>
      <w:r w:rsidR="009209F6">
        <w:rPr>
          <w:rFonts w:ascii="Arial" w:hAnsi="Arial" w:cs="Arial"/>
          <w:sz w:val="24"/>
          <w:szCs w:val="24"/>
        </w:rPr>
        <w:t xml:space="preserve"> apartados, que son: </w:t>
      </w:r>
      <w:r w:rsidR="00BF2D8A" w:rsidRPr="00D534E6">
        <w:rPr>
          <w:rFonts w:ascii="Arial" w:hAnsi="Arial" w:cs="Arial"/>
          <w:sz w:val="24"/>
          <w:szCs w:val="24"/>
        </w:rPr>
        <w:t>referencias teórico-</w:t>
      </w:r>
      <w:r w:rsidR="00923F6F" w:rsidRPr="00D534E6">
        <w:rPr>
          <w:rFonts w:ascii="Arial" w:hAnsi="Arial" w:cs="Arial"/>
          <w:sz w:val="24"/>
          <w:szCs w:val="24"/>
        </w:rPr>
        <w:t>metodológicas</w:t>
      </w:r>
      <w:r w:rsidR="00BF2D8A" w:rsidRPr="00D534E6">
        <w:rPr>
          <w:rFonts w:ascii="Arial" w:hAnsi="Arial" w:cs="Arial"/>
          <w:sz w:val="24"/>
          <w:szCs w:val="24"/>
        </w:rPr>
        <w:t>, r</w:t>
      </w:r>
      <w:r w:rsidR="00923F6F" w:rsidRPr="00D534E6">
        <w:rPr>
          <w:rFonts w:ascii="Arial" w:hAnsi="Arial" w:cs="Arial"/>
          <w:sz w:val="24"/>
          <w:szCs w:val="24"/>
        </w:rPr>
        <w:t>esultados y análisis</w:t>
      </w:r>
      <w:r w:rsidR="00BF2D8A" w:rsidRPr="00D534E6">
        <w:rPr>
          <w:rFonts w:ascii="Arial" w:hAnsi="Arial" w:cs="Arial"/>
          <w:sz w:val="24"/>
          <w:szCs w:val="24"/>
        </w:rPr>
        <w:t>, para expresar finalmente las</w:t>
      </w:r>
      <w:r w:rsidR="00923F6F" w:rsidRPr="00D534E6">
        <w:rPr>
          <w:rFonts w:ascii="Arial" w:hAnsi="Arial" w:cs="Arial"/>
          <w:sz w:val="24"/>
          <w:szCs w:val="24"/>
        </w:rPr>
        <w:t xml:space="preserve"> conclusiones</w:t>
      </w:r>
      <w:r w:rsidR="00BF2D8A">
        <w:rPr>
          <w:rFonts w:ascii="Arial" w:hAnsi="Arial" w:cs="Arial"/>
          <w:sz w:val="24"/>
          <w:szCs w:val="24"/>
        </w:rPr>
        <w:t>.</w:t>
      </w:r>
      <w:r w:rsidR="00923F6F">
        <w:rPr>
          <w:rFonts w:ascii="Arial" w:hAnsi="Arial" w:cs="Arial"/>
          <w:sz w:val="24"/>
          <w:szCs w:val="24"/>
        </w:rPr>
        <w:t xml:space="preserve"> </w:t>
      </w:r>
    </w:p>
    <w:p w:rsidR="0041121B" w:rsidRPr="00BF2D8A" w:rsidRDefault="00BF2D8A" w:rsidP="0041121B">
      <w:pPr>
        <w:spacing w:line="480" w:lineRule="auto"/>
        <w:rPr>
          <w:rFonts w:ascii="Arial" w:hAnsi="Arial" w:cs="Arial"/>
          <w:b/>
          <w:sz w:val="24"/>
          <w:szCs w:val="24"/>
        </w:rPr>
      </w:pPr>
      <w:r w:rsidRPr="00BF2D8A">
        <w:rPr>
          <w:rFonts w:ascii="Arial" w:hAnsi="Arial" w:cs="Arial"/>
          <w:b/>
          <w:sz w:val="24"/>
          <w:szCs w:val="24"/>
        </w:rPr>
        <w:t>Referencias</w:t>
      </w:r>
    </w:p>
    <w:p w:rsidR="00923F6F" w:rsidRDefault="00BF2D8A" w:rsidP="00D534E6">
      <w:pPr>
        <w:spacing w:line="480" w:lineRule="auto"/>
        <w:jc w:val="both"/>
        <w:rPr>
          <w:rFonts w:ascii="Arial" w:hAnsi="Arial" w:cs="Arial"/>
          <w:sz w:val="24"/>
          <w:szCs w:val="24"/>
        </w:rPr>
      </w:pPr>
      <w:r>
        <w:rPr>
          <w:rFonts w:ascii="Arial" w:hAnsi="Arial" w:cs="Arial"/>
          <w:sz w:val="24"/>
          <w:szCs w:val="24"/>
        </w:rPr>
        <w:t xml:space="preserve">Como continuación de un proyecto de mediano plazo del cuerpo académico: “Desarrollo, ambiente y procesos de configuración territorial”, la principal referencia teórica de este capítulo, es la generada por Alvarado y otros (2012), para plantear el proceso del manejo del agua, como el tránsito del agua en el ámbito de la sociedad, desde la apropiación de este recurso natural, hasta su descarga en algún cuerpo </w:t>
      </w:r>
      <w:r w:rsidR="001252D0">
        <w:rPr>
          <w:rFonts w:ascii="Arial" w:hAnsi="Arial" w:cs="Arial"/>
          <w:sz w:val="24"/>
          <w:szCs w:val="24"/>
        </w:rPr>
        <w:t>receptor.</w:t>
      </w:r>
      <w:r>
        <w:rPr>
          <w:rFonts w:ascii="Arial" w:hAnsi="Arial" w:cs="Arial"/>
          <w:sz w:val="24"/>
          <w:szCs w:val="24"/>
        </w:rPr>
        <w:t xml:space="preserve"> </w:t>
      </w:r>
    </w:p>
    <w:p w:rsidR="00146884" w:rsidRDefault="00BD17D1" w:rsidP="00D534E6">
      <w:pPr>
        <w:spacing w:line="480" w:lineRule="auto"/>
        <w:jc w:val="both"/>
        <w:rPr>
          <w:rFonts w:ascii="Arial" w:hAnsi="Arial" w:cs="Arial"/>
          <w:sz w:val="24"/>
          <w:szCs w:val="24"/>
        </w:rPr>
      </w:pPr>
      <w:r>
        <w:rPr>
          <w:rFonts w:ascii="Arial" w:hAnsi="Arial" w:cs="Arial"/>
          <w:sz w:val="24"/>
          <w:szCs w:val="24"/>
        </w:rPr>
        <w:lastRenderedPageBreak/>
        <w:t xml:space="preserve">En este proceso, la sociedad con frecuencia </w:t>
      </w:r>
      <w:r w:rsidR="00A847B4">
        <w:rPr>
          <w:rFonts w:ascii="Arial" w:hAnsi="Arial" w:cs="Arial"/>
          <w:sz w:val="24"/>
          <w:szCs w:val="24"/>
        </w:rPr>
        <w:t>altera negativamente</w:t>
      </w:r>
      <w:r>
        <w:rPr>
          <w:rFonts w:ascii="Arial" w:hAnsi="Arial" w:cs="Arial"/>
          <w:sz w:val="24"/>
          <w:szCs w:val="24"/>
        </w:rPr>
        <w:t xml:space="preserve"> a las fuentes de abastecimien</w:t>
      </w:r>
      <w:r w:rsidR="00146884">
        <w:rPr>
          <w:rFonts w:ascii="Arial" w:hAnsi="Arial" w:cs="Arial"/>
          <w:sz w:val="24"/>
          <w:szCs w:val="24"/>
        </w:rPr>
        <w:t>to y las sobreexplota, a la vez</w:t>
      </w:r>
      <w:r>
        <w:rPr>
          <w:rFonts w:ascii="Arial" w:hAnsi="Arial" w:cs="Arial"/>
          <w:sz w:val="24"/>
          <w:szCs w:val="24"/>
        </w:rPr>
        <w:t xml:space="preserve"> que</w:t>
      </w:r>
      <w:r w:rsidR="00A847B4">
        <w:rPr>
          <w:rFonts w:ascii="Arial" w:hAnsi="Arial" w:cs="Arial"/>
          <w:sz w:val="24"/>
          <w:szCs w:val="24"/>
        </w:rPr>
        <w:t xml:space="preserve"> genera contaminación de los cuerpos receptores cuando descarga las aguas residuales, generalmente sin tratamiento, presionando </w:t>
      </w:r>
      <w:r w:rsidR="00146884">
        <w:rPr>
          <w:rFonts w:ascii="Arial" w:hAnsi="Arial" w:cs="Arial"/>
          <w:sz w:val="24"/>
          <w:szCs w:val="24"/>
        </w:rPr>
        <w:t xml:space="preserve">así </w:t>
      </w:r>
      <w:r w:rsidR="00A847B4">
        <w:rPr>
          <w:rFonts w:ascii="Arial" w:hAnsi="Arial" w:cs="Arial"/>
          <w:sz w:val="24"/>
          <w:szCs w:val="24"/>
        </w:rPr>
        <w:t>las dos funciones sustantivas del medio ambiente</w:t>
      </w:r>
      <w:r w:rsidR="00054725">
        <w:rPr>
          <w:rFonts w:ascii="Arial" w:hAnsi="Arial" w:cs="Arial"/>
          <w:sz w:val="24"/>
          <w:szCs w:val="24"/>
        </w:rPr>
        <w:t>: la generación de materias primas (recursos naturales) y la recepción de sustancias y materiales desechadas. Ambas funciones condicionan la calidad de vida y el</w:t>
      </w:r>
      <w:r w:rsidR="00A847B4">
        <w:rPr>
          <w:rFonts w:ascii="Arial" w:hAnsi="Arial" w:cs="Arial"/>
          <w:sz w:val="24"/>
          <w:szCs w:val="24"/>
        </w:rPr>
        <w:t xml:space="preserve"> aprovechamiento de los recursos naturales</w:t>
      </w:r>
      <w:r w:rsidR="00146884">
        <w:rPr>
          <w:rFonts w:ascii="Arial" w:hAnsi="Arial" w:cs="Arial"/>
          <w:sz w:val="24"/>
          <w:szCs w:val="24"/>
        </w:rPr>
        <w:t>.</w:t>
      </w:r>
    </w:p>
    <w:p w:rsidR="009933EB" w:rsidRDefault="00146884" w:rsidP="00D534E6">
      <w:pPr>
        <w:spacing w:line="480" w:lineRule="auto"/>
        <w:jc w:val="both"/>
        <w:rPr>
          <w:rFonts w:ascii="Arial" w:hAnsi="Arial" w:cs="Arial"/>
          <w:sz w:val="24"/>
          <w:szCs w:val="24"/>
        </w:rPr>
      </w:pPr>
      <w:r>
        <w:rPr>
          <w:rFonts w:ascii="Arial" w:hAnsi="Arial" w:cs="Arial"/>
          <w:sz w:val="24"/>
          <w:szCs w:val="24"/>
        </w:rPr>
        <w:t>Si el paradigma es el de la sustentabilidad de los recursos naturales</w:t>
      </w:r>
      <w:r w:rsidR="00A847B4">
        <w:rPr>
          <w:rFonts w:ascii="Arial" w:hAnsi="Arial" w:cs="Arial"/>
          <w:sz w:val="24"/>
          <w:szCs w:val="24"/>
        </w:rPr>
        <w:t xml:space="preserve"> y</w:t>
      </w:r>
      <w:r>
        <w:rPr>
          <w:rFonts w:ascii="Arial" w:hAnsi="Arial" w:cs="Arial"/>
          <w:sz w:val="24"/>
          <w:szCs w:val="24"/>
        </w:rPr>
        <w:t xml:space="preserve"> de las actividades económicas y sociales, el modelo de gestión del agua, basado en la oferta</w:t>
      </w:r>
      <w:r w:rsidR="003D6C17" w:rsidRPr="003D6C17">
        <w:rPr>
          <w:rFonts w:ascii="Arial" w:hAnsi="Arial" w:cs="Arial"/>
          <w:sz w:val="24"/>
          <w:szCs w:val="24"/>
        </w:rPr>
        <w:t xml:space="preserve"> </w:t>
      </w:r>
      <w:r w:rsidR="003D6C17">
        <w:rPr>
          <w:rFonts w:ascii="Arial" w:hAnsi="Arial" w:cs="Arial"/>
          <w:sz w:val="24"/>
          <w:szCs w:val="24"/>
        </w:rPr>
        <w:t>del líquido, presupone que éste es infinito y siempre habrá de donde obtenerlo, en la propia cuenca o mediante trasvases, como lo establecen</w:t>
      </w:r>
      <w:r>
        <w:rPr>
          <w:rFonts w:ascii="Arial" w:hAnsi="Arial" w:cs="Arial"/>
          <w:sz w:val="24"/>
          <w:szCs w:val="24"/>
        </w:rPr>
        <w:t xml:space="preserve"> </w:t>
      </w:r>
      <w:r w:rsidR="00FD7B42">
        <w:rPr>
          <w:rFonts w:ascii="Arial" w:hAnsi="Arial" w:cs="Arial"/>
          <w:sz w:val="24"/>
          <w:szCs w:val="24"/>
        </w:rPr>
        <w:t>Chávez y Chávez</w:t>
      </w:r>
      <w:r w:rsidR="003D6C17">
        <w:rPr>
          <w:rFonts w:ascii="Arial" w:hAnsi="Arial" w:cs="Arial"/>
          <w:sz w:val="24"/>
          <w:szCs w:val="24"/>
        </w:rPr>
        <w:t xml:space="preserve"> (2009)</w:t>
      </w:r>
      <w:r w:rsidR="009933EB">
        <w:rPr>
          <w:rFonts w:ascii="Arial" w:hAnsi="Arial" w:cs="Arial"/>
          <w:sz w:val="24"/>
          <w:szCs w:val="24"/>
        </w:rPr>
        <w:t>.</w:t>
      </w:r>
    </w:p>
    <w:p w:rsidR="003E1F88" w:rsidRDefault="009933EB" w:rsidP="00D534E6">
      <w:pPr>
        <w:spacing w:line="480" w:lineRule="auto"/>
        <w:jc w:val="both"/>
        <w:rPr>
          <w:rFonts w:ascii="Arial" w:hAnsi="Arial" w:cs="Arial"/>
          <w:sz w:val="24"/>
          <w:szCs w:val="24"/>
        </w:rPr>
      </w:pPr>
      <w:r>
        <w:rPr>
          <w:rFonts w:ascii="Arial" w:hAnsi="Arial" w:cs="Arial"/>
          <w:sz w:val="24"/>
          <w:szCs w:val="24"/>
        </w:rPr>
        <w:t>Esta modalidad, que prevalece en México, a través de grandes obras de infraestructura, desde inicios del Siglo XX, están ejemplificadas, entre otros, con los acueductos: Xochimilco, Lerma y Cutzamala, para abastecer a la Ciudad de M</w:t>
      </w:r>
      <w:r w:rsidR="003E1F88">
        <w:rPr>
          <w:rFonts w:ascii="Arial" w:hAnsi="Arial" w:cs="Arial"/>
          <w:sz w:val="24"/>
          <w:szCs w:val="24"/>
        </w:rPr>
        <w:t>éxico y su zona conurbada. Es importante destacar que este modelo persiste en el siglo XXI, con los acueductos: Independencia en Sonora, Monterrey VI, o la nueva etapa que se pretende construir del Cutzamala</w:t>
      </w:r>
      <w:r w:rsidR="00D9295F">
        <w:rPr>
          <w:rFonts w:ascii="Arial" w:hAnsi="Arial" w:cs="Arial"/>
          <w:sz w:val="24"/>
          <w:szCs w:val="24"/>
        </w:rPr>
        <w:t>, con la interconexión del Temascaltepec, o el Tecolutla-Necaxa, por mencionar algunos</w:t>
      </w:r>
      <w:r w:rsidR="003E1F88">
        <w:rPr>
          <w:rFonts w:ascii="Arial" w:hAnsi="Arial" w:cs="Arial"/>
          <w:sz w:val="24"/>
          <w:szCs w:val="24"/>
        </w:rPr>
        <w:t>.</w:t>
      </w:r>
    </w:p>
    <w:p w:rsidR="003E1F88" w:rsidRDefault="003E1F88" w:rsidP="00D534E6">
      <w:pPr>
        <w:spacing w:line="480" w:lineRule="auto"/>
        <w:jc w:val="both"/>
        <w:rPr>
          <w:rFonts w:ascii="Arial" w:hAnsi="Arial" w:cs="Arial"/>
          <w:sz w:val="24"/>
          <w:szCs w:val="24"/>
        </w:rPr>
      </w:pPr>
      <w:r>
        <w:rPr>
          <w:rFonts w:ascii="Arial" w:hAnsi="Arial" w:cs="Arial"/>
          <w:sz w:val="24"/>
          <w:szCs w:val="24"/>
        </w:rPr>
        <w:t xml:space="preserve">En contrasentido, el </w:t>
      </w:r>
      <w:r w:rsidR="00D9295F" w:rsidRPr="00FD7B42">
        <w:rPr>
          <w:rFonts w:ascii="Arial" w:hAnsi="Arial" w:cs="Arial"/>
          <w:sz w:val="24"/>
          <w:szCs w:val="24"/>
        </w:rPr>
        <w:t>Programa Nacional Hídrico 2014-2018</w:t>
      </w:r>
      <w:r w:rsidR="00FD7B42">
        <w:rPr>
          <w:rFonts w:ascii="Arial" w:hAnsi="Arial" w:cs="Arial"/>
          <w:sz w:val="24"/>
          <w:szCs w:val="24"/>
        </w:rPr>
        <w:t>,</w:t>
      </w:r>
      <w:r w:rsidR="00D9295F" w:rsidRPr="00FD7B42">
        <w:rPr>
          <w:rFonts w:ascii="Arial" w:hAnsi="Arial" w:cs="Arial"/>
          <w:sz w:val="24"/>
          <w:szCs w:val="24"/>
        </w:rPr>
        <w:t xml:space="preserve"> </w:t>
      </w:r>
      <w:r w:rsidR="00FD7B42">
        <w:rPr>
          <w:rFonts w:ascii="Arial" w:hAnsi="Arial" w:cs="Arial"/>
          <w:sz w:val="24"/>
          <w:szCs w:val="24"/>
        </w:rPr>
        <w:t>estableció la necesidad de un enfoque multisectorial, al afirmar: “</w:t>
      </w:r>
      <w:r w:rsidRPr="003E1F88">
        <w:rPr>
          <w:rFonts w:ascii="Arial" w:hAnsi="Arial" w:cs="Arial"/>
          <w:sz w:val="24"/>
          <w:szCs w:val="24"/>
        </w:rPr>
        <w:t xml:space="preserve">Como una estrategia global, el </w:t>
      </w:r>
      <w:r w:rsidRPr="003E1F88">
        <w:rPr>
          <w:rFonts w:ascii="Arial" w:hAnsi="Arial" w:cs="Arial"/>
          <w:sz w:val="24"/>
          <w:szCs w:val="24"/>
        </w:rPr>
        <w:lastRenderedPageBreak/>
        <w:t>Gobierno de la República ha hecho una sólida apuesta para atender la seguridad hídrica, el derecho humano al agua y saneamiento básico y, por ende, el apoyo objetivo y bien sustentado a la población en el mejoramiento integral de la gestión del agua, incluyendo la prestación de los servicios de agua en los asentamientos humanos y en el campo, con base en el desarrollo de su capacidad de trabajo por sectores, por cuencas y en su capacidad de articular en forma amplia y productiva las relaciones con entidades federativas y a través de estos, con los municipios, con apoyo en una transversalidad institucional que debe madurar y perdurar.</w:t>
      </w:r>
      <w:r w:rsidR="00FD7B42">
        <w:rPr>
          <w:rFonts w:ascii="Arial" w:hAnsi="Arial" w:cs="Arial"/>
          <w:sz w:val="24"/>
          <w:szCs w:val="24"/>
        </w:rPr>
        <w:t>”</w:t>
      </w:r>
      <w:r>
        <w:rPr>
          <w:rFonts w:ascii="Arial" w:hAnsi="Arial" w:cs="Arial"/>
          <w:sz w:val="24"/>
          <w:szCs w:val="24"/>
        </w:rPr>
        <w:t xml:space="preserve"> </w:t>
      </w:r>
      <w:r>
        <w:rPr>
          <w:rFonts w:ascii="Arial" w:eastAsia="Times New Roman" w:hAnsi="Arial" w:cs="Arial"/>
          <w:sz w:val="24"/>
          <w:szCs w:val="24"/>
          <w:lang w:eastAsia="es-MX"/>
        </w:rPr>
        <w:t>(</w:t>
      </w:r>
      <w:r>
        <w:rPr>
          <w:rFonts w:ascii="Arial" w:hAnsi="Arial" w:cs="Arial"/>
          <w:sz w:val="24"/>
          <w:szCs w:val="24"/>
        </w:rPr>
        <w:t>Gobierno Federal, 2014</w:t>
      </w:r>
      <w:r>
        <w:rPr>
          <w:rFonts w:ascii="Arial" w:eastAsia="Times New Roman" w:hAnsi="Arial" w:cs="Arial"/>
          <w:sz w:val="24"/>
          <w:szCs w:val="24"/>
          <w:lang w:eastAsia="es-MX"/>
        </w:rPr>
        <w:t xml:space="preserve">: </w:t>
      </w:r>
      <w:r>
        <w:rPr>
          <w:rFonts w:ascii="Arial" w:hAnsi="Arial" w:cs="Arial"/>
          <w:sz w:val="24"/>
          <w:szCs w:val="24"/>
        </w:rPr>
        <w:t>13)</w:t>
      </w:r>
    </w:p>
    <w:p w:rsidR="009933EB" w:rsidRDefault="00DF705F" w:rsidP="00D534E6">
      <w:pPr>
        <w:spacing w:line="480" w:lineRule="auto"/>
        <w:jc w:val="both"/>
        <w:rPr>
          <w:rFonts w:ascii="Arial" w:hAnsi="Arial" w:cs="Arial"/>
          <w:sz w:val="24"/>
          <w:szCs w:val="24"/>
        </w:rPr>
      </w:pPr>
      <w:r>
        <w:rPr>
          <w:rFonts w:ascii="Arial" w:hAnsi="Arial" w:cs="Arial"/>
          <w:sz w:val="24"/>
          <w:szCs w:val="24"/>
        </w:rPr>
        <w:t>Sin embargo, l</w:t>
      </w:r>
      <w:r w:rsidR="00FD7B42">
        <w:rPr>
          <w:rFonts w:ascii="Arial" w:hAnsi="Arial" w:cs="Arial"/>
          <w:sz w:val="24"/>
          <w:szCs w:val="24"/>
        </w:rPr>
        <w:t>a falta de congruencia entre los criterios de la programación y las acciones que se realizan por parte de los órganos de gobierno,</w:t>
      </w:r>
      <w:r w:rsidR="009933EB">
        <w:rPr>
          <w:rFonts w:ascii="Arial" w:hAnsi="Arial" w:cs="Arial"/>
          <w:sz w:val="24"/>
          <w:szCs w:val="24"/>
        </w:rPr>
        <w:t xml:space="preserve"> impacta fuertemente en las zonas donde se encuentran las fuentes de abastecimiento, a la vez que</w:t>
      </w:r>
      <w:r>
        <w:rPr>
          <w:rFonts w:ascii="Arial" w:hAnsi="Arial" w:cs="Arial"/>
          <w:sz w:val="24"/>
          <w:szCs w:val="24"/>
        </w:rPr>
        <w:t>,</w:t>
      </w:r>
      <w:r w:rsidR="009933EB">
        <w:rPr>
          <w:rFonts w:ascii="Arial" w:hAnsi="Arial" w:cs="Arial"/>
          <w:sz w:val="24"/>
          <w:szCs w:val="24"/>
        </w:rPr>
        <w:t xml:space="preserve"> en el lugar del aprovechamiento se tienen efluentes </w:t>
      </w:r>
      <w:r>
        <w:rPr>
          <w:rFonts w:ascii="Arial" w:hAnsi="Arial" w:cs="Arial"/>
          <w:sz w:val="24"/>
          <w:szCs w:val="24"/>
        </w:rPr>
        <w:t xml:space="preserve">contaminados y </w:t>
      </w:r>
      <w:r w:rsidR="009933EB">
        <w:rPr>
          <w:rFonts w:ascii="Arial" w:hAnsi="Arial" w:cs="Arial"/>
          <w:sz w:val="24"/>
          <w:szCs w:val="24"/>
        </w:rPr>
        <w:t>contaminantes que agravan el problema global hídrico, tanto en su cantidad, como en su calidad.</w:t>
      </w:r>
    </w:p>
    <w:p w:rsidR="0065787E" w:rsidRDefault="009933EB" w:rsidP="00D534E6">
      <w:pPr>
        <w:spacing w:line="480" w:lineRule="auto"/>
        <w:jc w:val="both"/>
        <w:rPr>
          <w:rFonts w:ascii="Arial" w:hAnsi="Arial" w:cs="Arial"/>
          <w:sz w:val="24"/>
          <w:szCs w:val="24"/>
        </w:rPr>
      </w:pPr>
      <w:r>
        <w:rPr>
          <w:rFonts w:ascii="Arial" w:hAnsi="Arial" w:cs="Arial"/>
          <w:sz w:val="24"/>
          <w:szCs w:val="24"/>
        </w:rPr>
        <w:t xml:space="preserve">Los anteriores efectos son independientes de la cantidad de población o de su concentración, toda vez que si el proceso de manejo del agua se modifica, los impactos pueden cambiar, en ambos extremos del mismo. En tal sentido, </w:t>
      </w:r>
      <w:r w:rsidR="0065787E">
        <w:rPr>
          <w:rFonts w:ascii="Arial" w:hAnsi="Arial" w:cs="Arial"/>
          <w:sz w:val="24"/>
          <w:szCs w:val="24"/>
        </w:rPr>
        <w:t>a</w:t>
      </w:r>
      <w:r>
        <w:rPr>
          <w:rFonts w:ascii="Arial" w:hAnsi="Arial" w:cs="Arial"/>
          <w:sz w:val="24"/>
          <w:szCs w:val="24"/>
        </w:rPr>
        <w:t>l</w:t>
      </w:r>
      <w:r w:rsidR="0065787E">
        <w:rPr>
          <w:rFonts w:ascii="Arial" w:hAnsi="Arial" w:cs="Arial"/>
          <w:sz w:val="24"/>
          <w:szCs w:val="24"/>
        </w:rPr>
        <w:t xml:space="preserve"> contar con un</w:t>
      </w:r>
      <w:r>
        <w:rPr>
          <w:rFonts w:ascii="Arial" w:hAnsi="Arial" w:cs="Arial"/>
          <w:sz w:val="24"/>
          <w:szCs w:val="24"/>
        </w:rPr>
        <w:t xml:space="preserve">a </w:t>
      </w:r>
      <w:r w:rsidR="0065787E">
        <w:rPr>
          <w:rFonts w:ascii="Arial" w:hAnsi="Arial" w:cs="Arial"/>
          <w:sz w:val="24"/>
          <w:szCs w:val="24"/>
        </w:rPr>
        <w:t>propues</w:t>
      </w:r>
      <w:r w:rsidR="00DF705F">
        <w:rPr>
          <w:rFonts w:ascii="Arial" w:hAnsi="Arial" w:cs="Arial"/>
          <w:sz w:val="24"/>
          <w:szCs w:val="24"/>
        </w:rPr>
        <w:t>ta integral, su instrumentación para</w:t>
      </w:r>
      <w:r w:rsidR="0065787E">
        <w:rPr>
          <w:rFonts w:ascii="Arial" w:hAnsi="Arial" w:cs="Arial"/>
          <w:sz w:val="24"/>
          <w:szCs w:val="24"/>
        </w:rPr>
        <w:t xml:space="preserve"> la actuación</w:t>
      </w:r>
      <w:r w:rsidR="00DF705F">
        <w:rPr>
          <w:rFonts w:ascii="Arial" w:hAnsi="Arial" w:cs="Arial"/>
          <w:sz w:val="24"/>
          <w:szCs w:val="24"/>
        </w:rPr>
        <w:t>,</w:t>
      </w:r>
      <w:r w:rsidR="0065787E">
        <w:rPr>
          <w:rFonts w:ascii="Arial" w:hAnsi="Arial" w:cs="Arial"/>
          <w:sz w:val="24"/>
          <w:szCs w:val="24"/>
        </w:rPr>
        <w:t xml:space="preserve"> dentro del subsistema político-administrativo, </w:t>
      </w:r>
      <w:r>
        <w:rPr>
          <w:rFonts w:ascii="Arial" w:hAnsi="Arial" w:cs="Arial"/>
          <w:sz w:val="24"/>
          <w:szCs w:val="24"/>
        </w:rPr>
        <w:t>i</w:t>
      </w:r>
      <w:r w:rsidR="0065787E">
        <w:rPr>
          <w:rFonts w:ascii="Arial" w:hAnsi="Arial" w:cs="Arial"/>
          <w:sz w:val="24"/>
          <w:szCs w:val="24"/>
        </w:rPr>
        <w:t>mplica la revisión de los programas vige</w:t>
      </w:r>
      <w:r>
        <w:rPr>
          <w:rFonts w:ascii="Arial" w:hAnsi="Arial" w:cs="Arial"/>
          <w:sz w:val="24"/>
          <w:szCs w:val="24"/>
        </w:rPr>
        <w:t>n</w:t>
      </w:r>
      <w:r w:rsidR="0065787E">
        <w:rPr>
          <w:rFonts w:ascii="Arial" w:hAnsi="Arial" w:cs="Arial"/>
          <w:sz w:val="24"/>
          <w:szCs w:val="24"/>
        </w:rPr>
        <w:t xml:space="preserve">tes </w:t>
      </w:r>
      <w:r>
        <w:rPr>
          <w:rFonts w:ascii="Arial" w:hAnsi="Arial" w:cs="Arial"/>
          <w:sz w:val="24"/>
          <w:szCs w:val="24"/>
        </w:rPr>
        <w:t>d</w:t>
      </w:r>
      <w:r w:rsidR="0065787E">
        <w:rPr>
          <w:rFonts w:ascii="Arial" w:hAnsi="Arial" w:cs="Arial"/>
          <w:sz w:val="24"/>
          <w:szCs w:val="24"/>
        </w:rPr>
        <w:t>entro de l</w:t>
      </w:r>
      <w:r>
        <w:rPr>
          <w:rFonts w:ascii="Arial" w:hAnsi="Arial" w:cs="Arial"/>
          <w:sz w:val="24"/>
          <w:szCs w:val="24"/>
        </w:rPr>
        <w:t>a</w:t>
      </w:r>
      <w:r w:rsidR="0065787E">
        <w:rPr>
          <w:rFonts w:ascii="Arial" w:hAnsi="Arial" w:cs="Arial"/>
          <w:sz w:val="24"/>
          <w:szCs w:val="24"/>
        </w:rPr>
        <w:t xml:space="preserve"> administración pública, así como de otros espacios de </w:t>
      </w:r>
      <w:r>
        <w:rPr>
          <w:rFonts w:ascii="Arial" w:hAnsi="Arial" w:cs="Arial"/>
          <w:sz w:val="24"/>
          <w:szCs w:val="24"/>
        </w:rPr>
        <w:t>g</w:t>
      </w:r>
      <w:r w:rsidR="0065787E">
        <w:rPr>
          <w:rFonts w:ascii="Arial" w:hAnsi="Arial" w:cs="Arial"/>
          <w:sz w:val="24"/>
          <w:szCs w:val="24"/>
        </w:rPr>
        <w:t>estión para su puesta en marcha y demostrar en al ámbito de lo loc</w:t>
      </w:r>
      <w:r>
        <w:rPr>
          <w:rFonts w:ascii="Arial" w:hAnsi="Arial" w:cs="Arial"/>
          <w:sz w:val="24"/>
          <w:szCs w:val="24"/>
        </w:rPr>
        <w:t>a</w:t>
      </w:r>
      <w:r w:rsidR="0065787E">
        <w:rPr>
          <w:rFonts w:ascii="Arial" w:hAnsi="Arial" w:cs="Arial"/>
          <w:sz w:val="24"/>
          <w:szCs w:val="24"/>
        </w:rPr>
        <w:t xml:space="preserve">l que el proceso de manejo </w:t>
      </w:r>
      <w:r w:rsidR="0065787E">
        <w:rPr>
          <w:rFonts w:ascii="Arial" w:hAnsi="Arial" w:cs="Arial"/>
          <w:sz w:val="24"/>
          <w:szCs w:val="24"/>
        </w:rPr>
        <w:lastRenderedPageBreak/>
        <w:t xml:space="preserve">del agua es posible </w:t>
      </w:r>
      <w:r w:rsidR="00DF705F">
        <w:rPr>
          <w:rFonts w:ascii="Arial" w:hAnsi="Arial" w:cs="Arial"/>
          <w:sz w:val="24"/>
          <w:szCs w:val="24"/>
        </w:rPr>
        <w:t xml:space="preserve">realizarlo </w:t>
      </w:r>
      <w:r w:rsidR="0065787E">
        <w:rPr>
          <w:rFonts w:ascii="Arial" w:hAnsi="Arial" w:cs="Arial"/>
          <w:sz w:val="24"/>
          <w:szCs w:val="24"/>
        </w:rPr>
        <w:t>de otra manera</w:t>
      </w:r>
      <w:r w:rsidR="00DF705F">
        <w:rPr>
          <w:rFonts w:ascii="Arial" w:hAnsi="Arial" w:cs="Arial"/>
          <w:sz w:val="24"/>
          <w:szCs w:val="24"/>
        </w:rPr>
        <w:t>, menos contaminante y más armónica con los procesos de la naturaleza y de la sociedad, en cada cuenca</w:t>
      </w:r>
      <w:r w:rsidR="0065787E">
        <w:rPr>
          <w:rFonts w:ascii="Arial" w:hAnsi="Arial" w:cs="Arial"/>
          <w:sz w:val="24"/>
          <w:szCs w:val="24"/>
        </w:rPr>
        <w:t>.</w:t>
      </w:r>
    </w:p>
    <w:p w:rsidR="0065787E" w:rsidRDefault="0065787E" w:rsidP="00D534E6">
      <w:pPr>
        <w:spacing w:line="480" w:lineRule="auto"/>
        <w:jc w:val="both"/>
        <w:rPr>
          <w:rFonts w:ascii="Arial" w:hAnsi="Arial" w:cs="Arial"/>
          <w:sz w:val="24"/>
          <w:szCs w:val="24"/>
        </w:rPr>
      </w:pPr>
      <w:r>
        <w:rPr>
          <w:rFonts w:ascii="Arial" w:hAnsi="Arial" w:cs="Arial"/>
          <w:sz w:val="24"/>
          <w:szCs w:val="24"/>
        </w:rPr>
        <w:t>Una característica de esta propuesta local es su autosuficiencia y autodetermina</w:t>
      </w:r>
      <w:r w:rsidR="009933EB">
        <w:rPr>
          <w:rFonts w:ascii="Arial" w:hAnsi="Arial" w:cs="Arial"/>
          <w:sz w:val="24"/>
          <w:szCs w:val="24"/>
        </w:rPr>
        <w:t>ción</w:t>
      </w:r>
      <w:r>
        <w:rPr>
          <w:rFonts w:ascii="Arial" w:hAnsi="Arial" w:cs="Arial"/>
          <w:sz w:val="24"/>
          <w:szCs w:val="24"/>
        </w:rPr>
        <w:t>, mediante la gestión de un sistema que no se limita al proceso tecnológico de tratamiento de efluentes, sino que contempla las variables del proceso de manejo del agua, para establecer procedimientos descentralizados e integrados a las condiciones locales, tanto en el orden biofísico como en el socioeconómico.</w:t>
      </w:r>
    </w:p>
    <w:p w:rsidR="00335856" w:rsidRDefault="00EB2B76" w:rsidP="00D534E6">
      <w:pPr>
        <w:spacing w:line="480" w:lineRule="auto"/>
        <w:jc w:val="both"/>
        <w:rPr>
          <w:rFonts w:ascii="Arial" w:hAnsi="Arial" w:cs="Arial"/>
          <w:sz w:val="24"/>
          <w:szCs w:val="24"/>
        </w:rPr>
      </w:pPr>
      <w:r>
        <w:rPr>
          <w:rFonts w:ascii="Arial" w:hAnsi="Arial" w:cs="Arial"/>
          <w:sz w:val="24"/>
          <w:szCs w:val="24"/>
        </w:rPr>
        <w:t>Por lo anterior, para la obtención de resultados en esta investigación, se procedió a</w:t>
      </w:r>
      <w:r w:rsidR="00FE0C3C">
        <w:rPr>
          <w:rFonts w:ascii="Arial" w:hAnsi="Arial" w:cs="Arial"/>
          <w:sz w:val="24"/>
          <w:szCs w:val="24"/>
        </w:rPr>
        <w:t xml:space="preserve"> </w:t>
      </w:r>
      <w:r>
        <w:rPr>
          <w:rFonts w:ascii="Arial" w:hAnsi="Arial" w:cs="Arial"/>
          <w:sz w:val="24"/>
          <w:szCs w:val="24"/>
        </w:rPr>
        <w:t>l</w:t>
      </w:r>
      <w:r w:rsidR="00FE0C3C">
        <w:rPr>
          <w:rFonts w:ascii="Arial" w:hAnsi="Arial" w:cs="Arial"/>
          <w:sz w:val="24"/>
          <w:szCs w:val="24"/>
        </w:rPr>
        <w:t xml:space="preserve">a cuantificación </w:t>
      </w:r>
      <w:r w:rsidRPr="00FE0C3C">
        <w:rPr>
          <w:rFonts w:ascii="Arial" w:hAnsi="Arial" w:cs="Arial"/>
          <w:sz w:val="24"/>
          <w:szCs w:val="24"/>
        </w:rPr>
        <w:t>de las plantas de tratamiento</w:t>
      </w:r>
      <w:r w:rsidR="00FE0C3C">
        <w:rPr>
          <w:rFonts w:ascii="Arial" w:hAnsi="Arial" w:cs="Arial"/>
          <w:sz w:val="24"/>
          <w:szCs w:val="24"/>
        </w:rPr>
        <w:t xml:space="preserve"> y</w:t>
      </w:r>
      <w:r>
        <w:rPr>
          <w:rFonts w:ascii="Arial" w:hAnsi="Arial" w:cs="Arial"/>
          <w:sz w:val="24"/>
          <w:szCs w:val="24"/>
        </w:rPr>
        <w:t xml:space="preserve"> la definición de sus </w:t>
      </w:r>
      <w:r w:rsidRPr="00FE0C3C">
        <w:rPr>
          <w:rFonts w:ascii="Arial" w:hAnsi="Arial" w:cs="Arial"/>
          <w:sz w:val="24"/>
          <w:szCs w:val="24"/>
        </w:rPr>
        <w:t>características generales</w:t>
      </w:r>
      <w:r>
        <w:rPr>
          <w:rFonts w:ascii="Arial" w:hAnsi="Arial" w:cs="Arial"/>
          <w:sz w:val="24"/>
          <w:szCs w:val="24"/>
        </w:rPr>
        <w:t xml:space="preserve">, al mismo tiempo que se procedió a la búsqueda de planes, programas y proyectos, para identificar aquellos que puedan contribuir, según sus reglas de operación, a la instrumentación del </w:t>
      </w:r>
      <w:r w:rsidR="00335856">
        <w:rPr>
          <w:rFonts w:ascii="Arial" w:hAnsi="Arial" w:cs="Arial"/>
          <w:sz w:val="24"/>
          <w:szCs w:val="24"/>
        </w:rPr>
        <w:t>“programa de manejo sustentable del agua residual en la cuenca del arroyo El Muerto, en Ocoyoacac, Tianguistenco y Capulhuac, estado de México”, en su componente tecnológico, porque es el de mayor sensibilidad en la población y las propias autoridades, locales, estatales y nacionales; pero teniendo muy claro que no es el único factor, y posiblemente tampoco el más importante.</w:t>
      </w:r>
    </w:p>
    <w:p w:rsidR="003B7430" w:rsidRPr="003B7430" w:rsidRDefault="003B7430" w:rsidP="0041121B">
      <w:pPr>
        <w:spacing w:line="480" w:lineRule="auto"/>
        <w:rPr>
          <w:rFonts w:ascii="Arial" w:hAnsi="Arial" w:cs="Arial"/>
          <w:b/>
          <w:sz w:val="24"/>
          <w:szCs w:val="24"/>
        </w:rPr>
      </w:pPr>
      <w:r>
        <w:rPr>
          <w:rFonts w:ascii="Arial" w:hAnsi="Arial" w:cs="Arial"/>
          <w:b/>
          <w:sz w:val="24"/>
          <w:szCs w:val="24"/>
        </w:rPr>
        <w:t>Resultados</w:t>
      </w:r>
    </w:p>
    <w:p w:rsidR="009824C0" w:rsidRDefault="009824C0" w:rsidP="009824C0">
      <w:pPr>
        <w:spacing w:line="480" w:lineRule="auto"/>
        <w:jc w:val="both"/>
        <w:rPr>
          <w:rFonts w:ascii="Arial" w:hAnsi="Arial" w:cs="Arial"/>
          <w:sz w:val="24"/>
          <w:szCs w:val="24"/>
        </w:rPr>
      </w:pPr>
      <w:r>
        <w:rPr>
          <w:rFonts w:ascii="Arial" w:hAnsi="Arial" w:cs="Arial"/>
          <w:sz w:val="24"/>
          <w:szCs w:val="24"/>
        </w:rPr>
        <w:t xml:space="preserve">Los resultados obtenidos inician con </w:t>
      </w:r>
      <w:r w:rsidR="000E2903">
        <w:rPr>
          <w:rFonts w:ascii="Arial" w:hAnsi="Arial" w:cs="Arial"/>
          <w:sz w:val="24"/>
          <w:szCs w:val="24"/>
        </w:rPr>
        <w:t>la</w:t>
      </w:r>
      <w:r>
        <w:rPr>
          <w:rFonts w:ascii="Arial" w:hAnsi="Arial" w:cs="Arial"/>
          <w:sz w:val="24"/>
          <w:szCs w:val="24"/>
        </w:rPr>
        <w:t xml:space="preserve"> caracterización de la localidad más importante de la cuenca, a efecto de contextual</w:t>
      </w:r>
      <w:r w:rsidR="000E2903">
        <w:rPr>
          <w:rFonts w:ascii="Arial" w:hAnsi="Arial" w:cs="Arial"/>
          <w:sz w:val="24"/>
          <w:szCs w:val="24"/>
        </w:rPr>
        <w:t xml:space="preserve">izar la zona de estudio; toda vez, </w:t>
      </w:r>
      <w:r w:rsidR="000E2903">
        <w:rPr>
          <w:rFonts w:ascii="Arial" w:hAnsi="Arial" w:cs="Arial"/>
          <w:sz w:val="24"/>
          <w:szCs w:val="24"/>
        </w:rPr>
        <w:lastRenderedPageBreak/>
        <w:t>que p</w:t>
      </w:r>
      <w:r>
        <w:rPr>
          <w:rFonts w:ascii="Arial" w:hAnsi="Arial" w:cs="Arial"/>
          <w:sz w:val="24"/>
          <w:szCs w:val="24"/>
        </w:rPr>
        <w:t xml:space="preserve">or limitaciones de recursos: económicos y humanos, </w:t>
      </w:r>
      <w:r w:rsidR="000E2903">
        <w:rPr>
          <w:rFonts w:ascii="Arial" w:hAnsi="Arial" w:cs="Arial"/>
          <w:sz w:val="24"/>
          <w:szCs w:val="24"/>
        </w:rPr>
        <w:t xml:space="preserve">y </w:t>
      </w:r>
      <w:r>
        <w:rPr>
          <w:rFonts w:ascii="Arial" w:hAnsi="Arial" w:cs="Arial"/>
          <w:sz w:val="24"/>
          <w:szCs w:val="24"/>
        </w:rPr>
        <w:t xml:space="preserve">teniendo la claridad de que en la cuenca existen dos localidades, sólo se trabajó en la primera, para ilustrar el procedimiento y proceder </w:t>
      </w:r>
      <w:r w:rsidR="000E2903">
        <w:rPr>
          <w:rFonts w:ascii="Arial" w:hAnsi="Arial" w:cs="Arial"/>
          <w:sz w:val="24"/>
          <w:szCs w:val="24"/>
        </w:rPr>
        <w:t>con posterioridad con</w:t>
      </w:r>
      <w:r>
        <w:rPr>
          <w:rFonts w:ascii="Arial" w:hAnsi="Arial" w:cs="Arial"/>
          <w:sz w:val="24"/>
          <w:szCs w:val="24"/>
        </w:rPr>
        <w:t xml:space="preserve"> la de menor tamaño, a partir de la réplica del ejercicio aquí expuesto.</w:t>
      </w:r>
    </w:p>
    <w:p w:rsidR="009824C0" w:rsidRDefault="009824C0" w:rsidP="009824C0">
      <w:pPr>
        <w:spacing w:line="480" w:lineRule="auto"/>
        <w:jc w:val="both"/>
        <w:rPr>
          <w:rFonts w:ascii="Arial" w:hAnsi="Arial" w:cs="Arial"/>
          <w:sz w:val="24"/>
          <w:szCs w:val="24"/>
        </w:rPr>
      </w:pPr>
      <w:r>
        <w:rPr>
          <w:rFonts w:ascii="Arial" w:hAnsi="Arial" w:cs="Arial"/>
          <w:sz w:val="24"/>
          <w:szCs w:val="24"/>
        </w:rPr>
        <w:t>También se expresan las zonas de contribución a cada una de las descargas de aguas residuales de la localidad analizada, así como la revisión de programas de gobierno que se identificaron como posibles coadyuvantes para el impulso al proyecto de “</w:t>
      </w:r>
      <w:r w:rsidRPr="003765D6">
        <w:rPr>
          <w:rFonts w:ascii="Arial" w:hAnsi="Arial" w:cs="Arial"/>
          <w:sz w:val="24"/>
          <w:szCs w:val="24"/>
        </w:rPr>
        <w:t>Tubos y plantas de tratamiento</w:t>
      </w:r>
      <w:r>
        <w:rPr>
          <w:rFonts w:ascii="Arial" w:hAnsi="Arial" w:cs="Arial"/>
          <w:sz w:val="24"/>
          <w:szCs w:val="24"/>
        </w:rPr>
        <w:t>”, contenido en el</w:t>
      </w:r>
      <w:r w:rsidRPr="009824C0">
        <w:rPr>
          <w:rFonts w:ascii="Arial" w:hAnsi="Arial" w:cs="Arial"/>
          <w:sz w:val="24"/>
          <w:szCs w:val="24"/>
        </w:rPr>
        <w:t xml:space="preserve"> </w:t>
      </w:r>
      <w:r>
        <w:rPr>
          <w:rFonts w:ascii="Arial" w:hAnsi="Arial" w:cs="Arial"/>
          <w:sz w:val="24"/>
          <w:szCs w:val="24"/>
        </w:rPr>
        <w:t>programa de manejo sustentable del agua residual en la cuenca del arroyo El Muerto, en Ocoyoacac, Tianguistenco y Capulhuac, estado de México.</w:t>
      </w:r>
    </w:p>
    <w:p w:rsidR="00BF2D8A" w:rsidRPr="000E2903" w:rsidRDefault="00BF2D8A" w:rsidP="000E2903">
      <w:pPr>
        <w:pStyle w:val="Prrafodelista"/>
        <w:numPr>
          <w:ilvl w:val="0"/>
          <w:numId w:val="4"/>
        </w:numPr>
        <w:spacing w:line="480" w:lineRule="auto"/>
        <w:jc w:val="both"/>
        <w:rPr>
          <w:rFonts w:ascii="Arial" w:hAnsi="Arial" w:cs="Arial"/>
          <w:sz w:val="24"/>
          <w:szCs w:val="24"/>
        </w:rPr>
      </w:pPr>
      <w:r w:rsidRPr="000E2903">
        <w:rPr>
          <w:rFonts w:ascii="Arial" w:hAnsi="Arial" w:cs="Arial"/>
          <w:sz w:val="24"/>
          <w:szCs w:val="24"/>
        </w:rPr>
        <w:t>Características de la comunidad</w:t>
      </w:r>
      <w:r w:rsidR="00FE0C3C">
        <w:rPr>
          <w:rFonts w:ascii="Arial" w:hAnsi="Arial" w:cs="Arial"/>
          <w:sz w:val="24"/>
          <w:szCs w:val="24"/>
        </w:rPr>
        <w:t xml:space="preserve"> y de las descargas de aguas residuales </w:t>
      </w:r>
    </w:p>
    <w:p w:rsidR="00BF2D8A" w:rsidRDefault="00BF2D8A" w:rsidP="009824C0">
      <w:pPr>
        <w:spacing w:line="480" w:lineRule="auto"/>
        <w:jc w:val="both"/>
        <w:rPr>
          <w:rFonts w:ascii="Arial" w:hAnsi="Arial" w:cs="Arial"/>
          <w:sz w:val="24"/>
          <w:szCs w:val="24"/>
        </w:rPr>
      </w:pPr>
      <w:r>
        <w:rPr>
          <w:rFonts w:ascii="Arial" w:hAnsi="Arial" w:cs="Arial"/>
          <w:sz w:val="24"/>
          <w:szCs w:val="24"/>
        </w:rPr>
        <w:t xml:space="preserve">La comunidad de San Pedro Atlapulco comprende parte de dos microcuencas, porque se asienta en </w:t>
      </w:r>
      <w:r w:rsidR="000E2903">
        <w:rPr>
          <w:rFonts w:ascii="Arial" w:hAnsi="Arial" w:cs="Arial"/>
          <w:sz w:val="24"/>
          <w:szCs w:val="24"/>
        </w:rPr>
        <w:t>su</w:t>
      </w:r>
      <w:r>
        <w:rPr>
          <w:rFonts w:ascii="Arial" w:hAnsi="Arial" w:cs="Arial"/>
          <w:sz w:val="24"/>
          <w:szCs w:val="24"/>
        </w:rPr>
        <w:t xml:space="preserve"> parteaguas</w:t>
      </w:r>
      <w:r w:rsidR="000E2903">
        <w:rPr>
          <w:rFonts w:ascii="Arial" w:hAnsi="Arial" w:cs="Arial"/>
          <w:sz w:val="24"/>
          <w:szCs w:val="24"/>
        </w:rPr>
        <w:t>,</w:t>
      </w:r>
      <w:r>
        <w:rPr>
          <w:rFonts w:ascii="Arial" w:hAnsi="Arial" w:cs="Arial"/>
          <w:sz w:val="24"/>
          <w:szCs w:val="24"/>
        </w:rPr>
        <w:t xml:space="preserve"> </w:t>
      </w:r>
      <w:r w:rsidR="000E2903">
        <w:rPr>
          <w:rFonts w:ascii="Arial" w:hAnsi="Arial" w:cs="Arial"/>
          <w:sz w:val="24"/>
          <w:szCs w:val="24"/>
        </w:rPr>
        <w:t>dentro de</w:t>
      </w:r>
      <w:r>
        <w:rPr>
          <w:rFonts w:ascii="Arial" w:hAnsi="Arial" w:cs="Arial"/>
          <w:sz w:val="24"/>
          <w:szCs w:val="24"/>
        </w:rPr>
        <w:t xml:space="preserve"> la vertiente occidental de la sierra de Las Cruces, a una altitud entre los 2,900 y 3,000 msnm,</w:t>
      </w:r>
      <w:r w:rsidR="000E2903">
        <w:rPr>
          <w:rFonts w:ascii="Arial" w:hAnsi="Arial" w:cs="Arial"/>
          <w:sz w:val="24"/>
          <w:szCs w:val="24"/>
        </w:rPr>
        <w:t xml:space="preserve"> a los 19° </w:t>
      </w:r>
      <w:r w:rsidR="00C404D5">
        <w:rPr>
          <w:rFonts w:ascii="Arial" w:hAnsi="Arial" w:cs="Arial"/>
          <w:sz w:val="24"/>
          <w:szCs w:val="24"/>
        </w:rPr>
        <w:t>14’ 30´´ de latitud Norte y 99° 23’ 40´´ de longitud Oeste,</w:t>
      </w:r>
      <w:r>
        <w:rPr>
          <w:rFonts w:ascii="Arial" w:hAnsi="Arial" w:cs="Arial"/>
          <w:sz w:val="24"/>
          <w:szCs w:val="24"/>
        </w:rPr>
        <w:t xml:space="preserve"> lo que le imprime una condición de clima semifrío con lluvias en verano que oscilan alrededor de los 1,500 mm anuales, en promedio, concentrados en seis meses, entre mayo y octubre, cuando precipita, </w:t>
      </w:r>
      <w:r w:rsidRPr="009824C0">
        <w:rPr>
          <w:rFonts w:ascii="Arial" w:hAnsi="Arial" w:cs="Arial"/>
          <w:sz w:val="24"/>
          <w:szCs w:val="24"/>
        </w:rPr>
        <w:t xml:space="preserve">alrededor del </w:t>
      </w:r>
      <w:r w:rsidR="009824C0" w:rsidRPr="009824C0">
        <w:rPr>
          <w:rFonts w:ascii="Arial" w:hAnsi="Arial" w:cs="Arial"/>
          <w:sz w:val="24"/>
          <w:szCs w:val="24"/>
        </w:rPr>
        <w:t>90</w:t>
      </w:r>
      <w:r w:rsidRPr="009824C0">
        <w:rPr>
          <w:rFonts w:ascii="Arial" w:hAnsi="Arial" w:cs="Arial"/>
          <w:sz w:val="24"/>
          <w:szCs w:val="24"/>
        </w:rPr>
        <w:t xml:space="preserve"> %</w:t>
      </w:r>
      <w:r w:rsidR="009824C0">
        <w:rPr>
          <w:rFonts w:ascii="Arial" w:hAnsi="Arial" w:cs="Arial"/>
          <w:sz w:val="24"/>
          <w:szCs w:val="24"/>
        </w:rPr>
        <w:t xml:space="preserve"> </w:t>
      </w:r>
      <w:r>
        <w:rPr>
          <w:rFonts w:ascii="Arial" w:hAnsi="Arial" w:cs="Arial"/>
          <w:sz w:val="24"/>
          <w:szCs w:val="24"/>
        </w:rPr>
        <w:t>de la lluvia anual.</w:t>
      </w:r>
    </w:p>
    <w:p w:rsidR="00BF2D8A" w:rsidRDefault="00BF2D8A" w:rsidP="009824C0">
      <w:pPr>
        <w:spacing w:line="480" w:lineRule="auto"/>
        <w:jc w:val="both"/>
        <w:rPr>
          <w:rFonts w:ascii="Arial" w:hAnsi="Arial" w:cs="Arial"/>
          <w:sz w:val="24"/>
          <w:szCs w:val="24"/>
        </w:rPr>
      </w:pPr>
      <w:r>
        <w:rPr>
          <w:rFonts w:ascii="Arial" w:hAnsi="Arial" w:cs="Arial"/>
          <w:sz w:val="24"/>
          <w:szCs w:val="24"/>
        </w:rPr>
        <w:t xml:space="preserve">Aun con la distribución temporal de la lluvia en un semestre, la corriente del arroyo El Muerto es permanente, gracias a las características de retención de agua y su dosificación a lo largo del año, en una zona de recarga del acuífero del Valle de </w:t>
      </w:r>
      <w:r>
        <w:rPr>
          <w:rFonts w:ascii="Arial" w:hAnsi="Arial" w:cs="Arial"/>
          <w:sz w:val="24"/>
          <w:szCs w:val="24"/>
        </w:rPr>
        <w:lastRenderedPageBreak/>
        <w:t>Toluca. Lo anterior implica que la población no padece por el abastecimiento del líquido, sin embargo, se debe de tener cuidado en la manera en que se realizan las actividades en la zona, para no contaminar al acuífero.</w:t>
      </w:r>
    </w:p>
    <w:p w:rsidR="00BF2D8A" w:rsidRDefault="00BF2D8A" w:rsidP="009824C0">
      <w:pPr>
        <w:spacing w:line="480" w:lineRule="auto"/>
        <w:jc w:val="both"/>
        <w:rPr>
          <w:rFonts w:ascii="Arial" w:hAnsi="Arial" w:cs="Arial"/>
          <w:sz w:val="24"/>
          <w:szCs w:val="24"/>
        </w:rPr>
      </w:pPr>
      <w:r>
        <w:rPr>
          <w:rFonts w:ascii="Arial" w:hAnsi="Arial" w:cs="Arial"/>
          <w:sz w:val="24"/>
          <w:szCs w:val="24"/>
        </w:rPr>
        <w:t xml:space="preserve">La distribución del líquido, para </w:t>
      </w:r>
      <w:r w:rsidR="00C404D5">
        <w:rPr>
          <w:rFonts w:ascii="Arial" w:hAnsi="Arial" w:cs="Arial"/>
          <w:sz w:val="24"/>
          <w:szCs w:val="24"/>
        </w:rPr>
        <w:t>la</w:t>
      </w:r>
      <w:r>
        <w:rPr>
          <w:rFonts w:ascii="Arial" w:hAnsi="Arial" w:cs="Arial"/>
          <w:sz w:val="24"/>
          <w:szCs w:val="24"/>
        </w:rPr>
        <w:t xml:space="preserve"> población </w:t>
      </w:r>
      <w:r w:rsidR="00C404D5">
        <w:rPr>
          <w:rFonts w:ascii="Arial" w:hAnsi="Arial" w:cs="Arial"/>
          <w:sz w:val="24"/>
          <w:szCs w:val="24"/>
        </w:rPr>
        <w:t>d</w:t>
      </w:r>
      <w:r>
        <w:rPr>
          <w:rFonts w:ascii="Arial" w:hAnsi="Arial" w:cs="Arial"/>
          <w:sz w:val="24"/>
          <w:szCs w:val="24"/>
        </w:rPr>
        <w:t xml:space="preserve">e la localidad se realiza por gravedad, a través de obras de captación, conducción y almacenamiento, desde el manantial principal hasta la orilla Oriente del Valle del Potrero, a partir de donde inicia su distribución a los usuarios, </w:t>
      </w:r>
      <w:r w:rsidR="00C404D5">
        <w:rPr>
          <w:rFonts w:ascii="Arial" w:hAnsi="Arial" w:cs="Arial"/>
          <w:sz w:val="24"/>
          <w:szCs w:val="24"/>
        </w:rPr>
        <w:t xml:space="preserve">que </w:t>
      </w:r>
      <w:r>
        <w:rPr>
          <w:rFonts w:ascii="Arial" w:hAnsi="Arial" w:cs="Arial"/>
          <w:sz w:val="24"/>
          <w:szCs w:val="24"/>
        </w:rPr>
        <w:t>inicia por el mencionado valle turístico, care</w:t>
      </w:r>
      <w:r w:rsidR="00C404D5">
        <w:rPr>
          <w:rFonts w:ascii="Arial" w:hAnsi="Arial" w:cs="Arial"/>
          <w:sz w:val="24"/>
          <w:szCs w:val="24"/>
        </w:rPr>
        <w:t>nte de</w:t>
      </w:r>
      <w:r>
        <w:rPr>
          <w:rFonts w:ascii="Arial" w:hAnsi="Arial" w:cs="Arial"/>
          <w:sz w:val="24"/>
          <w:szCs w:val="24"/>
        </w:rPr>
        <w:t xml:space="preserve"> infraestructura para la descarga de sus aguas residuales</w:t>
      </w:r>
      <w:r w:rsidR="00C404D5">
        <w:rPr>
          <w:rFonts w:ascii="Arial" w:hAnsi="Arial" w:cs="Arial"/>
          <w:sz w:val="24"/>
          <w:szCs w:val="24"/>
        </w:rPr>
        <w:t xml:space="preserve"> de manera apropiada,</w:t>
      </w:r>
      <w:r>
        <w:rPr>
          <w:rFonts w:ascii="Arial" w:hAnsi="Arial" w:cs="Arial"/>
          <w:sz w:val="24"/>
          <w:szCs w:val="24"/>
        </w:rPr>
        <w:t xml:space="preserve"> y lo hace sobre los cauces naturales que concentran el líquido en el mencionado arroyo.</w:t>
      </w:r>
    </w:p>
    <w:p w:rsidR="009142E3" w:rsidRDefault="00BF2D8A" w:rsidP="009824C0">
      <w:pPr>
        <w:spacing w:line="480" w:lineRule="auto"/>
        <w:jc w:val="both"/>
        <w:rPr>
          <w:rFonts w:ascii="Arial" w:hAnsi="Arial" w:cs="Arial"/>
          <w:sz w:val="24"/>
          <w:szCs w:val="24"/>
        </w:rPr>
      </w:pPr>
      <w:r>
        <w:rPr>
          <w:rFonts w:ascii="Arial" w:hAnsi="Arial" w:cs="Arial"/>
          <w:sz w:val="24"/>
          <w:szCs w:val="24"/>
        </w:rPr>
        <w:t>Las obras de infraestructura de alcantarillado inician en el pueblo, recorren sus calles y descargan libremente en los arroyos, sin ningún tratamiento. De esta manera, se identificaron cuatro descargas de aguas residuales domésticas, que se ilustran en la figura 1</w:t>
      </w:r>
      <w:r w:rsidR="009824C0">
        <w:rPr>
          <w:rFonts w:ascii="Arial" w:hAnsi="Arial" w:cs="Arial"/>
          <w:sz w:val="24"/>
          <w:szCs w:val="24"/>
        </w:rPr>
        <w:t>.</w:t>
      </w:r>
      <w:r w:rsidR="009142E3">
        <w:rPr>
          <w:rFonts w:ascii="Arial" w:hAnsi="Arial" w:cs="Arial"/>
          <w:sz w:val="24"/>
          <w:szCs w:val="24"/>
        </w:rPr>
        <w:t xml:space="preserve"> Cada una de las descargas, tuene una superficie a la que le da servicio de recolección de sus aguas residuales. Dicha superficie está delimitada por manzanas completas o partes de ellas, según la configuración topográfica del terreno.</w:t>
      </w:r>
    </w:p>
    <w:p w:rsidR="009435D8" w:rsidRDefault="009142E3" w:rsidP="009824C0">
      <w:pPr>
        <w:spacing w:line="480" w:lineRule="auto"/>
        <w:jc w:val="both"/>
        <w:rPr>
          <w:rFonts w:ascii="Arial" w:hAnsi="Arial" w:cs="Arial"/>
          <w:sz w:val="24"/>
          <w:szCs w:val="24"/>
        </w:rPr>
      </w:pPr>
      <w:r>
        <w:rPr>
          <w:rFonts w:ascii="Arial" w:hAnsi="Arial" w:cs="Arial"/>
          <w:sz w:val="24"/>
          <w:szCs w:val="24"/>
        </w:rPr>
        <w:t>A cada una de estas superficies, se le denominó “</w:t>
      </w:r>
      <w:r w:rsidR="009435D8">
        <w:rPr>
          <w:rFonts w:ascii="Arial" w:hAnsi="Arial" w:cs="Arial"/>
          <w:sz w:val="24"/>
          <w:szCs w:val="24"/>
        </w:rPr>
        <w:t>Zona de D</w:t>
      </w:r>
      <w:r>
        <w:rPr>
          <w:rFonts w:ascii="Arial" w:hAnsi="Arial" w:cs="Arial"/>
          <w:sz w:val="24"/>
          <w:szCs w:val="24"/>
        </w:rPr>
        <w:t xml:space="preserve">escarga”, para realizar algunas estimaciones, basadas en varios supuestos que son: una distribución homogénea de la población en cada una de las zonas; un consumo </w:t>
      </w:r>
      <w:r w:rsidRPr="00C404D5">
        <w:rPr>
          <w:rFonts w:ascii="Arial" w:hAnsi="Arial" w:cs="Arial"/>
          <w:i/>
          <w:sz w:val="24"/>
          <w:szCs w:val="24"/>
        </w:rPr>
        <w:t>per cápita</w:t>
      </w:r>
      <w:r w:rsidR="009435D8">
        <w:rPr>
          <w:rFonts w:ascii="Arial" w:hAnsi="Arial" w:cs="Arial"/>
          <w:sz w:val="24"/>
          <w:szCs w:val="24"/>
        </w:rPr>
        <w:t xml:space="preserve"> de 150 l/hab/día, para </w:t>
      </w:r>
      <w:r>
        <w:rPr>
          <w:rFonts w:ascii="Arial" w:hAnsi="Arial" w:cs="Arial"/>
          <w:sz w:val="24"/>
          <w:szCs w:val="24"/>
        </w:rPr>
        <w:t>estima</w:t>
      </w:r>
      <w:r w:rsidR="009435D8">
        <w:rPr>
          <w:rFonts w:ascii="Arial" w:hAnsi="Arial" w:cs="Arial"/>
          <w:sz w:val="24"/>
          <w:szCs w:val="24"/>
        </w:rPr>
        <w:t>r</w:t>
      </w:r>
      <w:r>
        <w:rPr>
          <w:rFonts w:ascii="Arial" w:hAnsi="Arial" w:cs="Arial"/>
          <w:sz w:val="24"/>
          <w:szCs w:val="24"/>
        </w:rPr>
        <w:t xml:space="preserve"> la magnitud de cada</w:t>
      </w:r>
      <w:r w:rsidR="00B1797C">
        <w:rPr>
          <w:rFonts w:ascii="Arial" w:hAnsi="Arial" w:cs="Arial"/>
          <w:sz w:val="24"/>
          <w:szCs w:val="24"/>
        </w:rPr>
        <w:t xml:space="preserve"> caudal de emisión de agua </w:t>
      </w:r>
      <w:r w:rsidR="00B1797C">
        <w:rPr>
          <w:rFonts w:ascii="Arial" w:hAnsi="Arial" w:cs="Arial"/>
          <w:sz w:val="24"/>
          <w:szCs w:val="24"/>
        </w:rPr>
        <w:lastRenderedPageBreak/>
        <w:t xml:space="preserve">residual </w:t>
      </w:r>
      <w:r w:rsidR="009435D8">
        <w:rPr>
          <w:rFonts w:ascii="Arial" w:hAnsi="Arial" w:cs="Arial"/>
          <w:sz w:val="24"/>
          <w:szCs w:val="24"/>
        </w:rPr>
        <w:t>en cada una de las zonas, en</w:t>
      </w:r>
      <w:r w:rsidR="00B1797C">
        <w:rPr>
          <w:rFonts w:ascii="Arial" w:hAnsi="Arial" w:cs="Arial"/>
          <w:sz w:val="24"/>
          <w:szCs w:val="24"/>
        </w:rPr>
        <w:t xml:space="preserve"> 2010, que es el año censal</w:t>
      </w:r>
      <w:r w:rsidR="009435D8">
        <w:rPr>
          <w:rFonts w:ascii="Arial" w:hAnsi="Arial" w:cs="Arial"/>
          <w:sz w:val="24"/>
          <w:szCs w:val="24"/>
        </w:rPr>
        <w:t xml:space="preserve"> último y la extrapolación de la dinámica poblacional </w:t>
      </w:r>
      <w:r w:rsidR="00C04D66">
        <w:rPr>
          <w:rFonts w:ascii="Arial" w:hAnsi="Arial" w:cs="Arial"/>
          <w:sz w:val="24"/>
          <w:szCs w:val="24"/>
        </w:rPr>
        <w:t xml:space="preserve">observada </w:t>
      </w:r>
      <w:r w:rsidR="009435D8">
        <w:rPr>
          <w:rFonts w:ascii="Arial" w:hAnsi="Arial" w:cs="Arial"/>
          <w:sz w:val="24"/>
          <w:szCs w:val="24"/>
        </w:rPr>
        <w:t>entre 2000 y 2010 para el periodo 2010 y 2020</w:t>
      </w:r>
      <w:r w:rsidR="00C04D66">
        <w:rPr>
          <w:rFonts w:ascii="Arial" w:hAnsi="Arial" w:cs="Arial"/>
          <w:sz w:val="24"/>
          <w:szCs w:val="24"/>
        </w:rPr>
        <w:t>.</w:t>
      </w:r>
    </w:p>
    <w:p w:rsidR="00BF2D8A" w:rsidRPr="000C57B2" w:rsidRDefault="00BF2D8A" w:rsidP="00BF2D8A">
      <w:pPr>
        <w:spacing w:line="480" w:lineRule="auto"/>
        <w:jc w:val="center"/>
        <w:rPr>
          <w:rFonts w:ascii="Arial" w:hAnsi="Arial" w:cs="Arial"/>
          <w:b/>
          <w:sz w:val="24"/>
          <w:szCs w:val="24"/>
        </w:rPr>
      </w:pPr>
      <w:r>
        <w:rPr>
          <w:rFonts w:ascii="Arial" w:hAnsi="Arial" w:cs="Arial"/>
          <w:b/>
          <w:sz w:val="24"/>
          <w:szCs w:val="24"/>
        </w:rPr>
        <w:t>Figura 1. Zona</w:t>
      </w:r>
      <w:r w:rsidR="00414EB5">
        <w:rPr>
          <w:rFonts w:ascii="Arial" w:hAnsi="Arial" w:cs="Arial"/>
          <w:b/>
          <w:sz w:val="24"/>
          <w:szCs w:val="24"/>
        </w:rPr>
        <w:t>s de</w:t>
      </w:r>
      <w:r>
        <w:rPr>
          <w:rFonts w:ascii="Arial" w:hAnsi="Arial" w:cs="Arial"/>
          <w:b/>
          <w:sz w:val="24"/>
          <w:szCs w:val="24"/>
        </w:rPr>
        <w:t xml:space="preserve"> descarga de agua residual en San Pedro Atlapulco </w:t>
      </w:r>
    </w:p>
    <w:p w:rsidR="00BF2D8A" w:rsidRDefault="00BF2D8A" w:rsidP="00BF2D8A">
      <w:pPr>
        <w:spacing w:line="480" w:lineRule="auto"/>
        <w:rPr>
          <w:rFonts w:ascii="Arial" w:hAnsi="Arial" w:cs="Arial"/>
          <w:sz w:val="24"/>
          <w:szCs w:val="24"/>
        </w:rPr>
      </w:pPr>
      <w:r>
        <w:rPr>
          <w:rFonts w:ascii="Arial" w:hAnsi="Arial" w:cs="Arial"/>
          <w:noProof/>
          <w:sz w:val="24"/>
          <w:szCs w:val="24"/>
          <w:lang w:eastAsia="es-MX"/>
        </w:rPr>
        <w:drawing>
          <wp:inline distT="0" distB="0" distL="0" distR="0" wp14:anchorId="6593FC17" wp14:editId="793AF437">
            <wp:extent cx="5612130" cy="4297728"/>
            <wp:effectExtent l="0" t="0" r="7620" b="7620"/>
            <wp:docPr id="1" name="Imagen 1" descr="F:\ProySinFinanc2013Lap\ReporteInvest\sn_pedro_atlap\4descar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ySinFinanc2013Lap\ReporteInvest\sn_pedro_atlap\4descarg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97728"/>
                    </a:xfrm>
                    <a:prstGeom prst="rect">
                      <a:avLst/>
                    </a:prstGeom>
                    <a:noFill/>
                    <a:ln>
                      <a:noFill/>
                    </a:ln>
                  </pic:spPr>
                </pic:pic>
              </a:graphicData>
            </a:graphic>
          </wp:inline>
        </w:drawing>
      </w:r>
    </w:p>
    <w:p w:rsidR="00BF2D8A" w:rsidRDefault="00BF2D8A" w:rsidP="00BF2D8A">
      <w:pPr>
        <w:spacing w:line="480" w:lineRule="auto"/>
        <w:rPr>
          <w:rFonts w:ascii="Arial" w:hAnsi="Arial" w:cs="Arial"/>
          <w:sz w:val="24"/>
          <w:szCs w:val="24"/>
        </w:rPr>
      </w:pPr>
      <w:r>
        <w:rPr>
          <w:rFonts w:ascii="Arial" w:hAnsi="Arial" w:cs="Arial"/>
          <w:sz w:val="24"/>
          <w:szCs w:val="24"/>
        </w:rPr>
        <w:t xml:space="preserve">Fuente. Elaboración </w:t>
      </w:r>
      <w:r w:rsidR="00414EB5">
        <w:rPr>
          <w:rFonts w:ascii="Arial" w:hAnsi="Arial" w:cs="Arial"/>
          <w:sz w:val="24"/>
          <w:szCs w:val="24"/>
        </w:rPr>
        <w:t xml:space="preserve">propia con base en INEGI, 2000 </w:t>
      </w:r>
      <w:r>
        <w:rPr>
          <w:rFonts w:ascii="Arial" w:hAnsi="Arial" w:cs="Arial"/>
          <w:sz w:val="24"/>
          <w:szCs w:val="24"/>
        </w:rPr>
        <w:t>e IGECEM (2008)</w:t>
      </w:r>
    </w:p>
    <w:p w:rsidR="009824C0" w:rsidRDefault="009142E3" w:rsidP="00513174">
      <w:pPr>
        <w:spacing w:line="480" w:lineRule="auto"/>
        <w:jc w:val="both"/>
        <w:rPr>
          <w:rFonts w:ascii="Arial" w:hAnsi="Arial" w:cs="Arial"/>
          <w:sz w:val="24"/>
          <w:szCs w:val="24"/>
        </w:rPr>
      </w:pPr>
      <w:r>
        <w:rPr>
          <w:rFonts w:ascii="Arial" w:hAnsi="Arial" w:cs="Arial"/>
          <w:sz w:val="24"/>
          <w:szCs w:val="24"/>
        </w:rPr>
        <w:t xml:space="preserve">De la mencionada figura, es importante destacar que tres de las cuatro zonas están en la cuenca de El Muerto y se identificaron como: El Arenal (VERDE), La Veracruz (NEGRO), e Independencia Poniente (AZUL). Es importante destacar </w:t>
      </w:r>
      <w:r>
        <w:rPr>
          <w:rFonts w:ascii="Arial" w:hAnsi="Arial" w:cs="Arial"/>
          <w:sz w:val="24"/>
          <w:szCs w:val="24"/>
        </w:rPr>
        <w:lastRenderedPageBreak/>
        <w:t>que la zona del Arroyo México (Amarillo), cae dentro de la cuenca del arroyo México, que es un importante afluente del Ocoyoacac; toda vez que del mapa de la localidad destaca que dicho asentamiento humano comparte superficie de dos mucrocuencas hidrológicas: la del arroyo El Muerto, que ocupa 52.82 % de la localidad, con 89.76 ha, mientras que el restante 47.18% de la superficie es ocupada por la vertiente del arroyo Ocoyoacac, que en esta parte alta se le conoce como arroyo México, y es equivalente a 80.16 ha.</w:t>
      </w:r>
    </w:p>
    <w:p w:rsidR="00C04D66" w:rsidRDefault="00C04D66" w:rsidP="00513174">
      <w:pPr>
        <w:spacing w:line="480" w:lineRule="auto"/>
        <w:jc w:val="both"/>
        <w:rPr>
          <w:rFonts w:ascii="Arial" w:hAnsi="Arial" w:cs="Arial"/>
          <w:sz w:val="24"/>
          <w:szCs w:val="24"/>
        </w:rPr>
      </w:pPr>
      <w:r>
        <w:rPr>
          <w:rFonts w:ascii="Arial" w:hAnsi="Arial" w:cs="Arial"/>
          <w:sz w:val="24"/>
          <w:szCs w:val="24"/>
        </w:rPr>
        <w:t xml:space="preserve">Los resultados de las mediciones de las zonas de descarga, de las estimaciones del tamaño de población y de los caudales en distintos momentos se expresan en el cuadro 1, a partir de los supuestos mencionados. </w:t>
      </w:r>
    </w:p>
    <w:p w:rsidR="00C404D5" w:rsidRPr="00C404D5" w:rsidRDefault="00C404D5" w:rsidP="00C404D5">
      <w:pPr>
        <w:spacing w:line="480" w:lineRule="auto"/>
        <w:jc w:val="center"/>
        <w:rPr>
          <w:rFonts w:ascii="Arial" w:hAnsi="Arial" w:cs="Arial"/>
          <w:b/>
          <w:sz w:val="24"/>
          <w:szCs w:val="24"/>
        </w:rPr>
      </w:pPr>
      <w:r w:rsidRPr="00C404D5">
        <w:rPr>
          <w:rFonts w:ascii="Arial" w:hAnsi="Arial" w:cs="Arial"/>
          <w:b/>
          <w:sz w:val="24"/>
          <w:szCs w:val="24"/>
        </w:rPr>
        <w:t xml:space="preserve">Cuadro 1. Población y caudales de operación </w:t>
      </w:r>
      <w:r w:rsidR="000F3372">
        <w:rPr>
          <w:rFonts w:ascii="Arial" w:hAnsi="Arial" w:cs="Arial"/>
          <w:b/>
          <w:sz w:val="24"/>
          <w:szCs w:val="24"/>
        </w:rPr>
        <w:t>por</w:t>
      </w:r>
      <w:r w:rsidRPr="00C404D5">
        <w:rPr>
          <w:rFonts w:ascii="Arial" w:hAnsi="Arial" w:cs="Arial"/>
          <w:b/>
          <w:sz w:val="24"/>
          <w:szCs w:val="24"/>
        </w:rPr>
        <w:t xml:space="preserve"> zona de descarga</w:t>
      </w:r>
    </w:p>
    <w:p w:rsidR="00C404D5" w:rsidRDefault="00FE2031" w:rsidP="00513174">
      <w:pPr>
        <w:spacing w:line="480" w:lineRule="auto"/>
        <w:jc w:val="both"/>
        <w:rPr>
          <w:rFonts w:ascii="Arial" w:hAnsi="Arial" w:cs="Arial"/>
          <w:sz w:val="24"/>
          <w:szCs w:val="24"/>
        </w:rPr>
      </w:pPr>
      <w:r>
        <w:rPr>
          <w:noProof/>
          <w:lang w:eastAsia="es-MX"/>
        </w:rPr>
        <w:drawing>
          <wp:inline distT="0" distB="0" distL="0" distR="0" wp14:anchorId="65B7D777" wp14:editId="58D1E93D">
            <wp:extent cx="5612130" cy="1274445"/>
            <wp:effectExtent l="0" t="0" r="7620" b="1905"/>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274445"/>
                    </a:xfrm>
                    <a:prstGeom prst="rect">
                      <a:avLst/>
                    </a:prstGeom>
                    <a:noFill/>
                    <a:extLst/>
                  </pic:spPr>
                </pic:pic>
              </a:graphicData>
            </a:graphic>
          </wp:inline>
        </w:drawing>
      </w:r>
    </w:p>
    <w:p w:rsidR="00C404D5" w:rsidRDefault="00414EB5" w:rsidP="00513174">
      <w:pPr>
        <w:spacing w:line="480" w:lineRule="auto"/>
        <w:jc w:val="both"/>
        <w:rPr>
          <w:rFonts w:ascii="Arial" w:hAnsi="Arial" w:cs="Arial"/>
          <w:sz w:val="24"/>
          <w:szCs w:val="24"/>
        </w:rPr>
      </w:pPr>
      <w:r>
        <w:rPr>
          <w:rFonts w:ascii="Arial" w:hAnsi="Arial" w:cs="Arial"/>
          <w:sz w:val="24"/>
          <w:szCs w:val="24"/>
        </w:rPr>
        <w:t>Fuente elaboración propia, con base en INEGI (2000)</w:t>
      </w:r>
    </w:p>
    <w:p w:rsidR="00513174" w:rsidRDefault="00B2541E" w:rsidP="00513174">
      <w:pPr>
        <w:spacing w:line="480" w:lineRule="auto"/>
        <w:jc w:val="both"/>
        <w:rPr>
          <w:rFonts w:ascii="Arial" w:hAnsi="Arial" w:cs="Arial"/>
          <w:sz w:val="24"/>
          <w:szCs w:val="24"/>
        </w:rPr>
      </w:pPr>
      <w:r>
        <w:rPr>
          <w:rFonts w:ascii="Arial" w:hAnsi="Arial" w:cs="Arial"/>
          <w:sz w:val="24"/>
          <w:szCs w:val="24"/>
        </w:rPr>
        <w:t xml:space="preserve">De acuerdo con la delimitación de la localidad en estudio, </w:t>
      </w:r>
      <w:r w:rsidR="00B24513">
        <w:rPr>
          <w:rFonts w:ascii="Arial" w:hAnsi="Arial" w:cs="Arial"/>
          <w:sz w:val="24"/>
          <w:szCs w:val="24"/>
        </w:rPr>
        <w:t>a partir de la interpretación de la imagen SPOT (IGECEM, 2008),</w:t>
      </w:r>
      <w:r w:rsidR="00697717">
        <w:rPr>
          <w:rFonts w:ascii="Arial" w:hAnsi="Arial" w:cs="Arial"/>
          <w:sz w:val="24"/>
          <w:szCs w:val="24"/>
        </w:rPr>
        <w:t xml:space="preserve"> cubre una superficie </w:t>
      </w:r>
      <w:r w:rsidR="00C82936">
        <w:rPr>
          <w:rFonts w:ascii="Arial" w:hAnsi="Arial" w:cs="Arial"/>
          <w:sz w:val="24"/>
          <w:szCs w:val="24"/>
        </w:rPr>
        <w:t xml:space="preserve">total: </w:t>
      </w:r>
      <w:r w:rsidR="00B24513">
        <w:rPr>
          <w:rFonts w:ascii="Arial" w:hAnsi="Arial" w:cs="Arial"/>
          <w:sz w:val="24"/>
          <w:szCs w:val="24"/>
        </w:rPr>
        <w:t>49.7</w:t>
      </w:r>
      <w:r w:rsidR="00C82936">
        <w:rPr>
          <w:rFonts w:ascii="Arial" w:hAnsi="Arial" w:cs="Arial"/>
          <w:sz w:val="24"/>
          <w:szCs w:val="24"/>
        </w:rPr>
        <w:t xml:space="preserve"> ha</w:t>
      </w:r>
      <w:r w:rsidR="00697717">
        <w:rPr>
          <w:rFonts w:ascii="Arial" w:hAnsi="Arial" w:cs="Arial"/>
          <w:sz w:val="24"/>
          <w:szCs w:val="24"/>
        </w:rPr>
        <w:t>, en una zona de pie de monte, poblada por 4,288 habitantes (INEGI, 2011), que son descendientes de la etnia Otomí, que puebla esta regi</w:t>
      </w:r>
      <w:r w:rsidR="00513174">
        <w:rPr>
          <w:rFonts w:ascii="Arial" w:hAnsi="Arial" w:cs="Arial"/>
          <w:sz w:val="24"/>
          <w:szCs w:val="24"/>
        </w:rPr>
        <w:t>ón desde tiempos prehispánicos.</w:t>
      </w:r>
    </w:p>
    <w:p w:rsidR="00127099" w:rsidRDefault="00513174" w:rsidP="00513174">
      <w:pPr>
        <w:spacing w:line="480" w:lineRule="auto"/>
        <w:jc w:val="both"/>
        <w:rPr>
          <w:rFonts w:ascii="Arial" w:hAnsi="Arial" w:cs="Arial"/>
          <w:sz w:val="24"/>
          <w:szCs w:val="24"/>
        </w:rPr>
      </w:pPr>
      <w:r>
        <w:rPr>
          <w:rFonts w:ascii="Arial" w:hAnsi="Arial" w:cs="Arial"/>
          <w:sz w:val="24"/>
          <w:szCs w:val="24"/>
        </w:rPr>
        <w:lastRenderedPageBreak/>
        <w:t xml:space="preserve">Destaca de esta localidad, que tiene cobertura </w:t>
      </w:r>
      <w:r w:rsidR="00B24513">
        <w:rPr>
          <w:rFonts w:ascii="Arial" w:hAnsi="Arial" w:cs="Arial"/>
          <w:sz w:val="24"/>
          <w:szCs w:val="24"/>
        </w:rPr>
        <w:t>de 98%</w:t>
      </w:r>
      <w:r>
        <w:rPr>
          <w:rFonts w:ascii="Arial" w:hAnsi="Arial" w:cs="Arial"/>
          <w:sz w:val="24"/>
          <w:szCs w:val="24"/>
        </w:rPr>
        <w:t xml:space="preserve"> en materia de agua potable y la de alcantarillado es </w:t>
      </w:r>
      <w:r w:rsidR="00B24513">
        <w:rPr>
          <w:rFonts w:ascii="Arial" w:hAnsi="Arial" w:cs="Arial"/>
          <w:sz w:val="24"/>
          <w:szCs w:val="24"/>
        </w:rPr>
        <w:t>similar</w:t>
      </w:r>
      <w:r>
        <w:rPr>
          <w:rFonts w:ascii="Arial" w:hAnsi="Arial" w:cs="Arial"/>
          <w:sz w:val="24"/>
          <w:szCs w:val="24"/>
        </w:rPr>
        <w:t xml:space="preserve">, con la frecuente desventaja que sus aguas </w:t>
      </w:r>
      <w:r w:rsidR="00B24513">
        <w:rPr>
          <w:rFonts w:ascii="Arial" w:hAnsi="Arial" w:cs="Arial"/>
          <w:sz w:val="24"/>
          <w:szCs w:val="24"/>
        </w:rPr>
        <w:t xml:space="preserve">residuales </w:t>
      </w:r>
      <w:r>
        <w:rPr>
          <w:rFonts w:ascii="Arial" w:hAnsi="Arial" w:cs="Arial"/>
          <w:sz w:val="24"/>
          <w:szCs w:val="24"/>
        </w:rPr>
        <w:t xml:space="preserve">descargan en los cauces naturales, </w:t>
      </w:r>
      <w:r w:rsidR="00507533">
        <w:rPr>
          <w:rFonts w:ascii="Arial" w:hAnsi="Arial" w:cs="Arial"/>
          <w:sz w:val="24"/>
          <w:szCs w:val="24"/>
        </w:rPr>
        <w:t>generando</w:t>
      </w:r>
      <w:r>
        <w:rPr>
          <w:rFonts w:ascii="Arial" w:hAnsi="Arial" w:cs="Arial"/>
          <w:sz w:val="24"/>
          <w:szCs w:val="24"/>
        </w:rPr>
        <w:t xml:space="preserve"> la problemática que </w:t>
      </w:r>
      <w:r w:rsidR="00697717">
        <w:rPr>
          <w:rFonts w:ascii="Arial" w:hAnsi="Arial" w:cs="Arial"/>
          <w:sz w:val="24"/>
          <w:szCs w:val="24"/>
        </w:rPr>
        <w:t>d</w:t>
      </w:r>
      <w:r>
        <w:rPr>
          <w:rFonts w:ascii="Arial" w:hAnsi="Arial" w:cs="Arial"/>
          <w:sz w:val="24"/>
          <w:szCs w:val="24"/>
        </w:rPr>
        <w:t>espertó este proceso de investigación en la microcuenca.</w:t>
      </w:r>
    </w:p>
    <w:p w:rsidR="00B24513" w:rsidRDefault="00507533" w:rsidP="00FE0C3C">
      <w:pPr>
        <w:spacing w:line="480" w:lineRule="auto"/>
        <w:jc w:val="both"/>
        <w:rPr>
          <w:rFonts w:ascii="Arial" w:hAnsi="Arial" w:cs="Arial"/>
          <w:sz w:val="24"/>
          <w:szCs w:val="24"/>
        </w:rPr>
      </w:pPr>
      <w:r>
        <w:rPr>
          <w:rFonts w:ascii="Arial" w:hAnsi="Arial" w:cs="Arial"/>
          <w:sz w:val="24"/>
          <w:szCs w:val="24"/>
        </w:rPr>
        <w:t>Por otra parte, como alternativa técnica de esta problemática, la cantidad de descargas no se pueden reducir a un</w:t>
      </w:r>
      <w:r w:rsidR="00FE0C3C">
        <w:rPr>
          <w:rFonts w:ascii="Arial" w:hAnsi="Arial" w:cs="Arial"/>
          <w:sz w:val="24"/>
          <w:szCs w:val="24"/>
        </w:rPr>
        <w:t>a</w:t>
      </w:r>
      <w:r>
        <w:rPr>
          <w:rFonts w:ascii="Arial" w:hAnsi="Arial" w:cs="Arial"/>
          <w:sz w:val="24"/>
          <w:szCs w:val="24"/>
        </w:rPr>
        <w:t xml:space="preserve"> sol</w:t>
      </w:r>
      <w:r w:rsidR="00FE0C3C">
        <w:rPr>
          <w:rFonts w:ascii="Arial" w:hAnsi="Arial" w:cs="Arial"/>
          <w:sz w:val="24"/>
          <w:szCs w:val="24"/>
        </w:rPr>
        <w:t xml:space="preserve">a, </w:t>
      </w:r>
      <w:r w:rsidR="00B24513">
        <w:rPr>
          <w:rFonts w:ascii="Arial" w:hAnsi="Arial" w:cs="Arial"/>
          <w:sz w:val="24"/>
          <w:szCs w:val="24"/>
        </w:rPr>
        <w:t>por la dificultad para la realización de trasvases,</w:t>
      </w:r>
      <w:r w:rsidR="00FE0C3C">
        <w:rPr>
          <w:rFonts w:ascii="Arial" w:hAnsi="Arial" w:cs="Arial"/>
          <w:sz w:val="24"/>
          <w:szCs w:val="24"/>
        </w:rPr>
        <w:t xml:space="preserve"> que lleven a la instalación de solo</w:t>
      </w:r>
      <w:r w:rsidR="00B24513">
        <w:rPr>
          <w:rFonts w:ascii="Arial" w:hAnsi="Arial" w:cs="Arial"/>
          <w:sz w:val="24"/>
          <w:szCs w:val="24"/>
        </w:rPr>
        <w:t xml:space="preserve"> una sola planta de tratamiento, debido a la conformación del terreno rocoso de la montaña, que resulta en un mayor costo que el de la propia construcción de las plantas de tratamiento,</w:t>
      </w:r>
      <w:r w:rsidR="00FE0C3C">
        <w:rPr>
          <w:rFonts w:ascii="Arial" w:hAnsi="Arial" w:cs="Arial"/>
          <w:sz w:val="24"/>
          <w:szCs w:val="24"/>
        </w:rPr>
        <w:t xml:space="preserve"> mismas</w:t>
      </w:r>
      <w:r w:rsidR="00B24513">
        <w:rPr>
          <w:rFonts w:ascii="Arial" w:hAnsi="Arial" w:cs="Arial"/>
          <w:sz w:val="24"/>
          <w:szCs w:val="24"/>
        </w:rPr>
        <w:t xml:space="preserve"> que por su sencillez son económicas, de autoconstrucción y basadas en procesos biológicos; a la vez que su manejo independiente, por zona, contribuye al tratamiento descentralizado, incluso a nivel de la propia localidad.</w:t>
      </w:r>
    </w:p>
    <w:p w:rsidR="009E2BD8" w:rsidRPr="00FE0C3C" w:rsidRDefault="009E2BD8" w:rsidP="00FE0C3C">
      <w:pPr>
        <w:pStyle w:val="Prrafodelista"/>
        <w:numPr>
          <w:ilvl w:val="0"/>
          <w:numId w:val="4"/>
        </w:numPr>
        <w:spacing w:line="480" w:lineRule="auto"/>
        <w:rPr>
          <w:rFonts w:ascii="Arial" w:hAnsi="Arial" w:cs="Arial"/>
          <w:sz w:val="24"/>
          <w:szCs w:val="24"/>
        </w:rPr>
      </w:pPr>
      <w:r w:rsidRPr="00FE0C3C">
        <w:rPr>
          <w:rFonts w:ascii="Arial" w:hAnsi="Arial" w:cs="Arial"/>
          <w:sz w:val="24"/>
          <w:szCs w:val="24"/>
        </w:rPr>
        <w:t>La propuesta del saneamiento, en el marco del manejo integral de la cuenca</w:t>
      </w:r>
    </w:p>
    <w:p w:rsidR="00E76E4F" w:rsidRDefault="008D176A" w:rsidP="00513174">
      <w:pPr>
        <w:spacing w:line="480" w:lineRule="auto"/>
        <w:jc w:val="both"/>
        <w:rPr>
          <w:rFonts w:ascii="Arial" w:hAnsi="Arial" w:cs="Arial"/>
          <w:sz w:val="24"/>
          <w:szCs w:val="24"/>
        </w:rPr>
      </w:pPr>
      <w:r>
        <w:rPr>
          <w:rFonts w:ascii="Arial" w:hAnsi="Arial" w:cs="Arial"/>
          <w:sz w:val="24"/>
          <w:szCs w:val="24"/>
        </w:rPr>
        <w:t>La depuración del agua residual que se propone</w:t>
      </w:r>
      <w:r w:rsidR="00FE0C3C">
        <w:rPr>
          <w:rFonts w:ascii="Arial" w:hAnsi="Arial" w:cs="Arial"/>
          <w:sz w:val="24"/>
          <w:szCs w:val="24"/>
        </w:rPr>
        <w:t>, a través de plantas de tratamiento,</w:t>
      </w:r>
      <w:r>
        <w:rPr>
          <w:rFonts w:ascii="Arial" w:hAnsi="Arial" w:cs="Arial"/>
          <w:sz w:val="24"/>
          <w:szCs w:val="24"/>
        </w:rPr>
        <w:t xml:space="preserve"> </w:t>
      </w:r>
      <w:r w:rsidR="00FE0C3C">
        <w:rPr>
          <w:rFonts w:ascii="Arial" w:hAnsi="Arial" w:cs="Arial"/>
          <w:sz w:val="24"/>
          <w:szCs w:val="24"/>
        </w:rPr>
        <w:t>en</w:t>
      </w:r>
      <w:r>
        <w:rPr>
          <w:rFonts w:ascii="Arial" w:hAnsi="Arial" w:cs="Arial"/>
          <w:sz w:val="24"/>
          <w:szCs w:val="24"/>
        </w:rPr>
        <w:t xml:space="preserve"> la cuenca El Muerto</w:t>
      </w:r>
      <w:r w:rsidR="00FE0C3C">
        <w:rPr>
          <w:rFonts w:ascii="Arial" w:hAnsi="Arial" w:cs="Arial"/>
          <w:sz w:val="24"/>
          <w:szCs w:val="24"/>
        </w:rPr>
        <w:t>, derivada del proyecto de “tubos y plantas de tratamiento”, está sustentada en la tecnolog</w:t>
      </w:r>
      <w:r w:rsidR="000C2193">
        <w:rPr>
          <w:rFonts w:ascii="Arial" w:hAnsi="Arial" w:cs="Arial"/>
          <w:sz w:val="24"/>
          <w:szCs w:val="24"/>
        </w:rPr>
        <w:t>ía de Xochicalli AC, que ha trabajado desde hace más de cuarenta años en el diseño de sistemas de depuración de aguas residuales, de uso doméstico no convencionales, que</w:t>
      </w:r>
      <w:r w:rsidR="00FE0C3C">
        <w:rPr>
          <w:rFonts w:ascii="Arial" w:hAnsi="Arial" w:cs="Arial"/>
          <w:sz w:val="24"/>
          <w:szCs w:val="24"/>
        </w:rPr>
        <w:t xml:space="preserve"> </w:t>
      </w:r>
      <w:r>
        <w:rPr>
          <w:rFonts w:ascii="Arial" w:hAnsi="Arial" w:cs="Arial"/>
          <w:sz w:val="24"/>
          <w:szCs w:val="24"/>
        </w:rPr>
        <w:t xml:space="preserve">tiene algunas características que se enumeran a continuación: </w:t>
      </w:r>
    </w:p>
    <w:p w:rsidR="002A13F2" w:rsidRDefault="008D176A" w:rsidP="00513174">
      <w:pPr>
        <w:spacing w:line="480" w:lineRule="auto"/>
        <w:jc w:val="both"/>
        <w:rPr>
          <w:rFonts w:ascii="Arial" w:hAnsi="Arial" w:cs="Arial"/>
          <w:sz w:val="24"/>
          <w:szCs w:val="24"/>
        </w:rPr>
      </w:pPr>
      <w:r>
        <w:rPr>
          <w:rFonts w:ascii="Arial" w:hAnsi="Arial" w:cs="Arial"/>
          <w:sz w:val="24"/>
          <w:szCs w:val="24"/>
        </w:rPr>
        <w:t xml:space="preserve">1. </w:t>
      </w:r>
      <w:r w:rsidR="002A13F2">
        <w:rPr>
          <w:rFonts w:ascii="Arial" w:hAnsi="Arial" w:cs="Arial"/>
          <w:sz w:val="24"/>
          <w:szCs w:val="24"/>
        </w:rPr>
        <w:t>Se plantea un sistema de tratamiento de agua descentralizado</w:t>
      </w:r>
      <w:r w:rsidR="000C2193">
        <w:rPr>
          <w:rFonts w:ascii="Arial" w:hAnsi="Arial" w:cs="Arial"/>
          <w:sz w:val="24"/>
          <w:szCs w:val="24"/>
        </w:rPr>
        <w:t>.</w:t>
      </w:r>
      <w:r w:rsidR="002A13F2">
        <w:rPr>
          <w:rFonts w:ascii="Arial" w:hAnsi="Arial" w:cs="Arial"/>
          <w:sz w:val="24"/>
          <w:szCs w:val="24"/>
        </w:rPr>
        <w:t xml:space="preserve">   </w:t>
      </w:r>
    </w:p>
    <w:p w:rsidR="008D176A" w:rsidRDefault="002A13F2" w:rsidP="00513174">
      <w:pPr>
        <w:spacing w:line="480" w:lineRule="auto"/>
        <w:jc w:val="both"/>
        <w:rPr>
          <w:rFonts w:ascii="Arial" w:hAnsi="Arial" w:cs="Arial"/>
          <w:sz w:val="24"/>
          <w:szCs w:val="24"/>
        </w:rPr>
      </w:pPr>
      <w:r>
        <w:rPr>
          <w:rFonts w:ascii="Arial" w:hAnsi="Arial" w:cs="Arial"/>
          <w:sz w:val="24"/>
          <w:szCs w:val="24"/>
        </w:rPr>
        <w:lastRenderedPageBreak/>
        <w:t xml:space="preserve">2. </w:t>
      </w:r>
      <w:r w:rsidR="008D176A">
        <w:rPr>
          <w:rFonts w:ascii="Arial" w:hAnsi="Arial" w:cs="Arial"/>
          <w:sz w:val="24"/>
          <w:szCs w:val="24"/>
        </w:rPr>
        <w:t>Se pretende el uso de tecnología apropiada, que se expresa en dos sentidos: por una parte, se trata de t</w:t>
      </w:r>
      <w:r w:rsidR="006C7063">
        <w:rPr>
          <w:rFonts w:ascii="Arial" w:hAnsi="Arial" w:cs="Arial"/>
          <w:sz w:val="24"/>
          <w:szCs w:val="24"/>
        </w:rPr>
        <w:t>ecnología que es eficiente por La remoción de sustancias disueltas y en suspensión que contiene el agua residual doméstica; a la vez que se trata de tecnología sencilla, que imita los procesos catabólicos de la naturaleza, con una infraestructura sencilla</w:t>
      </w:r>
      <w:r w:rsidR="00513174">
        <w:rPr>
          <w:rFonts w:ascii="Arial" w:hAnsi="Arial" w:cs="Arial"/>
          <w:sz w:val="24"/>
          <w:szCs w:val="24"/>
        </w:rPr>
        <w:t>, generada por la fundación Xochicalli, que participa en este proyecto</w:t>
      </w:r>
      <w:r w:rsidR="006C7063">
        <w:rPr>
          <w:rFonts w:ascii="Arial" w:hAnsi="Arial" w:cs="Arial"/>
          <w:sz w:val="24"/>
          <w:szCs w:val="24"/>
        </w:rPr>
        <w:t xml:space="preserve">. </w:t>
      </w:r>
    </w:p>
    <w:p w:rsidR="008D176A" w:rsidRDefault="002A13F2" w:rsidP="00513174">
      <w:pPr>
        <w:spacing w:line="480" w:lineRule="auto"/>
        <w:jc w:val="both"/>
        <w:rPr>
          <w:rFonts w:ascii="Arial" w:hAnsi="Arial" w:cs="Arial"/>
          <w:sz w:val="24"/>
          <w:szCs w:val="24"/>
        </w:rPr>
      </w:pPr>
      <w:r>
        <w:rPr>
          <w:rFonts w:ascii="Arial" w:hAnsi="Arial" w:cs="Arial"/>
          <w:sz w:val="24"/>
          <w:szCs w:val="24"/>
        </w:rPr>
        <w:t>3</w:t>
      </w:r>
      <w:r w:rsidR="008D176A">
        <w:rPr>
          <w:rFonts w:ascii="Arial" w:hAnsi="Arial" w:cs="Arial"/>
          <w:sz w:val="24"/>
          <w:szCs w:val="24"/>
        </w:rPr>
        <w:t>. Por las características de la población, que incluye su tamaño pequeño</w:t>
      </w:r>
      <w:r w:rsidR="006C7063">
        <w:rPr>
          <w:rFonts w:ascii="Arial" w:hAnsi="Arial" w:cs="Arial"/>
          <w:sz w:val="24"/>
          <w:szCs w:val="24"/>
        </w:rPr>
        <w:t xml:space="preserve"> </w:t>
      </w:r>
      <w:r>
        <w:rPr>
          <w:rFonts w:ascii="Arial" w:hAnsi="Arial" w:cs="Arial"/>
          <w:sz w:val="24"/>
          <w:szCs w:val="24"/>
        </w:rPr>
        <w:t>y formas de</w:t>
      </w:r>
      <w:r w:rsidR="006C7063">
        <w:rPr>
          <w:rFonts w:ascii="Arial" w:hAnsi="Arial" w:cs="Arial"/>
          <w:sz w:val="24"/>
          <w:szCs w:val="24"/>
        </w:rPr>
        <w:t xml:space="preserve"> organización que cubre sus necesidades de mano de obra a través de formas tradicionales </w:t>
      </w:r>
      <w:r>
        <w:rPr>
          <w:rFonts w:ascii="Arial" w:hAnsi="Arial" w:cs="Arial"/>
          <w:sz w:val="24"/>
          <w:szCs w:val="24"/>
        </w:rPr>
        <w:t>colectivas</w:t>
      </w:r>
      <w:r w:rsidR="008D176A">
        <w:rPr>
          <w:rFonts w:ascii="Arial" w:hAnsi="Arial" w:cs="Arial"/>
          <w:sz w:val="24"/>
          <w:szCs w:val="24"/>
        </w:rPr>
        <w:t xml:space="preserve">, se pretende el uso </w:t>
      </w:r>
      <w:r>
        <w:rPr>
          <w:rFonts w:ascii="Arial" w:hAnsi="Arial" w:cs="Arial"/>
          <w:sz w:val="24"/>
          <w:szCs w:val="24"/>
        </w:rPr>
        <w:t xml:space="preserve">de biodigestores y humedales de flujo subsuperficial, como campos de hidroponía, para la producción vegetal, que recupere los nutrientes contenidos en el agua residual doméstica. </w:t>
      </w:r>
    </w:p>
    <w:p w:rsidR="00513174" w:rsidRPr="000C2193" w:rsidRDefault="009E2BD8" w:rsidP="000C2193">
      <w:pPr>
        <w:pStyle w:val="Prrafodelista"/>
        <w:numPr>
          <w:ilvl w:val="0"/>
          <w:numId w:val="4"/>
        </w:numPr>
        <w:spacing w:line="480" w:lineRule="auto"/>
        <w:rPr>
          <w:rFonts w:ascii="Arial" w:hAnsi="Arial" w:cs="Arial"/>
          <w:sz w:val="24"/>
          <w:szCs w:val="24"/>
        </w:rPr>
      </w:pPr>
      <w:r w:rsidRPr="000C2193">
        <w:rPr>
          <w:rFonts w:ascii="Arial" w:hAnsi="Arial" w:cs="Arial"/>
          <w:sz w:val="24"/>
          <w:szCs w:val="24"/>
        </w:rPr>
        <w:t>Los programas públicos, privados y de la sociedad civil</w:t>
      </w:r>
    </w:p>
    <w:p w:rsidR="00082281" w:rsidRDefault="00082281" w:rsidP="00082281">
      <w:pPr>
        <w:spacing w:line="480" w:lineRule="auto"/>
        <w:jc w:val="both"/>
        <w:rPr>
          <w:rFonts w:ascii="Arial" w:hAnsi="Arial" w:cs="Arial"/>
          <w:sz w:val="24"/>
          <w:szCs w:val="24"/>
        </w:rPr>
      </w:pPr>
      <w:r>
        <w:rPr>
          <w:rFonts w:ascii="Arial" w:hAnsi="Arial" w:cs="Arial"/>
          <w:sz w:val="24"/>
          <w:szCs w:val="24"/>
        </w:rPr>
        <w:t xml:space="preserve">Cabe destacar que se identificaron siete programas </w:t>
      </w:r>
      <w:r w:rsidR="000C2193">
        <w:rPr>
          <w:rFonts w:ascii="Arial" w:hAnsi="Arial" w:cs="Arial"/>
          <w:sz w:val="24"/>
          <w:szCs w:val="24"/>
        </w:rPr>
        <w:t>que se mencionan en el cuadro 1 del anexo, dichos programas</w:t>
      </w:r>
      <w:r>
        <w:rPr>
          <w:rFonts w:ascii="Arial" w:hAnsi="Arial" w:cs="Arial"/>
          <w:sz w:val="24"/>
          <w:szCs w:val="24"/>
        </w:rPr>
        <w:t xml:space="preserve"> tocan temas relacionados con el saneamiento, el desarrollo, o el manejo de recursos na</w:t>
      </w:r>
      <w:r w:rsidR="000C2193">
        <w:rPr>
          <w:rFonts w:ascii="Arial" w:hAnsi="Arial" w:cs="Arial"/>
          <w:sz w:val="24"/>
          <w:szCs w:val="24"/>
        </w:rPr>
        <w:t>turales. De los siete</w:t>
      </w:r>
      <w:r>
        <w:rPr>
          <w:rFonts w:ascii="Arial" w:hAnsi="Arial" w:cs="Arial"/>
          <w:sz w:val="24"/>
          <w:szCs w:val="24"/>
        </w:rPr>
        <w:t>, seis son de gobierno, en distintos niveles y sectores, mientras que el restante es de la iniciativa privada.</w:t>
      </w:r>
    </w:p>
    <w:p w:rsidR="003B7430" w:rsidRDefault="000C2193" w:rsidP="00082281">
      <w:pPr>
        <w:spacing w:line="480" w:lineRule="auto"/>
        <w:jc w:val="both"/>
        <w:rPr>
          <w:rFonts w:ascii="Arial" w:hAnsi="Arial" w:cs="Arial"/>
          <w:sz w:val="24"/>
          <w:szCs w:val="24"/>
        </w:rPr>
      </w:pPr>
      <w:r>
        <w:rPr>
          <w:rFonts w:ascii="Arial" w:hAnsi="Arial" w:cs="Arial"/>
          <w:sz w:val="24"/>
          <w:szCs w:val="24"/>
        </w:rPr>
        <w:t>Es importante reconocer que existe</w:t>
      </w:r>
      <w:r w:rsidR="00082281">
        <w:rPr>
          <w:rFonts w:ascii="Arial" w:hAnsi="Arial" w:cs="Arial"/>
          <w:sz w:val="24"/>
          <w:szCs w:val="24"/>
        </w:rPr>
        <w:t xml:space="preserve"> mayor atención a comunidades de alta y muy alta marginación, sin embargo, se tiene la pregunta siguiente: ¿quién atiende las necesidades de localidades que no se encuentran en ese extremo, dado que </w:t>
      </w:r>
      <w:r w:rsidR="00082281">
        <w:rPr>
          <w:rFonts w:ascii="Arial" w:hAnsi="Arial" w:cs="Arial"/>
          <w:sz w:val="24"/>
          <w:szCs w:val="24"/>
        </w:rPr>
        <w:lastRenderedPageBreak/>
        <w:t>también son ciudadanos que no tienen resueltas sus necesidades de servicios públicos?</w:t>
      </w:r>
    </w:p>
    <w:p w:rsidR="005C437C" w:rsidRDefault="005C437C" w:rsidP="003B1327">
      <w:pPr>
        <w:spacing w:line="480" w:lineRule="auto"/>
        <w:jc w:val="both"/>
        <w:rPr>
          <w:rFonts w:ascii="Arial" w:hAnsi="Arial" w:cs="Arial"/>
          <w:b/>
          <w:sz w:val="24"/>
          <w:szCs w:val="24"/>
        </w:rPr>
      </w:pPr>
      <w:r>
        <w:rPr>
          <w:rFonts w:ascii="Arial" w:hAnsi="Arial" w:cs="Arial"/>
          <w:b/>
          <w:sz w:val="24"/>
          <w:szCs w:val="24"/>
        </w:rPr>
        <w:t>Conclusiones</w:t>
      </w:r>
    </w:p>
    <w:p w:rsidR="005C437C" w:rsidRDefault="0041121B" w:rsidP="003B1327">
      <w:pPr>
        <w:spacing w:line="480" w:lineRule="auto"/>
        <w:jc w:val="both"/>
        <w:rPr>
          <w:rFonts w:ascii="Arial" w:hAnsi="Arial" w:cs="Arial"/>
          <w:sz w:val="24"/>
          <w:szCs w:val="24"/>
        </w:rPr>
      </w:pPr>
      <w:r>
        <w:rPr>
          <w:rFonts w:ascii="Arial" w:hAnsi="Arial" w:cs="Arial"/>
          <w:sz w:val="24"/>
          <w:szCs w:val="24"/>
        </w:rPr>
        <w:t xml:space="preserve">La depuración del agua residual de las comunidades rurales, con características de escasa población y frecuentemente dispersa no puede esperar a reunir condiciones de concentración y magnitud que justifique la instalación de grandes plantas de tratamiento. Requiere la instalación de plantas reducidas, a escala del tamaño de su población, considerando su crecimiento, según su horizonte de planeación considerado, haciendo uso de tecnología apropiada para la zona, en función de su eficiencia en la remoción de contaminantes, pero también </w:t>
      </w:r>
      <w:r w:rsidR="00FE42AB">
        <w:rPr>
          <w:rFonts w:ascii="Arial" w:hAnsi="Arial" w:cs="Arial"/>
          <w:sz w:val="24"/>
          <w:szCs w:val="24"/>
        </w:rPr>
        <w:t>por el manejo y dominio de la tecnología que logre la población usuaria, de los procedimientos, que le permita operarla eficientemente, e incluso hacer adecuaciones de manera autónoma y autogestiva.</w:t>
      </w:r>
    </w:p>
    <w:p w:rsidR="003B1327" w:rsidRDefault="003B1327" w:rsidP="003B1327">
      <w:pPr>
        <w:spacing w:line="480" w:lineRule="auto"/>
        <w:jc w:val="both"/>
        <w:rPr>
          <w:rFonts w:ascii="Arial" w:hAnsi="Arial" w:cs="Arial"/>
          <w:sz w:val="24"/>
          <w:szCs w:val="24"/>
        </w:rPr>
      </w:pPr>
      <w:r>
        <w:rPr>
          <w:rFonts w:ascii="Arial" w:hAnsi="Arial" w:cs="Arial"/>
          <w:sz w:val="24"/>
          <w:szCs w:val="24"/>
        </w:rPr>
        <w:t>Los programas de gobierno están limitados generalmente a ofrecer apoyos económicos cuando se trata de localidades de alta marginación y, a solicitud de los gobiernos de los munic</w:t>
      </w:r>
      <w:r w:rsidR="008E498F">
        <w:rPr>
          <w:rFonts w:ascii="Arial" w:hAnsi="Arial" w:cs="Arial"/>
          <w:sz w:val="24"/>
          <w:szCs w:val="24"/>
        </w:rPr>
        <w:t xml:space="preserve">ipios, por lo que las peticiones </w:t>
      </w:r>
      <w:r>
        <w:rPr>
          <w:rFonts w:ascii="Arial" w:hAnsi="Arial" w:cs="Arial"/>
          <w:sz w:val="24"/>
          <w:szCs w:val="24"/>
        </w:rPr>
        <w:t>por parte de las comunidades no es posible de manera directa, lo que implica dependencia de éste orden de gobierno para solicitar apoyos económicos; en tal sentido, los proyectos descentralizados se complican para su instrumentación, y en dado caso, las alternativas podrán estar en las fundaciones o bajo otras modalidades de financiamiento.</w:t>
      </w:r>
    </w:p>
    <w:p w:rsidR="003B1327" w:rsidRDefault="003B1327" w:rsidP="003B1327">
      <w:pPr>
        <w:spacing w:line="480" w:lineRule="auto"/>
        <w:jc w:val="both"/>
        <w:rPr>
          <w:rFonts w:ascii="Arial" w:hAnsi="Arial" w:cs="Arial"/>
          <w:sz w:val="24"/>
          <w:szCs w:val="24"/>
        </w:rPr>
      </w:pPr>
      <w:r>
        <w:rPr>
          <w:rFonts w:ascii="Arial" w:hAnsi="Arial" w:cs="Arial"/>
          <w:sz w:val="24"/>
          <w:szCs w:val="24"/>
        </w:rPr>
        <w:lastRenderedPageBreak/>
        <w:t>El apoyo a las comunidades desde la Universidad es de suma importancia para cumplir con una de las funciones sustantivas de este tipo de instituciones, que no debe quedarse solo con la docencia y la investigación, que también son fundamentales, sino debe trascender a la sociedad, a la que se debe.</w:t>
      </w:r>
    </w:p>
    <w:p w:rsidR="009E2BD8" w:rsidRPr="006C7063" w:rsidRDefault="00382282" w:rsidP="003B1327">
      <w:pPr>
        <w:spacing w:line="480" w:lineRule="auto"/>
        <w:jc w:val="both"/>
        <w:rPr>
          <w:rFonts w:ascii="Arial" w:hAnsi="Arial" w:cs="Arial"/>
          <w:b/>
          <w:sz w:val="24"/>
          <w:szCs w:val="24"/>
        </w:rPr>
      </w:pPr>
      <w:r w:rsidRPr="006C7063">
        <w:rPr>
          <w:rFonts w:ascii="Arial" w:hAnsi="Arial" w:cs="Arial"/>
          <w:b/>
          <w:sz w:val="24"/>
          <w:szCs w:val="24"/>
        </w:rPr>
        <w:t xml:space="preserve">Fuentes consultadas </w:t>
      </w:r>
    </w:p>
    <w:p w:rsidR="00776812" w:rsidRPr="00654534" w:rsidRDefault="00776812" w:rsidP="00654534">
      <w:pPr>
        <w:pStyle w:val="Prrafodelista"/>
        <w:numPr>
          <w:ilvl w:val="0"/>
          <w:numId w:val="4"/>
        </w:numPr>
        <w:spacing w:line="480" w:lineRule="auto"/>
        <w:jc w:val="both"/>
        <w:rPr>
          <w:rFonts w:ascii="Arial" w:hAnsi="Arial" w:cs="Arial"/>
          <w:sz w:val="24"/>
          <w:szCs w:val="24"/>
        </w:rPr>
      </w:pPr>
      <w:r w:rsidRPr="00654534">
        <w:rPr>
          <w:rFonts w:ascii="Arial" w:hAnsi="Arial" w:cs="Arial"/>
          <w:sz w:val="24"/>
          <w:szCs w:val="24"/>
        </w:rPr>
        <w:t xml:space="preserve">Alvarado </w:t>
      </w:r>
      <w:r w:rsidR="00D534E6" w:rsidRPr="00654534">
        <w:rPr>
          <w:rFonts w:ascii="Arial" w:hAnsi="Arial" w:cs="Arial"/>
          <w:sz w:val="24"/>
          <w:szCs w:val="24"/>
        </w:rPr>
        <w:t>Granados, Alejandro Rafael; Díaz Cuenca Elizabeth y González Carmona, Emma (</w:t>
      </w:r>
      <w:r w:rsidRPr="00654534">
        <w:rPr>
          <w:rFonts w:ascii="Arial" w:hAnsi="Arial" w:cs="Arial"/>
          <w:sz w:val="24"/>
          <w:szCs w:val="24"/>
        </w:rPr>
        <w:t>2012</w:t>
      </w:r>
      <w:r w:rsidR="00D534E6" w:rsidRPr="00654534">
        <w:rPr>
          <w:rFonts w:ascii="Arial" w:hAnsi="Arial" w:cs="Arial"/>
          <w:sz w:val="24"/>
          <w:szCs w:val="24"/>
        </w:rPr>
        <w:t>)</w:t>
      </w:r>
      <w:r w:rsidRPr="00654534">
        <w:rPr>
          <w:rFonts w:ascii="Arial" w:hAnsi="Arial" w:cs="Arial"/>
          <w:sz w:val="24"/>
          <w:szCs w:val="24"/>
        </w:rPr>
        <w:t xml:space="preserve"> </w:t>
      </w:r>
      <w:r w:rsidR="00536B18" w:rsidRPr="00654534">
        <w:rPr>
          <w:rFonts w:ascii="Arial" w:hAnsi="Arial" w:cs="Arial"/>
          <w:sz w:val="24"/>
          <w:szCs w:val="24"/>
        </w:rPr>
        <w:t xml:space="preserve">“Factores de uso y manejo de las aguas residuales domésticas: metodología en construcción”, en Alvarado Granados, Alejandro Rafael. Coordinador “Experiencias en el tratamiento de aguas residuales domésticas en el Estado de México, UAEM, Toluca, México.  </w:t>
      </w:r>
    </w:p>
    <w:p w:rsidR="00D534E6" w:rsidRPr="00654534" w:rsidRDefault="00D534E6" w:rsidP="00654534">
      <w:pPr>
        <w:pStyle w:val="Prrafodelista"/>
        <w:numPr>
          <w:ilvl w:val="0"/>
          <w:numId w:val="4"/>
        </w:numPr>
        <w:spacing w:line="480" w:lineRule="auto"/>
        <w:jc w:val="both"/>
        <w:rPr>
          <w:rFonts w:ascii="Arial" w:hAnsi="Arial" w:cs="Arial"/>
          <w:sz w:val="24"/>
          <w:szCs w:val="24"/>
        </w:rPr>
      </w:pPr>
      <w:r w:rsidRPr="00654534">
        <w:rPr>
          <w:rFonts w:ascii="Arial" w:hAnsi="Arial" w:cs="Arial"/>
          <w:sz w:val="24"/>
          <w:szCs w:val="24"/>
        </w:rPr>
        <w:t>Alvarado Granados, Alejandro Rafael; Díaz Cuenca Elizabeth y González Carmona, Emma (2015) “Programa de saneamiento de la laguna de San Miguel Almaya”, en, Orozco-Hernández, María Estela, Velázquez-Torres, David; Campos Cámara, Bonnie Lucía y Tapia Quevedo, Jorge</w:t>
      </w:r>
      <w:r w:rsidR="00536B18" w:rsidRPr="00654534">
        <w:rPr>
          <w:rFonts w:ascii="Arial" w:hAnsi="Arial" w:cs="Arial"/>
          <w:sz w:val="24"/>
          <w:szCs w:val="24"/>
        </w:rPr>
        <w:t>. Coordinadores,</w:t>
      </w:r>
      <w:r w:rsidRPr="00654534">
        <w:rPr>
          <w:rFonts w:ascii="Arial" w:hAnsi="Arial" w:cs="Arial"/>
          <w:sz w:val="24"/>
          <w:szCs w:val="24"/>
        </w:rPr>
        <w:t xml:space="preserve"> </w:t>
      </w:r>
      <w:r w:rsidR="00536B18" w:rsidRPr="00654534">
        <w:rPr>
          <w:rFonts w:ascii="Arial" w:hAnsi="Arial" w:cs="Arial"/>
          <w:i/>
          <w:sz w:val="24"/>
          <w:szCs w:val="24"/>
        </w:rPr>
        <w:t>Paradigmas del desarrollo social y territorial</w:t>
      </w:r>
      <w:r w:rsidR="00536B18" w:rsidRPr="00654534">
        <w:rPr>
          <w:rFonts w:ascii="Arial" w:hAnsi="Arial" w:cs="Arial"/>
          <w:sz w:val="24"/>
          <w:szCs w:val="24"/>
        </w:rPr>
        <w:t>, UAEM, Toluca, México.</w:t>
      </w:r>
      <w:r w:rsidRPr="00654534">
        <w:rPr>
          <w:rFonts w:ascii="Arial" w:hAnsi="Arial" w:cs="Arial"/>
          <w:sz w:val="24"/>
          <w:szCs w:val="24"/>
        </w:rPr>
        <w:t xml:space="preserve">  </w:t>
      </w:r>
    </w:p>
    <w:p w:rsidR="00536B18" w:rsidRPr="00654534" w:rsidRDefault="00536B18" w:rsidP="00654534">
      <w:pPr>
        <w:pStyle w:val="Prrafodelista"/>
        <w:numPr>
          <w:ilvl w:val="0"/>
          <w:numId w:val="4"/>
        </w:numPr>
        <w:spacing w:line="480" w:lineRule="auto"/>
        <w:jc w:val="both"/>
        <w:rPr>
          <w:rFonts w:ascii="Arial" w:hAnsi="Arial" w:cs="Arial"/>
          <w:sz w:val="24"/>
          <w:szCs w:val="24"/>
        </w:rPr>
      </w:pPr>
      <w:r w:rsidRPr="00654534">
        <w:rPr>
          <w:rFonts w:ascii="Arial" w:hAnsi="Arial" w:cs="Arial"/>
          <w:sz w:val="24"/>
          <w:szCs w:val="24"/>
        </w:rPr>
        <w:t xml:space="preserve">Chávez Cortés Martha y Chávez Cortés Juan M. (2009), “El enfoque de estudios integrales en la planeación de la conservación del agua”, en Montero Contreras, Delia; Gómez Reyes, Eugenio; Carrillo González Graciela y Rodríguez Tapia, Lilia </w:t>
      </w:r>
      <w:r w:rsidRPr="00654534">
        <w:rPr>
          <w:rFonts w:ascii="Arial" w:hAnsi="Arial" w:cs="Arial"/>
          <w:i/>
          <w:sz w:val="24"/>
          <w:szCs w:val="24"/>
        </w:rPr>
        <w:t>Innovación tecnológica, cultura y gestión del agua. Nuevos retos del agua en el Valle de México,</w:t>
      </w:r>
      <w:r w:rsidRPr="00654534">
        <w:rPr>
          <w:rFonts w:ascii="Arial" w:hAnsi="Arial" w:cs="Arial"/>
          <w:sz w:val="24"/>
          <w:szCs w:val="24"/>
        </w:rPr>
        <w:t xml:space="preserve"> UAM-Porrúa, DF, México.</w:t>
      </w:r>
    </w:p>
    <w:p w:rsidR="002B76D8" w:rsidRPr="00654534" w:rsidRDefault="002B76D8" w:rsidP="00654534">
      <w:pPr>
        <w:pStyle w:val="Prrafodelista"/>
        <w:numPr>
          <w:ilvl w:val="0"/>
          <w:numId w:val="4"/>
        </w:numPr>
        <w:spacing w:line="480" w:lineRule="auto"/>
        <w:jc w:val="both"/>
        <w:rPr>
          <w:rFonts w:ascii="Arial" w:hAnsi="Arial" w:cs="Arial"/>
          <w:sz w:val="24"/>
          <w:szCs w:val="24"/>
        </w:rPr>
      </w:pPr>
      <w:r w:rsidRPr="00654534">
        <w:rPr>
          <w:rFonts w:ascii="Arial" w:hAnsi="Arial" w:cs="Arial"/>
          <w:sz w:val="24"/>
          <w:szCs w:val="24"/>
        </w:rPr>
        <w:lastRenderedPageBreak/>
        <w:t>CONAGUA, Comisión Nacional del Agua (2011) Inventario nacional de plantas de potabilización y de tratamiento de aguas residuales en operación, SEMARNAT, DF, México</w:t>
      </w:r>
      <w:r w:rsidR="00536B18" w:rsidRPr="00654534">
        <w:rPr>
          <w:rFonts w:ascii="Arial" w:hAnsi="Arial" w:cs="Arial"/>
          <w:sz w:val="24"/>
          <w:szCs w:val="24"/>
        </w:rPr>
        <w:t>.</w:t>
      </w:r>
    </w:p>
    <w:p w:rsidR="00382282" w:rsidRPr="00654534" w:rsidRDefault="00382282" w:rsidP="00654534">
      <w:pPr>
        <w:pStyle w:val="Prrafodelista"/>
        <w:numPr>
          <w:ilvl w:val="0"/>
          <w:numId w:val="4"/>
        </w:numPr>
        <w:spacing w:line="480" w:lineRule="auto"/>
        <w:jc w:val="both"/>
        <w:rPr>
          <w:rFonts w:ascii="Arial" w:hAnsi="Arial" w:cs="Arial"/>
          <w:sz w:val="24"/>
          <w:szCs w:val="24"/>
        </w:rPr>
      </w:pPr>
      <w:r w:rsidRPr="00654534">
        <w:rPr>
          <w:rFonts w:ascii="Arial" w:hAnsi="Arial" w:cs="Arial"/>
          <w:sz w:val="24"/>
          <w:szCs w:val="24"/>
        </w:rPr>
        <w:t xml:space="preserve">Gobierno Federal (2014) </w:t>
      </w:r>
      <w:r w:rsidRPr="00654534">
        <w:rPr>
          <w:rFonts w:ascii="Arial" w:hAnsi="Arial" w:cs="Arial"/>
          <w:i/>
          <w:sz w:val="24"/>
          <w:szCs w:val="24"/>
        </w:rPr>
        <w:t>Programa Nacional Hídrico 2014-2018</w:t>
      </w:r>
      <w:r w:rsidRPr="00654534">
        <w:rPr>
          <w:rFonts w:ascii="Arial" w:hAnsi="Arial" w:cs="Arial"/>
          <w:sz w:val="24"/>
          <w:szCs w:val="24"/>
        </w:rPr>
        <w:t xml:space="preserve">, SEMARNAT, DF, México, en </w:t>
      </w:r>
      <w:hyperlink r:id="rId9" w:history="1">
        <w:r w:rsidRPr="00654534">
          <w:rPr>
            <w:rStyle w:val="Hipervnculo"/>
            <w:rFonts w:ascii="Arial" w:hAnsi="Arial" w:cs="Arial"/>
            <w:sz w:val="24"/>
            <w:szCs w:val="24"/>
          </w:rPr>
          <w:t>http://www.semarnat.gob.mx/transparencia/rendicion-de-cuentas</w:t>
        </w:r>
      </w:hyperlink>
      <w:r w:rsidRPr="00654534">
        <w:rPr>
          <w:rFonts w:ascii="Arial" w:hAnsi="Arial" w:cs="Arial"/>
          <w:sz w:val="24"/>
          <w:szCs w:val="24"/>
        </w:rPr>
        <w:t xml:space="preserve">, consultado el  24 de mayo de 2014. </w:t>
      </w:r>
    </w:p>
    <w:p w:rsidR="00414EB5" w:rsidRPr="00654534" w:rsidRDefault="00414EB5" w:rsidP="00654534">
      <w:pPr>
        <w:pStyle w:val="Prrafodelista"/>
        <w:numPr>
          <w:ilvl w:val="0"/>
          <w:numId w:val="4"/>
        </w:numPr>
        <w:spacing w:line="480" w:lineRule="auto"/>
        <w:jc w:val="both"/>
        <w:rPr>
          <w:rFonts w:ascii="Arial" w:hAnsi="Arial" w:cs="Arial"/>
          <w:sz w:val="24"/>
          <w:szCs w:val="24"/>
        </w:rPr>
      </w:pPr>
      <w:r w:rsidRPr="00654534">
        <w:rPr>
          <w:rFonts w:ascii="Arial" w:hAnsi="Arial" w:cs="Arial"/>
          <w:sz w:val="24"/>
          <w:szCs w:val="24"/>
        </w:rPr>
        <w:t xml:space="preserve">IGECEM, Instituto de Investigación, Informática, geográfica y Catastral del Estado de México (2008), </w:t>
      </w:r>
      <w:r w:rsidRPr="00654534">
        <w:rPr>
          <w:rFonts w:ascii="Arial" w:hAnsi="Arial" w:cs="Arial"/>
          <w:i/>
          <w:sz w:val="24"/>
          <w:szCs w:val="24"/>
        </w:rPr>
        <w:t>Imagen SPOT E14A48</w:t>
      </w:r>
      <w:r w:rsidRPr="00654534">
        <w:rPr>
          <w:rFonts w:ascii="Arial" w:hAnsi="Arial" w:cs="Arial"/>
          <w:sz w:val="24"/>
          <w:szCs w:val="24"/>
        </w:rPr>
        <w:t>, IGECEM, Toluca, México.</w:t>
      </w:r>
    </w:p>
    <w:p w:rsidR="00414EB5" w:rsidRPr="00654534" w:rsidRDefault="00414EB5" w:rsidP="00654534">
      <w:pPr>
        <w:pStyle w:val="Prrafodelista"/>
        <w:numPr>
          <w:ilvl w:val="0"/>
          <w:numId w:val="4"/>
        </w:numPr>
        <w:spacing w:line="480" w:lineRule="auto"/>
        <w:jc w:val="both"/>
        <w:rPr>
          <w:rFonts w:ascii="Arial" w:hAnsi="Arial" w:cs="Arial"/>
          <w:sz w:val="24"/>
          <w:szCs w:val="24"/>
        </w:rPr>
      </w:pPr>
      <w:r w:rsidRPr="00654534">
        <w:rPr>
          <w:rFonts w:ascii="Arial" w:hAnsi="Arial" w:cs="Arial"/>
          <w:sz w:val="24"/>
          <w:szCs w:val="24"/>
        </w:rPr>
        <w:t xml:space="preserve">INEGI, Instituto Nacional de Estadística, Geografía e Informática (2000) </w:t>
      </w:r>
      <w:r w:rsidRPr="00654534">
        <w:rPr>
          <w:rFonts w:ascii="Arial" w:hAnsi="Arial" w:cs="Arial"/>
          <w:i/>
          <w:sz w:val="24"/>
          <w:szCs w:val="24"/>
        </w:rPr>
        <w:t>Conjunto de datos vectoriales de la carta topográfica: E14A48, escala 1:50,000</w:t>
      </w:r>
      <w:r w:rsidRPr="00654534">
        <w:rPr>
          <w:rFonts w:ascii="Arial" w:hAnsi="Arial" w:cs="Arial"/>
          <w:sz w:val="24"/>
          <w:szCs w:val="24"/>
        </w:rPr>
        <w:t xml:space="preserve">, INEGI, Aguascalientes, México. </w:t>
      </w:r>
    </w:p>
    <w:p w:rsidR="00697717" w:rsidRPr="00654534" w:rsidRDefault="00414EB5" w:rsidP="00654534">
      <w:pPr>
        <w:pStyle w:val="Prrafodelista"/>
        <w:numPr>
          <w:ilvl w:val="0"/>
          <w:numId w:val="4"/>
        </w:numPr>
        <w:spacing w:line="480" w:lineRule="auto"/>
        <w:jc w:val="both"/>
        <w:rPr>
          <w:rFonts w:ascii="Arial" w:hAnsi="Arial" w:cs="Arial"/>
          <w:sz w:val="24"/>
          <w:szCs w:val="24"/>
        </w:rPr>
      </w:pPr>
      <w:r w:rsidRPr="00654534">
        <w:rPr>
          <w:rFonts w:ascii="Arial" w:hAnsi="Arial" w:cs="Arial"/>
          <w:sz w:val="24"/>
          <w:szCs w:val="24"/>
        </w:rPr>
        <w:t>-----</w:t>
      </w:r>
      <w:r w:rsidR="00127099" w:rsidRPr="00654534">
        <w:rPr>
          <w:rFonts w:ascii="Arial" w:hAnsi="Arial" w:cs="Arial"/>
          <w:sz w:val="24"/>
          <w:szCs w:val="24"/>
        </w:rPr>
        <w:t xml:space="preserve"> (2011) </w:t>
      </w:r>
      <w:r w:rsidR="00127099" w:rsidRPr="00654534">
        <w:rPr>
          <w:rFonts w:ascii="Arial" w:hAnsi="Arial" w:cs="Arial"/>
          <w:i/>
          <w:sz w:val="24"/>
          <w:szCs w:val="24"/>
        </w:rPr>
        <w:t>XIII Censo General Población y Vivienda 2010</w:t>
      </w:r>
      <w:r w:rsidR="00127099" w:rsidRPr="00654534">
        <w:rPr>
          <w:rFonts w:ascii="Arial" w:hAnsi="Arial" w:cs="Arial"/>
          <w:sz w:val="24"/>
          <w:szCs w:val="24"/>
        </w:rPr>
        <w:t>, INEGI, Aguascalientes, México.</w:t>
      </w:r>
    </w:p>
    <w:p w:rsidR="00536B18" w:rsidRPr="00654534" w:rsidRDefault="00CC4CB9" w:rsidP="00654534">
      <w:pPr>
        <w:pStyle w:val="Prrafodelista"/>
        <w:numPr>
          <w:ilvl w:val="0"/>
          <w:numId w:val="4"/>
        </w:numPr>
        <w:spacing w:line="480" w:lineRule="auto"/>
        <w:jc w:val="both"/>
        <w:rPr>
          <w:rStyle w:val="Hipervnculo"/>
          <w:rFonts w:ascii="Arial" w:hAnsi="Arial" w:cs="Arial"/>
          <w:sz w:val="24"/>
          <w:szCs w:val="24"/>
        </w:rPr>
      </w:pPr>
      <w:r w:rsidRPr="00654534">
        <w:rPr>
          <w:rFonts w:ascii="Arial" w:hAnsi="Arial" w:cs="Arial"/>
          <w:sz w:val="24"/>
          <w:szCs w:val="24"/>
        </w:rPr>
        <w:t xml:space="preserve">SEDESOL, Secretaría de Desarrollo Social (2013) “Avances y retos de la política social”, en </w:t>
      </w:r>
      <w:r w:rsidRPr="00654534">
        <w:rPr>
          <w:rFonts w:ascii="Arial" w:hAnsi="Arial" w:cs="Arial"/>
          <w:i/>
          <w:sz w:val="24"/>
          <w:szCs w:val="24"/>
        </w:rPr>
        <w:t>Indicadores de desarrollo social</w:t>
      </w:r>
      <w:r w:rsidRPr="00654534">
        <w:rPr>
          <w:rFonts w:ascii="Arial" w:hAnsi="Arial" w:cs="Arial"/>
          <w:sz w:val="24"/>
          <w:szCs w:val="24"/>
        </w:rPr>
        <w:t>, publicación quincenal de la Subsecretaría de Prospectiva, Planeación y Evaluación,</w:t>
      </w:r>
      <w:r w:rsidR="00536B18" w:rsidRPr="00654534">
        <w:rPr>
          <w:rFonts w:ascii="Arial" w:hAnsi="Arial" w:cs="Arial"/>
          <w:sz w:val="24"/>
          <w:szCs w:val="24"/>
        </w:rPr>
        <w:t xml:space="preserve"> año 2, número 48, enero 31, en:</w:t>
      </w:r>
      <w:r w:rsidRPr="00654534">
        <w:rPr>
          <w:rFonts w:ascii="Arial" w:hAnsi="Arial" w:cs="Arial"/>
          <w:sz w:val="24"/>
          <w:szCs w:val="24"/>
        </w:rPr>
        <w:t xml:space="preserve"> </w:t>
      </w:r>
      <w:hyperlink r:id="rId10" w:history="1">
        <w:r w:rsidRPr="00654534">
          <w:rPr>
            <w:rStyle w:val="Hipervnculo"/>
            <w:rFonts w:ascii="Arial" w:hAnsi="Arial" w:cs="Arial"/>
            <w:sz w:val="24"/>
            <w:szCs w:val="24"/>
          </w:rPr>
          <w:t>https://www.sedesol.gob.mx/work/models/SEDESOL/Sedesol/sppe/dgap/boletin_quincenal/boletin_48_SPPE.pdf</w:t>
        </w:r>
      </w:hyperlink>
      <w:r w:rsidR="00536B18" w:rsidRPr="00654534">
        <w:rPr>
          <w:rStyle w:val="Hipervnculo"/>
          <w:rFonts w:ascii="Arial" w:hAnsi="Arial" w:cs="Arial"/>
          <w:sz w:val="24"/>
          <w:szCs w:val="24"/>
        </w:rPr>
        <w:t xml:space="preserve">    </w:t>
      </w:r>
      <w:r w:rsidR="00536B18" w:rsidRPr="00654534">
        <w:rPr>
          <w:rFonts w:ascii="Arial" w:hAnsi="Arial" w:cs="Arial"/>
          <w:sz w:val="24"/>
          <w:szCs w:val="24"/>
        </w:rPr>
        <w:t>consultado el 15 de diciembre de 2014.</w:t>
      </w:r>
    </w:p>
    <w:p w:rsidR="00C502DA" w:rsidRDefault="00C502DA">
      <w:pPr>
        <w:rPr>
          <w:rFonts w:ascii="Arial" w:hAnsi="Arial" w:cs="Arial"/>
          <w:sz w:val="24"/>
          <w:szCs w:val="24"/>
        </w:rPr>
      </w:pPr>
      <w:r>
        <w:rPr>
          <w:rFonts w:ascii="Arial" w:hAnsi="Arial" w:cs="Arial"/>
          <w:sz w:val="24"/>
          <w:szCs w:val="24"/>
        </w:rPr>
        <w:br w:type="page"/>
      </w:r>
    </w:p>
    <w:p w:rsidR="001D22C8" w:rsidRDefault="001D22C8" w:rsidP="008E498F">
      <w:pPr>
        <w:spacing w:after="324"/>
        <w:jc w:val="both"/>
        <w:rPr>
          <w:rFonts w:ascii="Arial" w:hAnsi="Arial" w:cs="Arial"/>
          <w:b/>
        </w:rPr>
        <w:sectPr w:rsidR="001D22C8" w:rsidSect="00654534">
          <w:footerReference w:type="default" r:id="rId11"/>
          <w:pgSz w:w="12240" w:h="15840"/>
          <w:pgMar w:top="1701" w:right="1701" w:bottom="1701" w:left="1701" w:header="709" w:footer="709" w:gutter="0"/>
          <w:cols w:space="708"/>
          <w:docGrid w:linePitch="360"/>
        </w:sectPr>
      </w:pPr>
    </w:p>
    <w:p w:rsidR="008E498F" w:rsidRPr="005033D7" w:rsidRDefault="001D22C8" w:rsidP="00654534">
      <w:pPr>
        <w:spacing w:after="324"/>
        <w:jc w:val="center"/>
        <w:rPr>
          <w:rFonts w:ascii="Arial" w:hAnsi="Arial" w:cs="Arial"/>
        </w:rPr>
      </w:pPr>
      <w:r w:rsidRPr="005033D7">
        <w:rPr>
          <w:rFonts w:ascii="Arial" w:hAnsi="Arial" w:cs="Arial"/>
          <w:b/>
        </w:rPr>
        <w:lastRenderedPageBreak/>
        <w:t>Cuadro 1. Instrumentos del Sector Público y Privado para el Saneamiento del Agua</w:t>
      </w:r>
      <w:r w:rsidR="005033D7">
        <w:rPr>
          <w:rFonts w:ascii="Arial" w:hAnsi="Arial" w:cs="Arial"/>
          <w:b/>
        </w:rPr>
        <w:t xml:space="preserve">                                                    Anexo</w:t>
      </w:r>
    </w:p>
    <w:tbl>
      <w:tblPr>
        <w:tblStyle w:val="Tablaconcuadrcula"/>
        <w:tblW w:w="14142" w:type="dxa"/>
        <w:tblLayout w:type="fixed"/>
        <w:tblLook w:val="04A0" w:firstRow="1" w:lastRow="0" w:firstColumn="1" w:lastColumn="0" w:noHBand="0" w:noVBand="1"/>
      </w:tblPr>
      <w:tblGrid>
        <w:gridCol w:w="1668"/>
        <w:gridCol w:w="1701"/>
        <w:gridCol w:w="2835"/>
        <w:gridCol w:w="2836"/>
        <w:gridCol w:w="3259"/>
        <w:gridCol w:w="1843"/>
      </w:tblGrid>
      <w:tr w:rsidR="00BE5268" w:rsidRPr="00DB7331" w:rsidTr="00FF1220">
        <w:trPr>
          <w:trHeight w:val="798"/>
        </w:trPr>
        <w:tc>
          <w:tcPr>
            <w:tcW w:w="1668" w:type="dxa"/>
            <w:vAlign w:val="center"/>
          </w:tcPr>
          <w:p w:rsidR="001D22C8" w:rsidRPr="00DB7331" w:rsidRDefault="00654534" w:rsidP="00F366FC">
            <w:pPr>
              <w:jc w:val="center"/>
              <w:rPr>
                <w:rFonts w:ascii="Arial" w:hAnsi="Arial" w:cs="Arial"/>
                <w:b/>
              </w:rPr>
            </w:pPr>
            <w:r>
              <w:rPr>
                <w:rFonts w:ascii="Arial" w:hAnsi="Arial" w:cs="Arial"/>
                <w:b/>
              </w:rPr>
              <w:t>P</w:t>
            </w:r>
            <w:r w:rsidR="001D22C8" w:rsidRPr="00DB7331">
              <w:rPr>
                <w:rFonts w:ascii="Arial" w:hAnsi="Arial" w:cs="Arial"/>
                <w:b/>
              </w:rPr>
              <w:t>rograma</w:t>
            </w:r>
          </w:p>
        </w:tc>
        <w:tc>
          <w:tcPr>
            <w:tcW w:w="1701" w:type="dxa"/>
            <w:vAlign w:val="center"/>
          </w:tcPr>
          <w:p w:rsidR="001D22C8" w:rsidRPr="00DB7331" w:rsidRDefault="001D22C8" w:rsidP="00F366FC">
            <w:pPr>
              <w:jc w:val="center"/>
              <w:rPr>
                <w:rFonts w:ascii="Arial" w:hAnsi="Arial" w:cs="Arial"/>
                <w:b/>
              </w:rPr>
            </w:pPr>
            <w:r w:rsidRPr="00DB7331">
              <w:rPr>
                <w:rFonts w:ascii="Arial" w:hAnsi="Arial" w:cs="Arial"/>
                <w:b/>
              </w:rPr>
              <w:t>Dependencia</w:t>
            </w:r>
          </w:p>
        </w:tc>
        <w:tc>
          <w:tcPr>
            <w:tcW w:w="2835" w:type="dxa"/>
            <w:vAlign w:val="center"/>
          </w:tcPr>
          <w:p w:rsidR="001D22C8" w:rsidRPr="00DB7331" w:rsidRDefault="001D22C8" w:rsidP="00F366FC">
            <w:pPr>
              <w:jc w:val="center"/>
              <w:rPr>
                <w:rFonts w:ascii="Arial" w:hAnsi="Arial" w:cs="Arial"/>
                <w:b/>
              </w:rPr>
            </w:pPr>
            <w:r w:rsidRPr="00DB7331">
              <w:rPr>
                <w:rFonts w:ascii="Arial" w:hAnsi="Arial" w:cs="Arial"/>
                <w:b/>
              </w:rPr>
              <w:t>Objetivo</w:t>
            </w:r>
          </w:p>
        </w:tc>
        <w:tc>
          <w:tcPr>
            <w:tcW w:w="2836" w:type="dxa"/>
            <w:vAlign w:val="center"/>
          </w:tcPr>
          <w:p w:rsidR="001D22C8" w:rsidRPr="00DB7331" w:rsidRDefault="001D22C8" w:rsidP="00F366FC">
            <w:pPr>
              <w:jc w:val="center"/>
              <w:rPr>
                <w:rFonts w:ascii="Arial" w:hAnsi="Arial" w:cs="Arial"/>
                <w:b/>
              </w:rPr>
            </w:pPr>
            <w:r w:rsidRPr="00DB7331">
              <w:rPr>
                <w:rFonts w:ascii="Arial" w:hAnsi="Arial" w:cs="Arial"/>
                <w:b/>
              </w:rPr>
              <w:t>Condiciones para el Beneficio</w:t>
            </w:r>
          </w:p>
        </w:tc>
        <w:tc>
          <w:tcPr>
            <w:tcW w:w="3259" w:type="dxa"/>
            <w:vAlign w:val="center"/>
          </w:tcPr>
          <w:p w:rsidR="001D22C8" w:rsidRPr="00DB7331" w:rsidRDefault="001D22C8" w:rsidP="00F366FC">
            <w:pPr>
              <w:jc w:val="center"/>
              <w:rPr>
                <w:rFonts w:ascii="Arial" w:hAnsi="Arial" w:cs="Arial"/>
                <w:b/>
              </w:rPr>
            </w:pPr>
            <w:r w:rsidRPr="00DB7331">
              <w:rPr>
                <w:rFonts w:ascii="Arial" w:hAnsi="Arial" w:cs="Arial"/>
                <w:b/>
              </w:rPr>
              <w:t>Tipo de Beneficio</w:t>
            </w:r>
          </w:p>
        </w:tc>
        <w:tc>
          <w:tcPr>
            <w:tcW w:w="1843" w:type="dxa"/>
            <w:vAlign w:val="center"/>
          </w:tcPr>
          <w:p w:rsidR="001D22C8" w:rsidRPr="00DB7331" w:rsidRDefault="001D22C8" w:rsidP="00F366FC">
            <w:pPr>
              <w:jc w:val="center"/>
              <w:rPr>
                <w:rFonts w:ascii="Arial" w:hAnsi="Arial" w:cs="Arial"/>
                <w:b/>
              </w:rPr>
            </w:pPr>
            <w:r w:rsidRPr="00DB7331">
              <w:rPr>
                <w:rFonts w:ascii="Arial" w:hAnsi="Arial" w:cs="Arial"/>
                <w:b/>
              </w:rPr>
              <w:t>Observaciones</w:t>
            </w:r>
          </w:p>
        </w:tc>
      </w:tr>
      <w:tr w:rsidR="00BE5268" w:rsidRPr="00DB7331" w:rsidTr="00FF1220">
        <w:trPr>
          <w:trHeight w:val="3106"/>
        </w:trPr>
        <w:tc>
          <w:tcPr>
            <w:tcW w:w="1668" w:type="dxa"/>
            <w:vAlign w:val="center"/>
          </w:tcPr>
          <w:p w:rsidR="001D22C8" w:rsidRDefault="001D22C8" w:rsidP="00F366FC">
            <w:pPr>
              <w:spacing w:line="276" w:lineRule="auto"/>
              <w:rPr>
                <w:rFonts w:ascii="Arial" w:hAnsi="Arial" w:cs="Arial"/>
              </w:rPr>
            </w:pPr>
            <w:r w:rsidRPr="00DB7331">
              <w:rPr>
                <w:rFonts w:ascii="Arial" w:hAnsi="Arial" w:cs="Arial"/>
              </w:rPr>
              <w:t xml:space="preserve">1. </w:t>
            </w:r>
          </w:p>
          <w:p w:rsidR="001D22C8" w:rsidRPr="00DB7331" w:rsidRDefault="001D22C8" w:rsidP="00F366FC">
            <w:pPr>
              <w:spacing w:line="360" w:lineRule="auto"/>
              <w:rPr>
                <w:rFonts w:ascii="Arial" w:hAnsi="Arial" w:cs="Arial"/>
              </w:rPr>
            </w:pPr>
            <w:r w:rsidRPr="00DB7331">
              <w:rPr>
                <w:rFonts w:ascii="Arial" w:hAnsi="Arial" w:cs="Arial"/>
              </w:rPr>
              <w:t>Programa Nacional Hídrico 2014-2018</w:t>
            </w:r>
          </w:p>
        </w:tc>
        <w:tc>
          <w:tcPr>
            <w:tcW w:w="1701" w:type="dxa"/>
            <w:vAlign w:val="center"/>
          </w:tcPr>
          <w:p w:rsidR="001D22C8" w:rsidRPr="00DB7331" w:rsidRDefault="001D22C8" w:rsidP="00F366FC">
            <w:pPr>
              <w:jc w:val="center"/>
              <w:rPr>
                <w:rFonts w:ascii="Arial" w:hAnsi="Arial" w:cs="Arial"/>
              </w:rPr>
            </w:pPr>
            <w:r>
              <w:rPr>
                <w:rFonts w:ascii="Arial" w:hAnsi="Arial" w:cs="Arial"/>
              </w:rPr>
              <w:t>Comisión Nacional d</w:t>
            </w:r>
            <w:r w:rsidRPr="00DB7331">
              <w:rPr>
                <w:rFonts w:ascii="Arial" w:hAnsi="Arial" w:cs="Arial"/>
              </w:rPr>
              <w:t>el Agua</w:t>
            </w:r>
          </w:p>
        </w:tc>
        <w:tc>
          <w:tcPr>
            <w:tcW w:w="2835" w:type="dxa"/>
            <w:vAlign w:val="center"/>
          </w:tcPr>
          <w:p w:rsidR="001D22C8" w:rsidRPr="009A39EB" w:rsidRDefault="001D22C8" w:rsidP="00F366FC">
            <w:pPr>
              <w:rPr>
                <w:rFonts w:ascii="Arial" w:hAnsi="Arial" w:cs="Arial"/>
                <w:b/>
              </w:rPr>
            </w:pPr>
            <w:r w:rsidRPr="009A39EB">
              <w:rPr>
                <w:rFonts w:ascii="Arial" w:hAnsi="Arial" w:cs="Arial"/>
              </w:rPr>
              <w:t>Fortalecer el abastecimiento de agua y el acceso a los servicios de agua potable, alcantarillado y saneamiento.</w:t>
            </w:r>
          </w:p>
        </w:tc>
        <w:tc>
          <w:tcPr>
            <w:tcW w:w="2836" w:type="dxa"/>
            <w:vAlign w:val="center"/>
          </w:tcPr>
          <w:p w:rsidR="001D22C8" w:rsidRPr="009A39EB" w:rsidRDefault="001D22C8" w:rsidP="00F366FC">
            <w:pPr>
              <w:rPr>
                <w:rFonts w:ascii="Arial" w:hAnsi="Arial" w:cs="Arial"/>
              </w:rPr>
            </w:pPr>
            <w:r w:rsidRPr="009A39EB">
              <w:rPr>
                <w:rFonts w:ascii="Arial" w:hAnsi="Arial" w:cs="Arial"/>
              </w:rPr>
              <w:t>Se aplica en todo el territorio nacional, en donde se observen retrasos en eficiencia del servicio de agua y saneamiento.</w:t>
            </w:r>
          </w:p>
        </w:tc>
        <w:tc>
          <w:tcPr>
            <w:tcW w:w="3259" w:type="dxa"/>
            <w:vAlign w:val="center"/>
          </w:tcPr>
          <w:p w:rsidR="001D22C8" w:rsidRPr="009A39EB" w:rsidRDefault="001D22C8" w:rsidP="00F366FC">
            <w:pPr>
              <w:rPr>
                <w:rFonts w:ascii="Arial" w:hAnsi="Arial" w:cs="Arial"/>
              </w:rPr>
            </w:pPr>
            <w:r>
              <w:rPr>
                <w:rFonts w:ascii="Arial" w:hAnsi="Arial" w:cs="Arial"/>
              </w:rPr>
              <w:t xml:space="preserve">1. </w:t>
            </w:r>
            <w:r w:rsidRPr="009A39EB">
              <w:rPr>
                <w:rFonts w:ascii="Arial" w:hAnsi="Arial" w:cs="Arial"/>
              </w:rPr>
              <w:t>Incrementar la cobertura de los servicios de agua potable y alcantarillado.</w:t>
            </w:r>
          </w:p>
          <w:p w:rsidR="001D22C8" w:rsidRPr="009A39EB" w:rsidRDefault="001D22C8" w:rsidP="00F366FC">
            <w:pPr>
              <w:rPr>
                <w:rFonts w:ascii="Arial" w:hAnsi="Arial" w:cs="Arial"/>
              </w:rPr>
            </w:pPr>
            <w:r>
              <w:rPr>
                <w:rFonts w:ascii="Arial" w:hAnsi="Arial" w:cs="Arial"/>
              </w:rPr>
              <w:t xml:space="preserve">2. </w:t>
            </w:r>
            <w:r w:rsidRPr="009A39EB">
              <w:rPr>
                <w:rFonts w:ascii="Arial" w:hAnsi="Arial" w:cs="Arial"/>
              </w:rPr>
              <w:t>Mejorar las eficiencias de los servicios de agua en los municipios.</w:t>
            </w:r>
          </w:p>
          <w:p w:rsidR="001D22C8" w:rsidRPr="009A39EB" w:rsidRDefault="001D22C8" w:rsidP="00F366FC">
            <w:pPr>
              <w:rPr>
                <w:rFonts w:ascii="Arial" w:hAnsi="Arial" w:cs="Arial"/>
              </w:rPr>
            </w:pPr>
            <w:r>
              <w:rPr>
                <w:rFonts w:ascii="Arial" w:hAnsi="Arial" w:cs="Arial"/>
              </w:rPr>
              <w:t xml:space="preserve">3. </w:t>
            </w:r>
            <w:r w:rsidRPr="009A39EB">
              <w:rPr>
                <w:rFonts w:ascii="Arial" w:hAnsi="Arial" w:cs="Arial"/>
              </w:rPr>
              <w:t>Sanear las aguas residuales municipales e industriales con un enfoque integral de cuenca hidrológica y acuífero.</w:t>
            </w:r>
          </w:p>
          <w:p w:rsidR="001D22C8" w:rsidRPr="009A39EB" w:rsidRDefault="001D22C8" w:rsidP="00F366FC">
            <w:pPr>
              <w:rPr>
                <w:rFonts w:ascii="Arial" w:hAnsi="Arial" w:cs="Arial"/>
                <w:b/>
              </w:rPr>
            </w:pPr>
          </w:p>
        </w:tc>
        <w:tc>
          <w:tcPr>
            <w:tcW w:w="1843" w:type="dxa"/>
            <w:vAlign w:val="center"/>
          </w:tcPr>
          <w:p w:rsidR="001D22C8" w:rsidRPr="009A39EB" w:rsidRDefault="001D22C8" w:rsidP="00F366FC">
            <w:pPr>
              <w:rPr>
                <w:rFonts w:ascii="Arial" w:hAnsi="Arial" w:cs="Arial"/>
              </w:rPr>
            </w:pPr>
            <w:r w:rsidRPr="009A39EB">
              <w:rPr>
                <w:rFonts w:ascii="Arial" w:hAnsi="Arial" w:cs="Arial"/>
              </w:rPr>
              <w:t>Por su carácter nacional no especifica cuencas pequeñas, de deducen acciones.</w:t>
            </w:r>
          </w:p>
        </w:tc>
      </w:tr>
      <w:tr w:rsidR="00BE5268" w:rsidRPr="00DB7331" w:rsidTr="00FF1220">
        <w:trPr>
          <w:trHeight w:val="4101"/>
        </w:trPr>
        <w:tc>
          <w:tcPr>
            <w:tcW w:w="1668" w:type="dxa"/>
            <w:vAlign w:val="center"/>
          </w:tcPr>
          <w:p w:rsidR="001D22C8" w:rsidRDefault="001D22C8" w:rsidP="00F366FC">
            <w:pPr>
              <w:spacing w:line="360" w:lineRule="auto"/>
              <w:rPr>
                <w:rFonts w:ascii="Arial" w:hAnsi="Arial" w:cs="Arial"/>
              </w:rPr>
            </w:pPr>
            <w:r w:rsidRPr="00DB7331">
              <w:rPr>
                <w:rFonts w:ascii="Arial" w:hAnsi="Arial" w:cs="Arial"/>
              </w:rPr>
              <w:t xml:space="preserve">2. </w:t>
            </w:r>
          </w:p>
          <w:p w:rsidR="001D22C8" w:rsidRPr="00DB7331" w:rsidRDefault="001D22C8" w:rsidP="00F366FC">
            <w:pPr>
              <w:spacing w:line="360" w:lineRule="auto"/>
              <w:rPr>
                <w:rFonts w:ascii="Arial" w:hAnsi="Arial" w:cs="Arial"/>
              </w:rPr>
            </w:pPr>
            <w:r w:rsidRPr="00DB7331">
              <w:rPr>
                <w:rFonts w:ascii="Arial" w:hAnsi="Arial" w:cs="Arial"/>
              </w:rPr>
              <w:t xml:space="preserve">Programa </w:t>
            </w:r>
            <w:r>
              <w:rPr>
                <w:rFonts w:ascii="Arial" w:hAnsi="Arial" w:cs="Arial"/>
              </w:rPr>
              <w:t>p</w:t>
            </w:r>
            <w:r w:rsidRPr="00DB7331">
              <w:rPr>
                <w:rFonts w:ascii="Arial" w:hAnsi="Arial" w:cs="Arial"/>
              </w:rPr>
              <w:t xml:space="preserve">ara </w:t>
            </w:r>
            <w:r>
              <w:rPr>
                <w:rFonts w:ascii="Arial" w:hAnsi="Arial" w:cs="Arial"/>
              </w:rPr>
              <w:t>el Desarrollo d</w:t>
            </w:r>
            <w:r w:rsidRPr="00DB7331">
              <w:rPr>
                <w:rFonts w:ascii="Arial" w:hAnsi="Arial" w:cs="Arial"/>
              </w:rPr>
              <w:t>e Zonas Prioritarias (PDZP)</w:t>
            </w:r>
          </w:p>
          <w:p w:rsidR="001D22C8" w:rsidRPr="00DB7331" w:rsidRDefault="001D22C8" w:rsidP="00F366FC">
            <w:pPr>
              <w:rPr>
                <w:rFonts w:ascii="Arial" w:hAnsi="Arial" w:cs="Arial"/>
              </w:rPr>
            </w:pPr>
          </w:p>
        </w:tc>
        <w:tc>
          <w:tcPr>
            <w:tcW w:w="1701" w:type="dxa"/>
            <w:vAlign w:val="center"/>
          </w:tcPr>
          <w:p w:rsidR="001D22C8" w:rsidRPr="00DB7331" w:rsidRDefault="001D22C8" w:rsidP="00F366FC">
            <w:pPr>
              <w:jc w:val="center"/>
              <w:rPr>
                <w:rFonts w:ascii="Arial" w:hAnsi="Arial" w:cs="Arial"/>
              </w:rPr>
            </w:pPr>
            <w:r>
              <w:rPr>
                <w:rFonts w:ascii="Arial" w:hAnsi="Arial" w:cs="Arial"/>
              </w:rPr>
              <w:t>Secretaria d</w:t>
            </w:r>
            <w:r w:rsidRPr="00DB7331">
              <w:rPr>
                <w:rFonts w:ascii="Arial" w:hAnsi="Arial" w:cs="Arial"/>
              </w:rPr>
              <w:t>e Desarrollo Social</w:t>
            </w:r>
          </w:p>
        </w:tc>
        <w:tc>
          <w:tcPr>
            <w:tcW w:w="2835" w:type="dxa"/>
            <w:vAlign w:val="center"/>
          </w:tcPr>
          <w:p w:rsidR="001D22C8" w:rsidRDefault="001D22C8" w:rsidP="00F366FC">
            <w:pPr>
              <w:rPr>
                <w:rFonts w:ascii="Arial" w:hAnsi="Arial" w:cs="Arial"/>
              </w:rPr>
            </w:pPr>
            <w:r w:rsidRPr="009A39EB">
              <w:rPr>
                <w:rFonts w:ascii="Arial" w:hAnsi="Arial" w:cs="Arial"/>
              </w:rPr>
              <w:t xml:space="preserve">Contribuir a proveer un entorno adecuado de los territorios que </w:t>
            </w:r>
            <w:r w:rsidRPr="00654534">
              <w:rPr>
                <w:rFonts w:ascii="Arial" w:hAnsi="Arial" w:cs="Arial"/>
              </w:rPr>
              <w:t>presentan mayor marginación</w:t>
            </w:r>
            <w:r w:rsidRPr="009A39EB">
              <w:rPr>
                <w:rFonts w:ascii="Arial" w:hAnsi="Arial" w:cs="Arial"/>
              </w:rPr>
              <w:t xml:space="preserve"> y rezago social del país, a través de la reducción de los rezagos que se relacionan con la calidad, espacios y acceso a los servicios básicos de la vivienda; así como en infraestructura social comunitaria</w:t>
            </w:r>
          </w:p>
          <w:p w:rsidR="00FF1220" w:rsidRPr="009A39EB" w:rsidRDefault="00FF1220" w:rsidP="00F366FC">
            <w:pPr>
              <w:rPr>
                <w:rFonts w:ascii="Arial" w:hAnsi="Arial" w:cs="Arial"/>
              </w:rPr>
            </w:pPr>
          </w:p>
        </w:tc>
        <w:tc>
          <w:tcPr>
            <w:tcW w:w="2836" w:type="dxa"/>
            <w:vAlign w:val="center"/>
          </w:tcPr>
          <w:p w:rsidR="001D22C8" w:rsidRPr="00BC4BC9" w:rsidRDefault="001D22C8" w:rsidP="00F366FC">
            <w:pPr>
              <w:rPr>
                <w:rFonts w:ascii="Arial" w:hAnsi="Arial" w:cs="Arial"/>
              </w:rPr>
            </w:pPr>
            <w:r>
              <w:rPr>
                <w:rFonts w:ascii="Arial" w:hAnsi="Arial" w:cs="Arial"/>
              </w:rPr>
              <w:t xml:space="preserve">1. </w:t>
            </w:r>
            <w:r w:rsidRPr="009A39EB">
              <w:rPr>
                <w:rFonts w:ascii="Arial" w:hAnsi="Arial" w:cs="Arial"/>
              </w:rPr>
              <w:t xml:space="preserve">Localidades ubicadas en </w:t>
            </w:r>
            <w:r w:rsidRPr="00BC4BC9">
              <w:rPr>
                <w:rFonts w:ascii="Arial" w:hAnsi="Arial" w:cs="Arial"/>
              </w:rPr>
              <w:t>las ZAP rurales</w:t>
            </w:r>
          </w:p>
          <w:p w:rsidR="001D22C8" w:rsidRPr="009A39EB" w:rsidRDefault="001D22C8" w:rsidP="00F366FC">
            <w:pPr>
              <w:rPr>
                <w:rFonts w:ascii="Arial" w:hAnsi="Arial" w:cs="Arial"/>
              </w:rPr>
            </w:pPr>
          </w:p>
          <w:p w:rsidR="001D22C8" w:rsidRPr="009A39EB" w:rsidRDefault="001D22C8" w:rsidP="00F366FC">
            <w:pPr>
              <w:rPr>
                <w:rFonts w:ascii="Arial" w:hAnsi="Arial" w:cs="Arial"/>
              </w:rPr>
            </w:pPr>
            <w:r>
              <w:rPr>
                <w:rFonts w:ascii="Arial" w:hAnsi="Arial" w:cs="Arial"/>
              </w:rPr>
              <w:t xml:space="preserve">2. </w:t>
            </w:r>
            <w:r w:rsidRPr="009A39EB">
              <w:rPr>
                <w:rFonts w:ascii="Arial" w:hAnsi="Arial" w:cs="Arial"/>
              </w:rPr>
              <w:t>Localidades de muy alta y alta marginación, ubicadas en municipios de media marginación.</w:t>
            </w:r>
          </w:p>
          <w:p w:rsidR="001D22C8" w:rsidRPr="009A39EB" w:rsidRDefault="001D22C8" w:rsidP="00F366FC">
            <w:pPr>
              <w:rPr>
                <w:rFonts w:ascii="Arial" w:hAnsi="Arial" w:cs="Arial"/>
              </w:rPr>
            </w:pPr>
          </w:p>
          <w:p w:rsidR="001D22C8" w:rsidRPr="009A39EB" w:rsidRDefault="001D22C8" w:rsidP="00F366FC">
            <w:pPr>
              <w:rPr>
                <w:rFonts w:ascii="Arial" w:hAnsi="Arial" w:cs="Arial"/>
              </w:rPr>
            </w:pPr>
          </w:p>
        </w:tc>
        <w:tc>
          <w:tcPr>
            <w:tcW w:w="3259" w:type="dxa"/>
            <w:vAlign w:val="center"/>
          </w:tcPr>
          <w:p w:rsidR="001D22C8" w:rsidRPr="009A39EB" w:rsidRDefault="001D22C8" w:rsidP="00F366FC">
            <w:pPr>
              <w:rPr>
                <w:rFonts w:ascii="Arial" w:hAnsi="Arial" w:cs="Arial"/>
              </w:rPr>
            </w:pPr>
            <w:r>
              <w:rPr>
                <w:rFonts w:ascii="Arial" w:hAnsi="Arial" w:cs="Arial"/>
              </w:rPr>
              <w:t xml:space="preserve">1. </w:t>
            </w:r>
            <w:r w:rsidRPr="009A39EB">
              <w:rPr>
                <w:rFonts w:ascii="Arial" w:hAnsi="Arial" w:cs="Arial"/>
              </w:rPr>
              <w:t>Redes de distribución de agua.</w:t>
            </w:r>
          </w:p>
          <w:p w:rsidR="001D22C8" w:rsidRPr="009A39EB" w:rsidRDefault="001D22C8" w:rsidP="00F366FC">
            <w:pPr>
              <w:rPr>
                <w:rFonts w:ascii="Arial" w:hAnsi="Arial" w:cs="Arial"/>
              </w:rPr>
            </w:pPr>
          </w:p>
          <w:p w:rsidR="001D22C8" w:rsidRPr="009A39EB" w:rsidRDefault="001D22C8" w:rsidP="00F366FC">
            <w:pPr>
              <w:rPr>
                <w:rFonts w:ascii="Arial" w:hAnsi="Arial" w:cs="Arial"/>
              </w:rPr>
            </w:pPr>
            <w:r>
              <w:rPr>
                <w:rFonts w:ascii="Arial" w:hAnsi="Arial" w:cs="Arial"/>
              </w:rPr>
              <w:t xml:space="preserve">2. </w:t>
            </w:r>
            <w:r w:rsidRPr="009A39EB">
              <w:rPr>
                <w:rFonts w:ascii="Arial" w:hAnsi="Arial" w:cs="Arial"/>
              </w:rPr>
              <w:t>Sistemas de recolección y almacenamiento de agua para consumo humano.</w:t>
            </w:r>
          </w:p>
          <w:p w:rsidR="001D22C8" w:rsidRPr="009A39EB" w:rsidRDefault="001D22C8" w:rsidP="00F366FC">
            <w:pPr>
              <w:rPr>
                <w:rFonts w:ascii="Arial" w:hAnsi="Arial" w:cs="Arial"/>
              </w:rPr>
            </w:pPr>
          </w:p>
          <w:p w:rsidR="001D22C8" w:rsidRPr="009A39EB" w:rsidRDefault="001D22C8" w:rsidP="00F366FC">
            <w:pPr>
              <w:rPr>
                <w:rFonts w:ascii="Arial" w:hAnsi="Arial" w:cs="Arial"/>
              </w:rPr>
            </w:pPr>
            <w:r>
              <w:rPr>
                <w:rFonts w:ascii="Arial" w:hAnsi="Arial" w:cs="Arial"/>
              </w:rPr>
              <w:t xml:space="preserve">3. </w:t>
            </w:r>
            <w:r w:rsidRPr="009A39EB">
              <w:rPr>
                <w:rFonts w:ascii="Arial" w:hAnsi="Arial" w:cs="Arial"/>
              </w:rPr>
              <w:t>Redes de drenaje pluvial y sanitario.</w:t>
            </w:r>
          </w:p>
          <w:p w:rsidR="001D22C8" w:rsidRPr="009A39EB" w:rsidRDefault="001D22C8" w:rsidP="00F366FC">
            <w:pPr>
              <w:rPr>
                <w:rFonts w:ascii="Arial" w:hAnsi="Arial" w:cs="Arial"/>
              </w:rPr>
            </w:pPr>
          </w:p>
          <w:p w:rsidR="001D22C8" w:rsidRPr="009A39EB" w:rsidRDefault="001D22C8" w:rsidP="00F366FC">
            <w:pPr>
              <w:rPr>
                <w:rFonts w:ascii="Arial" w:hAnsi="Arial" w:cs="Arial"/>
              </w:rPr>
            </w:pPr>
            <w:r>
              <w:rPr>
                <w:rFonts w:ascii="Arial" w:hAnsi="Arial" w:cs="Arial"/>
              </w:rPr>
              <w:t xml:space="preserve">4. </w:t>
            </w:r>
            <w:r w:rsidRPr="009A39EB">
              <w:rPr>
                <w:rFonts w:ascii="Arial" w:hAnsi="Arial" w:cs="Arial"/>
              </w:rPr>
              <w:t>Plantas de tratamiento de aguas residuales y para consumo humano.</w:t>
            </w:r>
          </w:p>
        </w:tc>
        <w:tc>
          <w:tcPr>
            <w:tcW w:w="1843" w:type="dxa"/>
            <w:vAlign w:val="center"/>
          </w:tcPr>
          <w:p w:rsidR="001D22C8" w:rsidRPr="009A39EB" w:rsidRDefault="001D22C8" w:rsidP="00F366FC">
            <w:pPr>
              <w:rPr>
                <w:rFonts w:ascii="Arial" w:hAnsi="Arial" w:cs="Arial"/>
              </w:rPr>
            </w:pPr>
            <w:r w:rsidRPr="009A39EB">
              <w:rPr>
                <w:rFonts w:ascii="Arial" w:hAnsi="Arial" w:cs="Arial"/>
              </w:rPr>
              <w:t>El apoyo se prestara con base al criterio del índice de marginación, específicamente alta y muy alta marginación.</w:t>
            </w:r>
          </w:p>
        </w:tc>
      </w:tr>
      <w:tr w:rsidR="00BE5268" w:rsidRPr="00DB7331" w:rsidTr="00FF1220">
        <w:trPr>
          <w:trHeight w:val="3822"/>
        </w:trPr>
        <w:tc>
          <w:tcPr>
            <w:tcW w:w="1668" w:type="dxa"/>
            <w:vAlign w:val="center"/>
          </w:tcPr>
          <w:p w:rsidR="001D22C8" w:rsidRDefault="001D22C8" w:rsidP="00F366FC">
            <w:pPr>
              <w:spacing w:line="276" w:lineRule="auto"/>
              <w:rPr>
                <w:rFonts w:ascii="Arial" w:hAnsi="Arial" w:cs="Arial"/>
              </w:rPr>
            </w:pPr>
            <w:r>
              <w:rPr>
                <w:rFonts w:ascii="Arial" w:hAnsi="Arial" w:cs="Arial"/>
              </w:rPr>
              <w:lastRenderedPageBreak/>
              <w:t xml:space="preserve">3. </w:t>
            </w:r>
          </w:p>
          <w:p w:rsidR="001D22C8" w:rsidRPr="00DB7331" w:rsidRDefault="001D22C8" w:rsidP="00F366FC">
            <w:pPr>
              <w:spacing w:line="276" w:lineRule="auto"/>
              <w:rPr>
                <w:rFonts w:ascii="Arial" w:hAnsi="Arial" w:cs="Arial"/>
              </w:rPr>
            </w:pPr>
            <w:r>
              <w:rPr>
                <w:rFonts w:ascii="Arial" w:hAnsi="Arial" w:cs="Arial"/>
              </w:rPr>
              <w:t>Programa d</w:t>
            </w:r>
            <w:r w:rsidRPr="00DB7331">
              <w:rPr>
                <w:rFonts w:ascii="Arial" w:hAnsi="Arial" w:cs="Arial"/>
              </w:rPr>
              <w:t>e Infraestructura Indígena</w:t>
            </w:r>
          </w:p>
        </w:tc>
        <w:tc>
          <w:tcPr>
            <w:tcW w:w="1701" w:type="dxa"/>
            <w:vAlign w:val="center"/>
          </w:tcPr>
          <w:p w:rsidR="001D22C8" w:rsidRPr="00DB7331" w:rsidRDefault="001D22C8" w:rsidP="00F366FC">
            <w:pPr>
              <w:jc w:val="center"/>
              <w:rPr>
                <w:rFonts w:ascii="Arial" w:hAnsi="Arial" w:cs="Arial"/>
              </w:rPr>
            </w:pPr>
            <w:r w:rsidRPr="00DB7331">
              <w:rPr>
                <w:rFonts w:ascii="Arial" w:hAnsi="Arial" w:cs="Arial"/>
              </w:rPr>
              <w:t xml:space="preserve">Comisión Nacional </w:t>
            </w:r>
            <w:r>
              <w:rPr>
                <w:rFonts w:ascii="Arial" w:hAnsi="Arial" w:cs="Arial"/>
              </w:rPr>
              <w:t>p</w:t>
            </w:r>
            <w:r w:rsidRPr="00DB7331">
              <w:rPr>
                <w:rFonts w:ascii="Arial" w:hAnsi="Arial" w:cs="Arial"/>
              </w:rPr>
              <w:t xml:space="preserve">ara </w:t>
            </w:r>
            <w:r>
              <w:rPr>
                <w:rFonts w:ascii="Arial" w:hAnsi="Arial" w:cs="Arial"/>
              </w:rPr>
              <w:t>e</w:t>
            </w:r>
            <w:r w:rsidRPr="00DB7331">
              <w:rPr>
                <w:rFonts w:ascii="Arial" w:hAnsi="Arial" w:cs="Arial"/>
              </w:rPr>
              <w:t xml:space="preserve">l Desarrollo </w:t>
            </w:r>
            <w:r>
              <w:rPr>
                <w:rFonts w:ascii="Arial" w:hAnsi="Arial" w:cs="Arial"/>
              </w:rPr>
              <w:t>de l</w:t>
            </w:r>
            <w:r w:rsidRPr="00DB7331">
              <w:rPr>
                <w:rFonts w:ascii="Arial" w:hAnsi="Arial" w:cs="Arial"/>
              </w:rPr>
              <w:t>os Pueblos Indígenas</w:t>
            </w:r>
          </w:p>
        </w:tc>
        <w:tc>
          <w:tcPr>
            <w:tcW w:w="2835" w:type="dxa"/>
            <w:vAlign w:val="center"/>
          </w:tcPr>
          <w:p w:rsidR="001D22C8" w:rsidRPr="009A39EB" w:rsidRDefault="001D22C8" w:rsidP="00F366FC">
            <w:pPr>
              <w:rPr>
                <w:rFonts w:ascii="Arial" w:hAnsi="Arial" w:cs="Arial"/>
              </w:rPr>
            </w:pPr>
            <w:r w:rsidRPr="009A39EB">
              <w:rPr>
                <w:rFonts w:ascii="Arial" w:hAnsi="Arial" w:cs="Arial"/>
              </w:rPr>
              <w:t>Contribuir para que los habitantes de las localidades indígenas elegibles superen el aislamiento y dispongan de bienes y servicios básicos, mediante la construcción de obras de infraestructura básica y vivienda</w:t>
            </w:r>
          </w:p>
        </w:tc>
        <w:tc>
          <w:tcPr>
            <w:tcW w:w="2836" w:type="dxa"/>
            <w:vAlign w:val="center"/>
          </w:tcPr>
          <w:p w:rsidR="001D22C8" w:rsidRPr="009A39EB" w:rsidRDefault="001D22C8" w:rsidP="00F366FC">
            <w:pPr>
              <w:rPr>
                <w:rFonts w:ascii="Arial" w:hAnsi="Arial" w:cs="Arial"/>
              </w:rPr>
            </w:pPr>
            <w:r>
              <w:rPr>
                <w:rFonts w:ascii="Arial" w:hAnsi="Arial" w:cs="Arial"/>
              </w:rPr>
              <w:t xml:space="preserve">1. </w:t>
            </w:r>
            <w:r w:rsidRPr="009A39EB">
              <w:rPr>
                <w:rFonts w:ascii="Arial" w:hAnsi="Arial" w:cs="Arial"/>
              </w:rPr>
              <w:t xml:space="preserve">Que al menos el </w:t>
            </w:r>
            <w:r>
              <w:rPr>
                <w:rFonts w:ascii="Arial" w:hAnsi="Arial" w:cs="Arial"/>
              </w:rPr>
              <w:t>40%</w:t>
            </w:r>
            <w:r w:rsidRPr="009A39EB">
              <w:rPr>
                <w:rFonts w:ascii="Arial" w:hAnsi="Arial" w:cs="Arial"/>
              </w:rPr>
              <w:t xml:space="preserve"> de sus habitantes se identifiquen como población indígena,</w:t>
            </w:r>
          </w:p>
          <w:p w:rsidR="001D22C8" w:rsidRPr="009A39EB" w:rsidRDefault="001D22C8" w:rsidP="00F366FC">
            <w:pPr>
              <w:rPr>
                <w:rFonts w:ascii="Arial" w:hAnsi="Arial" w:cs="Arial"/>
              </w:rPr>
            </w:pPr>
            <w:r>
              <w:rPr>
                <w:rFonts w:ascii="Arial" w:hAnsi="Arial" w:cs="Arial"/>
              </w:rPr>
              <w:t xml:space="preserve">2. </w:t>
            </w:r>
            <w:r w:rsidRPr="009A39EB">
              <w:rPr>
                <w:rFonts w:ascii="Arial" w:hAnsi="Arial" w:cs="Arial"/>
              </w:rPr>
              <w:t>Que sean de alta o muy alta marginación.</w:t>
            </w:r>
          </w:p>
          <w:p w:rsidR="001D22C8" w:rsidRPr="009A39EB" w:rsidRDefault="001D22C8" w:rsidP="00F366FC">
            <w:r>
              <w:rPr>
                <w:rFonts w:ascii="Arial" w:hAnsi="Arial" w:cs="Arial"/>
              </w:rPr>
              <w:t xml:space="preserve">3. </w:t>
            </w:r>
            <w:r w:rsidRPr="009A39EB">
              <w:rPr>
                <w:rFonts w:ascii="Arial" w:hAnsi="Arial" w:cs="Arial"/>
              </w:rPr>
              <w:t>Tengan entre 50 y 15,000 habitantes</w:t>
            </w:r>
            <w:r w:rsidRPr="009A39EB">
              <w:t>.</w:t>
            </w:r>
          </w:p>
          <w:p w:rsidR="001D22C8" w:rsidRPr="009A39EB" w:rsidRDefault="001D22C8" w:rsidP="00F366FC">
            <w:pPr>
              <w:rPr>
                <w:rFonts w:ascii="Arial" w:hAnsi="Arial" w:cs="Arial"/>
              </w:rPr>
            </w:pPr>
          </w:p>
        </w:tc>
        <w:tc>
          <w:tcPr>
            <w:tcW w:w="3259" w:type="dxa"/>
            <w:vAlign w:val="center"/>
          </w:tcPr>
          <w:p w:rsidR="001D22C8" w:rsidRPr="009A39EB" w:rsidRDefault="001D22C8" w:rsidP="00F366FC">
            <w:pPr>
              <w:rPr>
                <w:rFonts w:ascii="Arial" w:hAnsi="Arial" w:cs="Arial"/>
              </w:rPr>
            </w:pPr>
            <w:r>
              <w:rPr>
                <w:rFonts w:ascii="Arial" w:hAnsi="Arial" w:cs="Arial"/>
              </w:rPr>
              <w:t xml:space="preserve">1. </w:t>
            </w:r>
            <w:r w:rsidRPr="009A39EB">
              <w:rPr>
                <w:rFonts w:ascii="Arial" w:hAnsi="Arial" w:cs="Arial"/>
              </w:rPr>
              <w:t>Construcción y ampliación de sistemas de agua potable.</w:t>
            </w:r>
          </w:p>
          <w:p w:rsidR="001D22C8" w:rsidRPr="009A39EB" w:rsidRDefault="001D22C8" w:rsidP="00F366FC">
            <w:pPr>
              <w:rPr>
                <w:rFonts w:ascii="Arial" w:hAnsi="Arial" w:cs="Arial"/>
              </w:rPr>
            </w:pPr>
          </w:p>
          <w:p w:rsidR="001D22C8" w:rsidRPr="009A39EB" w:rsidRDefault="001D22C8" w:rsidP="00F366FC">
            <w:pPr>
              <w:rPr>
                <w:rFonts w:ascii="Arial" w:hAnsi="Arial" w:cs="Arial"/>
              </w:rPr>
            </w:pPr>
            <w:r>
              <w:rPr>
                <w:rFonts w:ascii="Arial" w:hAnsi="Arial" w:cs="Arial"/>
              </w:rPr>
              <w:t xml:space="preserve">2. </w:t>
            </w:r>
            <w:r w:rsidRPr="009A39EB">
              <w:rPr>
                <w:rFonts w:ascii="Arial" w:hAnsi="Arial" w:cs="Arial"/>
              </w:rPr>
              <w:t>Drenaje y saneamiento</w:t>
            </w:r>
          </w:p>
        </w:tc>
        <w:tc>
          <w:tcPr>
            <w:tcW w:w="1843" w:type="dxa"/>
            <w:vAlign w:val="center"/>
          </w:tcPr>
          <w:p w:rsidR="001D22C8" w:rsidRPr="009A39EB" w:rsidRDefault="00FF1220" w:rsidP="00FF1220">
            <w:pPr>
              <w:rPr>
                <w:rFonts w:ascii="Arial" w:hAnsi="Arial" w:cs="Arial"/>
              </w:rPr>
            </w:pPr>
            <w:r>
              <w:rPr>
                <w:rFonts w:ascii="Arial" w:hAnsi="Arial" w:cs="Arial"/>
              </w:rPr>
              <w:t>L</w:t>
            </w:r>
            <w:r w:rsidR="001D22C8" w:rsidRPr="009A39EB">
              <w:rPr>
                <w:rFonts w:ascii="Arial" w:hAnsi="Arial" w:cs="Arial"/>
              </w:rPr>
              <w:t xml:space="preserve">ocalidades con alta y muy alta marginación, </w:t>
            </w:r>
            <w:r>
              <w:rPr>
                <w:rFonts w:ascii="Arial" w:hAnsi="Arial" w:cs="Arial"/>
              </w:rPr>
              <w:t>con</w:t>
            </w:r>
            <w:r w:rsidR="001D22C8" w:rsidRPr="009A39EB">
              <w:rPr>
                <w:rFonts w:ascii="Arial" w:hAnsi="Arial" w:cs="Arial"/>
              </w:rPr>
              <w:t xml:space="preserve"> población indígena en </w:t>
            </w:r>
            <w:r>
              <w:rPr>
                <w:rFonts w:ascii="Arial" w:hAnsi="Arial" w:cs="Arial"/>
              </w:rPr>
              <w:t>40 %</w:t>
            </w:r>
            <w:r w:rsidR="001D22C8" w:rsidRPr="009A39EB">
              <w:rPr>
                <w:rFonts w:ascii="Arial" w:hAnsi="Arial" w:cs="Arial"/>
              </w:rPr>
              <w:t xml:space="preserve"> y con </w:t>
            </w:r>
            <w:r>
              <w:rPr>
                <w:rFonts w:ascii="Arial" w:hAnsi="Arial" w:cs="Arial"/>
              </w:rPr>
              <w:t xml:space="preserve">menos de </w:t>
            </w:r>
            <w:r w:rsidR="001D22C8" w:rsidRPr="009A39EB">
              <w:rPr>
                <w:rFonts w:ascii="Arial" w:hAnsi="Arial" w:cs="Arial"/>
              </w:rPr>
              <w:t>15,000 habitantes.</w:t>
            </w:r>
          </w:p>
        </w:tc>
      </w:tr>
      <w:tr w:rsidR="00BE5268" w:rsidRPr="00DB7331" w:rsidTr="00FF1220">
        <w:trPr>
          <w:trHeight w:val="4822"/>
        </w:trPr>
        <w:tc>
          <w:tcPr>
            <w:tcW w:w="1668" w:type="dxa"/>
            <w:vAlign w:val="center"/>
          </w:tcPr>
          <w:p w:rsidR="001D22C8" w:rsidRDefault="001D22C8" w:rsidP="00F366FC">
            <w:pPr>
              <w:spacing w:line="276" w:lineRule="auto"/>
              <w:rPr>
                <w:rFonts w:ascii="Arial" w:hAnsi="Arial" w:cs="Arial"/>
              </w:rPr>
            </w:pPr>
            <w:r w:rsidRPr="00DB7331">
              <w:rPr>
                <w:rFonts w:ascii="Arial" w:hAnsi="Arial" w:cs="Arial"/>
              </w:rPr>
              <w:t xml:space="preserve">4. </w:t>
            </w:r>
          </w:p>
          <w:p w:rsidR="001D22C8" w:rsidRPr="00DB7331" w:rsidRDefault="001D22C8" w:rsidP="00654534">
            <w:pPr>
              <w:spacing w:line="276" w:lineRule="auto"/>
              <w:rPr>
                <w:rFonts w:ascii="Arial" w:hAnsi="Arial" w:cs="Arial"/>
              </w:rPr>
            </w:pPr>
            <w:r w:rsidRPr="00DB7331">
              <w:rPr>
                <w:rFonts w:ascii="Arial" w:hAnsi="Arial" w:cs="Arial"/>
              </w:rPr>
              <w:t xml:space="preserve">Programa </w:t>
            </w:r>
            <w:r>
              <w:rPr>
                <w:rFonts w:ascii="Arial" w:hAnsi="Arial" w:cs="Arial"/>
              </w:rPr>
              <w:t>p</w:t>
            </w:r>
            <w:r w:rsidRPr="00DB7331">
              <w:rPr>
                <w:rFonts w:ascii="Arial" w:hAnsi="Arial" w:cs="Arial"/>
              </w:rPr>
              <w:t xml:space="preserve">ara </w:t>
            </w:r>
            <w:r>
              <w:rPr>
                <w:rFonts w:ascii="Arial" w:hAnsi="Arial" w:cs="Arial"/>
              </w:rPr>
              <w:t>la Construcción y Rehabilitación d</w:t>
            </w:r>
            <w:r w:rsidRPr="00DB7331">
              <w:rPr>
                <w:rFonts w:ascii="Arial" w:hAnsi="Arial" w:cs="Arial"/>
              </w:rPr>
              <w:t xml:space="preserve">e Sistemas </w:t>
            </w:r>
            <w:r>
              <w:rPr>
                <w:rFonts w:ascii="Arial" w:hAnsi="Arial" w:cs="Arial"/>
              </w:rPr>
              <w:t>d</w:t>
            </w:r>
            <w:r w:rsidRPr="00DB7331">
              <w:rPr>
                <w:rFonts w:ascii="Arial" w:hAnsi="Arial" w:cs="Arial"/>
              </w:rPr>
              <w:t xml:space="preserve">e Agua Potable </w:t>
            </w:r>
            <w:r>
              <w:rPr>
                <w:rFonts w:ascii="Arial" w:hAnsi="Arial" w:cs="Arial"/>
              </w:rPr>
              <w:t>y Saneamiento e</w:t>
            </w:r>
            <w:r w:rsidRPr="00DB7331">
              <w:rPr>
                <w:rFonts w:ascii="Arial" w:hAnsi="Arial" w:cs="Arial"/>
              </w:rPr>
              <w:t xml:space="preserve">n Zonas Rurales </w:t>
            </w:r>
            <w:r w:rsidR="00654534" w:rsidRPr="00BE5268">
              <w:rPr>
                <w:rFonts w:ascii="Arial" w:hAnsi="Arial" w:cs="Arial"/>
              </w:rPr>
              <w:t>(</w:t>
            </w:r>
            <w:r w:rsidRPr="00FF1220">
              <w:rPr>
                <w:rFonts w:ascii="Arial" w:hAnsi="Arial" w:cs="Arial"/>
                <w:sz w:val="20"/>
                <w:szCs w:val="20"/>
              </w:rPr>
              <w:t>PROSSAPYS</w:t>
            </w:r>
            <w:r w:rsidRPr="00BE5268">
              <w:rPr>
                <w:rFonts w:ascii="Arial" w:hAnsi="Arial" w:cs="Arial"/>
              </w:rPr>
              <w:t>)</w:t>
            </w:r>
          </w:p>
        </w:tc>
        <w:tc>
          <w:tcPr>
            <w:tcW w:w="1701" w:type="dxa"/>
            <w:vAlign w:val="center"/>
          </w:tcPr>
          <w:p w:rsidR="001D22C8" w:rsidRPr="00DB7331" w:rsidRDefault="001D22C8" w:rsidP="00F366FC">
            <w:pPr>
              <w:jc w:val="center"/>
              <w:rPr>
                <w:rFonts w:ascii="Arial" w:hAnsi="Arial" w:cs="Arial"/>
              </w:rPr>
            </w:pPr>
            <w:r>
              <w:rPr>
                <w:rFonts w:ascii="Arial" w:hAnsi="Arial" w:cs="Arial"/>
              </w:rPr>
              <w:t>Comisión Nacional d</w:t>
            </w:r>
            <w:r w:rsidRPr="00DB7331">
              <w:rPr>
                <w:rFonts w:ascii="Arial" w:hAnsi="Arial" w:cs="Arial"/>
              </w:rPr>
              <w:t>el Agua</w:t>
            </w:r>
          </w:p>
        </w:tc>
        <w:tc>
          <w:tcPr>
            <w:tcW w:w="2835" w:type="dxa"/>
            <w:vAlign w:val="center"/>
          </w:tcPr>
          <w:p w:rsidR="001D22C8" w:rsidRPr="009A39EB" w:rsidRDefault="001D22C8" w:rsidP="00F366FC">
            <w:pPr>
              <w:rPr>
                <w:rFonts w:ascii="Arial" w:hAnsi="Arial" w:cs="Arial"/>
              </w:rPr>
            </w:pPr>
            <w:r w:rsidRPr="009A39EB">
              <w:rPr>
                <w:rFonts w:ascii="Arial" w:hAnsi="Arial" w:cs="Arial"/>
              </w:rPr>
              <w:t xml:space="preserve">Incrementar la cobertura de los servicios de agua potable (AP) y saneamiento </w:t>
            </w:r>
            <w:r w:rsidRPr="009A39EB">
              <w:rPr>
                <w:rFonts w:ascii="Arial" w:hAnsi="Arial" w:cs="Arial"/>
                <w:b/>
              </w:rPr>
              <w:t xml:space="preserve">en </w:t>
            </w:r>
            <w:r w:rsidRPr="00654534">
              <w:rPr>
                <w:rFonts w:ascii="Arial" w:hAnsi="Arial" w:cs="Arial"/>
              </w:rPr>
              <w:t>localidades menores a 2,500 habitantes</w:t>
            </w:r>
            <w:r w:rsidRPr="009A39EB">
              <w:rPr>
                <w:rFonts w:ascii="Arial" w:hAnsi="Arial" w:cs="Arial"/>
              </w:rPr>
              <w:t xml:space="preserve">, donde se promoverá la gestión comunitaria de los sistemas, atendiendo </w:t>
            </w:r>
            <w:r w:rsidRPr="00654534">
              <w:rPr>
                <w:rFonts w:ascii="Arial" w:hAnsi="Arial" w:cs="Arial"/>
              </w:rPr>
              <w:t>prioritariamente localidades de alta y muy alta marginación.</w:t>
            </w:r>
          </w:p>
        </w:tc>
        <w:tc>
          <w:tcPr>
            <w:tcW w:w="2836" w:type="dxa"/>
            <w:vAlign w:val="center"/>
          </w:tcPr>
          <w:p w:rsidR="001D22C8" w:rsidRPr="009A39EB" w:rsidRDefault="001D22C8" w:rsidP="00F366FC">
            <w:pPr>
              <w:rPr>
                <w:rFonts w:ascii="Arial" w:hAnsi="Arial" w:cs="Arial"/>
              </w:rPr>
            </w:pPr>
            <w:r w:rsidRPr="009A39EB">
              <w:rPr>
                <w:rFonts w:ascii="Arial" w:hAnsi="Arial" w:cs="Arial"/>
              </w:rPr>
              <w:t>Se identificarán las coberturas de servicios de agua potable, alcantarillado y saneamiento con que cuentan las localidades</w:t>
            </w:r>
            <w:r>
              <w:rPr>
                <w:rFonts w:ascii="Arial" w:hAnsi="Arial" w:cs="Arial"/>
              </w:rPr>
              <w:t>.</w:t>
            </w:r>
            <w:r w:rsidRPr="009A39EB">
              <w:rPr>
                <w:rFonts w:ascii="Arial" w:hAnsi="Arial" w:cs="Arial"/>
              </w:rPr>
              <w:t xml:space="preserve"> </w:t>
            </w:r>
            <w:r>
              <w:rPr>
                <w:rFonts w:ascii="Arial" w:hAnsi="Arial" w:cs="Arial"/>
              </w:rPr>
              <w:t>E</w:t>
            </w:r>
            <w:r w:rsidRPr="009A39EB">
              <w:rPr>
                <w:rFonts w:ascii="Arial" w:hAnsi="Arial" w:cs="Arial"/>
              </w:rPr>
              <w:t>n primera instancia deberá tomarse la información más reciente del Censo o Conteo de Población y Vivienda del INEGI</w:t>
            </w:r>
          </w:p>
        </w:tc>
        <w:tc>
          <w:tcPr>
            <w:tcW w:w="3259" w:type="dxa"/>
            <w:vAlign w:val="center"/>
          </w:tcPr>
          <w:p w:rsidR="001D22C8" w:rsidRPr="009A39EB" w:rsidRDefault="001D22C8" w:rsidP="00F366FC">
            <w:pPr>
              <w:rPr>
                <w:rFonts w:ascii="Arial" w:hAnsi="Arial" w:cs="Arial"/>
              </w:rPr>
            </w:pPr>
            <w:r w:rsidRPr="009A39EB">
              <w:rPr>
                <w:rFonts w:ascii="Arial" w:hAnsi="Arial" w:cs="Arial"/>
              </w:rPr>
              <w:t>Se podrá disponer de hasta 10% de los recursos asignados al Programa, con una aportación federal del 100%, para el mejoramiento de la eficiencia de los organismos operadores que actúen en localidades rurales, priorizadas por CONAGUA.</w:t>
            </w:r>
          </w:p>
          <w:p w:rsidR="001D22C8" w:rsidRPr="009A39EB" w:rsidRDefault="001D22C8" w:rsidP="00F366FC">
            <w:pPr>
              <w:rPr>
                <w:rFonts w:ascii="Arial" w:hAnsi="Arial" w:cs="Arial"/>
              </w:rPr>
            </w:pPr>
          </w:p>
        </w:tc>
        <w:tc>
          <w:tcPr>
            <w:tcW w:w="1843" w:type="dxa"/>
            <w:vAlign w:val="center"/>
          </w:tcPr>
          <w:p w:rsidR="001D22C8" w:rsidRPr="009A39EB" w:rsidRDefault="001D22C8" w:rsidP="00F366FC">
            <w:pPr>
              <w:rPr>
                <w:rFonts w:ascii="Arial" w:hAnsi="Arial" w:cs="Arial"/>
              </w:rPr>
            </w:pPr>
            <w:r w:rsidRPr="009A39EB">
              <w:rPr>
                <w:rFonts w:ascii="Arial" w:hAnsi="Arial" w:cs="Arial"/>
              </w:rPr>
              <w:t>Se atenderá a localidades que presenten un  índice de marginación de alta y muy alta, además de ser localidades con menos de 2,500 habitantes.</w:t>
            </w:r>
          </w:p>
        </w:tc>
      </w:tr>
      <w:tr w:rsidR="00BE5268" w:rsidRPr="00DB7331" w:rsidTr="00FF1220">
        <w:trPr>
          <w:trHeight w:val="420"/>
        </w:trPr>
        <w:tc>
          <w:tcPr>
            <w:tcW w:w="1668" w:type="dxa"/>
            <w:vAlign w:val="center"/>
          </w:tcPr>
          <w:p w:rsidR="001D22C8" w:rsidRDefault="001D22C8" w:rsidP="00F366FC">
            <w:pPr>
              <w:spacing w:line="276" w:lineRule="auto"/>
              <w:rPr>
                <w:rFonts w:ascii="Arial" w:hAnsi="Arial" w:cs="Arial"/>
              </w:rPr>
            </w:pPr>
            <w:r>
              <w:rPr>
                <w:rFonts w:ascii="Arial" w:hAnsi="Arial" w:cs="Arial"/>
              </w:rPr>
              <w:lastRenderedPageBreak/>
              <w:t xml:space="preserve">5. </w:t>
            </w:r>
          </w:p>
          <w:p w:rsidR="001D22C8" w:rsidRPr="00D5564B" w:rsidRDefault="001D22C8" w:rsidP="00F366FC">
            <w:pPr>
              <w:spacing w:line="276" w:lineRule="auto"/>
              <w:rPr>
                <w:rFonts w:ascii="Arial" w:hAnsi="Arial" w:cs="Arial"/>
              </w:rPr>
            </w:pPr>
            <w:r>
              <w:rPr>
                <w:rFonts w:ascii="Arial" w:hAnsi="Arial" w:cs="Arial"/>
              </w:rPr>
              <w:t>Programa d</w:t>
            </w:r>
            <w:r w:rsidRPr="00D5564B">
              <w:rPr>
                <w:rFonts w:ascii="Arial" w:hAnsi="Arial" w:cs="Arial"/>
              </w:rPr>
              <w:t>e Agua Limpia</w:t>
            </w:r>
          </w:p>
        </w:tc>
        <w:tc>
          <w:tcPr>
            <w:tcW w:w="1701" w:type="dxa"/>
            <w:vAlign w:val="center"/>
          </w:tcPr>
          <w:p w:rsidR="001D22C8" w:rsidRPr="00DB7331" w:rsidRDefault="001D22C8" w:rsidP="00F366FC">
            <w:pPr>
              <w:jc w:val="center"/>
              <w:rPr>
                <w:rFonts w:ascii="Arial" w:hAnsi="Arial" w:cs="Arial"/>
              </w:rPr>
            </w:pPr>
            <w:r>
              <w:rPr>
                <w:rFonts w:ascii="Arial" w:hAnsi="Arial" w:cs="Arial"/>
              </w:rPr>
              <w:t>Comisión Nacional d</w:t>
            </w:r>
            <w:r w:rsidRPr="00DB7331">
              <w:rPr>
                <w:rFonts w:ascii="Arial" w:hAnsi="Arial" w:cs="Arial"/>
              </w:rPr>
              <w:t>el Agua</w:t>
            </w:r>
          </w:p>
        </w:tc>
        <w:tc>
          <w:tcPr>
            <w:tcW w:w="2835" w:type="dxa"/>
            <w:vAlign w:val="center"/>
          </w:tcPr>
          <w:p w:rsidR="001D22C8" w:rsidRPr="009A39EB" w:rsidRDefault="001D22C8" w:rsidP="00F366FC">
            <w:pPr>
              <w:rPr>
                <w:rFonts w:ascii="Arial" w:hAnsi="Arial" w:cs="Arial"/>
              </w:rPr>
            </w:pPr>
            <w:r w:rsidRPr="009A39EB">
              <w:rPr>
                <w:rFonts w:ascii="Arial" w:hAnsi="Arial" w:cs="Arial"/>
              </w:rPr>
              <w:t>Fomentar y apoyar el desarrollo de acciones para ampliar la cobertura de agua de calidad para el uso y consumo humano, mediante diversos procesos físicos, químicos, orgánicos u otros, para la desinfección y tratamiento de contaminantes específicos, si es el caso, en los sistemas de abastecimiento y distribución; del agua.</w:t>
            </w:r>
          </w:p>
        </w:tc>
        <w:tc>
          <w:tcPr>
            <w:tcW w:w="2836" w:type="dxa"/>
            <w:vAlign w:val="center"/>
          </w:tcPr>
          <w:p w:rsidR="001D22C8" w:rsidRPr="009A39EB" w:rsidRDefault="001D22C8" w:rsidP="00F366FC">
            <w:pPr>
              <w:rPr>
                <w:rFonts w:ascii="Arial" w:hAnsi="Arial" w:cs="Arial"/>
              </w:rPr>
            </w:pPr>
            <w:r>
              <w:rPr>
                <w:rFonts w:ascii="Arial" w:hAnsi="Arial" w:cs="Arial"/>
              </w:rPr>
              <w:t xml:space="preserve">1. </w:t>
            </w:r>
            <w:r w:rsidRPr="009A39EB">
              <w:rPr>
                <w:rFonts w:ascii="Arial" w:hAnsi="Arial" w:cs="Arial"/>
              </w:rPr>
              <w:t xml:space="preserve">Localidades con alta y muy alta marginación con prioridad las incluidas dentro de los municipios de la Cruzada Nacional contra el Hambre </w:t>
            </w:r>
          </w:p>
          <w:p w:rsidR="001D22C8" w:rsidRPr="009A39EB" w:rsidRDefault="001D22C8" w:rsidP="00F366FC">
            <w:pPr>
              <w:rPr>
                <w:rFonts w:ascii="Arial" w:hAnsi="Arial" w:cs="Arial"/>
              </w:rPr>
            </w:pPr>
            <w:r>
              <w:rPr>
                <w:rFonts w:ascii="Arial" w:hAnsi="Arial" w:cs="Arial"/>
              </w:rPr>
              <w:t xml:space="preserve">2. </w:t>
            </w:r>
            <w:r w:rsidRPr="009A39EB">
              <w:rPr>
                <w:rFonts w:ascii="Arial" w:hAnsi="Arial" w:cs="Arial"/>
              </w:rPr>
              <w:t>Municipios con mayor incidencia de enfermedades infecciosas intestinales</w:t>
            </w:r>
          </w:p>
          <w:p w:rsidR="001D22C8" w:rsidRPr="009A39EB" w:rsidRDefault="001D22C8" w:rsidP="00F366FC">
            <w:pPr>
              <w:rPr>
                <w:rFonts w:ascii="Arial" w:hAnsi="Arial" w:cs="Arial"/>
              </w:rPr>
            </w:pPr>
            <w:r>
              <w:rPr>
                <w:rFonts w:ascii="Arial" w:hAnsi="Arial" w:cs="Arial"/>
              </w:rPr>
              <w:t xml:space="preserve">3. </w:t>
            </w:r>
            <w:r w:rsidRPr="009A39EB">
              <w:rPr>
                <w:rFonts w:ascii="Arial" w:hAnsi="Arial" w:cs="Arial"/>
              </w:rPr>
              <w:t>Localidades donde se incremente el nivel de cobertura y eficiencia de la desinfección del agua.</w:t>
            </w:r>
          </w:p>
          <w:p w:rsidR="001D22C8" w:rsidRPr="009A39EB" w:rsidRDefault="001D22C8" w:rsidP="00F366FC">
            <w:pPr>
              <w:rPr>
                <w:rFonts w:ascii="Arial" w:hAnsi="Arial" w:cs="Arial"/>
              </w:rPr>
            </w:pPr>
            <w:r>
              <w:rPr>
                <w:rFonts w:ascii="Arial" w:hAnsi="Arial" w:cs="Arial"/>
              </w:rPr>
              <w:t xml:space="preserve">4. </w:t>
            </w:r>
            <w:r w:rsidRPr="009A39EB">
              <w:rPr>
                <w:rFonts w:ascii="Arial" w:hAnsi="Arial" w:cs="Arial"/>
              </w:rPr>
              <w:t>Loca</w:t>
            </w:r>
            <w:r>
              <w:rPr>
                <w:rFonts w:ascii="Arial" w:hAnsi="Arial" w:cs="Arial"/>
              </w:rPr>
              <w:t>lidades donde se implemente un plan de s</w:t>
            </w:r>
            <w:r w:rsidRPr="009A39EB">
              <w:rPr>
                <w:rFonts w:ascii="Arial" w:hAnsi="Arial" w:cs="Arial"/>
              </w:rPr>
              <w:t xml:space="preserve">eguridad del </w:t>
            </w:r>
            <w:r>
              <w:rPr>
                <w:rFonts w:ascii="Arial" w:hAnsi="Arial" w:cs="Arial"/>
              </w:rPr>
              <w:t>a</w:t>
            </w:r>
            <w:r w:rsidRPr="009A39EB">
              <w:rPr>
                <w:rFonts w:ascii="Arial" w:hAnsi="Arial" w:cs="Arial"/>
              </w:rPr>
              <w:t>gua (PSA).</w:t>
            </w:r>
          </w:p>
          <w:p w:rsidR="001D22C8" w:rsidRPr="009A39EB" w:rsidRDefault="001D22C8" w:rsidP="00F366FC">
            <w:pPr>
              <w:rPr>
                <w:rFonts w:ascii="Arial" w:hAnsi="Arial" w:cs="Arial"/>
              </w:rPr>
            </w:pPr>
            <w:r>
              <w:rPr>
                <w:rFonts w:ascii="Arial" w:hAnsi="Arial" w:cs="Arial"/>
              </w:rPr>
              <w:t xml:space="preserve">5. </w:t>
            </w:r>
            <w:r w:rsidRPr="009A39EB">
              <w:rPr>
                <w:rFonts w:ascii="Arial" w:hAnsi="Arial" w:cs="Arial"/>
              </w:rPr>
              <w:t>Mayor número de habitantes por beneficiar.</w:t>
            </w:r>
          </w:p>
          <w:p w:rsidR="001D22C8" w:rsidRPr="009A39EB" w:rsidRDefault="001D22C8" w:rsidP="00F366FC">
            <w:pPr>
              <w:rPr>
                <w:rFonts w:ascii="Arial" w:hAnsi="Arial" w:cs="Arial"/>
              </w:rPr>
            </w:pPr>
          </w:p>
        </w:tc>
        <w:tc>
          <w:tcPr>
            <w:tcW w:w="3259" w:type="dxa"/>
            <w:vAlign w:val="center"/>
          </w:tcPr>
          <w:p w:rsidR="001D22C8" w:rsidRPr="009A39EB" w:rsidRDefault="001D22C8" w:rsidP="00F366FC">
            <w:pPr>
              <w:rPr>
                <w:rFonts w:ascii="Arial" w:hAnsi="Arial" w:cs="Arial"/>
              </w:rPr>
            </w:pPr>
            <w:r>
              <w:rPr>
                <w:rFonts w:ascii="Arial" w:hAnsi="Arial" w:cs="Arial"/>
              </w:rPr>
              <w:t xml:space="preserve">1. </w:t>
            </w:r>
            <w:r w:rsidRPr="009A39EB">
              <w:rPr>
                <w:rFonts w:ascii="Arial" w:hAnsi="Arial" w:cs="Arial"/>
              </w:rPr>
              <w:t>Instalación, reposición y rehabilitación de equipos o dispositivos de desinfección en sistemas y fuentes de abastecimientos.</w:t>
            </w:r>
          </w:p>
          <w:p w:rsidR="001D22C8" w:rsidRPr="009A39EB" w:rsidRDefault="001D22C8" w:rsidP="00F366FC">
            <w:pPr>
              <w:rPr>
                <w:rFonts w:ascii="Arial" w:hAnsi="Arial" w:cs="Arial"/>
              </w:rPr>
            </w:pPr>
          </w:p>
          <w:p w:rsidR="001D22C8" w:rsidRPr="009A39EB" w:rsidRDefault="001D22C8" w:rsidP="00F366FC">
            <w:pPr>
              <w:rPr>
                <w:rFonts w:ascii="Arial" w:hAnsi="Arial" w:cs="Arial"/>
              </w:rPr>
            </w:pPr>
            <w:r>
              <w:rPr>
                <w:rFonts w:ascii="Arial" w:hAnsi="Arial" w:cs="Arial"/>
              </w:rPr>
              <w:t xml:space="preserve">2. </w:t>
            </w:r>
            <w:r w:rsidRPr="009A39EB">
              <w:rPr>
                <w:rFonts w:ascii="Arial" w:hAnsi="Arial" w:cs="Arial"/>
              </w:rPr>
              <w:t>Adquisición de refacciones para equipos de desinfección.</w:t>
            </w:r>
          </w:p>
          <w:p w:rsidR="001D22C8" w:rsidRPr="009A39EB" w:rsidRDefault="001D22C8" w:rsidP="00F366FC">
            <w:pPr>
              <w:rPr>
                <w:rFonts w:ascii="Arial" w:hAnsi="Arial" w:cs="Arial"/>
              </w:rPr>
            </w:pPr>
          </w:p>
          <w:p w:rsidR="001D22C8" w:rsidRPr="009A39EB" w:rsidRDefault="001D22C8" w:rsidP="00F366FC">
            <w:pPr>
              <w:rPr>
                <w:rFonts w:ascii="Arial" w:hAnsi="Arial" w:cs="Arial"/>
              </w:rPr>
            </w:pPr>
            <w:r>
              <w:rPr>
                <w:rFonts w:ascii="Arial" w:hAnsi="Arial" w:cs="Arial"/>
              </w:rPr>
              <w:t xml:space="preserve">3. </w:t>
            </w:r>
            <w:r w:rsidRPr="009A39EB">
              <w:rPr>
                <w:rFonts w:ascii="Arial" w:hAnsi="Arial" w:cs="Arial"/>
              </w:rPr>
              <w:t>Operativos de desinfección y saneamiento básico comunitario.</w:t>
            </w:r>
          </w:p>
          <w:p w:rsidR="001D22C8" w:rsidRPr="009A39EB" w:rsidRDefault="001D22C8" w:rsidP="00F366FC">
            <w:pPr>
              <w:rPr>
                <w:rFonts w:ascii="Arial" w:hAnsi="Arial" w:cs="Arial"/>
              </w:rPr>
            </w:pPr>
          </w:p>
        </w:tc>
        <w:tc>
          <w:tcPr>
            <w:tcW w:w="1843" w:type="dxa"/>
            <w:vAlign w:val="center"/>
          </w:tcPr>
          <w:p w:rsidR="001D22C8" w:rsidRPr="009A39EB" w:rsidRDefault="001D22C8" w:rsidP="00F366FC">
            <w:pPr>
              <w:rPr>
                <w:rFonts w:ascii="Arial" w:hAnsi="Arial" w:cs="Arial"/>
              </w:rPr>
            </w:pPr>
            <w:r w:rsidRPr="009A39EB">
              <w:rPr>
                <w:rFonts w:ascii="Arial" w:hAnsi="Arial" w:cs="Arial"/>
              </w:rPr>
              <w:t>Las localidades incluidas en el Programa de La Cruzada Nacional contra el Hambre, serán los principales beneficiarios de este programa.</w:t>
            </w:r>
          </w:p>
        </w:tc>
      </w:tr>
      <w:tr w:rsidR="00BE5268" w:rsidRPr="00DB7331" w:rsidTr="00FF1220">
        <w:trPr>
          <w:trHeight w:val="845"/>
        </w:trPr>
        <w:tc>
          <w:tcPr>
            <w:tcW w:w="1668" w:type="dxa"/>
            <w:vAlign w:val="center"/>
          </w:tcPr>
          <w:p w:rsidR="001D22C8" w:rsidRDefault="001D22C8" w:rsidP="00F366FC">
            <w:pPr>
              <w:spacing w:line="276" w:lineRule="auto"/>
              <w:rPr>
                <w:rFonts w:ascii="Arial" w:hAnsi="Arial" w:cs="Arial"/>
              </w:rPr>
            </w:pPr>
            <w:r>
              <w:rPr>
                <w:rFonts w:ascii="Arial" w:hAnsi="Arial" w:cs="Arial"/>
              </w:rPr>
              <w:t xml:space="preserve">6. </w:t>
            </w:r>
          </w:p>
          <w:p w:rsidR="001D22C8" w:rsidRPr="00D5564B" w:rsidRDefault="001D22C8" w:rsidP="00F366FC">
            <w:pPr>
              <w:spacing w:line="276" w:lineRule="auto"/>
              <w:rPr>
                <w:rFonts w:ascii="Arial" w:hAnsi="Arial" w:cs="Arial"/>
              </w:rPr>
            </w:pPr>
            <w:r>
              <w:rPr>
                <w:rFonts w:ascii="Arial" w:hAnsi="Arial" w:cs="Arial"/>
              </w:rPr>
              <w:t>Programa Integral d</w:t>
            </w:r>
            <w:r w:rsidRPr="00D5564B">
              <w:rPr>
                <w:rFonts w:ascii="Arial" w:hAnsi="Arial" w:cs="Arial"/>
              </w:rPr>
              <w:t>e Desarrollo Rural</w:t>
            </w:r>
            <w:r>
              <w:rPr>
                <w:rFonts w:ascii="Arial" w:hAnsi="Arial" w:cs="Arial"/>
              </w:rPr>
              <w:t>.</w:t>
            </w:r>
            <w:r w:rsidRPr="00D5564B">
              <w:rPr>
                <w:rFonts w:ascii="Arial" w:hAnsi="Arial" w:cs="Arial"/>
              </w:rPr>
              <w:t xml:space="preserve"> Componente Conservación </w:t>
            </w:r>
            <w:r>
              <w:rPr>
                <w:rFonts w:ascii="Arial" w:hAnsi="Arial" w:cs="Arial"/>
              </w:rPr>
              <w:t>y</w:t>
            </w:r>
            <w:r w:rsidRPr="00D5564B">
              <w:rPr>
                <w:rFonts w:ascii="Arial" w:hAnsi="Arial" w:cs="Arial"/>
              </w:rPr>
              <w:t xml:space="preserve"> Us</w:t>
            </w:r>
            <w:r>
              <w:rPr>
                <w:rFonts w:ascii="Arial" w:hAnsi="Arial" w:cs="Arial"/>
              </w:rPr>
              <w:t>o Sustentable d</w:t>
            </w:r>
            <w:r w:rsidRPr="00D5564B">
              <w:rPr>
                <w:rFonts w:ascii="Arial" w:hAnsi="Arial" w:cs="Arial"/>
              </w:rPr>
              <w:t xml:space="preserve">e Suelo </w:t>
            </w:r>
            <w:r>
              <w:rPr>
                <w:rFonts w:ascii="Arial" w:hAnsi="Arial" w:cs="Arial"/>
              </w:rPr>
              <w:t>y</w:t>
            </w:r>
            <w:r w:rsidRPr="00D5564B">
              <w:rPr>
                <w:rFonts w:ascii="Arial" w:hAnsi="Arial" w:cs="Arial"/>
              </w:rPr>
              <w:t xml:space="preserve"> Agua (COUSSA)</w:t>
            </w:r>
          </w:p>
        </w:tc>
        <w:tc>
          <w:tcPr>
            <w:tcW w:w="1701" w:type="dxa"/>
            <w:vAlign w:val="center"/>
          </w:tcPr>
          <w:p w:rsidR="001D22C8" w:rsidRPr="00DB7331" w:rsidRDefault="001D22C8" w:rsidP="00F366FC">
            <w:pPr>
              <w:spacing w:line="360" w:lineRule="auto"/>
              <w:jc w:val="center"/>
              <w:rPr>
                <w:rFonts w:ascii="Arial" w:hAnsi="Arial" w:cs="Arial"/>
              </w:rPr>
            </w:pPr>
            <w:r w:rsidRPr="00DB7331">
              <w:rPr>
                <w:rFonts w:ascii="Arial" w:hAnsi="Arial" w:cs="Arial"/>
              </w:rPr>
              <w:t xml:space="preserve">Secretaría </w:t>
            </w:r>
            <w:r>
              <w:rPr>
                <w:rFonts w:ascii="Arial" w:hAnsi="Arial" w:cs="Arial"/>
              </w:rPr>
              <w:t>d</w:t>
            </w:r>
            <w:r w:rsidRPr="00DB7331">
              <w:rPr>
                <w:rFonts w:ascii="Arial" w:hAnsi="Arial" w:cs="Arial"/>
              </w:rPr>
              <w:t xml:space="preserve">e Agricultura, Ganadería, Desarrollo Rural, Pesca </w:t>
            </w:r>
            <w:r>
              <w:rPr>
                <w:rFonts w:ascii="Arial" w:hAnsi="Arial" w:cs="Arial"/>
              </w:rPr>
              <w:t>y</w:t>
            </w:r>
            <w:r w:rsidRPr="00DB7331">
              <w:rPr>
                <w:rFonts w:ascii="Arial" w:hAnsi="Arial" w:cs="Arial"/>
              </w:rPr>
              <w:t xml:space="preserve"> </w:t>
            </w:r>
            <w:r w:rsidRPr="00BE5268">
              <w:rPr>
                <w:rFonts w:ascii="Arial" w:hAnsi="Arial" w:cs="Arial"/>
                <w:sz w:val="20"/>
                <w:szCs w:val="20"/>
              </w:rPr>
              <w:t>Alimentación</w:t>
            </w:r>
          </w:p>
        </w:tc>
        <w:tc>
          <w:tcPr>
            <w:tcW w:w="2835" w:type="dxa"/>
            <w:vAlign w:val="center"/>
          </w:tcPr>
          <w:p w:rsidR="001D22C8" w:rsidRPr="009A39EB" w:rsidRDefault="001D22C8" w:rsidP="00F366FC">
            <w:pPr>
              <w:rPr>
                <w:rFonts w:ascii="Arial" w:hAnsi="Arial" w:cs="Arial"/>
              </w:rPr>
            </w:pPr>
            <w:r w:rsidRPr="009A39EB">
              <w:rPr>
                <w:rFonts w:ascii="Arial" w:hAnsi="Arial" w:cs="Arial"/>
              </w:rPr>
              <w:t>Contribuir a reducir la inseguridad alimentaria prioritariamente de la población en pobreza extrema de zonas rurales marginadas y periurbanas.</w:t>
            </w:r>
          </w:p>
        </w:tc>
        <w:tc>
          <w:tcPr>
            <w:tcW w:w="2836" w:type="dxa"/>
            <w:vAlign w:val="center"/>
          </w:tcPr>
          <w:p w:rsidR="001D22C8" w:rsidRPr="009A39EB" w:rsidRDefault="001D22C8" w:rsidP="00F366FC">
            <w:pPr>
              <w:rPr>
                <w:rFonts w:ascii="Arial" w:hAnsi="Arial" w:cs="Arial"/>
              </w:rPr>
            </w:pPr>
            <w:r>
              <w:rPr>
                <w:rFonts w:ascii="Arial" w:hAnsi="Arial" w:cs="Arial"/>
              </w:rPr>
              <w:t xml:space="preserve">1. </w:t>
            </w:r>
            <w:r w:rsidRPr="009A39EB">
              <w:rPr>
                <w:rFonts w:ascii="Arial" w:hAnsi="Arial" w:cs="Arial"/>
              </w:rPr>
              <w:t>Las personas físicas o morales que, de manera individual o colectiva y sin distinción de género, se dediquen a actividades agrícolas y pecuarias.</w:t>
            </w:r>
          </w:p>
          <w:p w:rsidR="001D22C8" w:rsidRPr="009A39EB" w:rsidRDefault="001D22C8" w:rsidP="00F366FC">
            <w:pPr>
              <w:rPr>
                <w:rFonts w:ascii="Arial" w:hAnsi="Arial" w:cs="Arial"/>
              </w:rPr>
            </w:pPr>
            <w:r>
              <w:rPr>
                <w:rFonts w:ascii="Arial" w:hAnsi="Arial" w:cs="Arial"/>
              </w:rPr>
              <w:t xml:space="preserve">2. </w:t>
            </w:r>
            <w:r w:rsidRPr="009A39EB">
              <w:rPr>
                <w:rFonts w:ascii="Arial" w:hAnsi="Arial" w:cs="Arial"/>
              </w:rPr>
              <w:t>Que sean habitantes de regiones, municipios o</w:t>
            </w:r>
            <w:r>
              <w:rPr>
                <w:rFonts w:ascii="Arial" w:hAnsi="Arial" w:cs="Arial"/>
              </w:rPr>
              <w:t xml:space="preserve"> l</w:t>
            </w:r>
            <w:r w:rsidRPr="009A39EB">
              <w:rPr>
                <w:rFonts w:ascii="Arial" w:hAnsi="Arial" w:cs="Arial"/>
              </w:rPr>
              <w:t>ocalidades clasific</w:t>
            </w:r>
            <w:r>
              <w:rPr>
                <w:rFonts w:ascii="Arial" w:hAnsi="Arial" w:cs="Arial"/>
              </w:rPr>
              <w:t>adas por la Secretaría en cada e</w:t>
            </w:r>
            <w:r w:rsidRPr="009A39EB">
              <w:rPr>
                <w:rFonts w:ascii="Arial" w:hAnsi="Arial" w:cs="Arial"/>
              </w:rPr>
              <w:t xml:space="preserve">ntidad </w:t>
            </w:r>
            <w:r>
              <w:rPr>
                <w:rFonts w:ascii="Arial" w:hAnsi="Arial" w:cs="Arial"/>
              </w:rPr>
              <w:t>f</w:t>
            </w:r>
            <w:r w:rsidRPr="009A39EB">
              <w:rPr>
                <w:rFonts w:ascii="Arial" w:hAnsi="Arial" w:cs="Arial"/>
              </w:rPr>
              <w:t>ederativa como de mayor prioridad por su grado actual de deterioro de los recursos naturales.</w:t>
            </w:r>
          </w:p>
        </w:tc>
        <w:tc>
          <w:tcPr>
            <w:tcW w:w="3259" w:type="dxa"/>
            <w:vAlign w:val="center"/>
          </w:tcPr>
          <w:p w:rsidR="001D22C8" w:rsidRPr="009A39EB" w:rsidRDefault="001D22C8" w:rsidP="00F366FC">
            <w:pPr>
              <w:rPr>
                <w:rFonts w:ascii="Arial" w:hAnsi="Arial" w:cs="Arial"/>
              </w:rPr>
            </w:pPr>
            <w:r>
              <w:rPr>
                <w:rFonts w:ascii="Arial" w:hAnsi="Arial" w:cs="Arial"/>
              </w:rPr>
              <w:t xml:space="preserve">1. </w:t>
            </w:r>
            <w:r w:rsidRPr="009A39EB">
              <w:rPr>
                <w:rFonts w:ascii="Arial" w:hAnsi="Arial" w:cs="Arial"/>
              </w:rPr>
              <w:t>Prácticas de conservación de suelo y agua.</w:t>
            </w:r>
          </w:p>
          <w:p w:rsidR="001D22C8" w:rsidRPr="009A39EB" w:rsidRDefault="001D22C8" w:rsidP="00F366FC">
            <w:pPr>
              <w:rPr>
                <w:rFonts w:ascii="Arial" w:hAnsi="Arial" w:cs="Arial"/>
              </w:rPr>
            </w:pPr>
            <w:r>
              <w:rPr>
                <w:rFonts w:ascii="Arial" w:hAnsi="Arial" w:cs="Arial"/>
              </w:rPr>
              <w:t xml:space="preserve">2. </w:t>
            </w:r>
            <w:r w:rsidRPr="009A39EB">
              <w:rPr>
                <w:rFonts w:ascii="Arial" w:hAnsi="Arial" w:cs="Arial"/>
              </w:rPr>
              <w:t>Elaboración de proyectos ejecutivos.</w:t>
            </w:r>
          </w:p>
          <w:p w:rsidR="001D22C8" w:rsidRPr="009A39EB" w:rsidRDefault="001D22C8" w:rsidP="00F366FC">
            <w:pPr>
              <w:rPr>
                <w:rFonts w:ascii="Arial" w:hAnsi="Arial" w:cs="Arial"/>
              </w:rPr>
            </w:pPr>
            <w:r w:rsidRPr="009A39EB">
              <w:rPr>
                <w:rFonts w:ascii="Arial" w:hAnsi="Arial" w:cs="Arial"/>
              </w:rPr>
              <w:t>Soporte Técnico a las instancias que participan en la ejecución del Componente.</w:t>
            </w:r>
          </w:p>
          <w:p w:rsidR="001D22C8" w:rsidRPr="009A39EB" w:rsidRDefault="001D22C8" w:rsidP="00FF1220">
            <w:pPr>
              <w:rPr>
                <w:rFonts w:ascii="Arial" w:hAnsi="Arial" w:cs="Arial"/>
              </w:rPr>
            </w:pPr>
            <w:r>
              <w:rPr>
                <w:rFonts w:ascii="Arial" w:hAnsi="Arial" w:cs="Arial"/>
              </w:rPr>
              <w:t xml:space="preserve">3. </w:t>
            </w:r>
            <w:r w:rsidRPr="009A39EB">
              <w:rPr>
                <w:rFonts w:ascii="Arial" w:hAnsi="Arial" w:cs="Arial"/>
              </w:rPr>
              <w:t>Se aplican en la modalidad de porcentaje máximo de apoyo calculado sobre el</w:t>
            </w:r>
            <w:r w:rsidR="00FF1220">
              <w:rPr>
                <w:rFonts w:ascii="Arial" w:hAnsi="Arial" w:cs="Arial"/>
              </w:rPr>
              <w:t xml:space="preserve"> valor del proyecto y van de</w:t>
            </w:r>
            <w:r w:rsidRPr="009A39EB">
              <w:rPr>
                <w:rFonts w:ascii="Arial" w:hAnsi="Arial" w:cs="Arial"/>
              </w:rPr>
              <w:t xml:space="preserve"> 50</w:t>
            </w:r>
            <w:r w:rsidR="00FF1220">
              <w:rPr>
                <w:rFonts w:ascii="Arial" w:hAnsi="Arial" w:cs="Arial"/>
              </w:rPr>
              <w:t xml:space="preserve"> a</w:t>
            </w:r>
            <w:r w:rsidRPr="009A39EB">
              <w:rPr>
                <w:rFonts w:ascii="Arial" w:hAnsi="Arial" w:cs="Arial"/>
              </w:rPr>
              <w:t xml:space="preserve"> 90% dependiendo del nivel de prioridad que se otorgue al municipio en cada estado. </w:t>
            </w:r>
          </w:p>
        </w:tc>
        <w:tc>
          <w:tcPr>
            <w:tcW w:w="1843" w:type="dxa"/>
            <w:vAlign w:val="center"/>
          </w:tcPr>
          <w:p w:rsidR="001D22C8" w:rsidRPr="009A39EB" w:rsidRDefault="001D22C8" w:rsidP="00F366FC">
            <w:pPr>
              <w:rPr>
                <w:rFonts w:ascii="Arial" w:hAnsi="Arial" w:cs="Arial"/>
              </w:rPr>
            </w:pPr>
            <w:r w:rsidRPr="009A39EB">
              <w:rPr>
                <w:rFonts w:ascii="Arial" w:hAnsi="Arial" w:cs="Arial"/>
              </w:rPr>
              <w:t>El apoyo se otorgará según el grado de deterior del capital natural de la zona.</w:t>
            </w:r>
          </w:p>
        </w:tc>
      </w:tr>
      <w:tr w:rsidR="00BE5268" w:rsidRPr="00DB7331" w:rsidTr="00FF1220">
        <w:trPr>
          <w:trHeight w:val="3525"/>
        </w:trPr>
        <w:tc>
          <w:tcPr>
            <w:tcW w:w="1668" w:type="dxa"/>
            <w:vAlign w:val="center"/>
          </w:tcPr>
          <w:p w:rsidR="001D22C8" w:rsidRDefault="001D22C8" w:rsidP="00F366FC">
            <w:pPr>
              <w:spacing w:line="276" w:lineRule="auto"/>
              <w:rPr>
                <w:rFonts w:ascii="Arial" w:hAnsi="Arial" w:cs="Arial"/>
              </w:rPr>
            </w:pPr>
            <w:r>
              <w:rPr>
                <w:rFonts w:ascii="Arial" w:hAnsi="Arial" w:cs="Arial"/>
              </w:rPr>
              <w:lastRenderedPageBreak/>
              <w:t xml:space="preserve">7. </w:t>
            </w:r>
          </w:p>
          <w:p w:rsidR="001D22C8" w:rsidRPr="00D5564B" w:rsidRDefault="001D22C8" w:rsidP="00F366FC">
            <w:pPr>
              <w:spacing w:line="276" w:lineRule="auto"/>
              <w:rPr>
                <w:rFonts w:ascii="Arial" w:hAnsi="Arial" w:cs="Arial"/>
              </w:rPr>
            </w:pPr>
            <w:r>
              <w:rPr>
                <w:rFonts w:ascii="Arial" w:hAnsi="Arial" w:cs="Arial"/>
              </w:rPr>
              <w:t>Plan Maestro Para la Restauración Ambiental de la Cuenca Alta d</w:t>
            </w:r>
            <w:r w:rsidRPr="00D5564B">
              <w:rPr>
                <w:rFonts w:ascii="Arial" w:hAnsi="Arial" w:cs="Arial"/>
              </w:rPr>
              <w:t>el Río Lerma</w:t>
            </w:r>
          </w:p>
          <w:p w:rsidR="001D22C8" w:rsidRPr="00DB7331" w:rsidRDefault="001D22C8" w:rsidP="00F366FC">
            <w:pPr>
              <w:rPr>
                <w:rFonts w:ascii="Arial" w:hAnsi="Arial" w:cs="Arial"/>
              </w:rPr>
            </w:pPr>
          </w:p>
        </w:tc>
        <w:tc>
          <w:tcPr>
            <w:tcW w:w="1701" w:type="dxa"/>
            <w:vAlign w:val="center"/>
          </w:tcPr>
          <w:p w:rsidR="001D22C8" w:rsidRPr="00DB7331" w:rsidRDefault="001D22C8" w:rsidP="00F366FC">
            <w:pPr>
              <w:jc w:val="center"/>
              <w:rPr>
                <w:rFonts w:ascii="Arial" w:hAnsi="Arial" w:cs="Arial"/>
              </w:rPr>
            </w:pPr>
            <w:r w:rsidRPr="00DB7331">
              <w:rPr>
                <w:rFonts w:ascii="Arial" w:hAnsi="Arial" w:cs="Arial"/>
              </w:rPr>
              <w:t xml:space="preserve">Secretaria </w:t>
            </w:r>
            <w:r>
              <w:rPr>
                <w:rFonts w:ascii="Arial" w:hAnsi="Arial" w:cs="Arial"/>
              </w:rPr>
              <w:t>del Medio Ambiente del Estado d</w:t>
            </w:r>
            <w:r w:rsidRPr="00DB7331">
              <w:rPr>
                <w:rFonts w:ascii="Arial" w:hAnsi="Arial" w:cs="Arial"/>
              </w:rPr>
              <w:t>e México</w:t>
            </w:r>
          </w:p>
        </w:tc>
        <w:tc>
          <w:tcPr>
            <w:tcW w:w="2835" w:type="dxa"/>
            <w:vAlign w:val="center"/>
          </w:tcPr>
          <w:p w:rsidR="001D22C8" w:rsidRPr="009A39EB" w:rsidRDefault="001D22C8" w:rsidP="00F366FC">
            <w:pPr>
              <w:rPr>
                <w:rFonts w:ascii="Arial" w:hAnsi="Arial" w:cs="Arial"/>
              </w:rPr>
            </w:pPr>
            <w:r w:rsidRPr="009A39EB">
              <w:rPr>
                <w:rFonts w:ascii="Arial" w:hAnsi="Arial" w:cs="Arial"/>
              </w:rPr>
              <w:t>Identificar, consolidar, impulsar e implementar acciones estratégicas para coadyuvar en la restauración ambiental de la CARL</w:t>
            </w:r>
            <w:r>
              <w:rPr>
                <w:rFonts w:ascii="Arial" w:hAnsi="Arial" w:cs="Arial"/>
              </w:rPr>
              <w:t>,</w:t>
            </w:r>
            <w:r w:rsidRPr="009A39EB">
              <w:rPr>
                <w:rFonts w:ascii="Arial" w:hAnsi="Arial" w:cs="Arial"/>
              </w:rPr>
              <w:t xml:space="preserve"> </w:t>
            </w:r>
            <w:r>
              <w:rPr>
                <w:rFonts w:ascii="Arial" w:hAnsi="Arial" w:cs="Arial"/>
              </w:rPr>
              <w:t>l</w:t>
            </w:r>
            <w:r w:rsidRPr="009A39EB">
              <w:rPr>
                <w:rFonts w:ascii="Arial" w:hAnsi="Arial" w:cs="Arial"/>
              </w:rPr>
              <w:t>as cuales se identificaron con base en los resultados generados en</w:t>
            </w:r>
            <w:r>
              <w:rPr>
                <w:rFonts w:ascii="Arial" w:hAnsi="Arial" w:cs="Arial"/>
              </w:rPr>
              <w:t>:</w:t>
            </w:r>
            <w:r w:rsidRPr="009A39EB">
              <w:rPr>
                <w:rFonts w:ascii="Arial" w:hAnsi="Arial" w:cs="Arial"/>
              </w:rPr>
              <w:t xml:space="preserve"> Diagnóstico Ecosistémico, Análisis de Optimización y </w:t>
            </w:r>
            <w:r>
              <w:rPr>
                <w:rFonts w:ascii="Arial" w:hAnsi="Arial" w:cs="Arial"/>
              </w:rPr>
              <w:t>Catálogo de A</w:t>
            </w:r>
            <w:r w:rsidRPr="009A39EB">
              <w:rPr>
                <w:rFonts w:ascii="Arial" w:hAnsi="Arial" w:cs="Arial"/>
              </w:rPr>
              <w:t>nteproyectos</w:t>
            </w:r>
            <w:r>
              <w:rPr>
                <w:rFonts w:ascii="Arial" w:hAnsi="Arial" w:cs="Arial"/>
              </w:rPr>
              <w:t>,</w:t>
            </w:r>
            <w:r w:rsidRPr="009A39EB">
              <w:rPr>
                <w:rFonts w:ascii="Arial" w:hAnsi="Arial" w:cs="Arial"/>
              </w:rPr>
              <w:t xml:space="preserve"> </w:t>
            </w:r>
            <w:r>
              <w:rPr>
                <w:rFonts w:ascii="Arial" w:hAnsi="Arial" w:cs="Arial"/>
              </w:rPr>
              <w:t>co</w:t>
            </w:r>
            <w:r w:rsidRPr="009A39EB">
              <w:rPr>
                <w:rFonts w:ascii="Arial" w:hAnsi="Arial" w:cs="Arial"/>
              </w:rPr>
              <w:t>n la interacción con actores clave principalmente con funcionarios de los 33 municipios</w:t>
            </w:r>
          </w:p>
        </w:tc>
        <w:tc>
          <w:tcPr>
            <w:tcW w:w="2836" w:type="dxa"/>
            <w:vAlign w:val="center"/>
          </w:tcPr>
          <w:p w:rsidR="001D22C8" w:rsidRPr="009A39EB" w:rsidRDefault="001D22C8" w:rsidP="00F366FC">
            <w:pPr>
              <w:rPr>
                <w:rFonts w:ascii="Arial" w:hAnsi="Arial" w:cs="Arial"/>
              </w:rPr>
            </w:pPr>
            <w:r w:rsidRPr="009A39EB">
              <w:rPr>
                <w:rFonts w:ascii="Arial" w:hAnsi="Arial" w:cs="Arial"/>
              </w:rPr>
              <w:t>Los 33 municipios que conforman la Cuenca Alta del Rio Lerma.</w:t>
            </w:r>
          </w:p>
        </w:tc>
        <w:tc>
          <w:tcPr>
            <w:tcW w:w="3259" w:type="dxa"/>
            <w:vAlign w:val="center"/>
          </w:tcPr>
          <w:p w:rsidR="001D22C8" w:rsidRPr="007D2A67" w:rsidRDefault="001D22C8" w:rsidP="00F366FC">
            <w:pPr>
              <w:rPr>
                <w:rFonts w:ascii="Arial" w:hAnsi="Arial" w:cs="Arial"/>
              </w:rPr>
            </w:pPr>
            <w:r w:rsidRPr="007D2A67">
              <w:rPr>
                <w:rFonts w:ascii="Arial" w:hAnsi="Arial" w:cs="Arial"/>
              </w:rPr>
              <w:t xml:space="preserve">1. Acondicionamiento de afluentes del río Lerma </w:t>
            </w:r>
          </w:p>
          <w:p w:rsidR="001D22C8" w:rsidRPr="007D2A67" w:rsidRDefault="001D22C8" w:rsidP="00F366FC">
            <w:pPr>
              <w:rPr>
                <w:rFonts w:ascii="Arial" w:hAnsi="Arial" w:cs="Arial"/>
              </w:rPr>
            </w:pPr>
            <w:r w:rsidRPr="007D2A67">
              <w:rPr>
                <w:rFonts w:ascii="Arial" w:hAnsi="Arial" w:cs="Arial"/>
              </w:rPr>
              <w:t>2. Acondicionamiento, rehabilitación y ampliación de plantas tratadoras de aguas residuales.</w:t>
            </w:r>
          </w:p>
          <w:p w:rsidR="001D22C8" w:rsidRPr="007D2A67" w:rsidRDefault="001D22C8" w:rsidP="00F366FC">
            <w:pPr>
              <w:rPr>
                <w:rFonts w:ascii="Arial" w:hAnsi="Arial" w:cs="Arial"/>
              </w:rPr>
            </w:pPr>
            <w:r>
              <w:rPr>
                <w:rFonts w:ascii="Arial" w:hAnsi="Arial" w:cs="Arial"/>
              </w:rPr>
              <w:t xml:space="preserve">3. </w:t>
            </w:r>
            <w:r w:rsidRPr="007D2A67">
              <w:rPr>
                <w:rFonts w:ascii="Arial" w:hAnsi="Arial" w:cs="Arial"/>
              </w:rPr>
              <w:t>Diseño y construcción de redes de colectores de aguas residuales</w:t>
            </w:r>
          </w:p>
          <w:p w:rsidR="001D22C8" w:rsidRPr="007D2A67" w:rsidRDefault="001D22C8" w:rsidP="00F366FC">
            <w:pPr>
              <w:rPr>
                <w:rFonts w:ascii="Arial" w:hAnsi="Arial" w:cs="Arial"/>
              </w:rPr>
            </w:pPr>
            <w:r>
              <w:rPr>
                <w:rFonts w:ascii="Arial" w:hAnsi="Arial" w:cs="Arial"/>
              </w:rPr>
              <w:t xml:space="preserve">4. </w:t>
            </w:r>
            <w:r w:rsidRPr="007D2A67">
              <w:rPr>
                <w:rFonts w:ascii="Arial" w:hAnsi="Arial" w:cs="Arial"/>
              </w:rPr>
              <w:t>Extracción y control biológico de lirio acuático (Eichhornia Crassipes) en el cauce del río Lerma dentro de la CARL y en sus Ciénegas.</w:t>
            </w:r>
          </w:p>
          <w:p w:rsidR="001D22C8" w:rsidRPr="007D2A67" w:rsidRDefault="001D22C8" w:rsidP="00F366FC">
            <w:pPr>
              <w:rPr>
                <w:rFonts w:ascii="Arial" w:hAnsi="Arial" w:cs="Arial"/>
              </w:rPr>
            </w:pPr>
          </w:p>
        </w:tc>
        <w:tc>
          <w:tcPr>
            <w:tcW w:w="1843" w:type="dxa"/>
            <w:vAlign w:val="center"/>
          </w:tcPr>
          <w:p w:rsidR="001D22C8" w:rsidRPr="009A39EB" w:rsidRDefault="001D22C8" w:rsidP="00F366FC">
            <w:pPr>
              <w:rPr>
                <w:rFonts w:ascii="Arial" w:hAnsi="Arial" w:cs="Arial"/>
              </w:rPr>
            </w:pPr>
            <w:r w:rsidRPr="009A39EB">
              <w:rPr>
                <w:rFonts w:ascii="Arial" w:hAnsi="Arial" w:cs="Arial"/>
              </w:rPr>
              <w:t>Este plan es aplicable a los municipios que conforman la Cuenca Alta del Rio Lerma.</w:t>
            </w:r>
          </w:p>
        </w:tc>
      </w:tr>
      <w:tr w:rsidR="00BE5268" w:rsidRPr="00DB7331" w:rsidTr="00FF1220">
        <w:trPr>
          <w:trHeight w:val="271"/>
        </w:trPr>
        <w:tc>
          <w:tcPr>
            <w:tcW w:w="1668" w:type="dxa"/>
            <w:vAlign w:val="center"/>
          </w:tcPr>
          <w:p w:rsidR="001D22C8" w:rsidRDefault="001D22C8" w:rsidP="00F366FC">
            <w:pPr>
              <w:rPr>
                <w:rFonts w:ascii="Arial" w:hAnsi="Arial" w:cs="Arial"/>
              </w:rPr>
            </w:pPr>
            <w:r>
              <w:rPr>
                <w:rFonts w:ascii="Arial" w:hAnsi="Arial" w:cs="Arial"/>
              </w:rPr>
              <w:t xml:space="preserve">8. </w:t>
            </w:r>
          </w:p>
          <w:p w:rsidR="001D22C8" w:rsidRPr="00D5564B" w:rsidRDefault="001D22C8" w:rsidP="00F366FC">
            <w:pPr>
              <w:rPr>
                <w:rFonts w:ascii="Arial" w:hAnsi="Arial" w:cs="Arial"/>
              </w:rPr>
            </w:pPr>
            <w:r w:rsidRPr="00D5564B">
              <w:rPr>
                <w:rFonts w:ascii="Arial" w:hAnsi="Arial" w:cs="Arial"/>
              </w:rPr>
              <w:t xml:space="preserve">Programa </w:t>
            </w:r>
            <w:r>
              <w:rPr>
                <w:rFonts w:ascii="Arial" w:hAnsi="Arial" w:cs="Arial"/>
              </w:rPr>
              <w:t>d</w:t>
            </w:r>
            <w:r w:rsidRPr="00D5564B">
              <w:rPr>
                <w:rFonts w:ascii="Arial" w:hAnsi="Arial" w:cs="Arial"/>
              </w:rPr>
              <w:t xml:space="preserve">e Conservación </w:t>
            </w:r>
            <w:r>
              <w:rPr>
                <w:rFonts w:ascii="Arial" w:hAnsi="Arial" w:cs="Arial"/>
              </w:rPr>
              <w:t>y Manejo d</w:t>
            </w:r>
            <w:r w:rsidRPr="00D5564B">
              <w:rPr>
                <w:rFonts w:ascii="Arial" w:hAnsi="Arial" w:cs="Arial"/>
              </w:rPr>
              <w:t xml:space="preserve">el Parque Ecológico, Turístico </w:t>
            </w:r>
            <w:r>
              <w:rPr>
                <w:rFonts w:ascii="Arial" w:hAnsi="Arial" w:cs="Arial"/>
              </w:rPr>
              <w:t>y Recreativo Zempoala-La Bufa (</w:t>
            </w:r>
            <w:r w:rsidRPr="00D5564B">
              <w:rPr>
                <w:rFonts w:ascii="Arial" w:hAnsi="Arial" w:cs="Arial"/>
              </w:rPr>
              <w:t>Parque Estatal "Otomí-Mexica"</w:t>
            </w:r>
            <w:r>
              <w:rPr>
                <w:rFonts w:ascii="Arial" w:hAnsi="Arial" w:cs="Arial"/>
              </w:rPr>
              <w:t>)</w:t>
            </w:r>
          </w:p>
        </w:tc>
        <w:tc>
          <w:tcPr>
            <w:tcW w:w="1701" w:type="dxa"/>
            <w:vAlign w:val="center"/>
          </w:tcPr>
          <w:p w:rsidR="001D22C8" w:rsidRPr="00DB7331" w:rsidRDefault="001D22C8" w:rsidP="00F366FC">
            <w:pPr>
              <w:jc w:val="center"/>
              <w:rPr>
                <w:rFonts w:ascii="Arial" w:hAnsi="Arial" w:cs="Arial"/>
              </w:rPr>
            </w:pPr>
            <w:r>
              <w:rPr>
                <w:rFonts w:ascii="Arial" w:hAnsi="Arial" w:cs="Arial"/>
              </w:rPr>
              <w:t>Secretaria del Medio Ambiente  del Estado d</w:t>
            </w:r>
            <w:r w:rsidRPr="00DB7331">
              <w:rPr>
                <w:rFonts w:ascii="Arial" w:hAnsi="Arial" w:cs="Arial"/>
              </w:rPr>
              <w:t>e México</w:t>
            </w:r>
          </w:p>
        </w:tc>
        <w:tc>
          <w:tcPr>
            <w:tcW w:w="2835" w:type="dxa"/>
            <w:vAlign w:val="center"/>
          </w:tcPr>
          <w:p w:rsidR="001D22C8" w:rsidRPr="009A39EB" w:rsidRDefault="001D22C8" w:rsidP="00F366FC">
            <w:pPr>
              <w:rPr>
                <w:rFonts w:ascii="Arial" w:hAnsi="Arial" w:cs="Arial"/>
              </w:rPr>
            </w:pPr>
            <w:r w:rsidRPr="009A39EB">
              <w:rPr>
                <w:rFonts w:ascii="Arial" w:hAnsi="Arial" w:cs="Arial"/>
              </w:rPr>
              <w:t>Asegurar la conservación de la biodiversidad y el mantenimiento de los servicios ambientales, buscando que las actividades que se desarrollan dentro del parque sean compatibles con la conservación</w:t>
            </w:r>
          </w:p>
        </w:tc>
        <w:tc>
          <w:tcPr>
            <w:tcW w:w="2836" w:type="dxa"/>
            <w:vAlign w:val="center"/>
          </w:tcPr>
          <w:p w:rsidR="001D22C8" w:rsidRPr="009A39EB" w:rsidRDefault="001D22C8" w:rsidP="00F366FC">
            <w:pPr>
              <w:rPr>
                <w:rFonts w:ascii="Arial" w:hAnsi="Arial" w:cs="Arial"/>
              </w:rPr>
            </w:pPr>
            <w:r w:rsidRPr="009A39EB">
              <w:rPr>
                <w:rFonts w:ascii="Arial" w:hAnsi="Arial" w:cs="Arial"/>
              </w:rPr>
              <w:t>Los 17 municipios comprendidos dentro de los límites del Parque Estatal "Otomí-Mexica”</w:t>
            </w:r>
            <w:r>
              <w:rPr>
                <w:rFonts w:ascii="Arial" w:hAnsi="Arial" w:cs="Arial"/>
              </w:rPr>
              <w:t>.</w:t>
            </w:r>
          </w:p>
          <w:p w:rsidR="001D22C8" w:rsidRPr="009A39EB" w:rsidRDefault="001D22C8" w:rsidP="00F366FC">
            <w:pPr>
              <w:rPr>
                <w:rFonts w:ascii="Arial" w:hAnsi="Arial" w:cs="Arial"/>
              </w:rPr>
            </w:pPr>
          </w:p>
          <w:p w:rsidR="001D22C8" w:rsidRPr="009A39EB" w:rsidRDefault="001D22C8" w:rsidP="00F366FC">
            <w:pPr>
              <w:rPr>
                <w:rFonts w:ascii="Arial" w:hAnsi="Arial" w:cs="Arial"/>
              </w:rPr>
            </w:pPr>
          </w:p>
        </w:tc>
        <w:tc>
          <w:tcPr>
            <w:tcW w:w="3259" w:type="dxa"/>
            <w:vAlign w:val="center"/>
          </w:tcPr>
          <w:p w:rsidR="001D22C8" w:rsidRPr="007D2A67" w:rsidRDefault="001D22C8" w:rsidP="00F366FC">
            <w:pPr>
              <w:rPr>
                <w:rFonts w:ascii="Arial" w:hAnsi="Arial" w:cs="Arial"/>
              </w:rPr>
            </w:pPr>
            <w:r w:rsidRPr="007D2A67">
              <w:rPr>
                <w:rFonts w:ascii="Arial" w:hAnsi="Arial" w:cs="Arial"/>
              </w:rPr>
              <w:t>Acciones para la restauración ambiental de la zona y los recursos naturales afectados.</w:t>
            </w:r>
          </w:p>
          <w:p w:rsidR="001D22C8" w:rsidRPr="007D2A67" w:rsidRDefault="001D22C8" w:rsidP="00F366FC">
            <w:pPr>
              <w:rPr>
                <w:rFonts w:ascii="Arial" w:hAnsi="Arial" w:cs="Arial"/>
              </w:rPr>
            </w:pPr>
          </w:p>
        </w:tc>
        <w:tc>
          <w:tcPr>
            <w:tcW w:w="1843" w:type="dxa"/>
            <w:vAlign w:val="center"/>
          </w:tcPr>
          <w:p w:rsidR="001D22C8" w:rsidRPr="009A39EB" w:rsidRDefault="001D22C8" w:rsidP="00F366FC">
            <w:pPr>
              <w:rPr>
                <w:rFonts w:ascii="Arial" w:hAnsi="Arial" w:cs="Arial"/>
              </w:rPr>
            </w:pPr>
            <w:r w:rsidRPr="009A39EB">
              <w:rPr>
                <w:rFonts w:ascii="Arial" w:hAnsi="Arial" w:cs="Arial"/>
              </w:rPr>
              <w:t>Este programa realiza acciones en los 17 municipios que se encuentran distribuidos en el Parque Zempoala-La Bufa</w:t>
            </w:r>
          </w:p>
        </w:tc>
      </w:tr>
      <w:tr w:rsidR="00BE5268" w:rsidRPr="00DB7331" w:rsidTr="00FF1220">
        <w:trPr>
          <w:trHeight w:val="2617"/>
        </w:trPr>
        <w:tc>
          <w:tcPr>
            <w:tcW w:w="1668" w:type="dxa"/>
            <w:vAlign w:val="center"/>
          </w:tcPr>
          <w:p w:rsidR="001D22C8" w:rsidRDefault="001D22C8" w:rsidP="00F366FC">
            <w:pPr>
              <w:spacing w:line="360" w:lineRule="auto"/>
              <w:rPr>
                <w:rFonts w:ascii="Arial" w:hAnsi="Arial" w:cs="Arial"/>
              </w:rPr>
            </w:pPr>
            <w:r>
              <w:rPr>
                <w:rFonts w:ascii="Arial" w:hAnsi="Arial" w:cs="Arial"/>
              </w:rPr>
              <w:lastRenderedPageBreak/>
              <w:t xml:space="preserve">9. </w:t>
            </w:r>
          </w:p>
          <w:p w:rsidR="001D22C8" w:rsidRPr="00D5564B" w:rsidRDefault="001D22C8" w:rsidP="00F366FC">
            <w:pPr>
              <w:spacing w:line="360" w:lineRule="auto"/>
              <w:rPr>
                <w:rFonts w:ascii="Arial" w:hAnsi="Arial" w:cs="Arial"/>
              </w:rPr>
            </w:pPr>
            <w:r w:rsidRPr="00D5564B">
              <w:rPr>
                <w:rFonts w:ascii="Arial" w:hAnsi="Arial" w:cs="Arial"/>
              </w:rPr>
              <w:t xml:space="preserve">Programa </w:t>
            </w:r>
            <w:r>
              <w:rPr>
                <w:rFonts w:ascii="Arial" w:hAnsi="Arial" w:cs="Arial"/>
              </w:rPr>
              <w:t>de l</w:t>
            </w:r>
            <w:r w:rsidRPr="00D5564B">
              <w:rPr>
                <w:rFonts w:ascii="Arial" w:hAnsi="Arial" w:cs="Arial"/>
              </w:rPr>
              <w:t>a Región V</w:t>
            </w:r>
            <w:r w:rsidRPr="00D5564B">
              <w:rPr>
                <w:rFonts w:ascii="Arial" w:hAnsi="Arial" w:cs="Arial"/>
                <w:sz w:val="20"/>
              </w:rPr>
              <w:t xml:space="preserve">II </w:t>
            </w:r>
            <w:r w:rsidRPr="00D5564B">
              <w:rPr>
                <w:rFonts w:ascii="Arial" w:hAnsi="Arial" w:cs="Arial"/>
              </w:rPr>
              <w:t>Lerma 2012-2017</w:t>
            </w:r>
          </w:p>
          <w:p w:rsidR="001D22C8" w:rsidRPr="00DB7331" w:rsidRDefault="001D22C8" w:rsidP="00F366FC">
            <w:pPr>
              <w:rPr>
                <w:rFonts w:ascii="Arial" w:hAnsi="Arial" w:cs="Arial"/>
              </w:rPr>
            </w:pPr>
          </w:p>
        </w:tc>
        <w:tc>
          <w:tcPr>
            <w:tcW w:w="1701" w:type="dxa"/>
            <w:vAlign w:val="center"/>
          </w:tcPr>
          <w:p w:rsidR="001D22C8" w:rsidRPr="00DB7331" w:rsidRDefault="001D22C8" w:rsidP="00F366FC">
            <w:pPr>
              <w:jc w:val="center"/>
              <w:rPr>
                <w:rFonts w:ascii="Arial" w:hAnsi="Arial" w:cs="Arial"/>
              </w:rPr>
            </w:pPr>
            <w:r>
              <w:rPr>
                <w:rFonts w:ascii="Arial" w:hAnsi="Arial" w:cs="Arial"/>
              </w:rPr>
              <w:t>Comité d</w:t>
            </w:r>
            <w:r w:rsidRPr="00DB7331">
              <w:rPr>
                <w:rFonts w:ascii="Arial" w:hAnsi="Arial" w:cs="Arial"/>
              </w:rPr>
              <w:t xml:space="preserve">e Planeación </w:t>
            </w:r>
            <w:r>
              <w:rPr>
                <w:rFonts w:ascii="Arial" w:hAnsi="Arial" w:cs="Arial"/>
              </w:rPr>
              <w:t>Para el Desarrollo d</w:t>
            </w:r>
            <w:r w:rsidRPr="00DB7331">
              <w:rPr>
                <w:rFonts w:ascii="Arial" w:hAnsi="Arial" w:cs="Arial"/>
              </w:rPr>
              <w:t xml:space="preserve">el Estado </w:t>
            </w:r>
            <w:r>
              <w:rPr>
                <w:rFonts w:ascii="Arial" w:hAnsi="Arial" w:cs="Arial"/>
              </w:rPr>
              <w:t>d</w:t>
            </w:r>
            <w:r w:rsidRPr="00DB7331">
              <w:rPr>
                <w:rFonts w:ascii="Arial" w:hAnsi="Arial" w:cs="Arial"/>
              </w:rPr>
              <w:t>e México</w:t>
            </w:r>
          </w:p>
        </w:tc>
        <w:tc>
          <w:tcPr>
            <w:tcW w:w="2835" w:type="dxa"/>
            <w:vAlign w:val="center"/>
          </w:tcPr>
          <w:p w:rsidR="001D22C8" w:rsidRPr="009A39EB" w:rsidRDefault="001D22C8" w:rsidP="00F366FC">
            <w:pPr>
              <w:rPr>
                <w:rFonts w:ascii="Arial" w:hAnsi="Arial" w:cs="Arial"/>
              </w:rPr>
            </w:pPr>
            <w:r w:rsidRPr="009A39EB">
              <w:rPr>
                <w:rFonts w:ascii="Arial" w:hAnsi="Arial" w:cs="Arial"/>
              </w:rPr>
              <w:t>Lograr un crecimiento urbano ordenado y sustentable en la Región VII Lerma, basado en el ordenamiento y consolidación de las zonas urbanas así como en el respeto y cuidado tanto del medio ambiente y las zonas agrícolas de alta productividad como de las zonas de recarga acuífera</w:t>
            </w:r>
          </w:p>
        </w:tc>
        <w:tc>
          <w:tcPr>
            <w:tcW w:w="2836" w:type="dxa"/>
            <w:vAlign w:val="center"/>
          </w:tcPr>
          <w:p w:rsidR="001D22C8" w:rsidRPr="009A39EB" w:rsidRDefault="001D22C8" w:rsidP="00F366FC">
            <w:pPr>
              <w:rPr>
                <w:rFonts w:ascii="Arial" w:hAnsi="Arial" w:cs="Arial"/>
              </w:rPr>
            </w:pPr>
            <w:r w:rsidRPr="009A39EB">
              <w:rPr>
                <w:rFonts w:ascii="Arial" w:hAnsi="Arial" w:cs="Arial"/>
              </w:rPr>
              <w:t xml:space="preserve">Los </w:t>
            </w:r>
            <w:r>
              <w:rPr>
                <w:rFonts w:ascii="Arial" w:hAnsi="Arial" w:cs="Arial"/>
              </w:rPr>
              <w:t>m</w:t>
            </w:r>
            <w:r w:rsidRPr="009A39EB">
              <w:rPr>
                <w:rFonts w:ascii="Arial" w:hAnsi="Arial" w:cs="Arial"/>
              </w:rPr>
              <w:t>unicipios comprendidos en la región alta del rio Lerma (Capulhuac y Ocoyoacac)</w:t>
            </w:r>
          </w:p>
        </w:tc>
        <w:tc>
          <w:tcPr>
            <w:tcW w:w="3259" w:type="dxa"/>
            <w:vAlign w:val="center"/>
          </w:tcPr>
          <w:p w:rsidR="001D22C8" w:rsidRPr="007D2A67" w:rsidRDefault="001D22C8" w:rsidP="00F366FC">
            <w:pPr>
              <w:rPr>
                <w:rFonts w:ascii="Arial" w:hAnsi="Arial" w:cs="Arial"/>
              </w:rPr>
            </w:pPr>
            <w:r w:rsidRPr="007D2A67">
              <w:rPr>
                <w:rFonts w:ascii="Arial" w:hAnsi="Arial" w:cs="Arial"/>
              </w:rPr>
              <w:t>Programa de rescate de cauces y cuerpos de agua.</w:t>
            </w:r>
          </w:p>
        </w:tc>
        <w:tc>
          <w:tcPr>
            <w:tcW w:w="1843" w:type="dxa"/>
            <w:vAlign w:val="center"/>
          </w:tcPr>
          <w:p w:rsidR="001D22C8" w:rsidRPr="009A39EB" w:rsidRDefault="001D22C8" w:rsidP="00F366FC">
            <w:pPr>
              <w:rPr>
                <w:rFonts w:ascii="Arial" w:hAnsi="Arial" w:cs="Arial"/>
              </w:rPr>
            </w:pPr>
            <w:r w:rsidRPr="009A39EB">
              <w:rPr>
                <w:rFonts w:ascii="Arial" w:hAnsi="Arial" w:cs="Arial"/>
              </w:rPr>
              <w:t>Aquellos municipios dentro de la región alta del rio Lerma, serán considerados para obtener un beneficio.</w:t>
            </w:r>
          </w:p>
        </w:tc>
      </w:tr>
      <w:tr w:rsidR="00BE5268" w:rsidRPr="00DB7331" w:rsidTr="00FF1220">
        <w:trPr>
          <w:trHeight w:val="1270"/>
        </w:trPr>
        <w:tc>
          <w:tcPr>
            <w:tcW w:w="1668" w:type="dxa"/>
            <w:vAlign w:val="center"/>
          </w:tcPr>
          <w:p w:rsidR="001D22C8" w:rsidRPr="009A39EB" w:rsidRDefault="001D22C8" w:rsidP="00F366FC">
            <w:pPr>
              <w:spacing w:line="360" w:lineRule="auto"/>
              <w:rPr>
                <w:rFonts w:ascii="Arial" w:hAnsi="Arial" w:cs="Arial"/>
              </w:rPr>
            </w:pPr>
            <w:r>
              <w:rPr>
                <w:rFonts w:ascii="Arial" w:hAnsi="Arial" w:cs="Arial"/>
              </w:rPr>
              <w:t>10. Programa Hacia l</w:t>
            </w:r>
            <w:r w:rsidRPr="009A39EB">
              <w:rPr>
                <w:rFonts w:ascii="Arial" w:hAnsi="Arial" w:cs="Arial"/>
              </w:rPr>
              <w:t xml:space="preserve">a Igualdad </w:t>
            </w:r>
            <w:r>
              <w:rPr>
                <w:rFonts w:ascii="Arial" w:hAnsi="Arial" w:cs="Arial"/>
              </w:rPr>
              <w:t>y l</w:t>
            </w:r>
            <w:r w:rsidRPr="009A39EB">
              <w:rPr>
                <w:rFonts w:ascii="Arial" w:hAnsi="Arial" w:cs="Arial"/>
              </w:rPr>
              <w:t>a Sustentabilidad Ambiental</w:t>
            </w:r>
          </w:p>
          <w:p w:rsidR="001D22C8" w:rsidRPr="00DB7331" w:rsidRDefault="001D22C8" w:rsidP="00F366FC">
            <w:pPr>
              <w:spacing w:line="360" w:lineRule="auto"/>
              <w:rPr>
                <w:rFonts w:ascii="Arial" w:hAnsi="Arial" w:cs="Arial"/>
              </w:rPr>
            </w:pPr>
          </w:p>
        </w:tc>
        <w:tc>
          <w:tcPr>
            <w:tcW w:w="1701" w:type="dxa"/>
            <w:vAlign w:val="center"/>
          </w:tcPr>
          <w:p w:rsidR="001D22C8" w:rsidRPr="00DB7331" w:rsidRDefault="001D22C8" w:rsidP="00F366FC">
            <w:pPr>
              <w:jc w:val="center"/>
              <w:rPr>
                <w:rFonts w:ascii="Arial" w:hAnsi="Arial" w:cs="Arial"/>
              </w:rPr>
            </w:pPr>
            <w:r>
              <w:rPr>
                <w:rFonts w:ascii="Arial" w:hAnsi="Arial" w:cs="Arial"/>
              </w:rPr>
              <w:t>Secretaría d</w:t>
            </w:r>
            <w:r w:rsidRPr="00DB7331">
              <w:rPr>
                <w:rFonts w:ascii="Arial" w:hAnsi="Arial" w:cs="Arial"/>
              </w:rPr>
              <w:t>e</w:t>
            </w:r>
            <w:r>
              <w:rPr>
                <w:rFonts w:ascii="Arial" w:hAnsi="Arial" w:cs="Arial"/>
              </w:rPr>
              <w:t xml:space="preserve"> Medio Ambiente y</w:t>
            </w:r>
            <w:r w:rsidRPr="00DB7331">
              <w:rPr>
                <w:rFonts w:ascii="Arial" w:hAnsi="Arial" w:cs="Arial"/>
              </w:rPr>
              <w:t xml:space="preserve"> Recursos Naturales</w:t>
            </w:r>
          </w:p>
        </w:tc>
        <w:tc>
          <w:tcPr>
            <w:tcW w:w="2835" w:type="dxa"/>
            <w:vAlign w:val="center"/>
          </w:tcPr>
          <w:p w:rsidR="001D22C8" w:rsidRPr="009A39EB" w:rsidRDefault="001D22C8" w:rsidP="00F366FC">
            <w:pPr>
              <w:rPr>
                <w:rFonts w:ascii="Arial" w:hAnsi="Arial" w:cs="Arial"/>
              </w:rPr>
            </w:pPr>
            <w:r w:rsidRPr="009A39EB">
              <w:rPr>
                <w:rFonts w:ascii="Arial" w:hAnsi="Arial" w:cs="Arial"/>
              </w:rPr>
              <w:t>Que la SEMARNAT y sus órganos sectorizados integren en las funciones operativas de diseño, ejecución y evaluación de las políticas ambientales, las consideraciones metodológicas y procedimentales necesarias para visibilizar el papel de las mujeres y de los pueblos y comunidades indígenas y mejorar las condiciones en las que desarrollan acciones de cuidado, conservación y aprovechamiento sustentable de recursos naturales y gestión ambiental</w:t>
            </w:r>
          </w:p>
        </w:tc>
        <w:tc>
          <w:tcPr>
            <w:tcW w:w="2836" w:type="dxa"/>
            <w:vAlign w:val="center"/>
          </w:tcPr>
          <w:p w:rsidR="001D22C8" w:rsidRDefault="001D22C8" w:rsidP="00F366FC">
            <w:pPr>
              <w:rPr>
                <w:rFonts w:ascii="Arial" w:hAnsi="Arial" w:cs="Arial"/>
              </w:rPr>
            </w:pPr>
            <w:r>
              <w:rPr>
                <w:rFonts w:ascii="Arial" w:hAnsi="Arial" w:cs="Arial"/>
              </w:rPr>
              <w:t>a</w:t>
            </w:r>
            <w:r w:rsidRPr="009A39EB">
              <w:rPr>
                <w:rFonts w:ascii="Arial" w:hAnsi="Arial" w:cs="Arial"/>
              </w:rPr>
              <w:t>) Su</w:t>
            </w:r>
            <w:r>
              <w:rPr>
                <w:rFonts w:ascii="Arial" w:hAnsi="Arial" w:cs="Arial"/>
              </w:rPr>
              <w:t>bsidios a Organizaciones de la s</w:t>
            </w:r>
            <w:r w:rsidRPr="009A39EB">
              <w:rPr>
                <w:rFonts w:ascii="Arial" w:hAnsi="Arial" w:cs="Arial"/>
              </w:rPr>
              <w:t xml:space="preserve">ociedad </w:t>
            </w:r>
            <w:r>
              <w:rPr>
                <w:rFonts w:ascii="Arial" w:hAnsi="Arial" w:cs="Arial"/>
              </w:rPr>
              <w:t>c</w:t>
            </w:r>
            <w:r w:rsidRPr="009A39EB">
              <w:rPr>
                <w:rFonts w:ascii="Arial" w:hAnsi="Arial" w:cs="Arial"/>
              </w:rPr>
              <w:t xml:space="preserve">ivil. </w:t>
            </w:r>
          </w:p>
          <w:p w:rsidR="001D22C8" w:rsidRPr="009A39EB" w:rsidRDefault="001D22C8" w:rsidP="00F366FC">
            <w:pPr>
              <w:rPr>
                <w:rFonts w:ascii="Arial" w:hAnsi="Arial" w:cs="Arial"/>
              </w:rPr>
            </w:pPr>
            <w:r>
              <w:rPr>
                <w:rFonts w:ascii="Arial" w:hAnsi="Arial" w:cs="Arial"/>
              </w:rPr>
              <w:t xml:space="preserve">b) </w:t>
            </w:r>
            <w:r w:rsidRPr="009A39EB">
              <w:rPr>
                <w:rFonts w:ascii="Arial" w:hAnsi="Arial" w:cs="Arial"/>
              </w:rPr>
              <w:t>Desarrollo Sustentable con Perspectiva de Género.</w:t>
            </w:r>
          </w:p>
          <w:p w:rsidR="001D22C8" w:rsidRDefault="001D22C8" w:rsidP="00F366FC">
            <w:pPr>
              <w:rPr>
                <w:rFonts w:ascii="Arial" w:hAnsi="Arial" w:cs="Arial"/>
              </w:rPr>
            </w:pPr>
            <w:r>
              <w:rPr>
                <w:rFonts w:ascii="Arial" w:hAnsi="Arial" w:cs="Arial"/>
              </w:rPr>
              <w:t>c) Subsidios a organizaciones de la s</w:t>
            </w:r>
            <w:r w:rsidRPr="009A39EB">
              <w:rPr>
                <w:rFonts w:ascii="Arial" w:hAnsi="Arial" w:cs="Arial"/>
              </w:rPr>
              <w:t xml:space="preserve">ociedad </w:t>
            </w:r>
            <w:r>
              <w:rPr>
                <w:rFonts w:ascii="Arial" w:hAnsi="Arial" w:cs="Arial"/>
              </w:rPr>
              <w:t>c</w:t>
            </w:r>
            <w:r w:rsidRPr="009A39EB">
              <w:rPr>
                <w:rFonts w:ascii="Arial" w:hAnsi="Arial" w:cs="Arial"/>
              </w:rPr>
              <w:t xml:space="preserve">ivil. </w:t>
            </w:r>
          </w:p>
          <w:p w:rsidR="001D22C8" w:rsidRPr="009A39EB" w:rsidRDefault="001D22C8" w:rsidP="00F366FC">
            <w:pPr>
              <w:rPr>
                <w:rFonts w:ascii="Arial" w:hAnsi="Arial" w:cs="Arial"/>
              </w:rPr>
            </w:pPr>
            <w:r>
              <w:rPr>
                <w:rFonts w:ascii="Arial" w:hAnsi="Arial" w:cs="Arial"/>
              </w:rPr>
              <w:t>d) Desarrollo s</w:t>
            </w:r>
            <w:r w:rsidRPr="009A39EB">
              <w:rPr>
                <w:rFonts w:ascii="Arial" w:hAnsi="Arial" w:cs="Arial"/>
              </w:rPr>
              <w:t xml:space="preserve">ustentable en </w:t>
            </w:r>
            <w:r>
              <w:rPr>
                <w:rFonts w:ascii="Arial" w:hAnsi="Arial" w:cs="Arial"/>
              </w:rPr>
              <w:t>beneficio de comunidades y pueblos i</w:t>
            </w:r>
            <w:r w:rsidRPr="009A39EB">
              <w:rPr>
                <w:rFonts w:ascii="Arial" w:hAnsi="Arial" w:cs="Arial"/>
              </w:rPr>
              <w:t>ndígenas.</w:t>
            </w:r>
          </w:p>
          <w:p w:rsidR="001D22C8" w:rsidRPr="009A39EB" w:rsidRDefault="001D22C8" w:rsidP="00F366FC">
            <w:pPr>
              <w:spacing w:line="360" w:lineRule="auto"/>
              <w:rPr>
                <w:rFonts w:ascii="Arial" w:hAnsi="Arial" w:cs="Arial"/>
              </w:rPr>
            </w:pPr>
          </w:p>
        </w:tc>
        <w:tc>
          <w:tcPr>
            <w:tcW w:w="3259" w:type="dxa"/>
            <w:vAlign w:val="center"/>
          </w:tcPr>
          <w:p w:rsidR="001D22C8" w:rsidRPr="009A39EB" w:rsidRDefault="001D22C8" w:rsidP="00F366FC">
            <w:pPr>
              <w:rPr>
                <w:rFonts w:ascii="Arial" w:hAnsi="Arial" w:cs="Arial"/>
                <w:b/>
              </w:rPr>
            </w:pPr>
            <w:r w:rsidRPr="009A39EB">
              <w:rPr>
                <w:rFonts w:ascii="Arial" w:hAnsi="Arial" w:cs="Arial"/>
              </w:rPr>
              <w:t xml:space="preserve">Proyectos para el desarrollo de Ecotecnias (letrinas secas, estufas ahorradoras de leña, biodigestores, estufas solares, sistemas de manejo de aguas residuales, sistemas de desinfección de agua). </w:t>
            </w:r>
          </w:p>
          <w:p w:rsidR="001D22C8" w:rsidRPr="009A39EB" w:rsidRDefault="001D22C8" w:rsidP="00F366FC">
            <w:pPr>
              <w:rPr>
                <w:rFonts w:ascii="Arial" w:hAnsi="Arial" w:cs="Arial"/>
                <w:b/>
              </w:rPr>
            </w:pPr>
          </w:p>
          <w:p w:rsidR="001D22C8" w:rsidRPr="009A39EB" w:rsidRDefault="001D22C8" w:rsidP="00F366FC">
            <w:pPr>
              <w:rPr>
                <w:rFonts w:ascii="Arial" w:hAnsi="Arial" w:cs="Arial"/>
                <w:b/>
              </w:rPr>
            </w:pPr>
            <w:r w:rsidRPr="009A39EB">
              <w:rPr>
                <w:rFonts w:ascii="Arial" w:hAnsi="Arial" w:cs="Arial"/>
                <w:b/>
              </w:rPr>
              <w:t>Restauración y conservación de suelos y agua</w:t>
            </w:r>
          </w:p>
          <w:p w:rsidR="001D22C8" w:rsidRPr="009A39EB" w:rsidRDefault="001D22C8" w:rsidP="00F366FC">
            <w:pPr>
              <w:rPr>
                <w:rFonts w:ascii="Arial" w:hAnsi="Arial" w:cs="Arial"/>
                <w:b/>
              </w:rPr>
            </w:pPr>
            <w:r w:rsidRPr="009A39EB">
              <w:rPr>
                <w:rFonts w:ascii="Arial" w:hAnsi="Arial" w:cs="Arial"/>
              </w:rPr>
              <w:t xml:space="preserve">Obras de captación de agua de lluvia, obras para el almacenamiento y manejo del agua (represas y tanques de distribución, cisternas de ferrocemento, redes de distribución de agua, etc.). </w:t>
            </w:r>
          </w:p>
          <w:p w:rsidR="001D22C8" w:rsidRPr="009A39EB" w:rsidRDefault="00FF1220" w:rsidP="00FF1220">
            <w:pPr>
              <w:rPr>
                <w:rFonts w:ascii="Arial" w:hAnsi="Arial" w:cs="Arial"/>
              </w:rPr>
            </w:pPr>
            <w:r>
              <w:rPr>
                <w:rFonts w:ascii="Arial" w:hAnsi="Arial" w:cs="Arial"/>
              </w:rPr>
              <w:t>D</w:t>
            </w:r>
            <w:r w:rsidR="001D22C8" w:rsidRPr="009A39EB">
              <w:rPr>
                <w:rFonts w:ascii="Arial" w:hAnsi="Arial" w:cs="Arial"/>
              </w:rPr>
              <w:t>istribu</w:t>
            </w:r>
            <w:r>
              <w:rPr>
                <w:rFonts w:ascii="Arial" w:hAnsi="Arial" w:cs="Arial"/>
              </w:rPr>
              <w:t>ción de apoyos:</w:t>
            </w:r>
            <w:r w:rsidR="001D22C8" w:rsidRPr="009A39EB">
              <w:rPr>
                <w:rFonts w:ascii="Arial" w:hAnsi="Arial" w:cs="Arial"/>
              </w:rPr>
              <w:t xml:space="preserve"> 30% para capacitación y 70% para inversión.</w:t>
            </w:r>
          </w:p>
        </w:tc>
        <w:tc>
          <w:tcPr>
            <w:tcW w:w="1843" w:type="dxa"/>
            <w:vAlign w:val="center"/>
          </w:tcPr>
          <w:p w:rsidR="001D22C8" w:rsidRPr="009A39EB" w:rsidRDefault="001D22C8" w:rsidP="00F366FC">
            <w:pPr>
              <w:rPr>
                <w:rFonts w:ascii="Arial" w:hAnsi="Arial" w:cs="Arial"/>
              </w:rPr>
            </w:pPr>
            <w:r w:rsidRPr="009A39EB">
              <w:rPr>
                <w:rFonts w:ascii="Arial" w:hAnsi="Arial" w:cs="Arial"/>
              </w:rPr>
              <w:t>Los beneficiarios principales serán las localidades indígenas.</w:t>
            </w:r>
          </w:p>
        </w:tc>
      </w:tr>
      <w:tr w:rsidR="00BE5268" w:rsidRPr="00DB7331" w:rsidTr="00FF1220">
        <w:trPr>
          <w:trHeight w:val="271"/>
        </w:trPr>
        <w:tc>
          <w:tcPr>
            <w:tcW w:w="1668" w:type="dxa"/>
            <w:vAlign w:val="center"/>
          </w:tcPr>
          <w:p w:rsidR="001D22C8" w:rsidRDefault="001D22C8" w:rsidP="00F366FC">
            <w:pPr>
              <w:spacing w:line="276" w:lineRule="auto"/>
              <w:rPr>
                <w:rFonts w:ascii="Arial" w:hAnsi="Arial" w:cs="Arial"/>
              </w:rPr>
            </w:pPr>
            <w:r>
              <w:rPr>
                <w:rFonts w:ascii="Arial" w:hAnsi="Arial" w:cs="Arial"/>
              </w:rPr>
              <w:lastRenderedPageBreak/>
              <w:t>11.</w:t>
            </w:r>
          </w:p>
          <w:p w:rsidR="001D22C8" w:rsidRPr="009A39EB" w:rsidRDefault="001D22C8" w:rsidP="00F366FC">
            <w:pPr>
              <w:spacing w:line="276" w:lineRule="auto"/>
              <w:rPr>
                <w:rFonts w:ascii="Arial" w:hAnsi="Arial" w:cs="Arial"/>
              </w:rPr>
            </w:pPr>
            <w:r w:rsidRPr="009A39EB">
              <w:rPr>
                <w:rFonts w:ascii="Arial" w:hAnsi="Arial" w:cs="Arial"/>
              </w:rPr>
              <w:t xml:space="preserve">Programa </w:t>
            </w:r>
            <w:r w:rsidRPr="00BE5268">
              <w:rPr>
                <w:rFonts w:ascii="Arial" w:hAnsi="Arial" w:cs="Arial"/>
              </w:rPr>
              <w:t>AQUAFUND</w:t>
            </w:r>
          </w:p>
        </w:tc>
        <w:tc>
          <w:tcPr>
            <w:tcW w:w="1701" w:type="dxa"/>
            <w:vAlign w:val="center"/>
          </w:tcPr>
          <w:p w:rsidR="001D22C8" w:rsidRPr="00DB7331" w:rsidRDefault="001D22C8" w:rsidP="00F366FC">
            <w:pPr>
              <w:jc w:val="center"/>
              <w:rPr>
                <w:rFonts w:ascii="Arial" w:hAnsi="Arial" w:cs="Arial"/>
              </w:rPr>
            </w:pPr>
            <w:r w:rsidRPr="00DB7331">
              <w:rPr>
                <w:rFonts w:ascii="Arial" w:hAnsi="Arial" w:cs="Arial"/>
              </w:rPr>
              <w:t xml:space="preserve">World Visión México, </w:t>
            </w:r>
            <w:r>
              <w:rPr>
                <w:rFonts w:ascii="Arial" w:hAnsi="Arial" w:cs="Arial"/>
              </w:rPr>
              <w:t>en colaboración c</w:t>
            </w:r>
            <w:r w:rsidRPr="00DB7331">
              <w:rPr>
                <w:rFonts w:ascii="Arial" w:hAnsi="Arial" w:cs="Arial"/>
              </w:rPr>
              <w:t xml:space="preserve">on Fundación PEPSICO </w:t>
            </w:r>
            <w:r>
              <w:rPr>
                <w:rFonts w:ascii="Arial" w:hAnsi="Arial" w:cs="Arial"/>
              </w:rPr>
              <w:t>y</w:t>
            </w:r>
            <w:r w:rsidRPr="00DB7331">
              <w:rPr>
                <w:rFonts w:ascii="Arial" w:hAnsi="Arial" w:cs="Arial"/>
              </w:rPr>
              <w:t xml:space="preserve"> C</w:t>
            </w:r>
            <w:r>
              <w:rPr>
                <w:rFonts w:ascii="Arial" w:hAnsi="Arial" w:cs="Arial"/>
              </w:rPr>
              <w:t>ONAGUA</w:t>
            </w:r>
          </w:p>
        </w:tc>
        <w:tc>
          <w:tcPr>
            <w:tcW w:w="2835" w:type="dxa"/>
            <w:vAlign w:val="center"/>
          </w:tcPr>
          <w:p w:rsidR="001D22C8" w:rsidRPr="009A39EB" w:rsidRDefault="001D22C8" w:rsidP="00F366FC">
            <w:pPr>
              <w:rPr>
                <w:rFonts w:ascii="Arial" w:hAnsi="Arial" w:cs="Arial"/>
              </w:rPr>
            </w:pPr>
            <w:r w:rsidRPr="009A39EB">
              <w:rPr>
                <w:rFonts w:ascii="Arial" w:hAnsi="Arial" w:cs="Arial"/>
              </w:rPr>
              <w:t>Generar un modelo escalable para abastecer de agua y saneamiento básico a zonas rurales dispersas, que ofrecerá recomendaciones para fortalecer al Programa para la Sostenibilidad de los Servicios de Agua Potable y Saneamiento en Comunidades Rurales</w:t>
            </w:r>
          </w:p>
        </w:tc>
        <w:tc>
          <w:tcPr>
            <w:tcW w:w="2836" w:type="dxa"/>
            <w:vAlign w:val="center"/>
          </w:tcPr>
          <w:p w:rsidR="001D22C8" w:rsidRPr="009A39EB" w:rsidRDefault="001D22C8" w:rsidP="00F366FC">
            <w:pPr>
              <w:rPr>
                <w:rFonts w:ascii="Arial" w:hAnsi="Arial" w:cs="Arial"/>
              </w:rPr>
            </w:pPr>
            <w:r w:rsidRPr="009A39EB">
              <w:rPr>
                <w:rFonts w:ascii="Arial" w:hAnsi="Arial" w:cs="Arial"/>
              </w:rPr>
              <w:t>Municipios identificados en la Cruzada Nacional contra el Hambre.</w:t>
            </w:r>
          </w:p>
        </w:tc>
        <w:tc>
          <w:tcPr>
            <w:tcW w:w="3259" w:type="dxa"/>
            <w:vAlign w:val="center"/>
          </w:tcPr>
          <w:p w:rsidR="001D22C8" w:rsidRPr="009A39EB" w:rsidRDefault="001D22C8" w:rsidP="00F366FC">
            <w:pPr>
              <w:rPr>
                <w:rFonts w:ascii="Arial" w:hAnsi="Arial" w:cs="Arial"/>
              </w:rPr>
            </w:pPr>
            <w:r w:rsidRPr="009A39EB">
              <w:rPr>
                <w:rFonts w:ascii="Arial" w:hAnsi="Arial" w:cs="Arial"/>
              </w:rPr>
              <w:t>Bajo impacto medioambiental.</w:t>
            </w:r>
          </w:p>
          <w:p w:rsidR="001D22C8" w:rsidRPr="009A39EB" w:rsidRDefault="001D22C8" w:rsidP="00F366FC">
            <w:pPr>
              <w:rPr>
                <w:rFonts w:ascii="Arial" w:hAnsi="Arial" w:cs="Arial"/>
              </w:rPr>
            </w:pPr>
            <w:r w:rsidRPr="009A39EB">
              <w:rPr>
                <w:rFonts w:ascii="Arial" w:hAnsi="Arial" w:cs="Arial"/>
              </w:rPr>
              <w:t>Apropiamiento comunitario del proyecto.</w:t>
            </w:r>
          </w:p>
          <w:p w:rsidR="001D22C8" w:rsidRPr="009A39EB" w:rsidRDefault="001D22C8" w:rsidP="00F366FC">
            <w:pPr>
              <w:rPr>
                <w:rFonts w:ascii="Arial" w:hAnsi="Arial" w:cs="Arial"/>
              </w:rPr>
            </w:pPr>
            <w:r w:rsidRPr="009A39EB">
              <w:rPr>
                <w:rFonts w:ascii="Arial" w:hAnsi="Arial" w:cs="Arial"/>
              </w:rPr>
              <w:t>Empoderamiento de órganos comunitarios de agua y saneamiento generadores de participación e incidencia pública.</w:t>
            </w:r>
          </w:p>
          <w:p w:rsidR="001D22C8" w:rsidRPr="009A39EB" w:rsidRDefault="001D22C8" w:rsidP="00F366FC">
            <w:pPr>
              <w:rPr>
                <w:rFonts w:ascii="Arial" w:hAnsi="Arial" w:cs="Arial"/>
              </w:rPr>
            </w:pPr>
          </w:p>
        </w:tc>
        <w:tc>
          <w:tcPr>
            <w:tcW w:w="1843" w:type="dxa"/>
            <w:vAlign w:val="center"/>
          </w:tcPr>
          <w:p w:rsidR="001D22C8" w:rsidRPr="009A39EB" w:rsidRDefault="001D22C8" w:rsidP="00F366FC">
            <w:pPr>
              <w:rPr>
                <w:rFonts w:ascii="Arial" w:hAnsi="Arial" w:cs="Arial"/>
              </w:rPr>
            </w:pPr>
            <w:r w:rsidRPr="009A39EB">
              <w:rPr>
                <w:rFonts w:ascii="Arial" w:hAnsi="Arial" w:cs="Arial"/>
              </w:rPr>
              <w:t>Aquellos que se encuentren inscritos en el Programa Cruzada Nacional contra el Hambre, se beneficiarán con los subsidios privados.</w:t>
            </w:r>
          </w:p>
        </w:tc>
      </w:tr>
    </w:tbl>
    <w:p w:rsidR="001D22C8" w:rsidRDefault="001D22C8" w:rsidP="003B1327">
      <w:pPr>
        <w:spacing w:line="480" w:lineRule="auto"/>
        <w:jc w:val="both"/>
        <w:rPr>
          <w:rFonts w:ascii="Arial" w:hAnsi="Arial" w:cs="Arial"/>
          <w:sz w:val="24"/>
          <w:szCs w:val="24"/>
        </w:rPr>
        <w:sectPr w:rsidR="001D22C8" w:rsidSect="00BE5268">
          <w:pgSz w:w="15840" w:h="12240" w:orient="landscape" w:code="1"/>
          <w:pgMar w:top="1701" w:right="1418" w:bottom="1701" w:left="1418" w:header="709" w:footer="709" w:gutter="0"/>
          <w:cols w:space="708"/>
          <w:docGrid w:linePitch="360"/>
        </w:sectPr>
      </w:pPr>
    </w:p>
    <w:p w:rsidR="000E2903" w:rsidRPr="001C476A" w:rsidRDefault="000E2903" w:rsidP="00654534">
      <w:pPr>
        <w:spacing w:line="480" w:lineRule="auto"/>
        <w:rPr>
          <w:rFonts w:ascii="Arial" w:hAnsi="Arial" w:cs="Arial"/>
          <w:sz w:val="24"/>
          <w:szCs w:val="24"/>
        </w:rPr>
      </w:pPr>
    </w:p>
    <w:sectPr w:rsidR="000E2903" w:rsidRPr="001C476A" w:rsidSect="0041121B">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5A" w:rsidRDefault="0090505A" w:rsidP="0041121B">
      <w:pPr>
        <w:spacing w:after="0" w:line="240" w:lineRule="auto"/>
      </w:pPr>
      <w:r>
        <w:separator/>
      </w:r>
    </w:p>
  </w:endnote>
  <w:endnote w:type="continuationSeparator" w:id="0">
    <w:p w:rsidR="0090505A" w:rsidRDefault="0090505A" w:rsidP="0041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07715"/>
      <w:docPartObj>
        <w:docPartGallery w:val="Page Numbers (Bottom of Page)"/>
        <w:docPartUnique/>
      </w:docPartObj>
    </w:sdtPr>
    <w:sdtEndPr/>
    <w:sdtContent>
      <w:p w:rsidR="00D9295F" w:rsidRDefault="00D9295F">
        <w:pPr>
          <w:pStyle w:val="Piedepgina"/>
          <w:jc w:val="right"/>
        </w:pPr>
        <w:r>
          <w:fldChar w:fldCharType="begin"/>
        </w:r>
        <w:r>
          <w:instrText>PAGE   \* MERGEFORMAT</w:instrText>
        </w:r>
        <w:r>
          <w:fldChar w:fldCharType="separate"/>
        </w:r>
        <w:r w:rsidR="005A497A" w:rsidRPr="005A497A">
          <w:rPr>
            <w:noProof/>
            <w:lang w:val="es-ES"/>
          </w:rPr>
          <w:t>1</w:t>
        </w:r>
        <w:r>
          <w:fldChar w:fldCharType="end"/>
        </w:r>
      </w:p>
    </w:sdtContent>
  </w:sdt>
  <w:p w:rsidR="00D9295F" w:rsidRDefault="00D929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5A" w:rsidRDefault="0090505A" w:rsidP="0041121B">
      <w:pPr>
        <w:spacing w:after="0" w:line="240" w:lineRule="auto"/>
      </w:pPr>
      <w:r>
        <w:separator/>
      </w:r>
    </w:p>
  </w:footnote>
  <w:footnote w:type="continuationSeparator" w:id="0">
    <w:p w:rsidR="0090505A" w:rsidRDefault="0090505A" w:rsidP="00411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065E"/>
    <w:multiLevelType w:val="hybridMultilevel"/>
    <w:tmpl w:val="4E3843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7295C6B"/>
    <w:multiLevelType w:val="hybridMultilevel"/>
    <w:tmpl w:val="79F084A8"/>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56792378"/>
    <w:multiLevelType w:val="hybridMultilevel"/>
    <w:tmpl w:val="ECAE78C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4BC0F2A"/>
    <w:multiLevelType w:val="hybridMultilevel"/>
    <w:tmpl w:val="E6AAA0EA"/>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FA23E5"/>
    <w:multiLevelType w:val="hybridMultilevel"/>
    <w:tmpl w:val="37BA6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6A"/>
    <w:rsid w:val="00054725"/>
    <w:rsid w:val="00067703"/>
    <w:rsid w:val="00082281"/>
    <w:rsid w:val="000A2E55"/>
    <w:rsid w:val="000C2193"/>
    <w:rsid w:val="000E2903"/>
    <w:rsid w:val="000F3372"/>
    <w:rsid w:val="001252D0"/>
    <w:rsid w:val="00127099"/>
    <w:rsid w:val="00146884"/>
    <w:rsid w:val="001574AF"/>
    <w:rsid w:val="001B7ED7"/>
    <w:rsid w:val="001C1F9A"/>
    <w:rsid w:val="001C476A"/>
    <w:rsid w:val="001C53A5"/>
    <w:rsid w:val="001D22C8"/>
    <w:rsid w:val="001D65AC"/>
    <w:rsid w:val="001F0DCC"/>
    <w:rsid w:val="00207E92"/>
    <w:rsid w:val="00213D15"/>
    <w:rsid w:val="00222988"/>
    <w:rsid w:val="002243A2"/>
    <w:rsid w:val="002338CB"/>
    <w:rsid w:val="00281727"/>
    <w:rsid w:val="002A13F2"/>
    <w:rsid w:val="002A5117"/>
    <w:rsid w:val="002B76D8"/>
    <w:rsid w:val="002D4D41"/>
    <w:rsid w:val="002F4092"/>
    <w:rsid w:val="00302BDB"/>
    <w:rsid w:val="00311317"/>
    <w:rsid w:val="00317AA6"/>
    <w:rsid w:val="00335856"/>
    <w:rsid w:val="00336A91"/>
    <w:rsid w:val="0034426E"/>
    <w:rsid w:val="00382282"/>
    <w:rsid w:val="00391235"/>
    <w:rsid w:val="003B1327"/>
    <w:rsid w:val="003B7430"/>
    <w:rsid w:val="003D6C17"/>
    <w:rsid w:val="003D70C9"/>
    <w:rsid w:val="003E1F88"/>
    <w:rsid w:val="0041121B"/>
    <w:rsid w:val="00414EB5"/>
    <w:rsid w:val="004C46F8"/>
    <w:rsid w:val="004E540B"/>
    <w:rsid w:val="004F5D5A"/>
    <w:rsid w:val="005033D7"/>
    <w:rsid w:val="00507533"/>
    <w:rsid w:val="00513174"/>
    <w:rsid w:val="00536B18"/>
    <w:rsid w:val="0053720D"/>
    <w:rsid w:val="00545D6D"/>
    <w:rsid w:val="00562B6D"/>
    <w:rsid w:val="005A497A"/>
    <w:rsid w:val="005C437C"/>
    <w:rsid w:val="00605772"/>
    <w:rsid w:val="00611C80"/>
    <w:rsid w:val="00624CCD"/>
    <w:rsid w:val="00633F66"/>
    <w:rsid w:val="0063798D"/>
    <w:rsid w:val="00654534"/>
    <w:rsid w:val="0065787E"/>
    <w:rsid w:val="00697717"/>
    <w:rsid w:val="006A2DE9"/>
    <w:rsid w:val="006A5AA7"/>
    <w:rsid w:val="006C7063"/>
    <w:rsid w:val="00716D8C"/>
    <w:rsid w:val="00745F08"/>
    <w:rsid w:val="007731E5"/>
    <w:rsid w:val="00776812"/>
    <w:rsid w:val="007A1145"/>
    <w:rsid w:val="007A284B"/>
    <w:rsid w:val="00810EA6"/>
    <w:rsid w:val="0085755B"/>
    <w:rsid w:val="0086163F"/>
    <w:rsid w:val="008703A5"/>
    <w:rsid w:val="008D176A"/>
    <w:rsid w:val="008E498F"/>
    <w:rsid w:val="0090134D"/>
    <w:rsid w:val="0090505A"/>
    <w:rsid w:val="00906D2D"/>
    <w:rsid w:val="009142E3"/>
    <w:rsid w:val="009166A1"/>
    <w:rsid w:val="009169B3"/>
    <w:rsid w:val="009208D6"/>
    <w:rsid w:val="009209F6"/>
    <w:rsid w:val="00923F6F"/>
    <w:rsid w:val="009350DD"/>
    <w:rsid w:val="009435D8"/>
    <w:rsid w:val="00971956"/>
    <w:rsid w:val="00974FB0"/>
    <w:rsid w:val="00975452"/>
    <w:rsid w:val="009824C0"/>
    <w:rsid w:val="00992704"/>
    <w:rsid w:val="009933EB"/>
    <w:rsid w:val="009D1B30"/>
    <w:rsid w:val="009E2BD8"/>
    <w:rsid w:val="00A0181B"/>
    <w:rsid w:val="00A03290"/>
    <w:rsid w:val="00A847B4"/>
    <w:rsid w:val="00AB66DB"/>
    <w:rsid w:val="00AC41A8"/>
    <w:rsid w:val="00B1797C"/>
    <w:rsid w:val="00B24513"/>
    <w:rsid w:val="00B2541E"/>
    <w:rsid w:val="00B55FEB"/>
    <w:rsid w:val="00B82A35"/>
    <w:rsid w:val="00B84DF9"/>
    <w:rsid w:val="00BA47D6"/>
    <w:rsid w:val="00BB17B8"/>
    <w:rsid w:val="00BB1BBE"/>
    <w:rsid w:val="00BD17D1"/>
    <w:rsid w:val="00BE3D97"/>
    <w:rsid w:val="00BE5268"/>
    <w:rsid w:val="00BF2D8A"/>
    <w:rsid w:val="00C04D66"/>
    <w:rsid w:val="00C404D5"/>
    <w:rsid w:val="00C502DA"/>
    <w:rsid w:val="00C60BD6"/>
    <w:rsid w:val="00C66DCC"/>
    <w:rsid w:val="00C82936"/>
    <w:rsid w:val="00CB2F2E"/>
    <w:rsid w:val="00CC2106"/>
    <w:rsid w:val="00CC4CB9"/>
    <w:rsid w:val="00D534E6"/>
    <w:rsid w:val="00D9295F"/>
    <w:rsid w:val="00DD564A"/>
    <w:rsid w:val="00DF705F"/>
    <w:rsid w:val="00E54AEB"/>
    <w:rsid w:val="00E64CB5"/>
    <w:rsid w:val="00E656C0"/>
    <w:rsid w:val="00E766F2"/>
    <w:rsid w:val="00E76E4F"/>
    <w:rsid w:val="00E9216C"/>
    <w:rsid w:val="00EB2B76"/>
    <w:rsid w:val="00EB4120"/>
    <w:rsid w:val="00EC4C6C"/>
    <w:rsid w:val="00ED6EC3"/>
    <w:rsid w:val="00F5682A"/>
    <w:rsid w:val="00F7769B"/>
    <w:rsid w:val="00FD7B42"/>
    <w:rsid w:val="00FE0C3C"/>
    <w:rsid w:val="00FE2031"/>
    <w:rsid w:val="00FE42AB"/>
    <w:rsid w:val="00FF0F05"/>
    <w:rsid w:val="00FF12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62F79-A2F4-481C-8F39-9BF00E65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2282"/>
    <w:rPr>
      <w:color w:val="0000FF" w:themeColor="hyperlink"/>
      <w:u w:val="single"/>
    </w:rPr>
  </w:style>
  <w:style w:type="paragraph" w:styleId="Prrafodelista">
    <w:name w:val="List Paragraph"/>
    <w:basedOn w:val="Normal"/>
    <w:uiPriority w:val="34"/>
    <w:qFormat/>
    <w:rsid w:val="008D176A"/>
    <w:pPr>
      <w:ind w:left="720"/>
      <w:contextualSpacing/>
    </w:pPr>
  </w:style>
  <w:style w:type="paragraph" w:styleId="Encabezado">
    <w:name w:val="header"/>
    <w:basedOn w:val="Normal"/>
    <w:link w:val="EncabezadoCar"/>
    <w:uiPriority w:val="99"/>
    <w:unhideWhenUsed/>
    <w:rsid w:val="004112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21B"/>
  </w:style>
  <w:style w:type="paragraph" w:styleId="Piedepgina">
    <w:name w:val="footer"/>
    <w:basedOn w:val="Normal"/>
    <w:link w:val="PiedepginaCar"/>
    <w:uiPriority w:val="99"/>
    <w:unhideWhenUsed/>
    <w:rsid w:val="004112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21B"/>
  </w:style>
  <w:style w:type="paragraph" w:styleId="Textodeglobo">
    <w:name w:val="Balloon Text"/>
    <w:basedOn w:val="Normal"/>
    <w:link w:val="TextodegloboCar"/>
    <w:uiPriority w:val="99"/>
    <w:semiHidden/>
    <w:unhideWhenUsed/>
    <w:rsid w:val="00BF2D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D8A"/>
    <w:rPr>
      <w:rFonts w:ascii="Tahoma" w:hAnsi="Tahoma" w:cs="Tahoma"/>
      <w:sz w:val="16"/>
      <w:szCs w:val="16"/>
    </w:rPr>
  </w:style>
  <w:style w:type="table" w:styleId="Tablaconcuadrcula">
    <w:name w:val="Table Grid"/>
    <w:basedOn w:val="Tablanormal"/>
    <w:uiPriority w:val="59"/>
    <w:rsid w:val="001D22C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81457">
      <w:bodyDiv w:val="1"/>
      <w:marLeft w:val="0"/>
      <w:marRight w:val="0"/>
      <w:marTop w:val="0"/>
      <w:marBottom w:val="0"/>
      <w:divBdr>
        <w:top w:val="none" w:sz="0" w:space="0" w:color="auto"/>
        <w:left w:val="none" w:sz="0" w:space="0" w:color="auto"/>
        <w:bottom w:val="none" w:sz="0" w:space="0" w:color="auto"/>
        <w:right w:val="none" w:sz="0" w:space="0" w:color="auto"/>
      </w:divBdr>
    </w:div>
    <w:div w:id="17846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edesol.gob.mx/work/models/SEDESOL/Sedesol/sppe/dgap/boletin_quincenal/boletin_48_SPPE.pdf" TargetMode="External"/><Relationship Id="rId4" Type="http://schemas.openxmlformats.org/officeDocument/2006/relationships/webSettings" Target="webSettings.xml"/><Relationship Id="rId9" Type="http://schemas.openxmlformats.org/officeDocument/2006/relationships/hyperlink" Target="http://www.semarnat.gob.mx/transparencia/rendicion-de-cuen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6097</Words>
  <Characters>33538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USUARIO</cp:lastModifiedBy>
  <cp:revision>2</cp:revision>
  <cp:lastPrinted>2015-04-08T23:03:00Z</cp:lastPrinted>
  <dcterms:created xsi:type="dcterms:W3CDTF">2016-05-02T20:11:00Z</dcterms:created>
  <dcterms:modified xsi:type="dcterms:W3CDTF">2016-05-02T20:11:00Z</dcterms:modified>
</cp:coreProperties>
</file>