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A2" w:rsidRPr="00867FE1" w:rsidRDefault="00AD36A2" w:rsidP="00867FE1">
      <w:pPr>
        <w:pStyle w:val="Body"/>
        <w:spacing w:line="480" w:lineRule="auto"/>
        <w:jc w:val="both"/>
        <w:rPr>
          <w:rFonts w:ascii="Arial" w:eastAsia="Arial" w:hAnsi="Arial" w:cs="Arial"/>
          <w:bCs/>
          <w:i/>
          <w:color w:val="FF0000"/>
          <w:sz w:val="24"/>
          <w:szCs w:val="24"/>
        </w:rPr>
      </w:pPr>
      <w:r w:rsidRPr="00867FE1">
        <w:rPr>
          <w:rFonts w:ascii="Arial" w:eastAsia="Arial" w:hAnsi="Arial" w:cs="Arial"/>
          <w:bCs/>
          <w:i/>
          <w:color w:val="FF0000"/>
          <w:sz w:val="24"/>
          <w:szCs w:val="24"/>
        </w:rPr>
        <w:t>Nota: PARTE DE ESTO</w:t>
      </w:r>
      <w:bookmarkStart w:id="0" w:name="_GoBack"/>
      <w:bookmarkEnd w:id="0"/>
      <w:r w:rsidRPr="00867FE1">
        <w:rPr>
          <w:rFonts w:ascii="Arial" w:eastAsia="Arial" w:hAnsi="Arial" w:cs="Arial"/>
          <w:bCs/>
          <w:i/>
          <w:color w:val="FF0000"/>
          <w:sz w:val="24"/>
          <w:szCs w:val="24"/>
        </w:rPr>
        <w:t xml:space="preserve">S RESULTADOS YA HAN SIDO SOMETIDOS A CONSIDERACIÒN </w:t>
      </w:r>
      <w:r w:rsidR="00221ACD" w:rsidRPr="00867FE1">
        <w:rPr>
          <w:rFonts w:ascii="Arial" w:eastAsia="Arial" w:hAnsi="Arial" w:cs="Arial"/>
          <w:bCs/>
          <w:i/>
          <w:color w:val="FF0000"/>
          <w:sz w:val="24"/>
          <w:szCs w:val="24"/>
        </w:rPr>
        <w:t xml:space="preserve">COMO PUBLICACIÒN EN EXTENSO EN MEMORIAS DEL CONGRESO DE LA SOCIEDAD POLIMÈRICA 2014 </w:t>
      </w:r>
    </w:p>
    <w:p w:rsidR="00F227F1" w:rsidRDefault="00394758">
      <w:pPr>
        <w:pStyle w:val="Body"/>
        <w:spacing w:line="480" w:lineRule="auto"/>
        <w:rPr>
          <w:rFonts w:ascii="Arial" w:eastAsia="Arial" w:hAnsi="Arial" w:cs="Arial"/>
          <w:b/>
          <w:bCs/>
          <w:sz w:val="24"/>
          <w:szCs w:val="24"/>
        </w:rPr>
      </w:pPr>
      <w:r>
        <w:rPr>
          <w:rFonts w:ascii="Arial" w:eastAsia="Arial" w:hAnsi="Arial" w:cs="Arial"/>
          <w:b/>
          <w:bCs/>
          <w:sz w:val="24"/>
          <w:szCs w:val="24"/>
        </w:rPr>
        <w:t xml:space="preserve">CAPÍTULO DE LIBRO </w:t>
      </w:r>
    </w:p>
    <w:p w:rsidR="00AD36A2" w:rsidRDefault="00AD36A2">
      <w:pPr>
        <w:pStyle w:val="Body"/>
        <w:spacing w:line="480" w:lineRule="auto"/>
        <w:rPr>
          <w:rFonts w:ascii="Arial" w:eastAsia="Arial" w:hAnsi="Arial" w:cs="Arial"/>
          <w:b/>
          <w:bCs/>
          <w:sz w:val="24"/>
          <w:szCs w:val="24"/>
        </w:rPr>
      </w:pPr>
      <w:r>
        <w:rPr>
          <w:rFonts w:ascii="Arial" w:eastAsia="Arial" w:hAnsi="Arial" w:cs="Arial"/>
          <w:b/>
          <w:bCs/>
          <w:sz w:val="24"/>
          <w:szCs w:val="24"/>
        </w:rPr>
        <w:t xml:space="preserve">Síntesis y caracterización de un biomaterial para su uso en ingeniería de tejidos de piel </w:t>
      </w:r>
    </w:p>
    <w:p w:rsidR="00F227F1" w:rsidRDefault="00394758">
      <w:pPr>
        <w:pStyle w:val="Body"/>
        <w:spacing w:line="480" w:lineRule="auto"/>
        <w:rPr>
          <w:rFonts w:ascii="Arial" w:eastAsia="Arial" w:hAnsi="Arial" w:cs="Arial"/>
          <w:sz w:val="24"/>
          <w:szCs w:val="24"/>
        </w:rPr>
      </w:pPr>
      <w:r>
        <w:rPr>
          <w:rFonts w:ascii="Arial" w:eastAsia="Arial" w:hAnsi="Arial" w:cs="Arial"/>
          <w:sz w:val="24"/>
          <w:szCs w:val="24"/>
        </w:rPr>
        <w:t>Biol. Mario Flores-</w:t>
      </w:r>
      <w:proofErr w:type="spellStart"/>
      <w:r>
        <w:rPr>
          <w:rFonts w:ascii="Arial" w:eastAsia="Arial" w:hAnsi="Arial" w:cs="Arial"/>
          <w:sz w:val="24"/>
          <w:szCs w:val="24"/>
        </w:rPr>
        <w:t>Reyes</w:t>
      </w:r>
      <w:r>
        <w:rPr>
          <w:rFonts w:ascii="Arial" w:eastAsia="Arial" w:hAnsi="Arial" w:cs="Arial"/>
          <w:sz w:val="24"/>
          <w:szCs w:val="24"/>
          <w:vertAlign w:val="superscript"/>
        </w:rPr>
        <w:t>a</w:t>
      </w:r>
      <w:proofErr w:type="gramStart"/>
      <w:r>
        <w:rPr>
          <w:rFonts w:ascii="Arial" w:eastAsia="Arial" w:hAnsi="Arial" w:cs="Arial"/>
          <w:sz w:val="24"/>
          <w:szCs w:val="24"/>
          <w:vertAlign w:val="superscript"/>
        </w:rPr>
        <w:t>,b</w:t>
      </w:r>
      <w:proofErr w:type="spellEnd"/>
      <w:proofErr w:type="gramEnd"/>
      <w:r>
        <w:rPr>
          <w:rFonts w:ascii="Arial" w:eastAsia="Arial" w:hAnsi="Arial" w:cs="Arial"/>
          <w:sz w:val="24"/>
          <w:szCs w:val="24"/>
        </w:rPr>
        <w:t>, Dr. Jaime Flores-</w:t>
      </w:r>
      <w:proofErr w:type="spellStart"/>
      <w:r>
        <w:rPr>
          <w:rFonts w:ascii="Arial" w:eastAsia="Arial" w:hAnsi="Arial" w:cs="Arial"/>
          <w:sz w:val="24"/>
          <w:szCs w:val="24"/>
        </w:rPr>
        <w:t>Estrada</w:t>
      </w:r>
      <w:r>
        <w:rPr>
          <w:rFonts w:ascii="Arial" w:eastAsia="Arial" w:hAnsi="Arial" w:cs="Arial"/>
          <w:sz w:val="24"/>
          <w:szCs w:val="24"/>
          <w:vertAlign w:val="superscript"/>
        </w:rPr>
        <w:t>c</w:t>
      </w:r>
      <w:proofErr w:type="spellEnd"/>
      <w:r>
        <w:rPr>
          <w:rFonts w:ascii="Arial" w:eastAsia="Arial" w:hAnsi="Arial" w:cs="Arial"/>
          <w:sz w:val="24"/>
          <w:szCs w:val="24"/>
        </w:rPr>
        <w:t xml:space="preserve">, Dr. Ma. Victoria Domínguez </w:t>
      </w:r>
      <w:proofErr w:type="spellStart"/>
      <w:r>
        <w:rPr>
          <w:rFonts w:ascii="Arial" w:eastAsia="Arial" w:hAnsi="Arial" w:cs="Arial"/>
          <w:sz w:val="24"/>
          <w:szCs w:val="24"/>
        </w:rPr>
        <w:t>García</w:t>
      </w:r>
      <w:r>
        <w:rPr>
          <w:rFonts w:ascii="Arial" w:eastAsia="Arial" w:hAnsi="Arial" w:cs="Arial"/>
          <w:sz w:val="24"/>
          <w:szCs w:val="24"/>
          <w:vertAlign w:val="superscript"/>
        </w:rPr>
        <w:t>b</w:t>
      </w:r>
      <w:proofErr w:type="spellEnd"/>
      <w:r>
        <w:rPr>
          <w:rFonts w:ascii="Arial" w:eastAsia="Arial" w:hAnsi="Arial" w:cs="Arial"/>
          <w:sz w:val="24"/>
          <w:szCs w:val="24"/>
        </w:rPr>
        <w:t xml:space="preserve"> y </w:t>
      </w:r>
      <w:proofErr w:type="spellStart"/>
      <w:r>
        <w:rPr>
          <w:rFonts w:ascii="Arial" w:eastAsia="Arial" w:hAnsi="Arial" w:cs="Arial"/>
          <w:sz w:val="24"/>
          <w:szCs w:val="24"/>
        </w:rPr>
        <w:t>Ph.D</w:t>
      </w:r>
      <w:proofErr w:type="spellEnd"/>
      <w:r>
        <w:rPr>
          <w:rFonts w:ascii="Arial" w:eastAsia="Arial" w:hAnsi="Arial" w:cs="Arial"/>
          <w:sz w:val="24"/>
          <w:szCs w:val="24"/>
        </w:rPr>
        <w:t>. Miriam V. Flores-</w:t>
      </w:r>
      <w:proofErr w:type="spellStart"/>
      <w:r>
        <w:rPr>
          <w:rFonts w:ascii="Arial" w:eastAsia="Arial" w:hAnsi="Arial" w:cs="Arial"/>
          <w:sz w:val="24"/>
          <w:szCs w:val="24"/>
        </w:rPr>
        <w:t>Merino</w:t>
      </w:r>
      <w:r>
        <w:rPr>
          <w:rFonts w:ascii="Arial" w:eastAsia="Arial" w:hAnsi="Arial" w:cs="Arial"/>
          <w:sz w:val="24"/>
          <w:szCs w:val="24"/>
          <w:vertAlign w:val="superscript"/>
        </w:rPr>
        <w:t>b</w:t>
      </w:r>
      <w:proofErr w:type="spellEnd"/>
    </w:p>
    <w:p w:rsidR="00F227F1" w:rsidRDefault="00394758">
      <w:pPr>
        <w:pStyle w:val="Default"/>
        <w:spacing w:line="360" w:lineRule="auto"/>
        <w:jc w:val="both"/>
        <w:rPr>
          <w:rFonts w:ascii="Arial" w:eastAsia="Arial" w:hAnsi="Arial" w:cs="Arial"/>
          <w:sz w:val="24"/>
          <w:szCs w:val="24"/>
        </w:rPr>
      </w:pPr>
      <w:proofErr w:type="spellStart"/>
      <w:proofErr w:type="gramStart"/>
      <w:r>
        <w:rPr>
          <w:rFonts w:ascii="Arial" w:eastAsia="Arial" w:hAnsi="Arial" w:cs="Arial"/>
          <w:sz w:val="24"/>
          <w:szCs w:val="24"/>
          <w:vertAlign w:val="superscript"/>
        </w:rPr>
        <w:t>a</w:t>
      </w:r>
      <w:r>
        <w:rPr>
          <w:rFonts w:ascii="Arial" w:eastAsia="Arial" w:hAnsi="Arial" w:cs="Arial"/>
          <w:sz w:val="24"/>
          <w:szCs w:val="24"/>
        </w:rPr>
        <w:t>Facultad</w:t>
      </w:r>
      <w:proofErr w:type="spellEnd"/>
      <w:proofErr w:type="gramEnd"/>
      <w:r>
        <w:rPr>
          <w:rFonts w:ascii="Arial" w:eastAsia="Arial" w:hAnsi="Arial" w:cs="Arial"/>
          <w:sz w:val="24"/>
          <w:szCs w:val="24"/>
        </w:rPr>
        <w:t xml:space="preserve"> de Medicina, Universidad Autónoma del Estado de México, Toluca, Estado de México, México</w:t>
      </w:r>
    </w:p>
    <w:p w:rsidR="00F227F1" w:rsidRDefault="00394758">
      <w:pPr>
        <w:pStyle w:val="Default"/>
        <w:spacing w:line="360" w:lineRule="auto"/>
        <w:jc w:val="both"/>
        <w:rPr>
          <w:rFonts w:ascii="Arial" w:eastAsia="Arial" w:hAnsi="Arial" w:cs="Arial"/>
          <w:sz w:val="24"/>
          <w:szCs w:val="24"/>
        </w:rPr>
      </w:pPr>
      <w:proofErr w:type="spellStart"/>
      <w:proofErr w:type="gramStart"/>
      <w:r>
        <w:rPr>
          <w:rFonts w:ascii="Arial" w:eastAsia="Arial" w:hAnsi="Arial" w:cs="Arial"/>
          <w:sz w:val="24"/>
          <w:szCs w:val="24"/>
          <w:vertAlign w:val="superscript"/>
        </w:rPr>
        <w:t>b</w:t>
      </w:r>
      <w:r>
        <w:rPr>
          <w:rFonts w:ascii="Arial" w:eastAsia="Arial" w:hAnsi="Arial" w:cs="Arial"/>
          <w:sz w:val="24"/>
          <w:szCs w:val="24"/>
        </w:rPr>
        <w:t>Centro</w:t>
      </w:r>
      <w:proofErr w:type="spellEnd"/>
      <w:proofErr w:type="gramEnd"/>
      <w:r>
        <w:rPr>
          <w:rFonts w:ascii="Arial" w:eastAsia="Arial" w:hAnsi="Arial" w:cs="Arial"/>
          <w:sz w:val="24"/>
          <w:szCs w:val="24"/>
        </w:rPr>
        <w:t xml:space="preserve"> de Investigación en Ciencias Médicas (CICMED), Universidad Autónoma del Estado de México, Toluca, Estado de México, México</w:t>
      </w:r>
    </w:p>
    <w:p w:rsidR="00F227F1" w:rsidRDefault="00394758">
      <w:pPr>
        <w:pStyle w:val="Default"/>
        <w:spacing w:line="360" w:lineRule="auto"/>
        <w:jc w:val="both"/>
        <w:rPr>
          <w:rFonts w:ascii="Arial" w:eastAsia="Arial" w:hAnsi="Arial" w:cs="Arial"/>
          <w:sz w:val="24"/>
          <w:szCs w:val="24"/>
        </w:rPr>
      </w:pPr>
      <w:r>
        <w:rPr>
          <w:rFonts w:ascii="Arial" w:eastAsia="Arial" w:hAnsi="Arial" w:cs="Arial"/>
          <w:sz w:val="24"/>
          <w:szCs w:val="24"/>
        </w:rPr>
        <w:t xml:space="preserve"> </w:t>
      </w:r>
      <w:proofErr w:type="spellStart"/>
      <w:proofErr w:type="gramStart"/>
      <w:r>
        <w:rPr>
          <w:rFonts w:ascii="Arial" w:eastAsia="Arial" w:hAnsi="Arial" w:cs="Arial"/>
          <w:sz w:val="24"/>
          <w:szCs w:val="24"/>
          <w:vertAlign w:val="superscript"/>
        </w:rPr>
        <w:t>c</w:t>
      </w:r>
      <w:r>
        <w:rPr>
          <w:rFonts w:ascii="Arial" w:eastAsia="Arial" w:hAnsi="Arial" w:cs="Arial"/>
          <w:sz w:val="24"/>
          <w:szCs w:val="24"/>
        </w:rPr>
        <w:t>Laboratorio</w:t>
      </w:r>
      <w:proofErr w:type="spellEnd"/>
      <w:proofErr w:type="gramEnd"/>
      <w:r>
        <w:rPr>
          <w:rFonts w:ascii="Arial" w:eastAsia="Arial" w:hAnsi="Arial" w:cs="Arial"/>
          <w:sz w:val="24"/>
          <w:szCs w:val="24"/>
        </w:rPr>
        <w:t xml:space="preserve"> de Química Experimental,</w:t>
      </w:r>
      <w:r>
        <w:rPr>
          <w:rFonts w:ascii="Arial" w:eastAsia="Arial" w:hAnsi="Arial" w:cs="Arial"/>
          <w:sz w:val="24"/>
          <w:szCs w:val="24"/>
          <w:vertAlign w:val="superscript"/>
        </w:rPr>
        <w:t xml:space="preserve"> </w:t>
      </w:r>
      <w:r>
        <w:rPr>
          <w:rFonts w:ascii="Arial" w:eastAsia="Arial" w:hAnsi="Arial" w:cs="Arial"/>
          <w:sz w:val="24"/>
          <w:szCs w:val="24"/>
        </w:rPr>
        <w:t>Facultad de Química, Universidad Autónoma  del Estado de México. Toluca, Estado de México, México</w:t>
      </w:r>
    </w:p>
    <w:p w:rsidR="00F227F1" w:rsidRDefault="00F227F1">
      <w:pPr>
        <w:pStyle w:val="Default"/>
        <w:spacing w:line="360" w:lineRule="auto"/>
        <w:jc w:val="both"/>
        <w:rPr>
          <w:rFonts w:ascii="Arial" w:eastAsia="Arial" w:hAnsi="Arial" w:cs="Arial"/>
          <w:sz w:val="24"/>
          <w:szCs w:val="24"/>
        </w:rPr>
      </w:pPr>
    </w:p>
    <w:p w:rsidR="00F227F1" w:rsidRDefault="00394758">
      <w:pPr>
        <w:pStyle w:val="Body"/>
        <w:spacing w:line="480" w:lineRule="auto"/>
        <w:rPr>
          <w:rFonts w:ascii="Arial" w:eastAsia="Arial" w:hAnsi="Arial" w:cs="Arial"/>
          <w:sz w:val="24"/>
          <w:szCs w:val="24"/>
        </w:rPr>
      </w:pPr>
      <w:r>
        <w:rPr>
          <w:rFonts w:ascii="Arial" w:eastAsia="Arial" w:hAnsi="Arial" w:cs="Arial"/>
          <w:sz w:val="24"/>
          <w:szCs w:val="24"/>
        </w:rPr>
        <w:t xml:space="preserve">Área del conocimiento: Ciencias de la Salud </w:t>
      </w:r>
    </w:p>
    <w:p w:rsidR="00F227F1" w:rsidRDefault="00394758">
      <w:pPr>
        <w:pStyle w:val="Prrafodelista"/>
        <w:numPr>
          <w:ilvl w:val="0"/>
          <w:numId w:val="3"/>
        </w:numPr>
        <w:tabs>
          <w:tab w:val="clear" w:pos="720"/>
          <w:tab w:val="num" w:pos="690"/>
        </w:tabs>
        <w:spacing w:line="480" w:lineRule="auto"/>
        <w:ind w:left="690" w:hanging="330"/>
        <w:rPr>
          <w:rFonts w:ascii="Arial" w:eastAsia="Arial" w:hAnsi="Arial" w:cs="Arial"/>
          <w:b/>
          <w:bCs/>
          <w:i/>
          <w:iCs/>
          <w:sz w:val="24"/>
          <w:szCs w:val="24"/>
        </w:rPr>
      </w:pPr>
      <w:proofErr w:type="spellStart"/>
      <w:r>
        <w:rPr>
          <w:rFonts w:ascii="Arial"/>
          <w:b/>
          <w:bCs/>
          <w:i/>
          <w:iCs/>
          <w:sz w:val="24"/>
          <w:szCs w:val="24"/>
        </w:rPr>
        <w:t>Introduccci</w:t>
      </w:r>
      <w:r>
        <w:rPr>
          <w:rFonts w:hAnsi="Arial"/>
          <w:b/>
          <w:bCs/>
          <w:i/>
          <w:iCs/>
          <w:sz w:val="24"/>
          <w:szCs w:val="24"/>
        </w:rPr>
        <w:t>ó</w:t>
      </w:r>
      <w:r>
        <w:rPr>
          <w:rFonts w:ascii="Arial"/>
          <w:b/>
          <w:bCs/>
          <w:i/>
          <w:iCs/>
          <w:sz w:val="24"/>
          <w:szCs w:val="24"/>
        </w:rPr>
        <w:t>n</w:t>
      </w:r>
      <w:proofErr w:type="spellEnd"/>
      <w:r>
        <w:rPr>
          <w:rFonts w:ascii="Arial"/>
          <w:b/>
          <w:bCs/>
          <w:i/>
          <w:iCs/>
          <w:sz w:val="24"/>
          <w:szCs w:val="24"/>
        </w:rPr>
        <w:t xml:space="preserve"> </w:t>
      </w:r>
    </w:p>
    <w:p w:rsidR="00F227F1" w:rsidRDefault="00394758">
      <w:pPr>
        <w:pStyle w:val="Prrafodelista"/>
        <w:numPr>
          <w:ilvl w:val="1"/>
          <w:numId w:val="6"/>
        </w:numPr>
        <w:tabs>
          <w:tab w:val="clear" w:pos="405"/>
          <w:tab w:val="num" w:pos="371"/>
        </w:tabs>
        <w:spacing w:line="480" w:lineRule="auto"/>
        <w:ind w:left="371" w:hanging="371"/>
        <w:rPr>
          <w:rFonts w:ascii="Arial" w:eastAsia="Arial" w:hAnsi="Arial" w:cs="Arial"/>
          <w:sz w:val="24"/>
          <w:szCs w:val="24"/>
        </w:rPr>
      </w:pPr>
      <w:r>
        <w:rPr>
          <w:rFonts w:ascii="Arial"/>
          <w:sz w:val="24"/>
          <w:szCs w:val="24"/>
        </w:rPr>
        <w:t xml:space="preserve">Antecedentes </w:t>
      </w:r>
    </w:p>
    <w:p w:rsidR="00F227F1" w:rsidRDefault="00394758">
      <w:pPr>
        <w:pStyle w:val="Body"/>
        <w:spacing w:line="480" w:lineRule="auto"/>
        <w:jc w:val="both"/>
        <w:rPr>
          <w:rFonts w:ascii="Arial" w:eastAsia="Arial" w:hAnsi="Arial" w:cs="Arial"/>
          <w:sz w:val="24"/>
          <w:szCs w:val="24"/>
        </w:rPr>
      </w:pPr>
      <w:r>
        <w:rPr>
          <w:rFonts w:ascii="Arial" w:eastAsia="Arial" w:hAnsi="Arial" w:cs="Arial"/>
          <w:sz w:val="24"/>
          <w:szCs w:val="24"/>
        </w:rPr>
        <w:t xml:space="preserve">La ingeniería de tejidos constituye una disciplina relativamente nueva y un campo de investigación y desarrollo interdisciplinario que aplica los conocimientos de la bioingeniería, química, física, biología etc. para resolver problemas químicos y quirúrgicos asociados a la pérdida de tejido o al fallo funcional de órganos (San </w:t>
      </w:r>
      <w:r>
        <w:rPr>
          <w:rFonts w:ascii="Arial" w:eastAsia="Arial" w:hAnsi="Arial" w:cs="Arial"/>
          <w:sz w:val="24"/>
          <w:szCs w:val="24"/>
        </w:rPr>
        <w:lastRenderedPageBreak/>
        <w:t xml:space="preserve">Román </w:t>
      </w:r>
      <w:r w:rsidRPr="009960D2">
        <w:rPr>
          <w:rFonts w:ascii="Arial" w:eastAsia="Arial" w:hAnsi="Arial" w:cs="Arial"/>
          <w:i/>
          <w:sz w:val="24"/>
          <w:szCs w:val="24"/>
        </w:rPr>
        <w:t>et al</w:t>
      </w:r>
      <w:r>
        <w:rPr>
          <w:rFonts w:ascii="Arial" w:eastAsia="Arial" w:hAnsi="Arial" w:cs="Arial"/>
          <w:sz w:val="24"/>
          <w:szCs w:val="24"/>
        </w:rPr>
        <w:t>., 2000</w:t>
      </w:r>
      <w:r w:rsidR="009960D2">
        <w:rPr>
          <w:rFonts w:ascii="Arial" w:eastAsia="Arial" w:hAnsi="Arial" w:cs="Arial"/>
          <w:sz w:val="24"/>
          <w:szCs w:val="24"/>
        </w:rPr>
        <w:t xml:space="preserve">; </w:t>
      </w:r>
      <w:proofErr w:type="spellStart"/>
      <w:r>
        <w:rPr>
          <w:rFonts w:ascii="Arial" w:eastAsia="Arial" w:hAnsi="Arial" w:cs="Arial"/>
          <w:sz w:val="24"/>
          <w:szCs w:val="24"/>
        </w:rPr>
        <w:t>Naderi</w:t>
      </w:r>
      <w:proofErr w:type="spellEnd"/>
      <w:r>
        <w:rPr>
          <w:rFonts w:ascii="Arial" w:eastAsia="Arial" w:hAnsi="Arial" w:cs="Arial"/>
          <w:sz w:val="24"/>
          <w:szCs w:val="24"/>
        </w:rPr>
        <w:t xml:space="preserve"> </w:t>
      </w:r>
      <w:r w:rsidRPr="009960D2">
        <w:rPr>
          <w:rFonts w:ascii="Arial" w:eastAsia="Arial" w:hAnsi="Arial" w:cs="Arial"/>
          <w:i/>
          <w:sz w:val="24"/>
          <w:szCs w:val="24"/>
        </w:rPr>
        <w:t>et al</w:t>
      </w:r>
      <w:r>
        <w:rPr>
          <w:rFonts w:ascii="Arial" w:eastAsia="Arial" w:hAnsi="Arial" w:cs="Arial"/>
          <w:sz w:val="24"/>
          <w:szCs w:val="24"/>
        </w:rPr>
        <w:t xml:space="preserve">., 2011).  Esta área de conocimiento busca proporcionar una nueva solución a los problemas de daño o </w:t>
      </w:r>
      <w:r w:rsidR="003209A5">
        <w:rPr>
          <w:rFonts w:ascii="Arial" w:eastAsia="Arial" w:hAnsi="Arial" w:cs="Arial"/>
          <w:sz w:val="24"/>
          <w:szCs w:val="24"/>
        </w:rPr>
        <w:t>pérdida</w:t>
      </w:r>
      <w:r>
        <w:rPr>
          <w:rFonts w:ascii="Arial" w:eastAsia="Arial" w:hAnsi="Arial" w:cs="Arial"/>
          <w:sz w:val="24"/>
          <w:szCs w:val="24"/>
        </w:rPr>
        <w:t xml:space="preserve"> tisular, mediante el reemplazo o restauración de tejido. Más aún se aspira a recobrar la función de un órgano y en algunos casos su reconstrucción parcial o total, con estructuras que contengan poblaciones específicas de células. La meta fundamental de la ingeniería de tejidos es desarrollar sustitutos (biológicos o sintéticos) que restauren, mantengan o mejoren la función del tejido perdido o lesionado por trauma o enfermedad. (</w:t>
      </w:r>
      <w:proofErr w:type="spellStart"/>
      <w:r>
        <w:rPr>
          <w:rFonts w:ascii="Arial" w:eastAsia="Arial" w:hAnsi="Arial" w:cs="Arial"/>
          <w:sz w:val="24"/>
          <w:szCs w:val="24"/>
        </w:rPr>
        <w:t>Marler</w:t>
      </w:r>
      <w:proofErr w:type="spellEnd"/>
      <w:r>
        <w:rPr>
          <w:rFonts w:ascii="Arial" w:eastAsia="Arial" w:hAnsi="Arial" w:cs="Arial"/>
          <w:sz w:val="24"/>
          <w:szCs w:val="24"/>
        </w:rPr>
        <w:t xml:space="preserve"> </w:t>
      </w:r>
      <w:r w:rsidRPr="009960D2">
        <w:rPr>
          <w:rFonts w:ascii="Arial" w:eastAsia="Arial" w:hAnsi="Arial" w:cs="Arial"/>
          <w:i/>
          <w:sz w:val="24"/>
          <w:szCs w:val="24"/>
        </w:rPr>
        <w:t>et al.</w:t>
      </w:r>
      <w:r>
        <w:rPr>
          <w:rFonts w:ascii="Arial" w:eastAsia="Arial" w:hAnsi="Arial" w:cs="Arial"/>
          <w:sz w:val="24"/>
          <w:szCs w:val="24"/>
        </w:rPr>
        <w:t xml:space="preserve">, 1998; </w:t>
      </w:r>
      <w:proofErr w:type="spellStart"/>
      <w:r>
        <w:rPr>
          <w:rFonts w:ascii="Arial" w:eastAsia="Arial" w:hAnsi="Arial" w:cs="Arial"/>
          <w:sz w:val="24"/>
          <w:szCs w:val="24"/>
        </w:rPr>
        <w:t>Landínez</w:t>
      </w:r>
      <w:proofErr w:type="spellEnd"/>
      <w:r>
        <w:rPr>
          <w:rFonts w:ascii="Arial" w:eastAsia="Arial" w:hAnsi="Arial" w:cs="Arial"/>
          <w:sz w:val="24"/>
          <w:szCs w:val="24"/>
        </w:rPr>
        <w:t xml:space="preserve"> </w:t>
      </w:r>
      <w:r w:rsidRPr="009960D2">
        <w:rPr>
          <w:rFonts w:ascii="Arial" w:eastAsia="Arial" w:hAnsi="Arial" w:cs="Arial"/>
          <w:i/>
          <w:sz w:val="24"/>
          <w:szCs w:val="24"/>
        </w:rPr>
        <w:t>et al</w:t>
      </w:r>
      <w:r>
        <w:rPr>
          <w:rFonts w:ascii="Arial" w:eastAsia="Arial" w:hAnsi="Arial" w:cs="Arial"/>
          <w:sz w:val="24"/>
          <w:szCs w:val="24"/>
        </w:rPr>
        <w:t>., 2010). Esta nueva área de estudio permitirá crear estrategias que permitan la sustitución del tejido dañado, por un tejido diseñado y construido para satisfacer las funciones y las necesidades de cada paciente.</w:t>
      </w:r>
    </w:p>
    <w:p w:rsidR="00F227F1" w:rsidRDefault="00394758">
      <w:pPr>
        <w:pStyle w:val="Body"/>
        <w:spacing w:line="480" w:lineRule="auto"/>
        <w:jc w:val="both"/>
        <w:rPr>
          <w:rFonts w:ascii="Arial" w:eastAsia="Arial" w:hAnsi="Arial" w:cs="Arial"/>
          <w:sz w:val="24"/>
          <w:szCs w:val="24"/>
        </w:rPr>
      </w:pPr>
      <w:r>
        <w:rPr>
          <w:rFonts w:ascii="Arial" w:eastAsia="Arial" w:hAnsi="Arial" w:cs="Arial"/>
          <w:sz w:val="24"/>
          <w:szCs w:val="24"/>
        </w:rPr>
        <w:t>El termino ingeniería tisular fue usado oficialmente en 1988, y a pesar de que la definición es nueva, la idea del sustitutos bio</w:t>
      </w:r>
      <w:r w:rsidR="003209A5">
        <w:rPr>
          <w:rFonts w:ascii="Arial" w:eastAsia="Arial" w:hAnsi="Arial" w:cs="Arial"/>
          <w:sz w:val="24"/>
          <w:szCs w:val="24"/>
        </w:rPr>
        <w:t xml:space="preserve">lógicos data desde el siglo XVI. </w:t>
      </w:r>
      <w:r>
        <w:rPr>
          <w:rFonts w:ascii="Arial" w:eastAsia="Arial" w:hAnsi="Arial" w:cs="Arial"/>
          <w:sz w:val="24"/>
          <w:szCs w:val="24"/>
        </w:rPr>
        <w:t>Esta área de estudio en su enfoque más tradicional y conocido incluye el uso de biomateriales que sirven como andamiajes para ayudar en los procesos de regeneración tisular. Los biomateriales fueron definidos por primera vez en 1976 en la conferencia de la Sociedad Europea de Biomateriales. Actualmente la definición aceptada por el mismo organismo es la siguiente: “material destinado para interaccionar con sistemas biológicos para evaluar, tratar o remplazar un tejido, órgano o función del cuerpo” (O’Brien, 2011).</w:t>
      </w:r>
    </w:p>
    <w:p w:rsidR="00F227F1" w:rsidRDefault="003209A5">
      <w:pPr>
        <w:pStyle w:val="Body"/>
        <w:spacing w:line="480" w:lineRule="auto"/>
        <w:jc w:val="both"/>
        <w:rPr>
          <w:rFonts w:ascii="Arial" w:eastAsia="Arial" w:hAnsi="Arial" w:cs="Arial"/>
          <w:sz w:val="24"/>
          <w:szCs w:val="24"/>
        </w:rPr>
      </w:pPr>
      <w:r>
        <w:rPr>
          <w:rFonts w:ascii="Arial" w:eastAsia="Arial" w:hAnsi="Arial" w:cs="Arial"/>
          <w:sz w:val="24"/>
          <w:szCs w:val="24"/>
        </w:rPr>
        <w:t>Por otra parte, s</w:t>
      </w:r>
      <w:r w:rsidR="00394758">
        <w:rPr>
          <w:rFonts w:ascii="Arial" w:eastAsia="Arial" w:hAnsi="Arial" w:cs="Arial"/>
          <w:sz w:val="24"/>
          <w:szCs w:val="24"/>
        </w:rPr>
        <w:t>e reconoce a la piel como el primer tejido en ser desarrollado utilizando</w:t>
      </w:r>
      <w:r w:rsidR="007E6221">
        <w:rPr>
          <w:rFonts w:ascii="Arial" w:eastAsia="Arial" w:hAnsi="Arial" w:cs="Arial"/>
          <w:sz w:val="24"/>
          <w:szCs w:val="24"/>
        </w:rPr>
        <w:t xml:space="preserve"> técnicas de ingeniería tisular. </w:t>
      </w:r>
      <w:r w:rsidR="00394758">
        <w:rPr>
          <w:rFonts w:ascii="Arial" w:eastAsia="Arial" w:hAnsi="Arial" w:cs="Arial"/>
          <w:sz w:val="24"/>
          <w:szCs w:val="24"/>
        </w:rPr>
        <w:t xml:space="preserve">Los antecedentes en la fabricación de </w:t>
      </w:r>
      <w:r w:rsidR="00394758">
        <w:rPr>
          <w:rFonts w:ascii="Arial" w:eastAsia="Arial" w:hAnsi="Arial" w:cs="Arial"/>
          <w:sz w:val="24"/>
          <w:szCs w:val="24"/>
        </w:rPr>
        <w:lastRenderedPageBreak/>
        <w:t xml:space="preserve">sustitutos de piel fueron ampliamente documentados a comienzos de los años 80´s, en los que se reporta la utilización de células </w:t>
      </w:r>
      <w:proofErr w:type="spellStart"/>
      <w:r w:rsidR="00394758">
        <w:rPr>
          <w:rFonts w:ascii="Arial" w:eastAsia="Arial" w:hAnsi="Arial" w:cs="Arial"/>
          <w:sz w:val="24"/>
          <w:szCs w:val="24"/>
        </w:rPr>
        <w:t>autólogas</w:t>
      </w:r>
      <w:proofErr w:type="spellEnd"/>
      <w:r w:rsidR="00394758">
        <w:rPr>
          <w:rFonts w:ascii="Arial" w:eastAsia="Arial" w:hAnsi="Arial" w:cs="Arial"/>
          <w:sz w:val="24"/>
          <w:szCs w:val="24"/>
        </w:rPr>
        <w:t xml:space="preserve"> para el reemplazo de piel. Este proceso de forma muy general</w:t>
      </w:r>
      <w:r>
        <w:rPr>
          <w:rFonts w:ascii="Arial" w:eastAsia="Arial" w:hAnsi="Arial" w:cs="Arial"/>
          <w:sz w:val="24"/>
          <w:szCs w:val="24"/>
        </w:rPr>
        <w:t xml:space="preserve"> consiste</w:t>
      </w:r>
      <w:r w:rsidR="00394758">
        <w:rPr>
          <w:rFonts w:ascii="Arial" w:eastAsia="Arial" w:hAnsi="Arial" w:cs="Arial"/>
          <w:sz w:val="24"/>
          <w:szCs w:val="24"/>
        </w:rPr>
        <w:t xml:space="preserve"> en obtener queratinocitos de la biopsia de tejido no dañado, para posteriormente ser cultivadas y expandidas en el laboratorio, finalmente estas son sembradas en las lesiones de los pacientes. Otros investigadores han usado materiales poliméricos como vehículos para implantar estas células, por ejemplo en 1981 se creó una dermis artificial con componentes básicos de la matriz extracelular, como colágeno y </w:t>
      </w:r>
      <w:proofErr w:type="spellStart"/>
      <w:r w:rsidR="00394758">
        <w:rPr>
          <w:rFonts w:ascii="Arial" w:eastAsia="Arial" w:hAnsi="Arial" w:cs="Arial"/>
          <w:sz w:val="24"/>
          <w:szCs w:val="24"/>
        </w:rPr>
        <w:t>glucosaminoglicanos</w:t>
      </w:r>
      <w:proofErr w:type="spellEnd"/>
      <w:r w:rsidR="007E6221">
        <w:rPr>
          <w:rFonts w:ascii="Arial" w:eastAsia="Arial" w:hAnsi="Arial" w:cs="Arial"/>
          <w:sz w:val="24"/>
          <w:szCs w:val="24"/>
        </w:rPr>
        <w:t>, cubiertos por una membrana fabricada por elastómeros de silicona. También existen el uso</w:t>
      </w:r>
      <w:r w:rsidR="00394758">
        <w:rPr>
          <w:rFonts w:ascii="Arial" w:eastAsia="Arial" w:hAnsi="Arial" w:cs="Arial"/>
          <w:sz w:val="24"/>
          <w:szCs w:val="24"/>
        </w:rPr>
        <w:t xml:space="preserve"> de sistemas conformados por células de la dermis y la epidermis sembradas en una matriz </w:t>
      </w:r>
      <w:r w:rsidR="007E6221">
        <w:rPr>
          <w:rFonts w:ascii="Arial" w:eastAsia="Arial" w:hAnsi="Arial" w:cs="Arial"/>
          <w:sz w:val="24"/>
          <w:szCs w:val="24"/>
        </w:rPr>
        <w:t>polimérica de origen natural, por ejemplo: colágeno.</w:t>
      </w:r>
      <w:r w:rsidR="00394758">
        <w:rPr>
          <w:rFonts w:ascii="Arial" w:eastAsia="Arial" w:hAnsi="Arial" w:cs="Arial"/>
          <w:sz w:val="24"/>
          <w:szCs w:val="24"/>
        </w:rPr>
        <w:t xml:space="preserve"> Otra de las técnicas usadas</w:t>
      </w:r>
      <w:r w:rsidR="007E6221">
        <w:rPr>
          <w:rFonts w:ascii="Arial" w:eastAsia="Arial" w:hAnsi="Arial" w:cs="Arial"/>
          <w:sz w:val="24"/>
          <w:szCs w:val="24"/>
        </w:rPr>
        <w:t xml:space="preserve"> ha sido el uso de matrices de </w:t>
      </w:r>
      <w:proofErr w:type="spellStart"/>
      <w:r w:rsidR="007E6221">
        <w:rPr>
          <w:rFonts w:ascii="Arial" w:eastAsia="Arial" w:hAnsi="Arial" w:cs="Arial"/>
          <w:sz w:val="24"/>
          <w:szCs w:val="24"/>
        </w:rPr>
        <w:t>p</w:t>
      </w:r>
      <w:r w:rsidR="00394758">
        <w:rPr>
          <w:rFonts w:ascii="Arial" w:eastAsia="Arial" w:hAnsi="Arial" w:cs="Arial"/>
          <w:sz w:val="24"/>
          <w:szCs w:val="24"/>
        </w:rPr>
        <w:t>oliglactina</w:t>
      </w:r>
      <w:proofErr w:type="spellEnd"/>
      <w:r w:rsidR="00394758">
        <w:rPr>
          <w:rFonts w:ascii="Arial" w:eastAsia="Arial" w:hAnsi="Arial" w:cs="Arial"/>
          <w:sz w:val="24"/>
          <w:szCs w:val="24"/>
        </w:rPr>
        <w:t>, componente natural de la matriz extracelular, sembradas con fibroblastos obtenido</w:t>
      </w:r>
      <w:r w:rsidR="007E6221">
        <w:rPr>
          <w:rFonts w:ascii="Arial" w:eastAsia="Arial" w:hAnsi="Arial" w:cs="Arial"/>
          <w:sz w:val="24"/>
          <w:szCs w:val="24"/>
        </w:rPr>
        <w:t>s de</w:t>
      </w:r>
      <w:r w:rsidR="009960D2">
        <w:rPr>
          <w:rFonts w:ascii="Arial" w:eastAsia="Arial" w:hAnsi="Arial" w:cs="Arial"/>
          <w:sz w:val="24"/>
          <w:szCs w:val="24"/>
        </w:rPr>
        <w:t>l prepucio neonatal humano.</w:t>
      </w:r>
    </w:p>
    <w:p w:rsidR="00F227F1" w:rsidRDefault="00394758">
      <w:pPr>
        <w:pStyle w:val="Body"/>
        <w:spacing w:line="480" w:lineRule="auto"/>
        <w:jc w:val="both"/>
        <w:rPr>
          <w:rFonts w:ascii="Arial" w:eastAsia="Arial" w:hAnsi="Arial" w:cs="Arial"/>
          <w:sz w:val="24"/>
          <w:szCs w:val="24"/>
        </w:rPr>
      </w:pPr>
      <w:r>
        <w:rPr>
          <w:rFonts w:ascii="Arial" w:eastAsia="Arial" w:hAnsi="Arial" w:cs="Arial"/>
          <w:sz w:val="24"/>
          <w:szCs w:val="24"/>
        </w:rPr>
        <w:t xml:space="preserve">Actualmente se están desarrollando diversas investigaciones clínicas enfocadas en la obtención de piel por medio de la ingeniería tisular y el uso de biomateriales para el tratamiento de lesiones severas por quemaduras o úlceras. Los resultados hasta el momento muestran un gran potencial, ofreciendo una nueva alternativa para el tratamiento de estos pacientes </w:t>
      </w:r>
      <w:r w:rsidRPr="00092B92">
        <w:rPr>
          <w:rFonts w:ascii="Arial" w:eastAsia="Arial" w:hAnsi="Arial" w:cs="Arial"/>
          <w:sz w:val="24"/>
          <w:szCs w:val="24"/>
        </w:rPr>
        <w:t>(</w:t>
      </w:r>
      <w:proofErr w:type="spellStart"/>
      <w:r w:rsidRPr="00092B92">
        <w:rPr>
          <w:rFonts w:ascii="Arial" w:eastAsia="Arial" w:hAnsi="Arial" w:cs="Arial"/>
          <w:sz w:val="24"/>
          <w:szCs w:val="24"/>
        </w:rPr>
        <w:t>Falke</w:t>
      </w:r>
      <w:proofErr w:type="spellEnd"/>
      <w:r w:rsidRPr="00092B92">
        <w:rPr>
          <w:rFonts w:ascii="Arial" w:eastAsia="Arial" w:hAnsi="Arial" w:cs="Arial"/>
          <w:sz w:val="24"/>
          <w:szCs w:val="24"/>
        </w:rPr>
        <w:t xml:space="preserve"> </w:t>
      </w:r>
      <w:r w:rsidR="00092B92">
        <w:rPr>
          <w:rFonts w:ascii="Arial" w:eastAsia="Arial" w:hAnsi="Arial" w:cs="Arial"/>
          <w:i/>
          <w:sz w:val="24"/>
          <w:szCs w:val="24"/>
        </w:rPr>
        <w:t xml:space="preserve">y </w:t>
      </w:r>
      <w:proofErr w:type="spellStart"/>
      <w:r w:rsidR="00092B92">
        <w:rPr>
          <w:rFonts w:ascii="Arial" w:eastAsia="Arial" w:hAnsi="Arial" w:cs="Arial"/>
          <w:i/>
          <w:sz w:val="24"/>
          <w:szCs w:val="24"/>
        </w:rPr>
        <w:t>Atala</w:t>
      </w:r>
      <w:proofErr w:type="spellEnd"/>
      <w:r w:rsidRPr="00092B92">
        <w:rPr>
          <w:rFonts w:ascii="Arial" w:eastAsia="Arial" w:hAnsi="Arial" w:cs="Arial"/>
          <w:i/>
          <w:sz w:val="24"/>
          <w:szCs w:val="24"/>
        </w:rPr>
        <w:t>,</w:t>
      </w:r>
      <w:r w:rsidR="00092B92">
        <w:rPr>
          <w:rFonts w:ascii="Arial" w:eastAsia="Arial" w:hAnsi="Arial" w:cs="Arial"/>
          <w:i/>
          <w:sz w:val="24"/>
          <w:szCs w:val="24"/>
        </w:rPr>
        <w:t xml:space="preserve"> </w:t>
      </w:r>
      <w:r w:rsidRPr="00092B92">
        <w:rPr>
          <w:rFonts w:ascii="Arial" w:eastAsia="Arial" w:hAnsi="Arial" w:cs="Arial"/>
          <w:sz w:val="24"/>
          <w:szCs w:val="24"/>
        </w:rPr>
        <w:t>2000),</w:t>
      </w:r>
      <w:r>
        <w:rPr>
          <w:rFonts w:ascii="Arial" w:eastAsia="Arial" w:hAnsi="Arial" w:cs="Arial"/>
          <w:sz w:val="24"/>
          <w:szCs w:val="24"/>
        </w:rPr>
        <w:t xml:space="preserve"> sin embargo todavía falta</w:t>
      </w:r>
      <w:r w:rsidR="004F1CD1">
        <w:rPr>
          <w:rFonts w:ascii="Arial" w:eastAsia="Arial" w:hAnsi="Arial" w:cs="Arial"/>
          <w:sz w:val="24"/>
          <w:szCs w:val="24"/>
        </w:rPr>
        <w:t>n</w:t>
      </w:r>
      <w:r>
        <w:rPr>
          <w:rFonts w:ascii="Arial" w:eastAsia="Arial" w:hAnsi="Arial" w:cs="Arial"/>
          <w:sz w:val="24"/>
          <w:szCs w:val="24"/>
        </w:rPr>
        <w:t xml:space="preserve"> más estudios para comprender de forma más clara los procesos de regeneración y de esta forma crear productos que sean más accesibles y efectivos  para la población afectada.</w:t>
      </w:r>
    </w:p>
    <w:p w:rsidR="009960D2" w:rsidRDefault="009960D2">
      <w:pPr>
        <w:pStyle w:val="Body"/>
        <w:spacing w:line="480" w:lineRule="auto"/>
        <w:jc w:val="both"/>
        <w:rPr>
          <w:rFonts w:ascii="Arial" w:eastAsia="Arial" w:hAnsi="Arial" w:cs="Arial"/>
          <w:sz w:val="24"/>
          <w:szCs w:val="24"/>
        </w:rPr>
      </w:pPr>
    </w:p>
    <w:p w:rsidR="00F227F1" w:rsidRDefault="00394758">
      <w:pPr>
        <w:pStyle w:val="Prrafodelista"/>
        <w:numPr>
          <w:ilvl w:val="1"/>
          <w:numId w:val="6"/>
        </w:numPr>
        <w:tabs>
          <w:tab w:val="clear" w:pos="405"/>
          <w:tab w:val="num" w:pos="371"/>
        </w:tabs>
        <w:spacing w:line="480" w:lineRule="auto"/>
        <w:ind w:left="371" w:hanging="371"/>
        <w:rPr>
          <w:rFonts w:ascii="Arial" w:eastAsia="Arial" w:hAnsi="Arial" w:cs="Arial"/>
          <w:sz w:val="24"/>
          <w:szCs w:val="24"/>
        </w:rPr>
      </w:pPr>
      <w:r>
        <w:rPr>
          <w:rFonts w:ascii="Arial"/>
          <w:sz w:val="24"/>
          <w:szCs w:val="24"/>
        </w:rPr>
        <w:lastRenderedPageBreak/>
        <w:t>Definici</w:t>
      </w:r>
      <w:r>
        <w:rPr>
          <w:rFonts w:hAnsi="Arial"/>
          <w:sz w:val="24"/>
          <w:szCs w:val="24"/>
        </w:rPr>
        <w:t>ó</w:t>
      </w:r>
      <w:r>
        <w:rPr>
          <w:rFonts w:ascii="Arial"/>
          <w:sz w:val="24"/>
          <w:szCs w:val="24"/>
        </w:rPr>
        <w:t>n del problema</w:t>
      </w:r>
    </w:p>
    <w:p w:rsidR="00F227F1" w:rsidRDefault="00394758" w:rsidP="004F1CD1">
      <w:pPr>
        <w:pStyle w:val="Body"/>
        <w:spacing w:line="480" w:lineRule="auto"/>
        <w:jc w:val="both"/>
        <w:rPr>
          <w:rFonts w:ascii="Arial" w:eastAsia="Arial" w:hAnsi="Arial" w:cs="Arial"/>
          <w:sz w:val="24"/>
          <w:szCs w:val="24"/>
        </w:rPr>
      </w:pPr>
      <w:r w:rsidRPr="004F1CD1">
        <w:rPr>
          <w:rFonts w:ascii="Arial" w:eastAsia="Arial" w:hAnsi="Arial" w:cs="Arial"/>
          <w:sz w:val="24"/>
          <w:szCs w:val="24"/>
        </w:rPr>
        <w:t xml:space="preserve">En 2011, se reportaron 366 millones de personas con diabetes y hay otros 280 millones que tienen un alto riesgo de desarrollarla. El número de personas con esta enfermedad aumentará hasta los 552 millones en 20 años, con otros 398 millones de personas de alto riesgo. La diabetes se encuentra entre las diez causas principales de discapacidad en el mundo. El pie diabético es una complicación crónica de la diabetes mellitus, con etiología multifactorial, teniendo como características clínicas principales la infección, la isquemia y la neuropatía. Otro de los signos frecuentes del pie diabético es la aparición de úlceras, que complicarán a este tipo de pacientes y por lo tanto disminuirá su calidad de vida. </w:t>
      </w:r>
    </w:p>
    <w:p w:rsidR="00F227F1" w:rsidRDefault="00394758" w:rsidP="004F1CD1">
      <w:pPr>
        <w:pStyle w:val="Body"/>
        <w:spacing w:line="480" w:lineRule="auto"/>
        <w:jc w:val="both"/>
        <w:rPr>
          <w:rFonts w:ascii="Arial" w:eastAsia="Arial" w:hAnsi="Arial" w:cs="Arial"/>
          <w:sz w:val="24"/>
          <w:szCs w:val="24"/>
        </w:rPr>
      </w:pPr>
      <w:r>
        <w:rPr>
          <w:rFonts w:ascii="Arial" w:eastAsia="Arial" w:hAnsi="Arial" w:cs="Arial"/>
          <w:sz w:val="24"/>
          <w:szCs w:val="24"/>
        </w:rPr>
        <w:t>1.3 Justificación</w:t>
      </w:r>
    </w:p>
    <w:p w:rsidR="00452B08" w:rsidRDefault="00452B08" w:rsidP="004F1CD1">
      <w:pPr>
        <w:pStyle w:val="Body"/>
        <w:spacing w:line="480" w:lineRule="auto"/>
        <w:jc w:val="both"/>
        <w:rPr>
          <w:rFonts w:ascii="Arial" w:eastAsia="Arial" w:hAnsi="Arial" w:cs="Arial"/>
          <w:sz w:val="24"/>
          <w:szCs w:val="24"/>
        </w:rPr>
      </w:pPr>
      <w:r>
        <w:rPr>
          <w:rFonts w:ascii="Arial" w:eastAsia="Arial" w:hAnsi="Arial" w:cs="Arial"/>
          <w:sz w:val="24"/>
          <w:szCs w:val="24"/>
        </w:rPr>
        <w:t>En</w:t>
      </w:r>
      <w:r w:rsidR="00394758" w:rsidRPr="004F1CD1">
        <w:rPr>
          <w:rFonts w:ascii="Arial" w:eastAsia="Arial" w:hAnsi="Arial" w:cs="Arial"/>
          <w:sz w:val="24"/>
          <w:szCs w:val="24"/>
        </w:rPr>
        <w:t xml:space="preserve"> la actualidad no hay productos que den solución completa a lo</w:t>
      </w:r>
      <w:r w:rsidR="004F1CD1">
        <w:rPr>
          <w:rFonts w:ascii="Arial" w:eastAsia="Arial" w:hAnsi="Arial" w:cs="Arial"/>
          <w:sz w:val="24"/>
          <w:szCs w:val="24"/>
        </w:rPr>
        <w:t>s problemas de úlcera diabética,</w:t>
      </w:r>
      <w:r w:rsidR="00394758" w:rsidRPr="004F1CD1">
        <w:rPr>
          <w:rFonts w:ascii="Arial" w:eastAsia="Arial" w:hAnsi="Arial" w:cs="Arial"/>
          <w:sz w:val="24"/>
          <w:szCs w:val="24"/>
        </w:rPr>
        <w:t xml:space="preserve"> </w:t>
      </w:r>
      <w:r>
        <w:rPr>
          <w:rFonts w:ascii="Arial" w:eastAsia="Arial" w:hAnsi="Arial" w:cs="Arial"/>
          <w:sz w:val="24"/>
          <w:szCs w:val="24"/>
        </w:rPr>
        <w:t xml:space="preserve">la </w:t>
      </w:r>
      <w:proofErr w:type="spellStart"/>
      <w:r>
        <w:rPr>
          <w:rFonts w:ascii="Arial" w:eastAsia="Arial" w:hAnsi="Arial" w:cs="Arial"/>
          <w:sz w:val="24"/>
          <w:szCs w:val="24"/>
        </w:rPr>
        <w:t>etiopatologí</w:t>
      </w:r>
      <w:r w:rsidR="004F1CD1">
        <w:rPr>
          <w:rFonts w:ascii="Arial" w:eastAsia="Arial" w:hAnsi="Arial" w:cs="Arial"/>
          <w:sz w:val="24"/>
          <w:szCs w:val="24"/>
        </w:rPr>
        <w:t>a</w:t>
      </w:r>
      <w:proofErr w:type="spellEnd"/>
      <w:r w:rsidR="004F1CD1">
        <w:rPr>
          <w:rFonts w:ascii="Arial" w:eastAsia="Arial" w:hAnsi="Arial" w:cs="Arial"/>
          <w:sz w:val="24"/>
          <w:szCs w:val="24"/>
        </w:rPr>
        <w:t xml:space="preserve"> y la diversidad de las </w:t>
      </w:r>
      <w:r>
        <w:rPr>
          <w:rFonts w:ascii="Arial" w:eastAsia="Arial" w:hAnsi="Arial" w:cs="Arial"/>
          <w:sz w:val="24"/>
          <w:szCs w:val="24"/>
        </w:rPr>
        <w:t>heridas complican los procedim</w:t>
      </w:r>
      <w:r w:rsidR="004F1CD1">
        <w:rPr>
          <w:rFonts w:ascii="Arial" w:eastAsia="Arial" w:hAnsi="Arial" w:cs="Arial"/>
          <w:sz w:val="24"/>
          <w:szCs w:val="24"/>
        </w:rPr>
        <w:t>i</w:t>
      </w:r>
      <w:r>
        <w:rPr>
          <w:rFonts w:ascii="Arial" w:eastAsia="Arial" w:hAnsi="Arial" w:cs="Arial"/>
          <w:sz w:val="24"/>
          <w:szCs w:val="24"/>
        </w:rPr>
        <w:t>e</w:t>
      </w:r>
      <w:r w:rsidR="004F1CD1">
        <w:rPr>
          <w:rFonts w:ascii="Arial" w:eastAsia="Arial" w:hAnsi="Arial" w:cs="Arial"/>
          <w:sz w:val="24"/>
          <w:szCs w:val="24"/>
        </w:rPr>
        <w:t>ntos de curación. Aunque lo ideal es la prevención o curación del origen de la enfermedad (diabetes) que deriva en complicaciones como la úlcera diabética, no existen tratamientos efectivos y todavía no hay un entendimiento de la enfermedad. A</w:t>
      </w:r>
      <w:r w:rsidR="00394758" w:rsidRPr="004F1CD1">
        <w:rPr>
          <w:rFonts w:ascii="Arial" w:eastAsia="Arial" w:hAnsi="Arial" w:cs="Arial"/>
          <w:sz w:val="24"/>
          <w:szCs w:val="24"/>
        </w:rPr>
        <w:t>demás que en México solo existe una compañía que produce un producto para la regeneración de piel. A pesar de esto el incremento de pacientes con diabetes y por lo tanto con problemas de úlcera diabética es una realidad.  De la misma forma son necesarios desarrollos que aborden esta problemática y que reduzcan los costos de los que se encuentran disponibles, así como su eficiencia en la r</w:t>
      </w:r>
      <w:r>
        <w:rPr>
          <w:rFonts w:ascii="Arial" w:eastAsia="Arial" w:hAnsi="Arial" w:cs="Arial"/>
          <w:sz w:val="24"/>
          <w:szCs w:val="24"/>
        </w:rPr>
        <w:t xml:space="preserve">egeneración de piel.  Por esta razón </w:t>
      </w:r>
      <w:r w:rsidR="00394758" w:rsidRPr="004F1CD1">
        <w:rPr>
          <w:rFonts w:ascii="Arial" w:eastAsia="Arial" w:hAnsi="Arial" w:cs="Arial"/>
          <w:sz w:val="24"/>
          <w:szCs w:val="24"/>
        </w:rPr>
        <w:t xml:space="preserve">es necesario  diseñar un sustituto de piel </w:t>
      </w:r>
      <w:r w:rsidR="00394758" w:rsidRPr="004F1CD1">
        <w:rPr>
          <w:rFonts w:ascii="Arial" w:eastAsia="Arial" w:hAnsi="Arial" w:cs="Arial"/>
          <w:sz w:val="24"/>
          <w:szCs w:val="24"/>
        </w:rPr>
        <w:lastRenderedPageBreak/>
        <w:t>para el tratamiento de úlcera diabética.</w:t>
      </w:r>
      <w:r>
        <w:rPr>
          <w:rFonts w:ascii="Arial" w:eastAsia="Arial" w:hAnsi="Arial" w:cs="Arial"/>
          <w:sz w:val="24"/>
          <w:szCs w:val="24"/>
        </w:rPr>
        <w:t xml:space="preserve"> </w:t>
      </w:r>
      <w:r w:rsidR="00394758" w:rsidRPr="004F1CD1">
        <w:rPr>
          <w:rFonts w:ascii="Arial" w:eastAsia="Arial" w:hAnsi="Arial" w:cs="Arial"/>
          <w:sz w:val="24"/>
          <w:szCs w:val="24"/>
        </w:rPr>
        <w:t xml:space="preserve">Para el desarrollo de productos </w:t>
      </w:r>
      <w:r>
        <w:rPr>
          <w:rFonts w:ascii="Arial" w:eastAsia="Arial" w:hAnsi="Arial" w:cs="Arial"/>
          <w:sz w:val="24"/>
          <w:szCs w:val="24"/>
        </w:rPr>
        <w:t xml:space="preserve">en el área biomédica </w:t>
      </w:r>
      <w:r w:rsidR="00394758" w:rsidRPr="004F1CD1">
        <w:rPr>
          <w:rFonts w:ascii="Arial" w:eastAsia="Arial" w:hAnsi="Arial" w:cs="Arial"/>
          <w:sz w:val="24"/>
          <w:szCs w:val="24"/>
        </w:rPr>
        <w:t>es necesario la caracterización fisicoquímica de dichos desarrollos, estas propiedades impactan de forma directa en la eficiencia del producto final, además de que permiten</w:t>
      </w:r>
      <w:r>
        <w:rPr>
          <w:rFonts w:ascii="Arial" w:eastAsia="Arial" w:hAnsi="Arial" w:cs="Arial"/>
          <w:sz w:val="24"/>
          <w:szCs w:val="24"/>
        </w:rPr>
        <w:t xml:space="preserve"> predecir de cierta forma su efectividad. </w:t>
      </w:r>
    </w:p>
    <w:p w:rsidR="00F227F1" w:rsidRPr="004F1CD1" w:rsidRDefault="00394758" w:rsidP="004F1CD1">
      <w:pPr>
        <w:pStyle w:val="Body"/>
        <w:spacing w:line="480" w:lineRule="auto"/>
        <w:jc w:val="both"/>
        <w:rPr>
          <w:rFonts w:ascii="Arial" w:eastAsia="Arial" w:hAnsi="Arial" w:cs="Arial"/>
          <w:sz w:val="24"/>
          <w:szCs w:val="24"/>
        </w:rPr>
      </w:pPr>
      <w:r w:rsidRPr="004F1CD1">
        <w:rPr>
          <w:rFonts w:ascii="Arial" w:eastAsia="Arial" w:hAnsi="Arial" w:cs="Arial"/>
          <w:sz w:val="24"/>
          <w:szCs w:val="24"/>
        </w:rPr>
        <w:t xml:space="preserve">1.4 </w:t>
      </w:r>
      <w:r w:rsidR="00AD36A2">
        <w:rPr>
          <w:rFonts w:ascii="Arial" w:eastAsia="Arial" w:hAnsi="Arial" w:cs="Arial"/>
          <w:sz w:val="24"/>
          <w:szCs w:val="24"/>
        </w:rPr>
        <w:t>Objetivo</w:t>
      </w:r>
      <w:r w:rsidRPr="004F1CD1">
        <w:rPr>
          <w:rFonts w:ascii="Arial" w:eastAsia="Arial" w:hAnsi="Arial" w:cs="Arial"/>
          <w:sz w:val="24"/>
          <w:szCs w:val="24"/>
        </w:rPr>
        <w:t xml:space="preserve"> </w:t>
      </w:r>
    </w:p>
    <w:p w:rsidR="00452B08" w:rsidRDefault="00394758" w:rsidP="004F1CD1">
      <w:pPr>
        <w:pStyle w:val="Body"/>
        <w:spacing w:line="480" w:lineRule="auto"/>
        <w:jc w:val="both"/>
        <w:rPr>
          <w:rFonts w:ascii="Arial" w:eastAsia="Arial" w:hAnsi="Arial" w:cs="Arial"/>
          <w:sz w:val="24"/>
          <w:szCs w:val="24"/>
        </w:rPr>
      </w:pPr>
      <w:r>
        <w:rPr>
          <w:rFonts w:ascii="Arial" w:eastAsia="Arial" w:hAnsi="Arial" w:cs="Arial"/>
          <w:sz w:val="24"/>
          <w:szCs w:val="24"/>
        </w:rPr>
        <w:t>Diseñar y caracterizar fisicoquímicamente un</w:t>
      </w:r>
      <w:r w:rsidR="00AD36A2">
        <w:rPr>
          <w:rFonts w:ascii="Arial" w:eastAsia="Arial" w:hAnsi="Arial" w:cs="Arial"/>
          <w:sz w:val="24"/>
          <w:szCs w:val="24"/>
        </w:rPr>
        <w:t xml:space="preserve">a red polimérica de </w:t>
      </w:r>
      <w:proofErr w:type="spellStart"/>
      <w:r w:rsidR="00AD36A2">
        <w:rPr>
          <w:rFonts w:ascii="Arial" w:eastAsia="Arial" w:hAnsi="Arial" w:cs="Arial"/>
          <w:sz w:val="24"/>
          <w:szCs w:val="24"/>
        </w:rPr>
        <w:t>polietilenglicol</w:t>
      </w:r>
      <w:proofErr w:type="spellEnd"/>
      <w:r w:rsidR="00AD36A2">
        <w:rPr>
          <w:rFonts w:ascii="Arial" w:eastAsia="Arial" w:hAnsi="Arial" w:cs="Arial"/>
          <w:sz w:val="24"/>
          <w:szCs w:val="24"/>
        </w:rPr>
        <w:t xml:space="preserve"> que sirva como biomaterial base para la ingeniería tisular en piel </w:t>
      </w:r>
    </w:p>
    <w:p w:rsidR="00AD36A2" w:rsidRDefault="00AD36A2" w:rsidP="004F1CD1">
      <w:pPr>
        <w:pStyle w:val="Body"/>
        <w:spacing w:line="480" w:lineRule="auto"/>
        <w:jc w:val="both"/>
        <w:rPr>
          <w:rFonts w:ascii="Arial" w:eastAsia="Arial" w:hAnsi="Arial" w:cs="Arial"/>
          <w:sz w:val="24"/>
          <w:szCs w:val="24"/>
        </w:rPr>
      </w:pPr>
    </w:p>
    <w:p w:rsidR="00F227F1" w:rsidRPr="00452B08" w:rsidRDefault="00394758" w:rsidP="00452B08">
      <w:pPr>
        <w:pStyle w:val="Body"/>
        <w:numPr>
          <w:ilvl w:val="0"/>
          <w:numId w:val="6"/>
        </w:numPr>
        <w:spacing w:line="480" w:lineRule="auto"/>
        <w:jc w:val="both"/>
        <w:rPr>
          <w:rFonts w:ascii="Arial" w:eastAsia="Arial" w:hAnsi="Arial" w:cs="Arial"/>
          <w:b/>
          <w:i/>
          <w:sz w:val="24"/>
          <w:szCs w:val="24"/>
        </w:rPr>
      </w:pPr>
      <w:r w:rsidRPr="00452B08">
        <w:rPr>
          <w:rFonts w:ascii="Arial" w:eastAsia="Arial" w:hAnsi="Arial" w:cs="Arial"/>
          <w:b/>
          <w:i/>
          <w:sz w:val="24"/>
          <w:szCs w:val="24"/>
        </w:rPr>
        <w:t xml:space="preserve">Marco de Referencia Teórico-Metodológico </w:t>
      </w:r>
    </w:p>
    <w:p w:rsidR="00F227F1" w:rsidRPr="003209A5" w:rsidRDefault="00394758" w:rsidP="004F1CD1">
      <w:pPr>
        <w:pStyle w:val="Body"/>
        <w:spacing w:line="480" w:lineRule="auto"/>
        <w:jc w:val="both"/>
        <w:rPr>
          <w:rFonts w:ascii="Arial" w:eastAsia="Arial" w:hAnsi="Arial" w:cs="Arial"/>
        </w:rPr>
      </w:pPr>
      <w:r w:rsidRPr="004F1CD1">
        <w:rPr>
          <w:rFonts w:ascii="Arial" w:eastAsia="Arial" w:hAnsi="Arial" w:cs="Arial"/>
          <w:sz w:val="24"/>
          <w:szCs w:val="24"/>
        </w:rPr>
        <w:t>La diabetes es una de las cuatro enfermedades no transmisibles (ENT) prioritarias identificadas por la Organizació</w:t>
      </w:r>
      <w:r w:rsidR="00452B08">
        <w:rPr>
          <w:rFonts w:ascii="Arial" w:eastAsia="Arial" w:hAnsi="Arial" w:cs="Arial"/>
          <w:sz w:val="24"/>
          <w:szCs w:val="24"/>
        </w:rPr>
        <w:t xml:space="preserve">n Mundial de la Salud (OMS), además </w:t>
      </w:r>
      <w:r w:rsidRPr="004F1CD1">
        <w:rPr>
          <w:rFonts w:ascii="Arial" w:eastAsia="Arial" w:hAnsi="Arial" w:cs="Arial"/>
          <w:sz w:val="24"/>
          <w:szCs w:val="24"/>
        </w:rPr>
        <w:t xml:space="preserve">es un </w:t>
      </w:r>
      <w:r w:rsidRPr="00452B08">
        <w:rPr>
          <w:rFonts w:ascii="Arial" w:eastAsia="Arial" w:hAnsi="Arial" w:cs="Arial"/>
          <w:sz w:val="24"/>
          <w:szCs w:val="24"/>
        </w:rPr>
        <w:t xml:space="preserve">síndrome </w:t>
      </w:r>
      <w:r w:rsidR="00452B08" w:rsidRPr="00452B08">
        <w:rPr>
          <w:rFonts w:ascii="Arial" w:eastAsia="Arial" w:hAnsi="Arial" w:cs="Arial"/>
          <w:sz w:val="24"/>
          <w:szCs w:val="24"/>
        </w:rPr>
        <w:t>que se caracteriza</w:t>
      </w:r>
      <w:r w:rsidRPr="00452B08">
        <w:rPr>
          <w:rFonts w:ascii="Arial" w:eastAsia="Arial" w:hAnsi="Arial" w:cs="Arial"/>
          <w:sz w:val="24"/>
          <w:szCs w:val="24"/>
        </w:rPr>
        <w:t xml:space="preserve"> por un aumento en las concentraciones de</w:t>
      </w:r>
      <w:r w:rsidRPr="00452B08">
        <w:rPr>
          <w:rFonts w:ascii="Arial"/>
          <w:sz w:val="24"/>
          <w:szCs w:val="24"/>
        </w:rPr>
        <w:t xml:space="preserve"> glucosa sangu</w:t>
      </w:r>
      <w:r w:rsidRPr="00452B08">
        <w:rPr>
          <w:rFonts w:hAnsi="Arial"/>
          <w:sz w:val="24"/>
          <w:szCs w:val="24"/>
        </w:rPr>
        <w:t>í</w:t>
      </w:r>
      <w:r w:rsidRPr="00452B08">
        <w:rPr>
          <w:rFonts w:ascii="Arial"/>
          <w:sz w:val="24"/>
          <w:szCs w:val="24"/>
        </w:rPr>
        <w:t>nea, causado por alteraciones en la secreci</w:t>
      </w:r>
      <w:r w:rsidRPr="00452B08">
        <w:rPr>
          <w:rFonts w:hAnsi="Arial"/>
          <w:sz w:val="24"/>
          <w:szCs w:val="24"/>
        </w:rPr>
        <w:t>ó</w:t>
      </w:r>
      <w:r w:rsidRPr="00452B08">
        <w:rPr>
          <w:rFonts w:ascii="Arial"/>
          <w:sz w:val="24"/>
          <w:szCs w:val="24"/>
        </w:rPr>
        <w:t>n de la insulina, de su  acci</w:t>
      </w:r>
      <w:r w:rsidRPr="00452B08">
        <w:rPr>
          <w:rFonts w:hAnsi="Arial"/>
          <w:sz w:val="24"/>
          <w:szCs w:val="24"/>
        </w:rPr>
        <w:t>ó</w:t>
      </w:r>
      <w:r w:rsidRPr="00452B08">
        <w:rPr>
          <w:rFonts w:ascii="Arial"/>
          <w:sz w:val="24"/>
          <w:szCs w:val="24"/>
        </w:rPr>
        <w:t>n o de ambos y que se asocia a otros trastornos del metabolismo. En su etapa inicial no  produce s</w:t>
      </w:r>
      <w:r w:rsidRPr="00452B08">
        <w:rPr>
          <w:rFonts w:hAnsi="Arial"/>
          <w:sz w:val="24"/>
          <w:szCs w:val="24"/>
        </w:rPr>
        <w:t>í</w:t>
      </w:r>
      <w:r w:rsidRPr="00452B08">
        <w:rPr>
          <w:rFonts w:ascii="Arial"/>
          <w:sz w:val="24"/>
          <w:szCs w:val="24"/>
        </w:rPr>
        <w:t>ntomas y cuando se detecta tard</w:t>
      </w:r>
      <w:r w:rsidRPr="00452B08">
        <w:rPr>
          <w:rFonts w:hAnsi="Arial"/>
          <w:sz w:val="24"/>
          <w:szCs w:val="24"/>
        </w:rPr>
        <w:t>í</w:t>
      </w:r>
      <w:r w:rsidRPr="00452B08">
        <w:rPr>
          <w:rFonts w:ascii="Arial"/>
          <w:sz w:val="24"/>
          <w:szCs w:val="24"/>
        </w:rPr>
        <w:t>amente y no se trata adecuadamente ocasiona complicaciones de salud graves. Ning</w:t>
      </w:r>
      <w:r w:rsidRPr="00452B08">
        <w:rPr>
          <w:rFonts w:hAnsi="Arial"/>
          <w:sz w:val="24"/>
          <w:szCs w:val="24"/>
        </w:rPr>
        <w:t>ú</w:t>
      </w:r>
      <w:r w:rsidRPr="00452B08">
        <w:rPr>
          <w:rFonts w:ascii="Arial"/>
          <w:sz w:val="24"/>
          <w:szCs w:val="24"/>
        </w:rPr>
        <w:t>n pa</w:t>
      </w:r>
      <w:r w:rsidRPr="00452B08">
        <w:rPr>
          <w:rFonts w:hAnsi="Arial"/>
          <w:sz w:val="24"/>
          <w:szCs w:val="24"/>
        </w:rPr>
        <w:t>í</w:t>
      </w:r>
      <w:r w:rsidRPr="00452B08">
        <w:rPr>
          <w:rFonts w:ascii="Arial"/>
          <w:sz w:val="24"/>
          <w:szCs w:val="24"/>
        </w:rPr>
        <w:t>s escapa a la epidemia de la diabetes, en los estados y territorios de todo el mundo son los pobres y los desfavorecidos quienes m</w:t>
      </w:r>
      <w:r w:rsidRPr="00452B08">
        <w:rPr>
          <w:rFonts w:hAnsi="Arial"/>
          <w:sz w:val="24"/>
          <w:szCs w:val="24"/>
        </w:rPr>
        <w:t>á</w:t>
      </w:r>
      <w:r w:rsidRPr="00452B08">
        <w:rPr>
          <w:rFonts w:ascii="Arial"/>
          <w:sz w:val="24"/>
          <w:szCs w:val="24"/>
        </w:rPr>
        <w:t>s sufren.</w:t>
      </w:r>
    </w:p>
    <w:p w:rsidR="00452B08" w:rsidRDefault="00394758" w:rsidP="003209A5">
      <w:pPr>
        <w:pStyle w:val="Body"/>
        <w:spacing w:line="480" w:lineRule="auto"/>
        <w:jc w:val="both"/>
        <w:rPr>
          <w:rFonts w:ascii="Arial" w:eastAsia="Arial" w:hAnsi="Arial" w:cs="Arial"/>
          <w:sz w:val="24"/>
          <w:szCs w:val="24"/>
        </w:rPr>
      </w:pPr>
      <w:r>
        <w:rPr>
          <w:rFonts w:ascii="Arial" w:eastAsia="Arial" w:hAnsi="Arial" w:cs="Arial"/>
          <w:sz w:val="24"/>
          <w:szCs w:val="24"/>
        </w:rPr>
        <w:t xml:space="preserve">La prevalencia global de la DM está aumentando rápidamente como resultado del envejecimiento de la población, la urbanización y los cambios asociados al estilo de vida. Permanece como una causa importante de morbilidad y mortalidad prematura </w:t>
      </w:r>
      <w:r>
        <w:rPr>
          <w:rFonts w:ascii="Arial" w:eastAsia="Arial" w:hAnsi="Arial" w:cs="Arial"/>
          <w:sz w:val="24"/>
          <w:szCs w:val="24"/>
        </w:rPr>
        <w:lastRenderedPageBreak/>
        <w:t xml:space="preserve">en todo el mundo. Respecto al comportamiento de esta enfermedad en México, de 1998 al 2012 se ha observado una tendencia hacía el </w:t>
      </w:r>
      <w:r w:rsidR="00452B08">
        <w:rPr>
          <w:rFonts w:ascii="Arial" w:eastAsia="Arial" w:hAnsi="Arial" w:cs="Arial"/>
          <w:sz w:val="24"/>
          <w:szCs w:val="24"/>
        </w:rPr>
        <w:t>incremento en un 4.7%. (</w:t>
      </w:r>
      <w:r>
        <w:rPr>
          <w:rFonts w:ascii="Arial" w:eastAsia="Arial" w:hAnsi="Arial" w:cs="Arial"/>
          <w:sz w:val="24"/>
          <w:szCs w:val="24"/>
        </w:rPr>
        <w:t>SNVE, 2013).</w:t>
      </w:r>
    </w:p>
    <w:p w:rsidR="003209A5" w:rsidRPr="00452B08" w:rsidRDefault="003209A5" w:rsidP="003215C1">
      <w:pPr>
        <w:pStyle w:val="Body"/>
        <w:spacing w:line="480" w:lineRule="auto"/>
        <w:jc w:val="both"/>
        <w:rPr>
          <w:rFonts w:ascii="Arial" w:eastAsia="Arial" w:hAnsi="Arial" w:cs="Arial"/>
          <w:i/>
          <w:sz w:val="24"/>
          <w:szCs w:val="24"/>
        </w:rPr>
      </w:pPr>
      <w:r w:rsidRPr="00452B08">
        <w:rPr>
          <w:rFonts w:ascii="Arial" w:eastAsia="Arial" w:hAnsi="Arial" w:cs="Arial"/>
          <w:i/>
          <w:sz w:val="24"/>
          <w:szCs w:val="24"/>
        </w:rPr>
        <w:t xml:space="preserve">Pie diabético y etiología </w:t>
      </w:r>
    </w:p>
    <w:p w:rsidR="003209A5" w:rsidRDefault="003209A5" w:rsidP="003215C1">
      <w:pPr>
        <w:pStyle w:val="Body"/>
        <w:spacing w:line="480" w:lineRule="auto"/>
        <w:jc w:val="both"/>
        <w:rPr>
          <w:rFonts w:ascii="Arial" w:eastAsia="Arial" w:hAnsi="Arial" w:cs="Arial"/>
          <w:sz w:val="24"/>
          <w:szCs w:val="24"/>
        </w:rPr>
      </w:pPr>
      <w:r>
        <w:rPr>
          <w:rFonts w:ascii="Arial" w:eastAsia="Arial" w:hAnsi="Arial" w:cs="Arial"/>
          <w:sz w:val="24"/>
          <w:szCs w:val="24"/>
        </w:rPr>
        <w:t>El llamado síndrome del pie diabético engloba una serie de alteraciones que pued</w:t>
      </w:r>
      <w:r w:rsidR="00452B08">
        <w:rPr>
          <w:rFonts w:ascii="Arial" w:eastAsia="Arial" w:hAnsi="Arial" w:cs="Arial"/>
          <w:sz w:val="24"/>
          <w:szCs w:val="24"/>
        </w:rPr>
        <w:t>en presentar las personas con diabetes mellitus</w:t>
      </w:r>
      <w:r>
        <w:rPr>
          <w:rFonts w:ascii="Arial" w:eastAsia="Arial" w:hAnsi="Arial" w:cs="Arial"/>
          <w:sz w:val="24"/>
          <w:szCs w:val="24"/>
        </w:rPr>
        <w:t xml:space="preserve"> avanzada. Estas alteraciones incluyen la vasculopatía y la neuropatía periférica, la </w:t>
      </w:r>
      <w:proofErr w:type="spellStart"/>
      <w:r>
        <w:rPr>
          <w:rFonts w:ascii="Arial" w:eastAsia="Arial" w:hAnsi="Arial" w:cs="Arial"/>
          <w:sz w:val="24"/>
          <w:szCs w:val="24"/>
        </w:rPr>
        <w:t>neuroartropatía</w:t>
      </w:r>
      <w:proofErr w:type="spellEnd"/>
      <w:r>
        <w:rPr>
          <w:rFonts w:ascii="Arial" w:eastAsia="Arial" w:hAnsi="Arial" w:cs="Arial"/>
          <w:sz w:val="24"/>
          <w:szCs w:val="24"/>
        </w:rPr>
        <w:t xml:space="preserve"> de </w:t>
      </w:r>
      <w:proofErr w:type="spellStart"/>
      <w:r>
        <w:rPr>
          <w:rFonts w:ascii="Arial" w:eastAsia="Arial" w:hAnsi="Arial" w:cs="Arial"/>
          <w:sz w:val="24"/>
          <w:szCs w:val="24"/>
        </w:rPr>
        <w:t>Charcot</w:t>
      </w:r>
      <w:proofErr w:type="spellEnd"/>
      <w:r>
        <w:rPr>
          <w:rFonts w:ascii="Arial" w:eastAsia="Arial" w:hAnsi="Arial" w:cs="Arial"/>
          <w:sz w:val="24"/>
          <w:szCs w:val="24"/>
        </w:rPr>
        <w:t xml:space="preserve">, las úlceras plantares y la osteomielitis. Desde la perspectiva biológica la úlcera es una lesión cutánea en las que las fases del proceso de cicatrización, coagulación, inflamación, crecimiento celular, </w:t>
      </w:r>
      <w:proofErr w:type="spellStart"/>
      <w:r>
        <w:rPr>
          <w:rFonts w:ascii="Arial" w:eastAsia="Arial" w:hAnsi="Arial" w:cs="Arial"/>
          <w:sz w:val="24"/>
          <w:szCs w:val="24"/>
        </w:rPr>
        <w:t>epitelización</w:t>
      </w:r>
      <w:proofErr w:type="spellEnd"/>
      <w:r>
        <w:rPr>
          <w:rFonts w:ascii="Arial" w:eastAsia="Arial" w:hAnsi="Arial" w:cs="Arial"/>
          <w:sz w:val="24"/>
          <w:szCs w:val="24"/>
        </w:rPr>
        <w:t xml:space="preserve"> y remodelación se encuentran de forma parcial o total alteradas con respecto al proceso fisiológico normal (</w:t>
      </w:r>
      <w:proofErr w:type="spellStart"/>
      <w:r>
        <w:rPr>
          <w:rFonts w:ascii="Arial" w:eastAsia="Arial" w:hAnsi="Arial" w:cs="Arial"/>
          <w:sz w:val="24"/>
          <w:szCs w:val="24"/>
        </w:rPr>
        <w:t>Marinel•lo</w:t>
      </w:r>
      <w:proofErr w:type="spellEnd"/>
      <w:r>
        <w:rPr>
          <w:rFonts w:ascii="Arial" w:eastAsia="Arial" w:hAnsi="Arial" w:cs="Arial"/>
          <w:sz w:val="24"/>
          <w:szCs w:val="24"/>
        </w:rPr>
        <w:t xml:space="preserve"> </w:t>
      </w:r>
      <w:proofErr w:type="spellStart"/>
      <w:r>
        <w:rPr>
          <w:rFonts w:ascii="Arial" w:eastAsia="Arial" w:hAnsi="Arial" w:cs="Arial"/>
          <w:sz w:val="24"/>
          <w:szCs w:val="24"/>
        </w:rPr>
        <w:t>Roura</w:t>
      </w:r>
      <w:proofErr w:type="spellEnd"/>
      <w:r>
        <w:rPr>
          <w:rFonts w:ascii="Arial" w:eastAsia="Arial" w:hAnsi="Arial" w:cs="Arial"/>
          <w:sz w:val="24"/>
          <w:szCs w:val="24"/>
        </w:rPr>
        <w:t>, 2005).</w:t>
      </w:r>
      <w:r w:rsidR="00452B08">
        <w:rPr>
          <w:rFonts w:ascii="Arial" w:eastAsia="Arial" w:hAnsi="Arial" w:cs="Arial"/>
          <w:sz w:val="24"/>
          <w:szCs w:val="24"/>
        </w:rPr>
        <w:t xml:space="preserve"> </w:t>
      </w:r>
      <w:r>
        <w:rPr>
          <w:rFonts w:ascii="Arial" w:eastAsia="Arial" w:hAnsi="Arial" w:cs="Arial"/>
          <w:sz w:val="24"/>
          <w:szCs w:val="24"/>
        </w:rPr>
        <w:t>Los pacientes con diabetes experimentan un riesgo del 12 al 25% de desarrollo de una úlcera del pie a lo largo de la vida. La úlcera del pie constituye una de las complicaciones más frecuentes de los individuos con diagnóstico de DM, quienes tienen 15 a 40 veces más riesgo de amputación en comparación con los no diabéticos, y los hombres, al</w:t>
      </w:r>
      <w:r w:rsidR="00452B08">
        <w:rPr>
          <w:rFonts w:ascii="Arial" w:eastAsia="Arial" w:hAnsi="Arial" w:cs="Arial"/>
          <w:sz w:val="24"/>
          <w:szCs w:val="24"/>
        </w:rPr>
        <w:t xml:space="preserve"> menos 50% más que las mujeres (</w:t>
      </w:r>
      <w:r>
        <w:rPr>
          <w:rFonts w:ascii="Arial" w:eastAsia="Arial" w:hAnsi="Arial" w:cs="Arial"/>
          <w:sz w:val="24"/>
          <w:szCs w:val="24"/>
        </w:rPr>
        <w:t xml:space="preserve">Rincón </w:t>
      </w:r>
      <w:r w:rsidRPr="00DC7DA0">
        <w:rPr>
          <w:rFonts w:ascii="Arial" w:eastAsia="Arial" w:hAnsi="Arial" w:cs="Arial"/>
          <w:i/>
          <w:sz w:val="24"/>
          <w:szCs w:val="24"/>
        </w:rPr>
        <w:t>et al,</w:t>
      </w:r>
      <w:r>
        <w:rPr>
          <w:rFonts w:ascii="Arial" w:eastAsia="Arial" w:hAnsi="Arial" w:cs="Arial"/>
          <w:sz w:val="24"/>
          <w:szCs w:val="24"/>
        </w:rPr>
        <w:t xml:space="preserve"> 2012). </w:t>
      </w:r>
    </w:p>
    <w:p w:rsidR="003209A5" w:rsidRDefault="003209A5" w:rsidP="003215C1">
      <w:pPr>
        <w:pStyle w:val="Body"/>
        <w:spacing w:line="480" w:lineRule="auto"/>
        <w:jc w:val="both"/>
        <w:rPr>
          <w:rFonts w:ascii="Arial" w:eastAsia="Arial" w:hAnsi="Arial" w:cs="Arial"/>
          <w:sz w:val="24"/>
          <w:szCs w:val="24"/>
        </w:rPr>
      </w:pPr>
      <w:r>
        <w:rPr>
          <w:rFonts w:ascii="Arial" w:eastAsia="Arial" w:hAnsi="Arial" w:cs="Arial"/>
          <w:sz w:val="24"/>
          <w:szCs w:val="24"/>
        </w:rPr>
        <w:t xml:space="preserve">Biomateriales </w:t>
      </w:r>
    </w:p>
    <w:p w:rsidR="003209A5" w:rsidRDefault="003209A5" w:rsidP="003215C1">
      <w:pPr>
        <w:pStyle w:val="Body"/>
        <w:spacing w:line="480" w:lineRule="auto"/>
        <w:jc w:val="both"/>
        <w:rPr>
          <w:rFonts w:ascii="Arial" w:eastAsia="Arial" w:hAnsi="Arial" w:cs="Arial"/>
          <w:sz w:val="24"/>
          <w:szCs w:val="24"/>
        </w:rPr>
      </w:pPr>
      <w:r>
        <w:rPr>
          <w:rFonts w:ascii="Arial" w:eastAsia="Arial" w:hAnsi="Arial" w:cs="Arial"/>
          <w:sz w:val="24"/>
          <w:szCs w:val="24"/>
        </w:rPr>
        <w:t>Los biomateriales son, por excelencia, mate</w:t>
      </w:r>
      <w:r w:rsidR="00C45CD1">
        <w:rPr>
          <w:rFonts w:ascii="Arial" w:eastAsia="Arial" w:hAnsi="Arial" w:cs="Arial"/>
          <w:sz w:val="24"/>
          <w:szCs w:val="24"/>
        </w:rPr>
        <w:t>riales funcionales, una de sus aplicaciones principales en medicina consiste  en</w:t>
      </w:r>
      <w:r>
        <w:rPr>
          <w:rFonts w:ascii="Arial" w:eastAsia="Arial" w:hAnsi="Arial" w:cs="Arial"/>
          <w:sz w:val="24"/>
          <w:szCs w:val="24"/>
        </w:rPr>
        <w:t xml:space="preserve"> reparar o reconstruir las partes del cuerpo humano que han sufrido daño o se han perdido, con lo que se busca </w:t>
      </w:r>
      <w:r w:rsidR="00C45CD1">
        <w:rPr>
          <w:rFonts w:ascii="Arial" w:eastAsia="Arial" w:hAnsi="Arial" w:cs="Arial"/>
          <w:sz w:val="24"/>
          <w:szCs w:val="24"/>
        </w:rPr>
        <w:t xml:space="preserve">aliviar </w:t>
      </w:r>
      <w:r>
        <w:rPr>
          <w:rFonts w:ascii="Arial" w:eastAsia="Arial" w:hAnsi="Arial" w:cs="Arial"/>
          <w:sz w:val="24"/>
          <w:szCs w:val="24"/>
        </w:rPr>
        <w:t xml:space="preserve">el sufrimiento y prolongar la vida. </w:t>
      </w:r>
      <w:r w:rsidR="00C45CD1">
        <w:rPr>
          <w:rFonts w:ascii="Arial" w:eastAsia="Arial" w:hAnsi="Arial" w:cs="Arial"/>
          <w:sz w:val="24"/>
          <w:szCs w:val="24"/>
        </w:rPr>
        <w:t>S</w:t>
      </w:r>
      <w:r>
        <w:rPr>
          <w:rFonts w:ascii="Arial" w:eastAsia="Arial" w:hAnsi="Arial" w:cs="Arial"/>
          <w:sz w:val="24"/>
          <w:szCs w:val="24"/>
        </w:rPr>
        <w:t xml:space="preserve">e clasifican </w:t>
      </w:r>
      <w:r w:rsidR="00C45CD1">
        <w:rPr>
          <w:rFonts w:ascii="Arial" w:eastAsia="Arial" w:hAnsi="Arial" w:cs="Arial"/>
          <w:sz w:val="24"/>
          <w:szCs w:val="24"/>
        </w:rPr>
        <w:t xml:space="preserve">dependiendo del tipo de </w:t>
      </w:r>
      <w:r w:rsidR="00C45CD1">
        <w:rPr>
          <w:rFonts w:ascii="Arial" w:eastAsia="Arial" w:hAnsi="Arial" w:cs="Arial"/>
          <w:sz w:val="24"/>
          <w:szCs w:val="24"/>
        </w:rPr>
        <w:lastRenderedPageBreak/>
        <w:t xml:space="preserve">material </w:t>
      </w:r>
      <w:r>
        <w:rPr>
          <w:rFonts w:ascii="Arial" w:eastAsia="Arial" w:hAnsi="Arial" w:cs="Arial"/>
          <w:sz w:val="24"/>
          <w:szCs w:val="24"/>
        </w:rPr>
        <w:t xml:space="preserve">en metálicos, </w:t>
      </w:r>
      <w:r w:rsidR="00C45CD1">
        <w:rPr>
          <w:rFonts w:ascii="Arial" w:eastAsia="Arial" w:hAnsi="Arial" w:cs="Arial"/>
          <w:sz w:val="24"/>
          <w:szCs w:val="24"/>
        </w:rPr>
        <w:t>poliméricos, cerámicos y compuestos</w:t>
      </w:r>
      <w:r>
        <w:rPr>
          <w:rFonts w:ascii="Arial" w:eastAsia="Arial" w:hAnsi="Arial" w:cs="Arial"/>
          <w:sz w:val="24"/>
          <w:szCs w:val="24"/>
        </w:rPr>
        <w:t xml:space="preserve"> </w:t>
      </w:r>
      <w:r w:rsidRPr="009960D2">
        <w:rPr>
          <w:rFonts w:ascii="Arial" w:eastAsia="Arial" w:hAnsi="Arial" w:cs="Arial"/>
          <w:sz w:val="24"/>
          <w:szCs w:val="24"/>
        </w:rPr>
        <w:t xml:space="preserve">(Arias </w:t>
      </w:r>
      <w:r w:rsidRPr="00DC7DA0">
        <w:rPr>
          <w:rFonts w:ascii="Arial" w:eastAsia="Arial" w:hAnsi="Arial" w:cs="Arial"/>
          <w:i/>
          <w:sz w:val="24"/>
          <w:szCs w:val="24"/>
        </w:rPr>
        <w:t>et al</w:t>
      </w:r>
      <w:r w:rsidRPr="009960D2">
        <w:rPr>
          <w:rFonts w:ascii="Arial" w:eastAsia="Arial" w:hAnsi="Arial" w:cs="Arial"/>
          <w:sz w:val="24"/>
          <w:szCs w:val="24"/>
        </w:rPr>
        <w:t>., 2004).</w:t>
      </w:r>
      <w:r w:rsidR="00C45CD1">
        <w:rPr>
          <w:rFonts w:ascii="Arial" w:eastAsia="Arial" w:hAnsi="Arial" w:cs="Arial"/>
          <w:sz w:val="24"/>
          <w:szCs w:val="24"/>
        </w:rPr>
        <w:t xml:space="preserve"> Los materiales poliméricos han cobrado gran importancia en las últimas décadas y han sido de gran utilidad, en especial aquellos sintetizados por el hombre debido a la versatilidad para cambiar sus propiedades por medio de diferentes métodos físicos o químicos. </w:t>
      </w:r>
    </w:p>
    <w:p w:rsidR="003209A5" w:rsidRDefault="003209A5" w:rsidP="003215C1">
      <w:pPr>
        <w:pStyle w:val="Body"/>
        <w:spacing w:line="480" w:lineRule="auto"/>
        <w:jc w:val="both"/>
        <w:rPr>
          <w:rFonts w:ascii="Arial" w:eastAsia="Arial" w:hAnsi="Arial" w:cs="Arial"/>
          <w:sz w:val="24"/>
          <w:szCs w:val="24"/>
        </w:rPr>
      </w:pPr>
      <w:proofErr w:type="gramStart"/>
      <w:r>
        <w:rPr>
          <w:rFonts w:ascii="Arial" w:eastAsia="Arial" w:hAnsi="Arial" w:cs="Arial"/>
          <w:sz w:val="24"/>
          <w:szCs w:val="24"/>
        </w:rPr>
        <w:t>Poli(</w:t>
      </w:r>
      <w:proofErr w:type="gramEnd"/>
      <w:r>
        <w:rPr>
          <w:rFonts w:ascii="Arial" w:eastAsia="Arial" w:hAnsi="Arial" w:cs="Arial"/>
          <w:sz w:val="24"/>
          <w:szCs w:val="24"/>
        </w:rPr>
        <w:t xml:space="preserve">etilenglicol) </w:t>
      </w:r>
    </w:p>
    <w:p w:rsidR="003215C1" w:rsidRDefault="003215C1" w:rsidP="003215C1">
      <w:pPr>
        <w:pStyle w:val="Body"/>
        <w:spacing w:line="480" w:lineRule="auto"/>
        <w:jc w:val="both"/>
        <w:rPr>
          <w:rFonts w:ascii="Arial" w:eastAsia="Arial" w:hAnsi="Arial" w:cs="Arial"/>
          <w:sz w:val="24"/>
          <w:szCs w:val="24"/>
        </w:rPr>
      </w:pPr>
      <w:r>
        <w:rPr>
          <w:rFonts w:ascii="Arial" w:eastAsia="Arial" w:hAnsi="Arial" w:cs="Arial"/>
          <w:sz w:val="24"/>
          <w:szCs w:val="24"/>
        </w:rPr>
        <w:t xml:space="preserve">Una gran cantidad de materiales de origen polimérico han sido utilizados a través de los años, las propiedades finales dependen en gran medida de los métodos utilizados para su síntesis. Entre uno de los polímeros de mayor uso se encuentra el </w:t>
      </w:r>
      <w:proofErr w:type="gramStart"/>
      <w:r w:rsidR="003209A5">
        <w:rPr>
          <w:rFonts w:ascii="Arial" w:eastAsia="Arial" w:hAnsi="Arial" w:cs="Arial"/>
          <w:sz w:val="24"/>
          <w:szCs w:val="24"/>
        </w:rPr>
        <w:t>poli(</w:t>
      </w:r>
      <w:proofErr w:type="spellStart"/>
      <w:proofErr w:type="gramEnd"/>
      <w:r w:rsidR="003209A5">
        <w:rPr>
          <w:rFonts w:ascii="Arial" w:eastAsia="Arial" w:hAnsi="Arial" w:cs="Arial"/>
          <w:sz w:val="24"/>
          <w:szCs w:val="24"/>
        </w:rPr>
        <w:t>entilenglicol</w:t>
      </w:r>
      <w:proofErr w:type="spellEnd"/>
      <w:r w:rsidR="003209A5">
        <w:rPr>
          <w:rFonts w:ascii="Arial" w:eastAsia="Arial" w:hAnsi="Arial" w:cs="Arial"/>
          <w:sz w:val="24"/>
          <w:szCs w:val="24"/>
        </w:rPr>
        <w:t xml:space="preserve">) </w:t>
      </w:r>
      <w:r>
        <w:rPr>
          <w:rFonts w:ascii="Arial" w:eastAsia="Arial" w:hAnsi="Arial" w:cs="Arial"/>
          <w:sz w:val="24"/>
          <w:szCs w:val="24"/>
        </w:rPr>
        <w:t xml:space="preserve">que </w:t>
      </w:r>
      <w:r w:rsidR="003209A5">
        <w:rPr>
          <w:rFonts w:ascii="Arial" w:eastAsia="Arial" w:hAnsi="Arial" w:cs="Arial"/>
          <w:sz w:val="24"/>
          <w:szCs w:val="24"/>
        </w:rPr>
        <w:t xml:space="preserve">se caracteriza por su alta </w:t>
      </w:r>
      <w:proofErr w:type="spellStart"/>
      <w:r w:rsidR="003209A5">
        <w:rPr>
          <w:rFonts w:ascii="Arial" w:eastAsia="Arial" w:hAnsi="Arial" w:cs="Arial"/>
          <w:sz w:val="24"/>
          <w:szCs w:val="24"/>
        </w:rPr>
        <w:t>biocompatibilidad</w:t>
      </w:r>
      <w:proofErr w:type="spellEnd"/>
      <w:r w:rsidR="003209A5">
        <w:rPr>
          <w:rFonts w:ascii="Arial" w:eastAsia="Arial" w:hAnsi="Arial" w:cs="Arial"/>
          <w:sz w:val="24"/>
          <w:szCs w:val="24"/>
        </w:rPr>
        <w:t xml:space="preserve"> (Gibas y </w:t>
      </w:r>
      <w:proofErr w:type="spellStart"/>
      <w:r w:rsidR="003209A5">
        <w:rPr>
          <w:rFonts w:ascii="Arial" w:eastAsia="Arial" w:hAnsi="Arial" w:cs="Arial"/>
          <w:sz w:val="24"/>
          <w:szCs w:val="24"/>
        </w:rPr>
        <w:t>Janik</w:t>
      </w:r>
      <w:proofErr w:type="spellEnd"/>
      <w:r w:rsidR="003209A5">
        <w:rPr>
          <w:rFonts w:ascii="Arial" w:eastAsia="Arial" w:hAnsi="Arial" w:cs="Arial"/>
          <w:sz w:val="24"/>
          <w:szCs w:val="24"/>
        </w:rPr>
        <w:t xml:space="preserve">, 2010). </w:t>
      </w:r>
      <w:r>
        <w:rPr>
          <w:rFonts w:ascii="Arial" w:eastAsia="Arial" w:hAnsi="Arial" w:cs="Arial"/>
          <w:sz w:val="24"/>
          <w:szCs w:val="24"/>
        </w:rPr>
        <w:t xml:space="preserve">Además, </w:t>
      </w:r>
      <w:r w:rsidR="003209A5">
        <w:rPr>
          <w:rFonts w:ascii="Arial" w:eastAsia="Arial" w:hAnsi="Arial" w:cs="Arial"/>
          <w:sz w:val="24"/>
          <w:szCs w:val="24"/>
        </w:rPr>
        <w:t xml:space="preserve">sus propiedades </w:t>
      </w:r>
      <w:proofErr w:type="spellStart"/>
      <w:r w:rsidR="003209A5">
        <w:rPr>
          <w:rFonts w:ascii="Arial" w:eastAsia="Arial" w:hAnsi="Arial" w:cs="Arial"/>
          <w:sz w:val="24"/>
          <w:szCs w:val="24"/>
        </w:rPr>
        <w:t>viscoelasticas</w:t>
      </w:r>
      <w:proofErr w:type="spellEnd"/>
      <w:r w:rsidR="003209A5">
        <w:rPr>
          <w:rFonts w:ascii="Arial" w:eastAsia="Arial" w:hAnsi="Arial" w:cs="Arial"/>
          <w:sz w:val="24"/>
          <w:szCs w:val="24"/>
        </w:rPr>
        <w:t xml:space="preserve"> </w:t>
      </w:r>
      <w:r>
        <w:rPr>
          <w:rFonts w:ascii="Arial" w:eastAsia="Arial" w:hAnsi="Arial" w:cs="Arial"/>
          <w:sz w:val="24"/>
          <w:szCs w:val="24"/>
        </w:rPr>
        <w:t xml:space="preserve"> pueden ser moldeadas para que sean </w:t>
      </w:r>
      <w:r w:rsidR="003209A5">
        <w:rPr>
          <w:rFonts w:ascii="Arial" w:eastAsia="Arial" w:hAnsi="Arial" w:cs="Arial"/>
          <w:sz w:val="24"/>
          <w:szCs w:val="24"/>
        </w:rPr>
        <w:t>similares a las de los tejidos suaves (</w:t>
      </w:r>
      <w:proofErr w:type="spellStart"/>
      <w:r w:rsidR="003209A5">
        <w:rPr>
          <w:rFonts w:ascii="Arial" w:eastAsia="Arial" w:hAnsi="Arial" w:cs="Arial"/>
          <w:sz w:val="24"/>
          <w:szCs w:val="24"/>
        </w:rPr>
        <w:t>Lutolf</w:t>
      </w:r>
      <w:proofErr w:type="spellEnd"/>
      <w:r w:rsidR="003209A5">
        <w:rPr>
          <w:rFonts w:ascii="Arial" w:eastAsia="Arial" w:hAnsi="Arial" w:cs="Arial"/>
          <w:sz w:val="24"/>
          <w:szCs w:val="24"/>
        </w:rPr>
        <w:t xml:space="preserve"> y </w:t>
      </w:r>
      <w:proofErr w:type="spellStart"/>
      <w:r w:rsidR="003209A5">
        <w:rPr>
          <w:rFonts w:ascii="Arial" w:eastAsia="Arial" w:hAnsi="Arial" w:cs="Arial"/>
          <w:sz w:val="24"/>
          <w:szCs w:val="24"/>
        </w:rPr>
        <w:t>Hubbell</w:t>
      </w:r>
      <w:proofErr w:type="spellEnd"/>
      <w:r w:rsidR="003209A5">
        <w:rPr>
          <w:rFonts w:ascii="Arial" w:eastAsia="Arial" w:hAnsi="Arial" w:cs="Arial"/>
          <w:sz w:val="24"/>
          <w:szCs w:val="24"/>
        </w:rPr>
        <w:t xml:space="preserve">, 2005). Otra de las propiedades deseables para su aplicación en el área biomédica es que puede ser degradado </w:t>
      </w:r>
      <w:proofErr w:type="spellStart"/>
      <w:r w:rsidR="003209A5">
        <w:rPr>
          <w:rFonts w:ascii="Arial" w:eastAsia="Arial" w:hAnsi="Arial" w:cs="Arial"/>
          <w:sz w:val="24"/>
          <w:szCs w:val="24"/>
        </w:rPr>
        <w:t>hidroliticamente</w:t>
      </w:r>
      <w:proofErr w:type="spellEnd"/>
      <w:r w:rsidR="003209A5">
        <w:rPr>
          <w:rFonts w:ascii="Arial" w:eastAsia="Arial" w:hAnsi="Arial" w:cs="Arial"/>
          <w:sz w:val="24"/>
          <w:szCs w:val="24"/>
        </w:rPr>
        <w:t xml:space="preserve"> y es eliminado por los riñones (peso molecular menor a 30DK) (</w:t>
      </w:r>
      <w:proofErr w:type="spellStart"/>
      <w:r w:rsidR="003209A5">
        <w:rPr>
          <w:rFonts w:ascii="Arial" w:eastAsia="Arial" w:hAnsi="Arial" w:cs="Arial"/>
          <w:sz w:val="24"/>
          <w:szCs w:val="24"/>
        </w:rPr>
        <w:t>Tessmar</w:t>
      </w:r>
      <w:proofErr w:type="spellEnd"/>
      <w:r w:rsidR="003209A5">
        <w:rPr>
          <w:rFonts w:ascii="Arial" w:eastAsia="Arial" w:hAnsi="Arial" w:cs="Arial"/>
          <w:sz w:val="24"/>
          <w:szCs w:val="24"/>
        </w:rPr>
        <w:t xml:space="preserve"> </w:t>
      </w:r>
      <w:r w:rsidR="003209A5" w:rsidRPr="00DC7DA0">
        <w:rPr>
          <w:rFonts w:ascii="Arial" w:eastAsia="Arial" w:hAnsi="Arial" w:cs="Arial"/>
          <w:i/>
          <w:sz w:val="24"/>
          <w:szCs w:val="24"/>
        </w:rPr>
        <w:t>et al</w:t>
      </w:r>
      <w:r w:rsidR="003209A5">
        <w:rPr>
          <w:rFonts w:ascii="Arial" w:eastAsia="Arial" w:hAnsi="Arial" w:cs="Arial"/>
          <w:sz w:val="24"/>
          <w:szCs w:val="24"/>
        </w:rPr>
        <w:t xml:space="preserve">., 2007). Este polímero es de interés para la medicina regenerativa </w:t>
      </w:r>
      <w:r>
        <w:rPr>
          <w:rFonts w:ascii="Arial" w:eastAsia="Arial" w:hAnsi="Arial" w:cs="Arial"/>
          <w:sz w:val="24"/>
          <w:szCs w:val="24"/>
        </w:rPr>
        <w:t>ya que</w:t>
      </w:r>
      <w:r w:rsidR="003209A5">
        <w:rPr>
          <w:rFonts w:ascii="Arial" w:eastAsia="Arial" w:hAnsi="Arial" w:cs="Arial"/>
          <w:sz w:val="24"/>
          <w:szCs w:val="24"/>
        </w:rPr>
        <w:t xml:space="preserve"> es un material aprobado por la FDA </w:t>
      </w:r>
      <w:r>
        <w:rPr>
          <w:rFonts w:ascii="Arial" w:eastAsia="Arial" w:hAnsi="Arial" w:cs="Arial"/>
          <w:sz w:val="24"/>
          <w:szCs w:val="24"/>
        </w:rPr>
        <w:t>(</w:t>
      </w:r>
      <w:proofErr w:type="spellStart"/>
      <w:r>
        <w:rPr>
          <w:rFonts w:ascii="Arial" w:eastAsia="Arial" w:hAnsi="Arial" w:cs="Arial"/>
          <w:sz w:val="24"/>
          <w:szCs w:val="24"/>
        </w:rPr>
        <w:t>Food</w:t>
      </w:r>
      <w:proofErr w:type="spellEnd"/>
      <w:r>
        <w:rPr>
          <w:rFonts w:ascii="Arial" w:eastAsia="Arial" w:hAnsi="Arial" w:cs="Arial"/>
          <w:sz w:val="24"/>
          <w:szCs w:val="24"/>
        </w:rPr>
        <w:t xml:space="preserve"> and </w:t>
      </w:r>
      <w:proofErr w:type="spellStart"/>
      <w:r>
        <w:rPr>
          <w:rFonts w:ascii="Arial" w:eastAsia="Arial" w:hAnsi="Arial" w:cs="Arial"/>
          <w:sz w:val="24"/>
          <w:szCs w:val="24"/>
        </w:rPr>
        <w:t>Drug</w:t>
      </w:r>
      <w:proofErr w:type="spellEnd"/>
      <w:r>
        <w:rPr>
          <w:rFonts w:ascii="Arial" w:eastAsia="Arial" w:hAnsi="Arial" w:cs="Arial"/>
          <w:sz w:val="24"/>
          <w:szCs w:val="24"/>
        </w:rPr>
        <w:t xml:space="preserve"> </w:t>
      </w:r>
      <w:proofErr w:type="spellStart"/>
      <w:r>
        <w:rPr>
          <w:rFonts w:ascii="Arial" w:eastAsia="Arial" w:hAnsi="Arial" w:cs="Arial"/>
          <w:sz w:val="24"/>
          <w:szCs w:val="24"/>
        </w:rPr>
        <w:t>Administration</w:t>
      </w:r>
      <w:proofErr w:type="spellEnd"/>
      <w:r>
        <w:rPr>
          <w:rFonts w:ascii="Arial" w:eastAsia="Arial" w:hAnsi="Arial" w:cs="Arial"/>
          <w:sz w:val="24"/>
          <w:szCs w:val="24"/>
        </w:rPr>
        <w:t xml:space="preserve">), esto debido a sus propiedades de </w:t>
      </w:r>
      <w:proofErr w:type="spellStart"/>
      <w:r>
        <w:rPr>
          <w:rFonts w:ascii="Arial" w:eastAsia="Arial" w:hAnsi="Arial" w:cs="Arial"/>
          <w:sz w:val="24"/>
          <w:szCs w:val="24"/>
        </w:rPr>
        <w:t>biocompatibilidad</w:t>
      </w:r>
      <w:proofErr w:type="spellEnd"/>
      <w:r>
        <w:rPr>
          <w:rFonts w:ascii="Arial" w:eastAsia="Arial" w:hAnsi="Arial" w:cs="Arial"/>
          <w:sz w:val="24"/>
          <w:szCs w:val="24"/>
        </w:rPr>
        <w:t xml:space="preserve">. </w:t>
      </w:r>
    </w:p>
    <w:p w:rsidR="003209A5" w:rsidRDefault="003209A5" w:rsidP="003215C1">
      <w:pPr>
        <w:pStyle w:val="Body"/>
        <w:spacing w:line="480" w:lineRule="auto"/>
        <w:jc w:val="both"/>
        <w:rPr>
          <w:rFonts w:ascii="Arial" w:eastAsia="Arial" w:hAnsi="Arial" w:cs="Arial"/>
          <w:sz w:val="24"/>
          <w:szCs w:val="24"/>
        </w:rPr>
      </w:pPr>
      <w:r>
        <w:rPr>
          <w:rFonts w:ascii="Arial" w:eastAsia="Arial" w:hAnsi="Arial" w:cs="Arial"/>
          <w:sz w:val="24"/>
          <w:szCs w:val="24"/>
        </w:rPr>
        <w:t xml:space="preserve">Muchos estudios se concentran en combinar las cadenas lineares poliméricas del </w:t>
      </w:r>
      <w:proofErr w:type="gramStart"/>
      <w:r>
        <w:rPr>
          <w:rFonts w:ascii="Arial" w:eastAsia="Arial" w:hAnsi="Arial" w:cs="Arial"/>
          <w:sz w:val="24"/>
          <w:szCs w:val="24"/>
        </w:rPr>
        <w:t>poli(</w:t>
      </w:r>
      <w:proofErr w:type="gramEnd"/>
      <w:r>
        <w:rPr>
          <w:rFonts w:ascii="Arial" w:eastAsia="Arial" w:hAnsi="Arial" w:cs="Arial"/>
          <w:sz w:val="24"/>
          <w:szCs w:val="24"/>
        </w:rPr>
        <w:t xml:space="preserve">etilenglicol) para formar redes o hidrogeles, para este fin grupos </w:t>
      </w:r>
      <w:proofErr w:type="spellStart"/>
      <w:r>
        <w:rPr>
          <w:rFonts w:ascii="Arial" w:eastAsia="Arial" w:hAnsi="Arial" w:cs="Arial"/>
          <w:sz w:val="24"/>
          <w:szCs w:val="24"/>
        </w:rPr>
        <w:t>hydroxil</w:t>
      </w:r>
      <w:proofErr w:type="spellEnd"/>
      <w:r>
        <w:rPr>
          <w:rFonts w:ascii="Arial" w:eastAsia="Arial" w:hAnsi="Arial" w:cs="Arial"/>
          <w:sz w:val="24"/>
          <w:szCs w:val="24"/>
        </w:rPr>
        <w:t xml:space="preserve"> de polímero pueden ser modificados adicionando grupos de </w:t>
      </w:r>
      <w:proofErr w:type="spellStart"/>
      <w:r>
        <w:rPr>
          <w:rFonts w:ascii="Arial" w:eastAsia="Arial" w:hAnsi="Arial" w:cs="Arial"/>
          <w:sz w:val="24"/>
          <w:szCs w:val="24"/>
        </w:rPr>
        <w:t>ester</w:t>
      </w:r>
      <w:proofErr w:type="spellEnd"/>
      <w:r>
        <w:rPr>
          <w:rFonts w:ascii="Arial" w:eastAsia="Arial" w:hAnsi="Arial" w:cs="Arial"/>
          <w:sz w:val="24"/>
          <w:szCs w:val="24"/>
        </w:rPr>
        <w:t xml:space="preserve"> acrílico y así obtener ligaduras dobles susceptibles de entrecruzamiento (</w:t>
      </w:r>
      <w:proofErr w:type="spellStart"/>
      <w:r>
        <w:rPr>
          <w:rFonts w:ascii="Arial" w:eastAsia="Arial" w:hAnsi="Arial" w:cs="Arial"/>
          <w:sz w:val="24"/>
          <w:szCs w:val="24"/>
        </w:rPr>
        <w:t>Tessmar</w:t>
      </w:r>
      <w:proofErr w:type="spellEnd"/>
      <w:r>
        <w:rPr>
          <w:rFonts w:ascii="Arial" w:eastAsia="Arial" w:hAnsi="Arial" w:cs="Arial"/>
          <w:sz w:val="24"/>
          <w:szCs w:val="24"/>
        </w:rPr>
        <w:t xml:space="preserve"> </w:t>
      </w:r>
      <w:r w:rsidRPr="00DC7DA0">
        <w:rPr>
          <w:rFonts w:ascii="Arial" w:eastAsia="Arial" w:hAnsi="Arial" w:cs="Arial"/>
          <w:i/>
          <w:sz w:val="24"/>
          <w:szCs w:val="24"/>
        </w:rPr>
        <w:t>et al.</w:t>
      </w:r>
      <w:r>
        <w:rPr>
          <w:rFonts w:ascii="Arial" w:eastAsia="Arial" w:hAnsi="Arial" w:cs="Arial"/>
          <w:sz w:val="24"/>
          <w:szCs w:val="24"/>
        </w:rPr>
        <w:t xml:space="preserve">, 2007). Estos polímeros sin embargo </w:t>
      </w:r>
      <w:r w:rsidR="004D4353">
        <w:rPr>
          <w:rFonts w:ascii="Arial" w:eastAsia="Arial" w:hAnsi="Arial" w:cs="Arial"/>
          <w:sz w:val="24"/>
          <w:szCs w:val="24"/>
        </w:rPr>
        <w:t>no poseen propiedades de</w:t>
      </w:r>
      <w:r>
        <w:rPr>
          <w:rFonts w:ascii="Arial" w:eastAsia="Arial" w:hAnsi="Arial" w:cs="Arial"/>
          <w:sz w:val="24"/>
          <w:szCs w:val="24"/>
        </w:rPr>
        <w:t xml:space="preserve"> adhesión celular, por lo que han </w:t>
      </w:r>
      <w:r>
        <w:rPr>
          <w:rFonts w:ascii="Arial" w:eastAsia="Arial" w:hAnsi="Arial" w:cs="Arial"/>
          <w:sz w:val="24"/>
          <w:szCs w:val="24"/>
        </w:rPr>
        <w:lastRenderedPageBreak/>
        <w:t xml:space="preserve">sido utilizados para prevenir trombosis. En general, en la literatura se puede encontrar una gran cantidad de artículos reportando el uso de </w:t>
      </w:r>
      <w:proofErr w:type="gramStart"/>
      <w:r>
        <w:rPr>
          <w:rFonts w:ascii="Arial" w:eastAsia="Arial" w:hAnsi="Arial" w:cs="Arial"/>
          <w:sz w:val="24"/>
          <w:szCs w:val="24"/>
        </w:rPr>
        <w:t>poli(</w:t>
      </w:r>
      <w:proofErr w:type="spellStart"/>
      <w:proofErr w:type="gramEnd"/>
      <w:r>
        <w:rPr>
          <w:rFonts w:ascii="Arial" w:eastAsia="Arial" w:hAnsi="Arial" w:cs="Arial"/>
          <w:sz w:val="24"/>
          <w:szCs w:val="24"/>
        </w:rPr>
        <w:t>entilenglicol</w:t>
      </w:r>
      <w:proofErr w:type="spellEnd"/>
      <w:r>
        <w:rPr>
          <w:rFonts w:ascii="Arial" w:eastAsia="Arial" w:hAnsi="Arial" w:cs="Arial"/>
          <w:sz w:val="24"/>
          <w:szCs w:val="24"/>
        </w:rPr>
        <w:t>) que van desde su uso como matrices para la liberación de fármacos, así como la liberación de sustancias activas para promover la regeneración de tejidos (</w:t>
      </w:r>
      <w:proofErr w:type="spellStart"/>
      <w:r>
        <w:rPr>
          <w:rFonts w:ascii="Arial" w:eastAsia="Arial" w:hAnsi="Arial" w:cs="Arial"/>
          <w:sz w:val="24"/>
          <w:szCs w:val="24"/>
        </w:rPr>
        <w:t>Lin</w:t>
      </w:r>
      <w:proofErr w:type="spellEnd"/>
      <w:r>
        <w:rPr>
          <w:rFonts w:ascii="Arial" w:eastAsia="Arial" w:hAnsi="Arial" w:cs="Arial"/>
          <w:sz w:val="24"/>
          <w:szCs w:val="24"/>
        </w:rPr>
        <w:t xml:space="preserve"> y </w:t>
      </w:r>
      <w:proofErr w:type="spellStart"/>
      <w:r>
        <w:rPr>
          <w:rFonts w:ascii="Arial" w:eastAsia="Arial" w:hAnsi="Arial" w:cs="Arial"/>
          <w:sz w:val="24"/>
          <w:szCs w:val="24"/>
        </w:rPr>
        <w:t>Anseth</w:t>
      </w:r>
      <w:proofErr w:type="spellEnd"/>
      <w:r>
        <w:rPr>
          <w:rFonts w:ascii="Arial" w:eastAsia="Arial" w:hAnsi="Arial" w:cs="Arial"/>
          <w:sz w:val="24"/>
          <w:szCs w:val="24"/>
        </w:rPr>
        <w:t>, 2009).</w:t>
      </w:r>
    </w:p>
    <w:p w:rsidR="00221ACD" w:rsidRDefault="00221ACD" w:rsidP="003215C1">
      <w:pPr>
        <w:pStyle w:val="Body"/>
        <w:spacing w:line="480" w:lineRule="auto"/>
        <w:jc w:val="both"/>
        <w:rPr>
          <w:rFonts w:ascii="Arial" w:eastAsia="Arial" w:hAnsi="Arial" w:cs="Arial"/>
          <w:sz w:val="24"/>
          <w:szCs w:val="24"/>
        </w:rPr>
      </w:pPr>
    </w:p>
    <w:p w:rsidR="00F227F1" w:rsidRPr="00AD36A2" w:rsidRDefault="00394758" w:rsidP="00C76360">
      <w:pPr>
        <w:pStyle w:val="Prrafodelista"/>
        <w:numPr>
          <w:ilvl w:val="0"/>
          <w:numId w:val="6"/>
        </w:numPr>
        <w:spacing w:line="480" w:lineRule="auto"/>
        <w:rPr>
          <w:rFonts w:ascii="Arial" w:eastAsia="Arial" w:hAnsi="Arial" w:cs="Arial"/>
          <w:b/>
          <w:bCs/>
          <w:i/>
          <w:iCs/>
          <w:sz w:val="24"/>
          <w:szCs w:val="24"/>
        </w:rPr>
      </w:pPr>
      <w:r>
        <w:rPr>
          <w:rFonts w:ascii="Arial"/>
          <w:b/>
          <w:bCs/>
          <w:i/>
          <w:iCs/>
          <w:sz w:val="24"/>
          <w:szCs w:val="24"/>
        </w:rPr>
        <w:t>An</w:t>
      </w:r>
      <w:r>
        <w:rPr>
          <w:rFonts w:hAnsi="Arial"/>
          <w:b/>
          <w:bCs/>
          <w:i/>
          <w:iCs/>
          <w:sz w:val="24"/>
          <w:szCs w:val="24"/>
        </w:rPr>
        <w:t>á</w:t>
      </w:r>
      <w:r>
        <w:rPr>
          <w:rFonts w:ascii="Arial"/>
          <w:b/>
          <w:bCs/>
          <w:i/>
          <w:iCs/>
          <w:sz w:val="24"/>
          <w:szCs w:val="24"/>
        </w:rPr>
        <w:t xml:space="preserve">lisis de resultados </w:t>
      </w:r>
    </w:p>
    <w:p w:rsidR="00221ACD" w:rsidRDefault="000243C1" w:rsidP="000243C1">
      <w:pPr>
        <w:pStyle w:val="Body"/>
        <w:spacing w:line="480" w:lineRule="auto"/>
        <w:jc w:val="both"/>
        <w:rPr>
          <w:rFonts w:ascii="Arial" w:eastAsia="Arial" w:hAnsi="Arial" w:cs="Arial"/>
          <w:sz w:val="24"/>
          <w:szCs w:val="24"/>
        </w:rPr>
      </w:pPr>
      <w:r>
        <w:rPr>
          <w:rFonts w:ascii="Arial" w:eastAsia="Arial" w:hAnsi="Arial" w:cs="Arial"/>
          <w:sz w:val="24"/>
          <w:szCs w:val="24"/>
        </w:rPr>
        <w:t>Para obtener la red polimérica es necesario contar con al menos un doble enlace en la estructura química del polímero</w:t>
      </w:r>
      <w:r w:rsidR="00221ACD">
        <w:rPr>
          <w:rFonts w:ascii="Arial" w:eastAsia="Arial" w:hAnsi="Arial" w:cs="Arial"/>
          <w:sz w:val="24"/>
          <w:szCs w:val="24"/>
        </w:rPr>
        <w:t xml:space="preserve"> de </w:t>
      </w:r>
      <w:proofErr w:type="gramStart"/>
      <w:r w:rsidR="00221ACD">
        <w:rPr>
          <w:rFonts w:ascii="Arial" w:eastAsia="Arial" w:hAnsi="Arial" w:cs="Arial"/>
          <w:sz w:val="24"/>
          <w:szCs w:val="24"/>
        </w:rPr>
        <w:t>poli(</w:t>
      </w:r>
      <w:proofErr w:type="gramEnd"/>
      <w:r w:rsidR="00221ACD">
        <w:rPr>
          <w:rFonts w:ascii="Arial" w:eastAsia="Arial" w:hAnsi="Arial" w:cs="Arial"/>
          <w:sz w:val="24"/>
          <w:szCs w:val="24"/>
        </w:rPr>
        <w:t>etilenglicol)</w:t>
      </w:r>
      <w:r>
        <w:rPr>
          <w:rFonts w:ascii="Arial" w:eastAsia="Arial" w:hAnsi="Arial" w:cs="Arial"/>
          <w:sz w:val="24"/>
          <w:szCs w:val="24"/>
        </w:rPr>
        <w:t xml:space="preserve">, esto para unir las cadenas lineales entre sí y formar la red. Esto se logró por medio de la </w:t>
      </w:r>
      <w:proofErr w:type="spellStart"/>
      <w:r>
        <w:rPr>
          <w:rFonts w:ascii="Arial" w:eastAsia="Arial" w:hAnsi="Arial" w:cs="Arial"/>
          <w:sz w:val="24"/>
          <w:szCs w:val="24"/>
        </w:rPr>
        <w:t>acrilación</w:t>
      </w:r>
      <w:proofErr w:type="spellEnd"/>
      <w:r>
        <w:rPr>
          <w:rFonts w:ascii="Arial" w:eastAsia="Arial" w:hAnsi="Arial" w:cs="Arial"/>
          <w:sz w:val="24"/>
          <w:szCs w:val="24"/>
        </w:rPr>
        <w:t xml:space="preserve"> de los grupos hidroxilo del </w:t>
      </w:r>
      <w:proofErr w:type="spellStart"/>
      <w:r>
        <w:rPr>
          <w:rFonts w:ascii="Arial" w:eastAsia="Arial" w:hAnsi="Arial" w:cs="Arial"/>
          <w:sz w:val="24"/>
          <w:szCs w:val="24"/>
        </w:rPr>
        <w:t>polietilenglicol</w:t>
      </w:r>
      <w:proofErr w:type="spellEnd"/>
      <w:r>
        <w:rPr>
          <w:rFonts w:ascii="Arial" w:eastAsia="Arial" w:hAnsi="Arial" w:cs="Arial"/>
          <w:sz w:val="24"/>
          <w:szCs w:val="24"/>
        </w:rPr>
        <w:t xml:space="preserve">, y posteriormente usando un iniciador que al descomponerse por la acción de la luz UV  hace posible el inicio de la primera etapa de la polimerización para obtener la red de </w:t>
      </w:r>
      <w:proofErr w:type="spellStart"/>
      <w:r>
        <w:rPr>
          <w:rFonts w:ascii="Arial" w:eastAsia="Arial" w:hAnsi="Arial" w:cs="Arial"/>
          <w:sz w:val="24"/>
          <w:szCs w:val="24"/>
        </w:rPr>
        <w:t>polietilenglicol</w:t>
      </w:r>
      <w:proofErr w:type="spellEnd"/>
      <w:r>
        <w:rPr>
          <w:rFonts w:ascii="Arial" w:eastAsia="Arial" w:hAnsi="Arial" w:cs="Arial"/>
          <w:sz w:val="24"/>
          <w:szCs w:val="24"/>
        </w:rPr>
        <w:t xml:space="preserve"> (Fig.1). El espectro FTIR muestra una banda en 1634 cm</w:t>
      </w:r>
      <w:r w:rsidRPr="000243C1">
        <w:rPr>
          <w:rFonts w:ascii="Arial" w:eastAsia="Arial" w:hAnsi="Arial" w:cs="Arial"/>
          <w:sz w:val="24"/>
          <w:szCs w:val="24"/>
        </w:rPr>
        <w:t>-1</w:t>
      </w:r>
      <w:r>
        <w:rPr>
          <w:rFonts w:ascii="Arial" w:eastAsia="Arial" w:hAnsi="Arial" w:cs="Arial"/>
          <w:sz w:val="24"/>
          <w:szCs w:val="24"/>
        </w:rPr>
        <w:t>, que puede indicar la presencia de  los enlaces carbonilos en la estructura del hidrogel, por otra parte se muestra una banda ancha en 3354 cm-1, indicando que tienen un enlace –OH, el cual podemos atribuir a la gran cantidad de agua que tiene el compuest</w:t>
      </w:r>
      <w:r w:rsidR="00221ACD">
        <w:rPr>
          <w:rFonts w:ascii="Arial" w:eastAsia="Arial" w:hAnsi="Arial" w:cs="Arial"/>
          <w:sz w:val="24"/>
          <w:szCs w:val="24"/>
        </w:rPr>
        <w:t>o.</w:t>
      </w:r>
    </w:p>
    <w:p w:rsidR="000243C1" w:rsidRDefault="000243C1" w:rsidP="000243C1">
      <w:pPr>
        <w:pStyle w:val="Body"/>
        <w:spacing w:line="480" w:lineRule="auto"/>
        <w:jc w:val="both"/>
        <w:rPr>
          <w:rFonts w:ascii="Arial" w:eastAsia="Arial" w:hAnsi="Arial" w:cs="Arial"/>
          <w:sz w:val="24"/>
          <w:szCs w:val="24"/>
        </w:rPr>
      </w:pPr>
    </w:p>
    <w:p w:rsidR="00221ACD" w:rsidRDefault="00221ACD" w:rsidP="000243C1">
      <w:pPr>
        <w:pStyle w:val="Body"/>
        <w:spacing w:line="480" w:lineRule="auto"/>
        <w:jc w:val="both"/>
        <w:rPr>
          <w:rFonts w:ascii="Arial" w:eastAsia="Arial" w:hAnsi="Arial" w:cs="Arial"/>
          <w:sz w:val="24"/>
          <w:szCs w:val="24"/>
        </w:rPr>
      </w:pPr>
    </w:p>
    <w:p w:rsidR="00221ACD" w:rsidRDefault="00221ACD" w:rsidP="000243C1">
      <w:pPr>
        <w:pStyle w:val="Body"/>
        <w:spacing w:line="480" w:lineRule="auto"/>
        <w:jc w:val="both"/>
        <w:rPr>
          <w:rFonts w:ascii="Arial" w:eastAsia="Arial" w:hAnsi="Arial" w:cs="Arial"/>
          <w:sz w:val="24"/>
          <w:szCs w:val="24"/>
        </w:rPr>
      </w:pPr>
    </w:p>
    <w:p w:rsidR="00221ACD" w:rsidRDefault="00221ACD" w:rsidP="000243C1">
      <w:pPr>
        <w:pStyle w:val="Body"/>
        <w:spacing w:line="480" w:lineRule="auto"/>
        <w:jc w:val="both"/>
        <w:rPr>
          <w:rFonts w:ascii="Arial" w:eastAsia="Arial" w:hAnsi="Arial" w:cs="Arial"/>
          <w:sz w:val="24"/>
          <w:szCs w:val="24"/>
        </w:rPr>
      </w:pPr>
      <w:r w:rsidRPr="000243C1">
        <w:rPr>
          <w:rFonts w:ascii="Arial" w:eastAsia="Arial" w:hAnsi="Arial" w:cs="Arial"/>
          <w:noProof/>
          <w:sz w:val="24"/>
          <w:szCs w:val="24"/>
          <w:lang w:val="es-MX"/>
        </w:rPr>
        <w:lastRenderedPageBreak/>
        <w:drawing>
          <wp:anchor distT="152400" distB="152400" distL="152400" distR="152400" simplePos="0" relativeHeight="251659264" behindDoc="0" locked="0" layoutInCell="1" allowOverlap="1" wp14:anchorId="5DD9CAEA" wp14:editId="074A4BE0">
            <wp:simplePos x="0" y="0"/>
            <wp:positionH relativeFrom="margin">
              <wp:align>center</wp:align>
            </wp:positionH>
            <wp:positionV relativeFrom="page">
              <wp:posOffset>785296</wp:posOffset>
            </wp:positionV>
            <wp:extent cx="5018958" cy="114651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8">
                      <a:extLst/>
                    </a:blip>
                    <a:srcRect l="23323" t="41973" r="12426" b="38457"/>
                    <a:stretch>
                      <a:fillRect/>
                    </a:stretch>
                  </pic:blipFill>
                  <pic:spPr>
                    <a:xfrm>
                      <a:off x="0" y="0"/>
                      <a:ext cx="5018958" cy="1146518"/>
                    </a:xfrm>
                    <a:prstGeom prst="rect">
                      <a:avLst/>
                    </a:prstGeom>
                    <a:noFill/>
                    <a:ln>
                      <a:noFill/>
                    </a:ln>
                    <a:effectLst/>
                    <a:extLst/>
                  </pic:spPr>
                </pic:pic>
              </a:graphicData>
            </a:graphic>
          </wp:anchor>
        </w:drawing>
      </w:r>
    </w:p>
    <w:p w:rsidR="00221ACD" w:rsidRDefault="00221ACD" w:rsidP="000243C1">
      <w:pPr>
        <w:pStyle w:val="Body"/>
        <w:spacing w:line="480" w:lineRule="auto"/>
        <w:jc w:val="both"/>
        <w:rPr>
          <w:rFonts w:ascii="Arial" w:eastAsia="Arial" w:hAnsi="Arial" w:cs="Arial"/>
          <w:sz w:val="24"/>
          <w:szCs w:val="24"/>
        </w:rPr>
      </w:pPr>
      <w:r w:rsidRPr="000243C1">
        <w:rPr>
          <w:rFonts w:ascii="Arial" w:eastAsia="Arial" w:hAnsi="Arial" w:cs="Arial"/>
          <w:noProof/>
          <w:sz w:val="24"/>
          <w:szCs w:val="24"/>
          <w:lang w:val="es-MX"/>
        </w:rPr>
        <w:drawing>
          <wp:anchor distT="152400" distB="152400" distL="152400" distR="152400" simplePos="0" relativeHeight="251660288" behindDoc="0" locked="0" layoutInCell="1" allowOverlap="1" wp14:anchorId="5EA53133" wp14:editId="025D6B11">
            <wp:simplePos x="0" y="0"/>
            <wp:positionH relativeFrom="margin">
              <wp:align>center</wp:align>
            </wp:positionH>
            <wp:positionV relativeFrom="page">
              <wp:posOffset>3500426</wp:posOffset>
            </wp:positionV>
            <wp:extent cx="5435426" cy="4102675"/>
            <wp:effectExtent l="0" t="0" r="0" b="0"/>
            <wp:wrapTopAndBottom/>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rotWithShape="1">
                    <a:blip r:embed="rId9">
                      <a:extLst/>
                    </a:blip>
                    <a:srcRect l="17823" t="9245" r="4316" b="12394"/>
                    <a:stretch>
                      <a:fillRect/>
                    </a:stretch>
                  </pic:blipFill>
                  <pic:spPr>
                    <a:xfrm>
                      <a:off x="0" y="0"/>
                      <a:ext cx="5435426" cy="4102675"/>
                    </a:xfrm>
                    <a:prstGeom prst="rect">
                      <a:avLst/>
                    </a:prstGeom>
                    <a:noFill/>
                    <a:ln>
                      <a:noFill/>
                    </a:ln>
                    <a:effectLst/>
                    <a:extLst/>
                  </pic:spPr>
                </pic:pic>
              </a:graphicData>
            </a:graphic>
          </wp:anchor>
        </w:drawing>
      </w:r>
      <w:r w:rsidR="000243C1" w:rsidRPr="000243C1">
        <w:rPr>
          <w:rFonts w:ascii="Arial" w:eastAsia="Arial" w:hAnsi="Arial" w:cs="Arial"/>
          <w:sz w:val="24"/>
          <w:szCs w:val="24"/>
        </w:rPr>
        <w:t>Fig. 1</w:t>
      </w:r>
      <w:r w:rsidR="000243C1">
        <w:rPr>
          <w:rFonts w:ascii="Arial" w:eastAsia="Arial" w:hAnsi="Arial" w:cs="Arial"/>
          <w:sz w:val="24"/>
          <w:szCs w:val="24"/>
        </w:rPr>
        <w:t xml:space="preserve"> </w:t>
      </w:r>
      <w:r w:rsidR="000243C1" w:rsidRPr="000243C1">
        <w:rPr>
          <w:rFonts w:ascii="Arial" w:eastAsia="Arial" w:hAnsi="Arial" w:cs="Arial"/>
          <w:sz w:val="24"/>
          <w:szCs w:val="24"/>
        </w:rPr>
        <w:t xml:space="preserve">Reacción de </w:t>
      </w:r>
      <w:proofErr w:type="spellStart"/>
      <w:r w:rsidR="000243C1" w:rsidRPr="000243C1">
        <w:rPr>
          <w:rFonts w:ascii="Arial" w:eastAsia="Arial" w:hAnsi="Arial" w:cs="Arial"/>
          <w:sz w:val="24"/>
          <w:szCs w:val="24"/>
        </w:rPr>
        <w:t>fotopolimerización</w:t>
      </w:r>
      <w:proofErr w:type="spellEnd"/>
      <w:r w:rsidR="000243C1" w:rsidRPr="000243C1">
        <w:rPr>
          <w:rFonts w:ascii="Arial" w:eastAsia="Arial" w:hAnsi="Arial" w:cs="Arial"/>
          <w:sz w:val="24"/>
          <w:szCs w:val="24"/>
        </w:rPr>
        <w:t xml:space="preserve"> vía radicales libres de la red polimérica de </w:t>
      </w:r>
      <w:proofErr w:type="spellStart"/>
      <w:r w:rsidR="000243C1" w:rsidRPr="000243C1">
        <w:rPr>
          <w:rFonts w:ascii="Arial" w:eastAsia="Arial" w:hAnsi="Arial" w:cs="Arial"/>
          <w:sz w:val="24"/>
          <w:szCs w:val="24"/>
        </w:rPr>
        <w:t>polietilenglicol</w:t>
      </w:r>
      <w:proofErr w:type="spellEnd"/>
    </w:p>
    <w:p w:rsidR="000243C1" w:rsidRPr="000243C1" w:rsidRDefault="000243C1" w:rsidP="000243C1">
      <w:pPr>
        <w:pStyle w:val="Body"/>
        <w:spacing w:line="480" w:lineRule="auto"/>
        <w:jc w:val="both"/>
        <w:rPr>
          <w:rFonts w:ascii="Arial" w:eastAsia="Arial" w:hAnsi="Arial" w:cs="Arial"/>
          <w:sz w:val="24"/>
          <w:szCs w:val="24"/>
        </w:rPr>
      </w:pPr>
      <w:r w:rsidRPr="000243C1">
        <w:rPr>
          <w:rFonts w:ascii="Arial" w:eastAsia="Arial" w:hAnsi="Arial" w:cs="Arial"/>
          <w:sz w:val="24"/>
          <w:szCs w:val="24"/>
        </w:rPr>
        <w:t>Fig. 2</w:t>
      </w:r>
      <w:r>
        <w:rPr>
          <w:rFonts w:ascii="Arial" w:eastAsia="Arial" w:hAnsi="Arial" w:cs="Arial"/>
          <w:sz w:val="24"/>
          <w:szCs w:val="24"/>
        </w:rPr>
        <w:t xml:space="preserve"> </w:t>
      </w:r>
      <w:r w:rsidRPr="000243C1">
        <w:rPr>
          <w:rFonts w:ascii="Arial" w:eastAsia="Arial" w:hAnsi="Arial" w:cs="Arial"/>
          <w:sz w:val="24"/>
          <w:szCs w:val="24"/>
        </w:rPr>
        <w:t xml:space="preserve">Espectro de FTIR de la red polimérica de </w:t>
      </w:r>
      <w:proofErr w:type="spellStart"/>
      <w:r w:rsidRPr="000243C1">
        <w:rPr>
          <w:rFonts w:ascii="Arial" w:eastAsia="Arial" w:hAnsi="Arial" w:cs="Arial"/>
          <w:sz w:val="24"/>
          <w:szCs w:val="24"/>
        </w:rPr>
        <w:t>polietilenglicol</w:t>
      </w:r>
      <w:proofErr w:type="spellEnd"/>
    </w:p>
    <w:p w:rsidR="00221ACD" w:rsidRDefault="00221ACD" w:rsidP="000243C1">
      <w:pPr>
        <w:pStyle w:val="Body"/>
        <w:spacing w:line="480" w:lineRule="auto"/>
        <w:jc w:val="both"/>
        <w:rPr>
          <w:rFonts w:ascii="Arial" w:eastAsia="Arial" w:hAnsi="Arial" w:cs="Arial"/>
          <w:sz w:val="24"/>
          <w:szCs w:val="24"/>
        </w:rPr>
      </w:pPr>
    </w:p>
    <w:p w:rsidR="000243C1" w:rsidRDefault="000243C1" w:rsidP="000243C1">
      <w:pPr>
        <w:pStyle w:val="Body"/>
        <w:spacing w:line="480" w:lineRule="auto"/>
        <w:jc w:val="both"/>
        <w:rPr>
          <w:rFonts w:ascii="Arial" w:eastAsia="Arial" w:hAnsi="Arial" w:cs="Arial"/>
          <w:sz w:val="24"/>
          <w:szCs w:val="24"/>
        </w:rPr>
      </w:pPr>
      <w:r w:rsidRPr="000243C1">
        <w:rPr>
          <w:rFonts w:ascii="Arial" w:eastAsia="Arial" w:hAnsi="Arial" w:cs="Arial"/>
          <w:sz w:val="24"/>
          <w:szCs w:val="24"/>
        </w:rPr>
        <w:lastRenderedPageBreak/>
        <w:t>Fig. 3</w:t>
      </w:r>
      <w:r>
        <w:rPr>
          <w:rFonts w:ascii="Arial" w:eastAsia="Arial" w:hAnsi="Arial" w:cs="Arial"/>
          <w:sz w:val="24"/>
          <w:szCs w:val="24"/>
        </w:rPr>
        <w:t xml:space="preserve"> Hinchamiento de la red polimérica de </w:t>
      </w:r>
      <w:proofErr w:type="spellStart"/>
      <w:r>
        <w:rPr>
          <w:rFonts w:ascii="Arial" w:eastAsia="Arial" w:hAnsi="Arial" w:cs="Arial"/>
          <w:sz w:val="24"/>
          <w:szCs w:val="24"/>
        </w:rPr>
        <w:t>polietilenglicol</w:t>
      </w:r>
      <w:proofErr w:type="spellEnd"/>
      <w:r>
        <w:rPr>
          <w:rFonts w:ascii="Arial" w:eastAsia="Arial" w:hAnsi="Arial" w:cs="Arial"/>
          <w:sz w:val="24"/>
          <w:szCs w:val="24"/>
        </w:rPr>
        <w:t xml:space="preserve"> en función del tiempo (n=9, ajuste </w:t>
      </w:r>
      <w:proofErr w:type="spellStart"/>
      <w:r>
        <w:rPr>
          <w:rFonts w:ascii="Arial" w:eastAsia="Arial" w:hAnsi="Arial" w:cs="Arial"/>
          <w:sz w:val="24"/>
          <w:szCs w:val="24"/>
        </w:rPr>
        <w:t>sigmoidal</w:t>
      </w:r>
      <w:proofErr w:type="spellEnd"/>
      <w:r>
        <w:rPr>
          <w:rFonts w:ascii="Arial" w:eastAsia="Arial" w:hAnsi="Arial" w:cs="Arial"/>
          <w:sz w:val="24"/>
          <w:szCs w:val="24"/>
        </w:rPr>
        <w:t xml:space="preserve"> r</w:t>
      </w:r>
      <w:r w:rsidRPr="000243C1">
        <w:rPr>
          <w:rFonts w:ascii="Arial" w:eastAsia="Arial" w:hAnsi="Arial" w:cs="Arial"/>
          <w:sz w:val="24"/>
          <w:szCs w:val="24"/>
        </w:rPr>
        <w:t>2</w:t>
      </w:r>
      <w:r>
        <w:rPr>
          <w:rFonts w:ascii="Arial" w:eastAsia="Arial" w:hAnsi="Arial" w:cs="Arial"/>
          <w:sz w:val="24"/>
          <w:szCs w:val="24"/>
        </w:rPr>
        <w:t>=0.99)</w:t>
      </w:r>
    </w:p>
    <w:p w:rsidR="00AD36A2" w:rsidRPr="005B4EEE" w:rsidRDefault="000243C1" w:rsidP="005B4EEE">
      <w:pPr>
        <w:pStyle w:val="Body"/>
        <w:spacing w:line="480" w:lineRule="auto"/>
        <w:jc w:val="both"/>
        <w:rPr>
          <w:rFonts w:ascii="Arial" w:eastAsia="Arial" w:hAnsi="Arial" w:cs="Arial"/>
          <w:sz w:val="24"/>
          <w:szCs w:val="24"/>
        </w:rPr>
      </w:pPr>
      <w:r>
        <w:rPr>
          <w:rFonts w:ascii="Arial" w:eastAsia="Arial" w:hAnsi="Arial" w:cs="Arial"/>
          <w:sz w:val="24"/>
          <w:szCs w:val="24"/>
        </w:rPr>
        <w:t xml:space="preserve">El máximo hinchamiento que alcanza la red polimérica de </w:t>
      </w:r>
      <w:proofErr w:type="spellStart"/>
      <w:r>
        <w:rPr>
          <w:rFonts w:ascii="Arial" w:eastAsia="Arial" w:hAnsi="Arial" w:cs="Arial"/>
          <w:sz w:val="24"/>
          <w:szCs w:val="24"/>
        </w:rPr>
        <w:t>polietilenglicol</w:t>
      </w:r>
      <w:proofErr w:type="spellEnd"/>
      <w:r>
        <w:rPr>
          <w:rFonts w:ascii="Arial" w:eastAsia="Arial" w:hAnsi="Arial" w:cs="Arial"/>
          <w:sz w:val="24"/>
          <w:szCs w:val="24"/>
        </w:rPr>
        <w:t xml:space="preserve"> bajo las condiciones establecidas (pH=7.4, 25</w:t>
      </w:r>
      <w:r w:rsidRPr="000243C1">
        <w:rPr>
          <w:rFonts w:ascii="Arial" w:eastAsia="Arial" w:hAnsi="Arial" w:cs="Arial"/>
          <w:sz w:val="24"/>
          <w:szCs w:val="24"/>
        </w:rPr>
        <w:t>±</w:t>
      </w:r>
      <w:r>
        <w:rPr>
          <w:rFonts w:ascii="Arial" w:eastAsia="Arial" w:hAnsi="Arial" w:cs="Arial"/>
          <w:sz w:val="24"/>
          <w:szCs w:val="24"/>
        </w:rPr>
        <w:t>2º C) es de 5.56</w:t>
      </w:r>
      <w:r w:rsidRPr="000243C1">
        <w:rPr>
          <w:rFonts w:ascii="Arial" w:eastAsia="Arial" w:hAnsi="Arial" w:cs="Arial"/>
          <w:sz w:val="24"/>
          <w:szCs w:val="24"/>
        </w:rPr>
        <w:t>±</w:t>
      </w:r>
      <w:r>
        <w:rPr>
          <w:rFonts w:ascii="Arial" w:eastAsia="Arial" w:hAnsi="Arial" w:cs="Arial"/>
          <w:sz w:val="24"/>
          <w:szCs w:val="24"/>
        </w:rPr>
        <w:t xml:space="preserve">0.62 veces su peso en seco, y a aproximadamente diez horas después de su primer contacto con la solución de buffer salino (Fig.3). Este parámetro es de gran importancia ya que se relaciona </w:t>
      </w:r>
      <w:r w:rsidR="00221ACD" w:rsidRPr="000243C1">
        <w:rPr>
          <w:rFonts w:ascii="Arial" w:eastAsia="Arial" w:hAnsi="Arial" w:cs="Arial"/>
          <w:noProof/>
          <w:sz w:val="24"/>
          <w:szCs w:val="24"/>
          <w:lang w:val="es-MX"/>
        </w:rPr>
        <w:drawing>
          <wp:anchor distT="152400" distB="152400" distL="152400" distR="152400" simplePos="0" relativeHeight="251661312" behindDoc="0" locked="0" layoutInCell="1" allowOverlap="1" wp14:anchorId="15796261" wp14:editId="6CBFE1CD">
            <wp:simplePos x="0" y="0"/>
            <wp:positionH relativeFrom="margin">
              <wp:posOffset>363557</wp:posOffset>
            </wp:positionH>
            <wp:positionV relativeFrom="page">
              <wp:posOffset>803351</wp:posOffset>
            </wp:positionV>
            <wp:extent cx="5013877" cy="2766539"/>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g"/>
                    <pic:cNvPicPr/>
                  </pic:nvPicPr>
                  <pic:blipFill rotWithShape="1">
                    <a:blip r:embed="rId10">
                      <a:extLst/>
                    </a:blip>
                    <a:srcRect t="12069" b="14359"/>
                    <a:stretch>
                      <a:fillRect/>
                    </a:stretch>
                  </pic:blipFill>
                  <pic:spPr>
                    <a:xfrm>
                      <a:off x="0" y="0"/>
                      <a:ext cx="5013877" cy="2766539"/>
                    </a:xfrm>
                    <a:prstGeom prst="rect">
                      <a:avLst/>
                    </a:prstGeom>
                    <a:noFill/>
                    <a:ln>
                      <a:noFill/>
                    </a:ln>
                    <a:effectLst/>
                    <a:extLst/>
                  </pic:spPr>
                </pic:pic>
              </a:graphicData>
            </a:graphic>
          </wp:anchor>
        </w:drawing>
      </w:r>
      <w:r>
        <w:rPr>
          <w:rFonts w:ascii="Arial" w:eastAsia="Arial" w:hAnsi="Arial" w:cs="Arial"/>
          <w:sz w:val="24"/>
          <w:szCs w:val="24"/>
        </w:rPr>
        <w:t>directamente con el tamaño de poro de las redes poliméricas, y a su vez impacta notablemente en el comportamiento celular, por ejemplo en la migración de las células. Varios estudios han establecido que la porosidad juega un papel clave en la diferenciación de las células y la formación de tejido (</w:t>
      </w:r>
      <w:proofErr w:type="spellStart"/>
      <w:r>
        <w:rPr>
          <w:rFonts w:ascii="Arial" w:eastAsia="Arial" w:hAnsi="Arial" w:cs="Arial"/>
          <w:sz w:val="24"/>
          <w:szCs w:val="24"/>
        </w:rPr>
        <w:t>Atala</w:t>
      </w:r>
      <w:proofErr w:type="spellEnd"/>
      <w:r>
        <w:rPr>
          <w:rFonts w:ascii="Arial" w:eastAsia="Arial" w:hAnsi="Arial" w:cs="Arial"/>
          <w:sz w:val="24"/>
          <w:szCs w:val="24"/>
        </w:rPr>
        <w:t xml:space="preserve"> </w:t>
      </w:r>
      <w:r w:rsidRPr="00DC7DA0">
        <w:rPr>
          <w:rFonts w:ascii="Arial" w:eastAsia="Arial" w:hAnsi="Arial" w:cs="Arial"/>
          <w:i/>
          <w:sz w:val="24"/>
          <w:szCs w:val="24"/>
        </w:rPr>
        <w:t>et al</w:t>
      </w:r>
      <w:r>
        <w:rPr>
          <w:rFonts w:ascii="Arial" w:eastAsia="Arial" w:hAnsi="Arial" w:cs="Arial"/>
          <w:sz w:val="24"/>
          <w:szCs w:val="24"/>
        </w:rPr>
        <w:t xml:space="preserve">, 2011). </w:t>
      </w:r>
    </w:p>
    <w:p w:rsidR="00221ACD" w:rsidRPr="005B4EEE" w:rsidRDefault="00394758" w:rsidP="00221ACD">
      <w:pPr>
        <w:pStyle w:val="Prrafodelista"/>
        <w:numPr>
          <w:ilvl w:val="0"/>
          <w:numId w:val="6"/>
        </w:numPr>
        <w:spacing w:line="480" w:lineRule="auto"/>
        <w:rPr>
          <w:rFonts w:ascii="Arial" w:eastAsia="Arial" w:hAnsi="Arial" w:cs="Arial"/>
          <w:b/>
          <w:bCs/>
          <w:i/>
          <w:iCs/>
          <w:sz w:val="24"/>
          <w:szCs w:val="24"/>
        </w:rPr>
      </w:pPr>
      <w:r w:rsidRPr="00C76360">
        <w:rPr>
          <w:rFonts w:ascii="Arial"/>
          <w:b/>
          <w:bCs/>
          <w:i/>
          <w:iCs/>
          <w:sz w:val="24"/>
          <w:szCs w:val="24"/>
        </w:rPr>
        <w:t>Conclusione</w:t>
      </w:r>
      <w:r w:rsidR="005B4EEE">
        <w:rPr>
          <w:rFonts w:ascii="Arial"/>
          <w:b/>
          <w:bCs/>
          <w:i/>
          <w:iCs/>
          <w:sz w:val="24"/>
          <w:szCs w:val="24"/>
        </w:rPr>
        <w:t>s</w:t>
      </w:r>
    </w:p>
    <w:p w:rsidR="005B4EEE" w:rsidRPr="005B4EEE" w:rsidRDefault="005B4EEE" w:rsidP="005B4EEE">
      <w:pPr>
        <w:spacing w:line="480" w:lineRule="auto"/>
        <w:jc w:val="both"/>
        <w:rPr>
          <w:rFonts w:ascii="Arial" w:eastAsia="Arial" w:hAnsi="Arial" w:cs="Arial"/>
          <w:bCs/>
          <w:iCs/>
        </w:rPr>
      </w:pPr>
      <w:proofErr w:type="spellStart"/>
      <w:r w:rsidRPr="005B4EEE">
        <w:rPr>
          <w:rFonts w:ascii="Arial" w:eastAsia="Arial" w:hAnsi="Arial" w:cs="Arial"/>
          <w:bCs/>
          <w:iCs/>
        </w:rPr>
        <w:t>En</w:t>
      </w:r>
      <w:proofErr w:type="spellEnd"/>
      <w:r w:rsidRPr="005B4EEE">
        <w:rPr>
          <w:rFonts w:ascii="Arial" w:eastAsia="Arial" w:hAnsi="Arial" w:cs="Arial"/>
          <w:bCs/>
          <w:iCs/>
        </w:rPr>
        <w:t xml:space="preserve"> </w:t>
      </w:r>
      <w:proofErr w:type="spellStart"/>
      <w:proofErr w:type="gramStart"/>
      <w:r w:rsidRPr="005B4EEE">
        <w:rPr>
          <w:rFonts w:ascii="Arial" w:eastAsia="Arial" w:hAnsi="Arial" w:cs="Arial"/>
          <w:bCs/>
          <w:iCs/>
        </w:rPr>
        <w:t>este</w:t>
      </w:r>
      <w:proofErr w:type="spellEnd"/>
      <w:proofErr w:type="gramEnd"/>
      <w:r w:rsidRPr="005B4EEE">
        <w:rPr>
          <w:rFonts w:ascii="Arial" w:eastAsia="Arial" w:hAnsi="Arial" w:cs="Arial"/>
          <w:bCs/>
          <w:iCs/>
        </w:rPr>
        <w:t xml:space="preserve"> </w:t>
      </w:r>
      <w:proofErr w:type="spellStart"/>
      <w:r w:rsidRPr="005B4EEE">
        <w:rPr>
          <w:rFonts w:ascii="Arial" w:eastAsia="Arial" w:hAnsi="Arial" w:cs="Arial"/>
          <w:bCs/>
          <w:iCs/>
        </w:rPr>
        <w:t>est</w:t>
      </w:r>
      <w:r>
        <w:rPr>
          <w:rFonts w:ascii="Arial" w:eastAsia="Arial" w:hAnsi="Arial" w:cs="Arial"/>
          <w:bCs/>
          <w:iCs/>
        </w:rPr>
        <w:t>udio</w:t>
      </w:r>
      <w:proofErr w:type="spellEnd"/>
      <w:r>
        <w:rPr>
          <w:rFonts w:ascii="Arial" w:eastAsia="Arial" w:hAnsi="Arial" w:cs="Arial"/>
          <w:bCs/>
          <w:iCs/>
        </w:rPr>
        <w:t xml:space="preserve"> se </w:t>
      </w:r>
      <w:proofErr w:type="spellStart"/>
      <w:r>
        <w:rPr>
          <w:rFonts w:ascii="Arial" w:eastAsia="Arial" w:hAnsi="Arial" w:cs="Arial"/>
          <w:bCs/>
          <w:iCs/>
        </w:rPr>
        <w:t>sintetizó</w:t>
      </w:r>
      <w:proofErr w:type="spellEnd"/>
      <w:r>
        <w:rPr>
          <w:rFonts w:ascii="Arial" w:eastAsia="Arial" w:hAnsi="Arial" w:cs="Arial"/>
          <w:bCs/>
          <w:iCs/>
        </w:rPr>
        <w:t xml:space="preserve"> </w:t>
      </w:r>
      <w:proofErr w:type="spellStart"/>
      <w:r>
        <w:rPr>
          <w:rFonts w:ascii="Arial" w:eastAsia="Arial" w:hAnsi="Arial" w:cs="Arial"/>
          <w:bCs/>
          <w:iCs/>
        </w:rPr>
        <w:t>una</w:t>
      </w:r>
      <w:proofErr w:type="spellEnd"/>
      <w:r>
        <w:rPr>
          <w:rFonts w:ascii="Arial" w:eastAsia="Arial" w:hAnsi="Arial" w:cs="Arial"/>
          <w:bCs/>
          <w:iCs/>
        </w:rPr>
        <w:t xml:space="preserve"> red </w:t>
      </w:r>
      <w:proofErr w:type="spellStart"/>
      <w:r>
        <w:rPr>
          <w:rFonts w:ascii="Arial" w:eastAsia="Arial" w:hAnsi="Arial" w:cs="Arial"/>
          <w:bCs/>
          <w:iCs/>
        </w:rPr>
        <w:t>polimé</w:t>
      </w:r>
      <w:r w:rsidRPr="005B4EEE">
        <w:rPr>
          <w:rFonts w:ascii="Arial" w:eastAsia="Arial" w:hAnsi="Arial" w:cs="Arial"/>
          <w:bCs/>
          <w:iCs/>
        </w:rPr>
        <w:t>rica</w:t>
      </w:r>
      <w:proofErr w:type="spellEnd"/>
      <w:r w:rsidRPr="005B4EEE">
        <w:rPr>
          <w:rFonts w:ascii="Arial" w:eastAsia="Arial" w:hAnsi="Arial" w:cs="Arial"/>
          <w:bCs/>
          <w:iCs/>
        </w:rPr>
        <w:t xml:space="preserve"> de </w:t>
      </w:r>
      <w:proofErr w:type="spellStart"/>
      <w:r w:rsidRPr="005B4EEE">
        <w:rPr>
          <w:rFonts w:ascii="Arial" w:eastAsia="Arial" w:hAnsi="Arial" w:cs="Arial"/>
          <w:bCs/>
          <w:iCs/>
        </w:rPr>
        <w:t>poli</w:t>
      </w:r>
      <w:r>
        <w:rPr>
          <w:rFonts w:ascii="Arial" w:eastAsia="Arial" w:hAnsi="Arial" w:cs="Arial"/>
          <w:bCs/>
          <w:iCs/>
        </w:rPr>
        <w:t>etilenglicol</w:t>
      </w:r>
      <w:proofErr w:type="spellEnd"/>
      <w:r>
        <w:rPr>
          <w:rFonts w:ascii="Arial" w:eastAsia="Arial" w:hAnsi="Arial" w:cs="Arial"/>
          <w:bCs/>
          <w:iCs/>
        </w:rPr>
        <w:t xml:space="preserve"> </w:t>
      </w:r>
      <w:proofErr w:type="spellStart"/>
      <w:r>
        <w:rPr>
          <w:rFonts w:ascii="Arial" w:eastAsia="Arial" w:hAnsi="Arial" w:cs="Arial"/>
          <w:bCs/>
          <w:iCs/>
        </w:rPr>
        <w:t>por</w:t>
      </w:r>
      <w:proofErr w:type="spellEnd"/>
      <w:r>
        <w:rPr>
          <w:rFonts w:ascii="Arial" w:eastAsia="Arial" w:hAnsi="Arial" w:cs="Arial"/>
          <w:bCs/>
          <w:iCs/>
        </w:rPr>
        <w:t xml:space="preserve"> </w:t>
      </w:r>
      <w:proofErr w:type="spellStart"/>
      <w:r>
        <w:rPr>
          <w:rFonts w:ascii="Arial" w:eastAsia="Arial" w:hAnsi="Arial" w:cs="Arial"/>
          <w:bCs/>
          <w:iCs/>
        </w:rPr>
        <w:t>medio</w:t>
      </w:r>
      <w:proofErr w:type="spellEnd"/>
      <w:r>
        <w:rPr>
          <w:rFonts w:ascii="Arial" w:eastAsia="Arial" w:hAnsi="Arial" w:cs="Arial"/>
          <w:bCs/>
          <w:iCs/>
        </w:rPr>
        <w:t xml:space="preserve"> de un </w:t>
      </w:r>
      <w:proofErr w:type="spellStart"/>
      <w:r>
        <w:rPr>
          <w:rFonts w:ascii="Arial" w:eastAsia="Arial" w:hAnsi="Arial" w:cs="Arial"/>
          <w:bCs/>
          <w:iCs/>
        </w:rPr>
        <w:t>mé</w:t>
      </w:r>
      <w:r w:rsidRPr="005B4EEE">
        <w:rPr>
          <w:rFonts w:ascii="Arial" w:eastAsia="Arial" w:hAnsi="Arial" w:cs="Arial"/>
          <w:bCs/>
          <w:iCs/>
        </w:rPr>
        <w:t>todo</w:t>
      </w:r>
      <w:proofErr w:type="spellEnd"/>
      <w:r w:rsidRPr="005B4EEE">
        <w:rPr>
          <w:rFonts w:ascii="Arial" w:eastAsia="Arial" w:hAnsi="Arial" w:cs="Arial"/>
          <w:bCs/>
          <w:iCs/>
        </w:rPr>
        <w:t xml:space="preserve"> </w:t>
      </w:r>
      <w:proofErr w:type="spellStart"/>
      <w:r w:rsidRPr="005B4EEE">
        <w:rPr>
          <w:rFonts w:ascii="Arial" w:eastAsia="Arial" w:hAnsi="Arial" w:cs="Arial"/>
          <w:bCs/>
          <w:iCs/>
        </w:rPr>
        <w:t>sencillo</w:t>
      </w:r>
      <w:proofErr w:type="spellEnd"/>
      <w:r w:rsidRPr="005B4EEE">
        <w:rPr>
          <w:rFonts w:ascii="Arial" w:eastAsia="Arial" w:hAnsi="Arial" w:cs="Arial"/>
          <w:bCs/>
          <w:iCs/>
        </w:rPr>
        <w:t xml:space="preserve"> y un </w:t>
      </w:r>
      <w:proofErr w:type="spellStart"/>
      <w:r>
        <w:rPr>
          <w:rFonts w:ascii="Arial" w:eastAsia="Arial" w:hAnsi="Arial" w:cs="Arial"/>
          <w:bCs/>
          <w:iCs/>
        </w:rPr>
        <w:t>s</w:t>
      </w:r>
      <w:r w:rsidRPr="005B4EEE">
        <w:rPr>
          <w:rFonts w:ascii="Arial" w:eastAsia="Arial" w:hAnsi="Arial" w:cs="Arial"/>
          <w:bCs/>
          <w:iCs/>
        </w:rPr>
        <w:t>istema</w:t>
      </w:r>
      <w:proofErr w:type="spellEnd"/>
      <w:r w:rsidRPr="005B4EEE">
        <w:rPr>
          <w:rFonts w:ascii="Arial" w:eastAsia="Arial" w:hAnsi="Arial" w:cs="Arial"/>
          <w:bCs/>
          <w:iCs/>
        </w:rPr>
        <w:t xml:space="preserve"> </w:t>
      </w:r>
      <w:r>
        <w:rPr>
          <w:rFonts w:ascii="Arial" w:eastAsia="Arial" w:hAnsi="Arial" w:cs="Arial"/>
          <w:bCs/>
          <w:iCs/>
        </w:rPr>
        <w:t xml:space="preserve">de </w:t>
      </w:r>
      <w:proofErr w:type="spellStart"/>
      <w:r>
        <w:rPr>
          <w:rFonts w:ascii="Arial" w:eastAsia="Arial" w:hAnsi="Arial" w:cs="Arial"/>
          <w:bCs/>
          <w:iCs/>
        </w:rPr>
        <w:t>una</w:t>
      </w:r>
      <w:proofErr w:type="spellEnd"/>
      <w:r>
        <w:rPr>
          <w:rFonts w:ascii="Arial" w:eastAsia="Arial" w:hAnsi="Arial" w:cs="Arial"/>
          <w:bCs/>
          <w:iCs/>
        </w:rPr>
        <w:t xml:space="preserve"> sola </w:t>
      </w:r>
      <w:proofErr w:type="spellStart"/>
      <w:r>
        <w:rPr>
          <w:rFonts w:ascii="Arial" w:eastAsia="Arial" w:hAnsi="Arial" w:cs="Arial"/>
          <w:bCs/>
          <w:iCs/>
        </w:rPr>
        <w:t>molé</w:t>
      </w:r>
      <w:r w:rsidRPr="005B4EEE">
        <w:rPr>
          <w:rFonts w:ascii="Arial" w:eastAsia="Arial" w:hAnsi="Arial" w:cs="Arial"/>
          <w:bCs/>
          <w:iCs/>
        </w:rPr>
        <w:t>cula</w:t>
      </w:r>
      <w:proofErr w:type="spellEnd"/>
      <w:r w:rsidRPr="005B4EEE">
        <w:rPr>
          <w:rFonts w:ascii="Arial" w:eastAsia="Arial" w:hAnsi="Arial" w:cs="Arial"/>
          <w:bCs/>
          <w:iCs/>
        </w:rPr>
        <w:t xml:space="preserve"> p</w:t>
      </w:r>
      <w:r>
        <w:rPr>
          <w:rFonts w:ascii="Arial" w:eastAsia="Arial" w:hAnsi="Arial" w:cs="Arial"/>
          <w:bCs/>
          <w:iCs/>
        </w:rPr>
        <w:t xml:space="preserve">ara el </w:t>
      </w:r>
      <w:proofErr w:type="spellStart"/>
      <w:r>
        <w:rPr>
          <w:rFonts w:ascii="Arial" w:eastAsia="Arial" w:hAnsi="Arial" w:cs="Arial"/>
          <w:bCs/>
          <w:iCs/>
        </w:rPr>
        <w:t>entrecruzamiento</w:t>
      </w:r>
      <w:proofErr w:type="spellEnd"/>
      <w:r>
        <w:rPr>
          <w:rFonts w:ascii="Arial" w:eastAsia="Arial" w:hAnsi="Arial" w:cs="Arial"/>
          <w:bCs/>
          <w:iCs/>
        </w:rPr>
        <w:t xml:space="preserve"> de un </w:t>
      </w:r>
      <w:proofErr w:type="spellStart"/>
      <w:r>
        <w:rPr>
          <w:rFonts w:ascii="Arial" w:eastAsia="Arial" w:hAnsi="Arial" w:cs="Arial"/>
          <w:bCs/>
          <w:iCs/>
        </w:rPr>
        <w:t>polímero</w:t>
      </w:r>
      <w:proofErr w:type="spellEnd"/>
      <w:r>
        <w:rPr>
          <w:rFonts w:ascii="Arial" w:eastAsia="Arial" w:hAnsi="Arial" w:cs="Arial"/>
          <w:bCs/>
          <w:iCs/>
        </w:rPr>
        <w:t xml:space="preserve"> lineal. </w:t>
      </w:r>
      <w:proofErr w:type="spellStart"/>
      <w:r>
        <w:rPr>
          <w:rFonts w:ascii="Arial" w:eastAsia="Arial" w:hAnsi="Arial" w:cs="Arial"/>
          <w:bCs/>
          <w:iCs/>
        </w:rPr>
        <w:t>Esta</w:t>
      </w:r>
      <w:proofErr w:type="spellEnd"/>
      <w:r>
        <w:rPr>
          <w:rFonts w:ascii="Arial" w:eastAsia="Arial" w:hAnsi="Arial" w:cs="Arial"/>
          <w:bCs/>
          <w:iCs/>
        </w:rPr>
        <w:t xml:space="preserve"> red </w:t>
      </w:r>
      <w:proofErr w:type="spellStart"/>
      <w:r>
        <w:rPr>
          <w:rFonts w:ascii="Arial" w:eastAsia="Arial" w:hAnsi="Arial" w:cs="Arial"/>
          <w:bCs/>
          <w:iCs/>
        </w:rPr>
        <w:t>polimèrica</w:t>
      </w:r>
      <w:proofErr w:type="spellEnd"/>
      <w:r>
        <w:rPr>
          <w:rFonts w:ascii="Arial" w:eastAsia="Arial" w:hAnsi="Arial" w:cs="Arial"/>
          <w:bCs/>
          <w:iCs/>
        </w:rPr>
        <w:t xml:space="preserve"> </w:t>
      </w:r>
      <w:proofErr w:type="spellStart"/>
      <w:r>
        <w:rPr>
          <w:rFonts w:ascii="Arial" w:eastAsia="Arial" w:hAnsi="Arial" w:cs="Arial"/>
          <w:bCs/>
          <w:iCs/>
        </w:rPr>
        <w:t>puede</w:t>
      </w:r>
      <w:proofErr w:type="spellEnd"/>
      <w:r>
        <w:rPr>
          <w:rFonts w:ascii="Arial" w:eastAsia="Arial" w:hAnsi="Arial" w:cs="Arial"/>
          <w:bCs/>
          <w:iCs/>
        </w:rPr>
        <w:t xml:space="preserve"> </w:t>
      </w:r>
      <w:proofErr w:type="spellStart"/>
      <w:r>
        <w:rPr>
          <w:rFonts w:ascii="Arial" w:eastAsia="Arial" w:hAnsi="Arial" w:cs="Arial"/>
          <w:bCs/>
          <w:iCs/>
        </w:rPr>
        <w:t>ser</w:t>
      </w:r>
      <w:proofErr w:type="spellEnd"/>
      <w:r>
        <w:rPr>
          <w:rFonts w:ascii="Arial" w:eastAsia="Arial" w:hAnsi="Arial" w:cs="Arial"/>
          <w:bCs/>
          <w:iCs/>
        </w:rPr>
        <w:t xml:space="preserve"> </w:t>
      </w:r>
      <w:proofErr w:type="spellStart"/>
      <w:r>
        <w:rPr>
          <w:rFonts w:ascii="Arial" w:eastAsia="Arial" w:hAnsi="Arial" w:cs="Arial"/>
          <w:bCs/>
          <w:iCs/>
        </w:rPr>
        <w:t>combinada</w:t>
      </w:r>
      <w:proofErr w:type="spellEnd"/>
      <w:r>
        <w:rPr>
          <w:rFonts w:ascii="Arial" w:eastAsia="Arial" w:hAnsi="Arial" w:cs="Arial"/>
          <w:bCs/>
          <w:iCs/>
        </w:rPr>
        <w:t xml:space="preserve"> </w:t>
      </w:r>
      <w:proofErr w:type="spellStart"/>
      <w:r>
        <w:rPr>
          <w:rFonts w:ascii="Arial" w:eastAsia="Arial" w:hAnsi="Arial" w:cs="Arial"/>
          <w:bCs/>
          <w:iCs/>
        </w:rPr>
        <w:t>posteriomente</w:t>
      </w:r>
      <w:proofErr w:type="spellEnd"/>
      <w:r>
        <w:rPr>
          <w:rFonts w:ascii="Arial" w:eastAsia="Arial" w:hAnsi="Arial" w:cs="Arial"/>
          <w:bCs/>
          <w:iCs/>
        </w:rPr>
        <w:t xml:space="preserve"> con </w:t>
      </w:r>
      <w:proofErr w:type="spellStart"/>
      <w:r>
        <w:rPr>
          <w:rFonts w:ascii="Arial" w:eastAsia="Arial" w:hAnsi="Arial" w:cs="Arial"/>
          <w:bCs/>
          <w:iCs/>
        </w:rPr>
        <w:t>otros</w:t>
      </w:r>
      <w:proofErr w:type="spellEnd"/>
      <w:r>
        <w:rPr>
          <w:rFonts w:ascii="Arial" w:eastAsia="Arial" w:hAnsi="Arial" w:cs="Arial"/>
          <w:bCs/>
          <w:iCs/>
        </w:rPr>
        <w:t xml:space="preserve"> </w:t>
      </w:r>
      <w:proofErr w:type="spellStart"/>
      <w:r>
        <w:rPr>
          <w:rFonts w:ascii="Arial" w:eastAsia="Arial" w:hAnsi="Arial" w:cs="Arial"/>
          <w:bCs/>
          <w:iCs/>
        </w:rPr>
        <w:lastRenderedPageBreak/>
        <w:t>polìmeros</w:t>
      </w:r>
      <w:proofErr w:type="spellEnd"/>
      <w:r>
        <w:rPr>
          <w:rFonts w:ascii="Arial" w:eastAsia="Arial" w:hAnsi="Arial" w:cs="Arial"/>
          <w:bCs/>
          <w:iCs/>
        </w:rPr>
        <w:t xml:space="preserve"> para </w:t>
      </w:r>
      <w:proofErr w:type="spellStart"/>
      <w:r>
        <w:rPr>
          <w:rFonts w:ascii="Arial" w:eastAsia="Arial" w:hAnsi="Arial" w:cs="Arial"/>
          <w:bCs/>
          <w:iCs/>
        </w:rPr>
        <w:t>potencializar</w:t>
      </w:r>
      <w:proofErr w:type="spellEnd"/>
      <w:r>
        <w:rPr>
          <w:rFonts w:ascii="Arial" w:eastAsia="Arial" w:hAnsi="Arial" w:cs="Arial"/>
          <w:bCs/>
          <w:iCs/>
        </w:rPr>
        <w:t xml:space="preserve"> o </w:t>
      </w:r>
      <w:proofErr w:type="spellStart"/>
      <w:r>
        <w:rPr>
          <w:rFonts w:ascii="Arial" w:eastAsia="Arial" w:hAnsi="Arial" w:cs="Arial"/>
          <w:bCs/>
          <w:iCs/>
        </w:rPr>
        <w:t>adicionar</w:t>
      </w:r>
      <w:proofErr w:type="spellEnd"/>
      <w:r>
        <w:rPr>
          <w:rFonts w:ascii="Arial" w:eastAsia="Arial" w:hAnsi="Arial" w:cs="Arial"/>
          <w:bCs/>
          <w:iCs/>
        </w:rPr>
        <w:t xml:space="preserve"> </w:t>
      </w:r>
      <w:proofErr w:type="spellStart"/>
      <w:r>
        <w:rPr>
          <w:rFonts w:ascii="Arial" w:eastAsia="Arial" w:hAnsi="Arial" w:cs="Arial"/>
          <w:bCs/>
          <w:iCs/>
        </w:rPr>
        <w:t>propiedades</w:t>
      </w:r>
      <w:proofErr w:type="spellEnd"/>
      <w:r>
        <w:rPr>
          <w:rFonts w:ascii="Arial" w:eastAsia="Arial" w:hAnsi="Arial" w:cs="Arial"/>
          <w:bCs/>
          <w:iCs/>
        </w:rPr>
        <w:t xml:space="preserve"> que </w:t>
      </w:r>
      <w:proofErr w:type="spellStart"/>
      <w:proofErr w:type="gramStart"/>
      <w:r>
        <w:rPr>
          <w:rFonts w:ascii="Arial" w:eastAsia="Arial" w:hAnsi="Arial" w:cs="Arial"/>
          <w:bCs/>
          <w:iCs/>
        </w:rPr>
        <w:t>sean</w:t>
      </w:r>
      <w:proofErr w:type="spellEnd"/>
      <w:proofErr w:type="gramEnd"/>
      <w:r>
        <w:rPr>
          <w:rFonts w:ascii="Arial" w:eastAsia="Arial" w:hAnsi="Arial" w:cs="Arial"/>
          <w:bCs/>
          <w:iCs/>
        </w:rPr>
        <w:t xml:space="preserve"> </w:t>
      </w:r>
      <w:proofErr w:type="spellStart"/>
      <w:r>
        <w:rPr>
          <w:rFonts w:ascii="Arial" w:eastAsia="Arial" w:hAnsi="Arial" w:cs="Arial"/>
          <w:bCs/>
          <w:iCs/>
        </w:rPr>
        <w:t>útiles</w:t>
      </w:r>
      <w:proofErr w:type="spellEnd"/>
      <w:r>
        <w:rPr>
          <w:rFonts w:ascii="Arial" w:eastAsia="Arial" w:hAnsi="Arial" w:cs="Arial"/>
          <w:bCs/>
          <w:iCs/>
        </w:rPr>
        <w:t xml:space="preserve"> para la </w:t>
      </w:r>
      <w:proofErr w:type="spellStart"/>
      <w:r>
        <w:rPr>
          <w:rFonts w:ascii="Arial" w:eastAsia="Arial" w:hAnsi="Arial" w:cs="Arial"/>
          <w:bCs/>
          <w:iCs/>
        </w:rPr>
        <w:t>regeneración</w:t>
      </w:r>
      <w:proofErr w:type="spellEnd"/>
      <w:r>
        <w:rPr>
          <w:rFonts w:ascii="Arial" w:eastAsia="Arial" w:hAnsi="Arial" w:cs="Arial"/>
          <w:bCs/>
          <w:iCs/>
        </w:rPr>
        <w:t xml:space="preserve"> </w:t>
      </w:r>
      <w:proofErr w:type="spellStart"/>
      <w:r>
        <w:rPr>
          <w:rFonts w:ascii="Arial" w:eastAsia="Arial" w:hAnsi="Arial" w:cs="Arial"/>
          <w:bCs/>
          <w:iCs/>
        </w:rPr>
        <w:t>tisular</w:t>
      </w:r>
      <w:proofErr w:type="spellEnd"/>
      <w:r>
        <w:rPr>
          <w:rFonts w:ascii="Arial" w:eastAsia="Arial" w:hAnsi="Arial" w:cs="Arial"/>
          <w:bCs/>
          <w:iCs/>
        </w:rPr>
        <w:t xml:space="preserve">, </w:t>
      </w:r>
      <w:proofErr w:type="spellStart"/>
      <w:r>
        <w:rPr>
          <w:rFonts w:ascii="Arial" w:eastAsia="Arial" w:hAnsi="Arial" w:cs="Arial"/>
          <w:bCs/>
          <w:iCs/>
        </w:rPr>
        <w:t>por</w:t>
      </w:r>
      <w:proofErr w:type="spellEnd"/>
      <w:r>
        <w:rPr>
          <w:rFonts w:ascii="Arial" w:eastAsia="Arial" w:hAnsi="Arial" w:cs="Arial"/>
          <w:bCs/>
          <w:iCs/>
        </w:rPr>
        <w:t xml:space="preserve"> </w:t>
      </w:r>
      <w:proofErr w:type="spellStart"/>
      <w:r>
        <w:rPr>
          <w:rFonts w:ascii="Arial" w:eastAsia="Arial" w:hAnsi="Arial" w:cs="Arial"/>
          <w:bCs/>
          <w:iCs/>
        </w:rPr>
        <w:t>ejemplo</w:t>
      </w:r>
      <w:proofErr w:type="spellEnd"/>
      <w:r>
        <w:rPr>
          <w:rFonts w:ascii="Arial" w:eastAsia="Arial" w:hAnsi="Arial" w:cs="Arial"/>
          <w:bCs/>
          <w:iCs/>
        </w:rPr>
        <w:t xml:space="preserve">: la </w:t>
      </w:r>
      <w:proofErr w:type="spellStart"/>
      <w:r>
        <w:rPr>
          <w:rFonts w:ascii="Arial" w:eastAsia="Arial" w:hAnsi="Arial" w:cs="Arial"/>
          <w:bCs/>
          <w:iCs/>
        </w:rPr>
        <w:t>creación</w:t>
      </w:r>
      <w:proofErr w:type="spellEnd"/>
      <w:r>
        <w:rPr>
          <w:rFonts w:ascii="Arial" w:eastAsia="Arial" w:hAnsi="Arial" w:cs="Arial"/>
          <w:bCs/>
          <w:iCs/>
        </w:rPr>
        <w:t xml:space="preserve"> de </w:t>
      </w:r>
      <w:proofErr w:type="spellStart"/>
      <w:r>
        <w:rPr>
          <w:rFonts w:ascii="Arial" w:eastAsia="Arial" w:hAnsi="Arial" w:cs="Arial"/>
          <w:bCs/>
          <w:iCs/>
        </w:rPr>
        <w:t>una</w:t>
      </w:r>
      <w:proofErr w:type="spellEnd"/>
      <w:r>
        <w:rPr>
          <w:rFonts w:ascii="Arial" w:eastAsia="Arial" w:hAnsi="Arial" w:cs="Arial"/>
          <w:bCs/>
          <w:iCs/>
        </w:rPr>
        <w:t xml:space="preserve"> red </w:t>
      </w:r>
      <w:proofErr w:type="spellStart"/>
      <w:r>
        <w:rPr>
          <w:rFonts w:ascii="Arial" w:eastAsia="Arial" w:hAnsi="Arial" w:cs="Arial"/>
          <w:bCs/>
          <w:iCs/>
        </w:rPr>
        <w:t>polimérica</w:t>
      </w:r>
      <w:proofErr w:type="spellEnd"/>
      <w:r>
        <w:rPr>
          <w:rFonts w:ascii="Arial" w:eastAsia="Arial" w:hAnsi="Arial" w:cs="Arial"/>
          <w:bCs/>
          <w:iCs/>
        </w:rPr>
        <w:t xml:space="preserve"> </w:t>
      </w:r>
      <w:proofErr w:type="spellStart"/>
      <w:r>
        <w:rPr>
          <w:rFonts w:ascii="Arial" w:eastAsia="Arial" w:hAnsi="Arial" w:cs="Arial"/>
          <w:bCs/>
          <w:iCs/>
        </w:rPr>
        <w:t>interpenetrada</w:t>
      </w:r>
      <w:proofErr w:type="spellEnd"/>
    </w:p>
    <w:p w:rsidR="005B4EEE" w:rsidRDefault="005B4EEE" w:rsidP="005B4EEE">
      <w:pPr>
        <w:spacing w:line="480" w:lineRule="auto"/>
        <w:rPr>
          <w:rFonts w:ascii="Arial"/>
          <w:b/>
          <w:bCs/>
          <w:i/>
          <w:iCs/>
        </w:rPr>
      </w:pPr>
    </w:p>
    <w:p w:rsidR="00F227F1" w:rsidRPr="005B4EEE" w:rsidRDefault="00394758" w:rsidP="005B4EEE">
      <w:pPr>
        <w:spacing w:line="480" w:lineRule="auto"/>
        <w:rPr>
          <w:rFonts w:ascii="Arial" w:eastAsia="Arial" w:hAnsi="Arial" w:cs="Arial"/>
          <w:b/>
          <w:bCs/>
          <w:i/>
          <w:iCs/>
        </w:rPr>
      </w:pPr>
      <w:proofErr w:type="spellStart"/>
      <w:r w:rsidRPr="005B4EEE">
        <w:rPr>
          <w:rFonts w:ascii="Arial"/>
          <w:b/>
          <w:bCs/>
          <w:i/>
          <w:iCs/>
        </w:rPr>
        <w:t>Bibliograf</w:t>
      </w:r>
      <w:r w:rsidRPr="005B4EEE">
        <w:rPr>
          <w:rFonts w:hAnsi="Arial"/>
          <w:b/>
          <w:bCs/>
          <w:i/>
          <w:iCs/>
        </w:rPr>
        <w:t>í</w:t>
      </w:r>
      <w:r w:rsidRPr="005B4EEE">
        <w:rPr>
          <w:rFonts w:ascii="Arial"/>
          <w:b/>
          <w:bCs/>
          <w:i/>
          <w:iCs/>
        </w:rPr>
        <w:t>a</w:t>
      </w:r>
      <w:proofErr w:type="spellEnd"/>
      <w:r w:rsidRPr="005B4EEE">
        <w:rPr>
          <w:rFonts w:ascii="Arial"/>
          <w:b/>
          <w:bCs/>
          <w:i/>
          <w:iCs/>
        </w:rPr>
        <w:t xml:space="preserve"> </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r w:rsidRPr="00C60B80">
        <w:rPr>
          <w:rFonts w:ascii="Arial" w:eastAsia="Arial" w:hAnsi="Arial" w:cs="Arial"/>
          <w:bCs/>
          <w:iCs/>
        </w:rPr>
        <w:t xml:space="preserve">Arias J. </w:t>
      </w:r>
      <w:r>
        <w:rPr>
          <w:rFonts w:ascii="Arial" w:eastAsia="Arial" w:hAnsi="Arial" w:cs="Arial"/>
          <w:bCs/>
          <w:iCs/>
        </w:rPr>
        <w:t xml:space="preserve">(2004) </w:t>
      </w:r>
      <w:proofErr w:type="spellStart"/>
      <w:r w:rsidRPr="00C60B80">
        <w:rPr>
          <w:rFonts w:ascii="Arial" w:eastAsia="Arial" w:hAnsi="Arial" w:cs="Arial"/>
          <w:bCs/>
          <w:iCs/>
        </w:rPr>
        <w:t>Propedéutica</w:t>
      </w:r>
      <w:proofErr w:type="spellEnd"/>
      <w:r w:rsidRPr="00C60B80">
        <w:rPr>
          <w:rFonts w:ascii="Arial" w:eastAsia="Arial" w:hAnsi="Arial" w:cs="Arial"/>
          <w:bCs/>
          <w:iCs/>
        </w:rPr>
        <w:t xml:space="preserve"> </w:t>
      </w:r>
      <w:proofErr w:type="spellStart"/>
      <w:r w:rsidRPr="00C60B80">
        <w:rPr>
          <w:rFonts w:ascii="Arial" w:eastAsia="Arial" w:hAnsi="Arial" w:cs="Arial"/>
          <w:bCs/>
          <w:iCs/>
        </w:rPr>
        <w:t>quirúrgica</w:t>
      </w:r>
      <w:proofErr w:type="spellEnd"/>
      <w:r w:rsidRPr="00C60B80">
        <w:rPr>
          <w:rFonts w:ascii="Arial" w:eastAsia="Arial" w:hAnsi="Arial" w:cs="Arial"/>
          <w:bCs/>
          <w:iCs/>
        </w:rPr>
        <w:t xml:space="preserve">: </w:t>
      </w:r>
      <w:proofErr w:type="spellStart"/>
      <w:r w:rsidRPr="00C60B80">
        <w:rPr>
          <w:rFonts w:ascii="Arial" w:eastAsia="Arial" w:hAnsi="Arial" w:cs="Arial"/>
          <w:bCs/>
          <w:iCs/>
        </w:rPr>
        <w:t>preoperatorio</w:t>
      </w:r>
      <w:proofErr w:type="spellEnd"/>
      <w:r w:rsidRPr="00C60B80">
        <w:rPr>
          <w:rFonts w:ascii="Arial" w:eastAsia="Arial" w:hAnsi="Arial" w:cs="Arial"/>
          <w:bCs/>
          <w:iCs/>
        </w:rPr>
        <w:t xml:space="preserve">, </w:t>
      </w:r>
      <w:proofErr w:type="spellStart"/>
      <w:r w:rsidRPr="00C60B80">
        <w:rPr>
          <w:rFonts w:ascii="Arial" w:eastAsia="Arial" w:hAnsi="Arial" w:cs="Arial"/>
          <w:bCs/>
          <w:iCs/>
        </w:rPr>
        <w:t>operatorio</w:t>
      </w:r>
      <w:proofErr w:type="spellEnd"/>
      <w:r w:rsidRPr="00C60B80">
        <w:rPr>
          <w:rFonts w:ascii="Arial" w:eastAsia="Arial" w:hAnsi="Arial" w:cs="Arial"/>
          <w:bCs/>
          <w:iCs/>
        </w:rPr>
        <w:t xml:space="preserve">, </w:t>
      </w:r>
      <w:proofErr w:type="spellStart"/>
      <w:r w:rsidRPr="00C60B80">
        <w:rPr>
          <w:rFonts w:ascii="Arial" w:eastAsia="Arial" w:hAnsi="Arial" w:cs="Arial"/>
          <w:bCs/>
          <w:iCs/>
        </w:rPr>
        <w:t>postoperatorio</w:t>
      </w:r>
      <w:proofErr w:type="spellEnd"/>
      <w:r w:rsidRPr="00C60B80">
        <w:rPr>
          <w:rFonts w:ascii="Arial" w:eastAsia="Arial" w:hAnsi="Arial" w:cs="Arial"/>
          <w:bCs/>
          <w:iCs/>
        </w:rPr>
        <w:t xml:space="preserve">: </w:t>
      </w:r>
      <w:proofErr w:type="spellStart"/>
      <w:r w:rsidRPr="00C60B80">
        <w:rPr>
          <w:rFonts w:ascii="Arial" w:eastAsia="Arial" w:hAnsi="Arial" w:cs="Arial"/>
          <w:bCs/>
          <w:iCs/>
        </w:rPr>
        <w:t>Tebar</w:t>
      </w:r>
      <w:proofErr w:type="spellEnd"/>
    </w:p>
    <w:p w:rsidR="00497966" w:rsidRPr="00C60B80" w:rsidRDefault="00497966" w:rsidP="00C60B8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480" w:lineRule="auto"/>
        <w:jc w:val="both"/>
        <w:rPr>
          <w:rFonts w:ascii="Arial" w:eastAsia="Arial" w:hAnsi="Arial" w:cs="Arial"/>
          <w:bCs/>
          <w:iCs/>
          <w:color w:val="auto"/>
          <w:sz w:val="24"/>
          <w:szCs w:val="24"/>
          <w:lang w:val="en-US" w:eastAsia="en-US"/>
        </w:rPr>
      </w:pPr>
      <w:proofErr w:type="spellStart"/>
      <w:r>
        <w:rPr>
          <w:rFonts w:ascii="Arial" w:eastAsia="Arial" w:hAnsi="Arial" w:cs="Arial"/>
          <w:bCs/>
          <w:iCs/>
          <w:color w:val="auto"/>
          <w:sz w:val="24"/>
          <w:szCs w:val="24"/>
          <w:lang w:val="en-US" w:eastAsia="en-US"/>
        </w:rPr>
        <w:t>Atala</w:t>
      </w:r>
      <w:proofErr w:type="spellEnd"/>
      <w:r>
        <w:rPr>
          <w:rFonts w:ascii="Arial" w:eastAsia="Arial" w:hAnsi="Arial" w:cs="Arial"/>
          <w:bCs/>
          <w:iCs/>
          <w:color w:val="auto"/>
          <w:sz w:val="24"/>
          <w:szCs w:val="24"/>
          <w:lang w:val="en-US" w:eastAsia="en-US"/>
        </w:rPr>
        <w:t xml:space="preserve"> A. </w:t>
      </w:r>
      <w:r w:rsidRPr="00497966">
        <w:rPr>
          <w:rFonts w:ascii="Arial" w:eastAsia="Arial" w:hAnsi="Arial" w:cs="Arial"/>
          <w:bCs/>
          <w:i/>
          <w:iCs/>
          <w:color w:val="auto"/>
          <w:sz w:val="24"/>
          <w:szCs w:val="24"/>
          <w:lang w:val="en-US" w:eastAsia="en-US"/>
        </w:rPr>
        <w:t>et al</w:t>
      </w:r>
      <w:r>
        <w:rPr>
          <w:rFonts w:ascii="Arial" w:eastAsia="Arial" w:hAnsi="Arial" w:cs="Arial"/>
          <w:bCs/>
          <w:iCs/>
          <w:color w:val="auto"/>
          <w:sz w:val="24"/>
          <w:szCs w:val="24"/>
          <w:lang w:val="en-US" w:eastAsia="en-US"/>
        </w:rPr>
        <w:t xml:space="preserve">. (2011) </w:t>
      </w:r>
      <w:r w:rsidRPr="00C60B80">
        <w:rPr>
          <w:rFonts w:ascii="Arial" w:eastAsia="Arial" w:hAnsi="Arial" w:cs="Arial"/>
          <w:bCs/>
          <w:iCs/>
          <w:color w:val="auto"/>
          <w:sz w:val="24"/>
          <w:szCs w:val="24"/>
          <w:lang w:val="en-US" w:eastAsia="en-US"/>
        </w:rPr>
        <w:t>Principles of Tis</w:t>
      </w:r>
      <w:r>
        <w:rPr>
          <w:rFonts w:ascii="Arial" w:eastAsia="Arial" w:hAnsi="Arial" w:cs="Arial"/>
          <w:bCs/>
          <w:iCs/>
          <w:color w:val="auto"/>
          <w:sz w:val="24"/>
          <w:szCs w:val="24"/>
          <w:lang w:val="en-US" w:eastAsia="en-US"/>
        </w:rPr>
        <w:t>sue Engineering.</w:t>
      </w:r>
      <w:r w:rsidRPr="00C60B80">
        <w:rPr>
          <w:rFonts w:ascii="Arial" w:eastAsia="Arial" w:hAnsi="Arial" w:cs="Arial"/>
          <w:bCs/>
          <w:iCs/>
          <w:color w:val="auto"/>
          <w:sz w:val="24"/>
          <w:szCs w:val="24"/>
          <w:lang w:val="en-US" w:eastAsia="en-US"/>
        </w:rPr>
        <w:t xml:space="preserve"> 2 ed. Oxford: Academic Press</w:t>
      </w:r>
    </w:p>
    <w:p w:rsidR="00092B92" w:rsidRDefault="00092B92"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proofErr w:type="spellStart"/>
      <w:r>
        <w:rPr>
          <w:rFonts w:ascii="Arial" w:eastAsia="Arial" w:hAnsi="Arial" w:cs="Arial"/>
          <w:bCs/>
          <w:iCs/>
        </w:rPr>
        <w:t>Falke</w:t>
      </w:r>
      <w:proofErr w:type="spellEnd"/>
      <w:r>
        <w:rPr>
          <w:rFonts w:ascii="Arial" w:eastAsia="Arial" w:hAnsi="Arial" w:cs="Arial"/>
          <w:bCs/>
          <w:iCs/>
        </w:rPr>
        <w:t xml:space="preserve"> G. y </w:t>
      </w:r>
      <w:proofErr w:type="spellStart"/>
      <w:proofErr w:type="gramStart"/>
      <w:r>
        <w:rPr>
          <w:rFonts w:ascii="Arial" w:eastAsia="Arial" w:hAnsi="Arial" w:cs="Arial"/>
          <w:bCs/>
          <w:iCs/>
        </w:rPr>
        <w:t>Atala</w:t>
      </w:r>
      <w:proofErr w:type="spellEnd"/>
      <w:r>
        <w:rPr>
          <w:rFonts w:ascii="Arial" w:eastAsia="Arial" w:hAnsi="Arial" w:cs="Arial"/>
          <w:bCs/>
          <w:iCs/>
        </w:rPr>
        <w:t xml:space="preserve"> </w:t>
      </w:r>
      <w:r w:rsidRPr="00092B92">
        <w:rPr>
          <w:rFonts w:ascii="Arial" w:eastAsia="Arial" w:hAnsi="Arial" w:cs="Arial"/>
          <w:bCs/>
          <w:iCs/>
        </w:rPr>
        <w:t xml:space="preserve"> A</w:t>
      </w:r>
      <w:proofErr w:type="gramEnd"/>
      <w:r w:rsidRPr="00092B92">
        <w:rPr>
          <w:rFonts w:ascii="Arial" w:eastAsia="Arial" w:hAnsi="Arial" w:cs="Arial"/>
          <w:bCs/>
          <w:iCs/>
        </w:rPr>
        <w:t xml:space="preserve">. (2000). </w:t>
      </w:r>
      <w:proofErr w:type="spellStart"/>
      <w:r w:rsidRPr="00092B92">
        <w:rPr>
          <w:rFonts w:ascii="Arial" w:eastAsia="Arial" w:hAnsi="Arial" w:cs="Arial"/>
          <w:bCs/>
          <w:iCs/>
        </w:rPr>
        <w:t>Reestructuración</w:t>
      </w:r>
      <w:proofErr w:type="spellEnd"/>
      <w:r w:rsidRPr="00092B92">
        <w:rPr>
          <w:rFonts w:ascii="Arial" w:eastAsia="Arial" w:hAnsi="Arial" w:cs="Arial"/>
          <w:bCs/>
          <w:iCs/>
        </w:rPr>
        <w:t xml:space="preserve"> de </w:t>
      </w:r>
      <w:proofErr w:type="spellStart"/>
      <w:r w:rsidRPr="00092B92">
        <w:rPr>
          <w:rFonts w:ascii="Arial" w:eastAsia="Arial" w:hAnsi="Arial" w:cs="Arial"/>
          <w:bCs/>
          <w:iCs/>
        </w:rPr>
        <w:t>Tejidos</w:t>
      </w:r>
      <w:proofErr w:type="spellEnd"/>
      <w:r w:rsidRPr="00092B92">
        <w:rPr>
          <w:rFonts w:ascii="Arial" w:eastAsia="Arial" w:hAnsi="Arial" w:cs="Arial"/>
          <w:bCs/>
          <w:iCs/>
        </w:rPr>
        <w:t xml:space="preserve"> y </w:t>
      </w:r>
      <w:proofErr w:type="spellStart"/>
      <w:r w:rsidRPr="00092B92">
        <w:rPr>
          <w:rFonts w:ascii="Arial" w:eastAsia="Arial" w:hAnsi="Arial" w:cs="Arial"/>
          <w:bCs/>
          <w:iCs/>
        </w:rPr>
        <w:t>Órganos</w:t>
      </w:r>
      <w:proofErr w:type="spellEnd"/>
      <w:r w:rsidRPr="00092B92">
        <w:rPr>
          <w:rFonts w:ascii="Arial" w:eastAsia="Arial" w:hAnsi="Arial" w:cs="Arial"/>
          <w:bCs/>
          <w:iCs/>
        </w:rPr>
        <w:t xml:space="preserve"> </w:t>
      </w:r>
      <w:proofErr w:type="spellStart"/>
      <w:r w:rsidRPr="00092B92">
        <w:rPr>
          <w:rFonts w:ascii="Arial" w:eastAsia="Arial" w:hAnsi="Arial" w:cs="Arial"/>
          <w:bCs/>
          <w:iCs/>
        </w:rPr>
        <w:t>utilizando</w:t>
      </w:r>
      <w:proofErr w:type="spellEnd"/>
      <w:r w:rsidRPr="00092B92">
        <w:rPr>
          <w:rFonts w:ascii="Arial" w:eastAsia="Arial" w:hAnsi="Arial" w:cs="Arial"/>
          <w:bCs/>
          <w:iCs/>
        </w:rPr>
        <w:t xml:space="preserve"> </w:t>
      </w:r>
      <w:proofErr w:type="spellStart"/>
      <w:r w:rsidRPr="00092B92">
        <w:rPr>
          <w:rFonts w:ascii="Arial" w:eastAsia="Arial" w:hAnsi="Arial" w:cs="Arial"/>
          <w:bCs/>
          <w:iCs/>
        </w:rPr>
        <w:t>Ingeniería</w:t>
      </w:r>
      <w:proofErr w:type="spellEnd"/>
      <w:r w:rsidRPr="00092B92">
        <w:rPr>
          <w:rFonts w:ascii="Arial" w:eastAsia="Arial" w:hAnsi="Arial" w:cs="Arial"/>
          <w:bCs/>
          <w:iCs/>
        </w:rPr>
        <w:t xml:space="preserve"> </w:t>
      </w:r>
      <w:proofErr w:type="spellStart"/>
      <w:r w:rsidRPr="00092B92">
        <w:rPr>
          <w:rFonts w:ascii="Arial" w:eastAsia="Arial" w:hAnsi="Arial" w:cs="Arial"/>
          <w:bCs/>
          <w:iCs/>
        </w:rPr>
        <w:t>tisular</w:t>
      </w:r>
      <w:proofErr w:type="spellEnd"/>
      <w:r w:rsidRPr="00092B92">
        <w:rPr>
          <w:rFonts w:ascii="Arial" w:eastAsia="Arial" w:hAnsi="Arial" w:cs="Arial"/>
          <w:bCs/>
          <w:iCs/>
        </w:rPr>
        <w:t xml:space="preserve">. </w:t>
      </w:r>
      <w:proofErr w:type="spellStart"/>
      <w:r w:rsidRPr="00092B92">
        <w:rPr>
          <w:rFonts w:ascii="Arial" w:eastAsia="Arial" w:hAnsi="Arial" w:cs="Arial"/>
          <w:bCs/>
          <w:iCs/>
        </w:rPr>
        <w:t>Archivos</w:t>
      </w:r>
      <w:proofErr w:type="spellEnd"/>
      <w:r w:rsidRPr="00092B92">
        <w:rPr>
          <w:rFonts w:ascii="Arial" w:eastAsia="Arial" w:hAnsi="Arial" w:cs="Arial"/>
          <w:bCs/>
          <w:iCs/>
        </w:rPr>
        <w:t xml:space="preserve"> </w:t>
      </w:r>
      <w:proofErr w:type="spellStart"/>
      <w:r w:rsidRPr="00092B92">
        <w:rPr>
          <w:rFonts w:ascii="Arial" w:eastAsia="Arial" w:hAnsi="Arial" w:cs="Arial"/>
          <w:bCs/>
          <w:iCs/>
        </w:rPr>
        <w:t>ar</w:t>
      </w:r>
      <w:r>
        <w:rPr>
          <w:rFonts w:ascii="Arial" w:eastAsia="Arial" w:hAnsi="Arial" w:cs="Arial"/>
          <w:bCs/>
          <w:iCs/>
        </w:rPr>
        <w:t>gentinos</w:t>
      </w:r>
      <w:proofErr w:type="spellEnd"/>
      <w:r>
        <w:rPr>
          <w:rFonts w:ascii="Arial" w:eastAsia="Arial" w:hAnsi="Arial" w:cs="Arial"/>
          <w:bCs/>
          <w:iCs/>
        </w:rPr>
        <w:t xml:space="preserve"> de </w:t>
      </w:r>
      <w:proofErr w:type="spellStart"/>
      <w:r>
        <w:rPr>
          <w:rFonts w:ascii="Arial" w:eastAsia="Arial" w:hAnsi="Arial" w:cs="Arial"/>
          <w:bCs/>
          <w:iCs/>
        </w:rPr>
        <w:t>Pediatría</w:t>
      </w:r>
      <w:proofErr w:type="spellEnd"/>
      <w:r>
        <w:rPr>
          <w:rFonts w:ascii="Arial" w:eastAsia="Arial" w:hAnsi="Arial" w:cs="Arial"/>
          <w:bCs/>
          <w:iCs/>
        </w:rPr>
        <w:t xml:space="preserve">. 98 (2): </w:t>
      </w:r>
      <w:r w:rsidRPr="00092B92">
        <w:rPr>
          <w:rFonts w:ascii="Arial" w:eastAsia="Arial" w:hAnsi="Arial" w:cs="Arial"/>
          <w:bCs/>
          <w:iCs/>
        </w:rPr>
        <w:t xml:space="preserve">103 – 115.  </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proofErr w:type="spellStart"/>
      <w:r w:rsidRPr="00C60B80">
        <w:rPr>
          <w:rFonts w:ascii="Arial" w:eastAsia="Arial" w:hAnsi="Arial" w:cs="Arial"/>
          <w:bCs/>
          <w:iCs/>
        </w:rPr>
        <w:t>Gibas</w:t>
      </w:r>
      <w:proofErr w:type="spellEnd"/>
      <w:r w:rsidRPr="00C60B80">
        <w:rPr>
          <w:rFonts w:ascii="MS Gothic" w:eastAsia="MS Gothic" w:hAnsi="MS Gothic" w:cs="MS Gothic" w:hint="eastAsia"/>
          <w:bCs/>
          <w:iCs/>
        </w:rPr>
        <w:t> </w:t>
      </w:r>
      <w:r w:rsidRPr="00C60B80">
        <w:rPr>
          <w:rFonts w:ascii="Arial" w:eastAsia="Arial" w:hAnsi="Arial" w:cs="Arial"/>
          <w:bCs/>
          <w:iCs/>
        </w:rPr>
        <w:t xml:space="preserve"> I.</w:t>
      </w:r>
      <w:r>
        <w:rPr>
          <w:rFonts w:ascii="MS Gothic" w:eastAsia="MS Gothic" w:hAnsi="MS Gothic" w:cs="MS Gothic" w:hint="eastAsia"/>
          <w:bCs/>
          <w:iCs/>
        </w:rPr>
        <w:t xml:space="preserve"> y</w:t>
      </w:r>
      <w:r w:rsidRPr="00C60B80">
        <w:rPr>
          <w:rFonts w:ascii="Arial" w:eastAsia="Arial" w:hAnsi="Arial" w:cs="Arial"/>
          <w:bCs/>
          <w:iCs/>
        </w:rPr>
        <w:t xml:space="preserve"> </w:t>
      </w:r>
      <w:proofErr w:type="spellStart"/>
      <w:r w:rsidRPr="00C60B80">
        <w:rPr>
          <w:rFonts w:ascii="Arial" w:eastAsia="Arial" w:hAnsi="Arial" w:cs="Arial"/>
          <w:bCs/>
          <w:iCs/>
        </w:rPr>
        <w:t>Janik</w:t>
      </w:r>
      <w:proofErr w:type="spellEnd"/>
      <w:r w:rsidRPr="00C60B80">
        <w:rPr>
          <w:rFonts w:ascii="MS Gothic" w:eastAsia="MS Gothic" w:hAnsi="MS Gothic" w:cs="MS Gothic" w:hint="eastAsia"/>
          <w:bCs/>
          <w:iCs/>
        </w:rPr>
        <w:t> </w:t>
      </w:r>
      <w:r w:rsidRPr="00C60B80">
        <w:rPr>
          <w:rFonts w:ascii="Arial" w:eastAsia="Arial" w:hAnsi="Arial" w:cs="Arial"/>
          <w:bCs/>
          <w:iCs/>
        </w:rPr>
        <w:t xml:space="preserve"> H.</w:t>
      </w:r>
      <w:r w:rsidRPr="00C60B80">
        <w:rPr>
          <w:rFonts w:ascii="MS Gothic" w:eastAsia="MS Gothic" w:hAnsi="MS Gothic" w:cs="MS Gothic" w:hint="eastAsia"/>
          <w:bCs/>
          <w:iCs/>
        </w:rPr>
        <w:t> </w:t>
      </w:r>
      <w:r>
        <w:rPr>
          <w:rFonts w:ascii="Arial" w:eastAsia="Arial" w:hAnsi="Arial" w:cs="Arial"/>
          <w:bCs/>
          <w:iCs/>
        </w:rPr>
        <w:t xml:space="preserve"> (2010) </w:t>
      </w:r>
      <w:r w:rsidRPr="00C60B80">
        <w:rPr>
          <w:rFonts w:ascii="Arial" w:eastAsia="Arial" w:hAnsi="Arial" w:cs="Arial"/>
          <w:bCs/>
          <w:iCs/>
        </w:rPr>
        <w:t>Review:</w:t>
      </w:r>
      <w:r>
        <w:rPr>
          <w:rFonts w:ascii="Arial" w:eastAsia="Arial" w:hAnsi="Arial" w:cs="Arial"/>
          <w:bCs/>
          <w:iCs/>
        </w:rPr>
        <w:t xml:space="preserve"> </w:t>
      </w:r>
      <w:r w:rsidRPr="00C60B80">
        <w:rPr>
          <w:rFonts w:ascii="Arial" w:eastAsia="Arial" w:hAnsi="Arial" w:cs="Arial"/>
          <w:bCs/>
          <w:iCs/>
        </w:rPr>
        <w:t>Synthetic</w:t>
      </w:r>
      <w:r w:rsidRPr="00C60B80">
        <w:rPr>
          <w:rFonts w:ascii="MS Gothic" w:eastAsia="MS Gothic" w:hAnsi="MS Gothic" w:cs="MS Gothic" w:hint="eastAsia"/>
          <w:bCs/>
          <w:iCs/>
        </w:rPr>
        <w:t> </w:t>
      </w:r>
      <w:r w:rsidRPr="00C60B80">
        <w:rPr>
          <w:rFonts w:ascii="Arial" w:eastAsia="Arial" w:hAnsi="Arial" w:cs="Arial"/>
          <w:bCs/>
          <w:iCs/>
        </w:rPr>
        <w:t xml:space="preserve"> Polymer</w:t>
      </w:r>
      <w:r w:rsidRPr="00C60B80">
        <w:rPr>
          <w:rFonts w:ascii="MS Gothic" w:eastAsia="MS Gothic" w:hAnsi="MS Gothic" w:cs="MS Gothic" w:hint="eastAsia"/>
          <w:bCs/>
          <w:iCs/>
        </w:rPr>
        <w:t> </w:t>
      </w:r>
      <w:r w:rsidRPr="00C60B80">
        <w:rPr>
          <w:rFonts w:ascii="Arial" w:eastAsia="Arial" w:hAnsi="Arial" w:cs="Arial"/>
          <w:bCs/>
          <w:iCs/>
        </w:rPr>
        <w:t xml:space="preserve"> hydrogels</w:t>
      </w:r>
      <w:r w:rsidRPr="00C60B80">
        <w:rPr>
          <w:rFonts w:ascii="MS Gothic" w:eastAsia="MS Gothic" w:hAnsi="MS Gothic" w:cs="MS Gothic" w:hint="eastAsia"/>
          <w:bCs/>
          <w:iCs/>
        </w:rPr>
        <w:t> </w:t>
      </w:r>
      <w:r w:rsidRPr="00C60B80">
        <w:rPr>
          <w:rFonts w:ascii="Arial" w:eastAsia="Arial" w:hAnsi="Arial" w:cs="Arial"/>
          <w:bCs/>
          <w:iCs/>
        </w:rPr>
        <w:t xml:space="preserve"> for Biomedical</w:t>
      </w:r>
      <w:r w:rsidRPr="00C60B80">
        <w:rPr>
          <w:rFonts w:ascii="MS Gothic" w:eastAsia="MS Gothic" w:hAnsi="MS Gothic" w:cs="MS Gothic" w:hint="eastAsia"/>
          <w:bCs/>
          <w:iCs/>
        </w:rPr>
        <w:t> </w:t>
      </w:r>
      <w:r>
        <w:rPr>
          <w:rFonts w:ascii="Arial" w:eastAsia="Arial" w:hAnsi="Arial" w:cs="Arial"/>
          <w:bCs/>
          <w:iCs/>
        </w:rPr>
        <w:t>applications</w:t>
      </w:r>
      <w:r w:rsidRPr="00C60B80">
        <w:rPr>
          <w:rFonts w:ascii="Arial" w:eastAsia="Arial" w:hAnsi="Arial" w:cs="Arial"/>
          <w:bCs/>
          <w:iCs/>
        </w:rPr>
        <w:t>.</w:t>
      </w:r>
      <w:r w:rsidRPr="00C60B80">
        <w:rPr>
          <w:rFonts w:ascii="MS Gothic" w:eastAsia="MS Gothic" w:hAnsi="MS Gothic" w:cs="MS Gothic" w:hint="eastAsia"/>
          <w:bCs/>
          <w:iCs/>
        </w:rPr>
        <w:t> </w:t>
      </w:r>
      <w:r w:rsidRPr="00C60B80">
        <w:rPr>
          <w:rFonts w:ascii="Arial" w:eastAsia="Arial" w:hAnsi="Arial" w:cs="Arial"/>
          <w:bCs/>
          <w:iCs/>
        </w:rPr>
        <w:t>Chemistry</w:t>
      </w:r>
      <w:r w:rsidRPr="00C60B80">
        <w:rPr>
          <w:rFonts w:ascii="MS Gothic" w:eastAsia="MS Gothic" w:hAnsi="MS Gothic" w:cs="MS Gothic" w:hint="eastAsia"/>
          <w:bCs/>
          <w:iCs/>
        </w:rPr>
        <w:t> </w:t>
      </w:r>
      <w:r w:rsidRPr="00C60B80">
        <w:rPr>
          <w:rFonts w:ascii="Arial" w:eastAsia="Arial" w:hAnsi="Arial" w:cs="Arial"/>
          <w:bCs/>
          <w:iCs/>
        </w:rPr>
        <w:t>and</w:t>
      </w:r>
      <w:r w:rsidRPr="00C60B80">
        <w:rPr>
          <w:rFonts w:ascii="MS Gothic" w:eastAsia="MS Gothic" w:hAnsi="MS Gothic" w:cs="MS Gothic" w:hint="eastAsia"/>
          <w:bCs/>
          <w:iCs/>
        </w:rPr>
        <w:t> </w:t>
      </w:r>
      <w:r w:rsidRPr="00C60B80">
        <w:rPr>
          <w:rFonts w:ascii="Arial" w:eastAsia="Arial" w:hAnsi="Arial" w:cs="Arial"/>
          <w:bCs/>
          <w:iCs/>
        </w:rPr>
        <w:t>Chemical</w:t>
      </w:r>
      <w:r w:rsidRPr="00C60B80">
        <w:rPr>
          <w:rFonts w:ascii="MS Gothic" w:eastAsia="MS Gothic" w:hAnsi="MS Gothic" w:cs="MS Gothic" w:hint="eastAsia"/>
          <w:bCs/>
          <w:iCs/>
        </w:rPr>
        <w:t> </w:t>
      </w:r>
      <w:r w:rsidRPr="00C60B80">
        <w:rPr>
          <w:rFonts w:ascii="Arial" w:eastAsia="Arial" w:hAnsi="Arial" w:cs="Arial"/>
          <w:bCs/>
          <w:iCs/>
        </w:rPr>
        <w:t>Technology</w:t>
      </w:r>
      <w:r>
        <w:rPr>
          <w:rFonts w:ascii="Arial" w:eastAsia="Arial" w:hAnsi="Arial" w:cs="Arial"/>
          <w:bCs/>
          <w:iCs/>
        </w:rPr>
        <w:t>,</w:t>
      </w:r>
      <w:r>
        <w:rPr>
          <w:rFonts w:ascii="MS Gothic" w:eastAsia="MS Gothic" w:hAnsi="MS Gothic" w:cs="MS Gothic" w:hint="eastAsia"/>
          <w:bCs/>
          <w:iCs/>
        </w:rPr>
        <w:t xml:space="preserve"> </w:t>
      </w:r>
      <w:r w:rsidRPr="00C60B80">
        <w:rPr>
          <w:rFonts w:ascii="Arial" w:eastAsia="Arial" w:hAnsi="Arial" w:cs="Arial"/>
          <w:bCs/>
          <w:iCs/>
        </w:rPr>
        <w:t>4:</w:t>
      </w:r>
      <w:r w:rsidRPr="00C60B80">
        <w:rPr>
          <w:rFonts w:ascii="MS Gothic" w:eastAsia="MS Gothic" w:hAnsi="MS Gothic" w:cs="MS Gothic" w:hint="eastAsia"/>
          <w:bCs/>
          <w:iCs/>
        </w:rPr>
        <w:t> </w:t>
      </w:r>
      <w:r w:rsidRPr="00C60B80">
        <w:rPr>
          <w:rFonts w:ascii="Arial" w:eastAsia="Arial" w:hAnsi="Arial" w:cs="Arial"/>
          <w:bCs/>
          <w:iCs/>
        </w:rPr>
        <w:t>297</w:t>
      </w:r>
      <w:r w:rsidRPr="00C60B80">
        <w:rPr>
          <w:rFonts w:ascii="Cambria Math" w:eastAsia="Arial" w:hAnsi="Cambria Math" w:cs="Cambria Math"/>
          <w:bCs/>
          <w:iCs/>
        </w:rPr>
        <w:t>‐</w:t>
      </w:r>
      <w:r w:rsidRPr="00C60B80">
        <w:rPr>
          <w:rFonts w:ascii="Arial" w:eastAsia="Arial" w:hAnsi="Arial" w:cs="Arial"/>
          <w:bCs/>
          <w:iCs/>
        </w:rPr>
        <w:t>304.</w:t>
      </w:r>
      <w:r w:rsidRPr="00C60B80">
        <w:rPr>
          <w:rFonts w:ascii="MS Gothic" w:eastAsia="MS Gothic" w:hAnsi="MS Gothic" w:cs="MS Gothic" w:hint="eastAsia"/>
          <w:bCs/>
          <w:iCs/>
        </w:rPr>
        <w:t> </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proofErr w:type="spellStart"/>
      <w:r w:rsidRPr="00C60B80">
        <w:rPr>
          <w:rFonts w:ascii="Arial" w:eastAsia="Arial" w:hAnsi="Arial" w:cs="Arial"/>
          <w:bCs/>
          <w:iCs/>
        </w:rPr>
        <w:t>Gomis</w:t>
      </w:r>
      <w:proofErr w:type="spellEnd"/>
      <w:r w:rsidRPr="00C60B80">
        <w:rPr>
          <w:rFonts w:ascii="Arial" w:eastAsia="Arial" w:hAnsi="Arial" w:cs="Arial"/>
          <w:bCs/>
          <w:iCs/>
        </w:rPr>
        <w:t xml:space="preserve"> AM. </w:t>
      </w:r>
      <w:r>
        <w:rPr>
          <w:rFonts w:ascii="Arial" w:eastAsia="Arial" w:hAnsi="Arial" w:cs="Arial"/>
          <w:bCs/>
          <w:iCs/>
        </w:rPr>
        <w:t xml:space="preserve">(2012) </w:t>
      </w:r>
      <w:proofErr w:type="spellStart"/>
      <w:r w:rsidRPr="00C60B80">
        <w:rPr>
          <w:rFonts w:ascii="Arial" w:eastAsia="Arial" w:hAnsi="Arial" w:cs="Arial"/>
          <w:bCs/>
          <w:iCs/>
        </w:rPr>
        <w:t>Tecnología</w:t>
      </w:r>
      <w:proofErr w:type="spellEnd"/>
      <w:r w:rsidRPr="00C60B80">
        <w:rPr>
          <w:rFonts w:ascii="Arial" w:eastAsia="Arial" w:hAnsi="Arial" w:cs="Arial"/>
          <w:bCs/>
          <w:iCs/>
        </w:rPr>
        <w:t xml:space="preserve"> de </w:t>
      </w:r>
      <w:proofErr w:type="spellStart"/>
      <w:r w:rsidRPr="00C60B80">
        <w:rPr>
          <w:rFonts w:ascii="Arial" w:eastAsia="Arial" w:hAnsi="Arial" w:cs="Arial"/>
          <w:bCs/>
          <w:iCs/>
        </w:rPr>
        <w:t>polímeros</w:t>
      </w:r>
      <w:proofErr w:type="spellEnd"/>
      <w:r w:rsidRPr="00C60B80">
        <w:rPr>
          <w:rFonts w:ascii="Arial" w:eastAsia="Arial" w:hAnsi="Arial" w:cs="Arial"/>
          <w:bCs/>
          <w:iCs/>
        </w:rPr>
        <w:t>. Procesado y propiedades: Publicaciones de l</w:t>
      </w:r>
      <w:r>
        <w:rPr>
          <w:rFonts w:ascii="Arial" w:eastAsia="Arial" w:hAnsi="Arial" w:cs="Arial"/>
          <w:bCs/>
          <w:iCs/>
        </w:rPr>
        <w:t>a Universidad de Alicante</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proofErr w:type="spellStart"/>
      <w:r>
        <w:rPr>
          <w:rFonts w:ascii="Arial" w:eastAsia="Arial" w:hAnsi="Arial" w:cs="Arial"/>
          <w:bCs/>
          <w:iCs/>
        </w:rPr>
        <w:t>Landínez</w:t>
      </w:r>
      <w:proofErr w:type="spellEnd"/>
      <w:r>
        <w:rPr>
          <w:rFonts w:ascii="Arial" w:eastAsia="Arial" w:hAnsi="Arial" w:cs="Arial"/>
          <w:bCs/>
          <w:iCs/>
        </w:rPr>
        <w:t xml:space="preserve"> P. N. S., </w:t>
      </w:r>
      <w:proofErr w:type="spellStart"/>
      <w:r>
        <w:rPr>
          <w:rFonts w:ascii="Arial" w:eastAsia="Arial" w:hAnsi="Arial" w:cs="Arial"/>
          <w:bCs/>
          <w:iCs/>
        </w:rPr>
        <w:t>Garzón</w:t>
      </w:r>
      <w:proofErr w:type="spellEnd"/>
      <w:r>
        <w:rPr>
          <w:rFonts w:ascii="Arial" w:eastAsia="Arial" w:hAnsi="Arial" w:cs="Arial"/>
          <w:bCs/>
          <w:iCs/>
        </w:rPr>
        <w:t>-</w:t>
      </w:r>
      <w:r w:rsidRPr="00C60B80">
        <w:rPr>
          <w:rFonts w:ascii="Arial" w:eastAsia="Arial" w:hAnsi="Arial" w:cs="Arial"/>
          <w:bCs/>
          <w:iCs/>
        </w:rPr>
        <w:t>Alvarado</w:t>
      </w:r>
      <w:r>
        <w:rPr>
          <w:rFonts w:ascii="Arial" w:eastAsia="Arial" w:hAnsi="Arial" w:cs="Arial"/>
          <w:bCs/>
          <w:iCs/>
        </w:rPr>
        <w:t xml:space="preserve"> D.A., Cardozo de </w:t>
      </w:r>
      <w:proofErr w:type="spellStart"/>
      <w:r>
        <w:rPr>
          <w:rFonts w:ascii="Arial" w:eastAsia="Arial" w:hAnsi="Arial" w:cs="Arial"/>
          <w:bCs/>
          <w:iCs/>
        </w:rPr>
        <w:t>Martínez</w:t>
      </w:r>
      <w:proofErr w:type="spellEnd"/>
      <w:r>
        <w:rPr>
          <w:rFonts w:ascii="Arial" w:eastAsia="Arial" w:hAnsi="Arial" w:cs="Arial"/>
          <w:bCs/>
          <w:iCs/>
        </w:rPr>
        <w:t xml:space="preserve"> </w:t>
      </w:r>
      <w:proofErr w:type="gramStart"/>
      <w:r>
        <w:rPr>
          <w:rFonts w:ascii="Arial" w:eastAsia="Arial" w:hAnsi="Arial" w:cs="Arial"/>
          <w:bCs/>
          <w:iCs/>
        </w:rPr>
        <w:t>C.A.</w:t>
      </w:r>
      <w:r w:rsidRPr="00C60B80">
        <w:rPr>
          <w:rFonts w:ascii="Arial" w:eastAsia="Arial" w:hAnsi="Arial" w:cs="Arial"/>
          <w:bCs/>
          <w:iCs/>
        </w:rPr>
        <w:t>.</w:t>
      </w:r>
      <w:proofErr w:type="gramEnd"/>
      <w:r>
        <w:rPr>
          <w:rFonts w:ascii="Arial" w:eastAsia="Arial" w:hAnsi="Arial" w:cs="Arial"/>
          <w:bCs/>
          <w:iCs/>
        </w:rPr>
        <w:t xml:space="preserve"> (2010)</w:t>
      </w:r>
      <w:r w:rsidRPr="00C60B80">
        <w:rPr>
          <w:rFonts w:ascii="Arial" w:eastAsia="Arial" w:hAnsi="Arial" w:cs="Arial"/>
          <w:bCs/>
          <w:iCs/>
        </w:rPr>
        <w:t xml:space="preserve"> </w:t>
      </w:r>
      <w:proofErr w:type="spellStart"/>
      <w:r w:rsidRPr="00C60B80">
        <w:rPr>
          <w:rFonts w:ascii="Arial" w:eastAsia="Arial" w:hAnsi="Arial" w:cs="Arial"/>
          <w:bCs/>
          <w:iCs/>
        </w:rPr>
        <w:t>Aproximación</w:t>
      </w:r>
      <w:proofErr w:type="spellEnd"/>
      <w:r w:rsidRPr="00C60B80">
        <w:rPr>
          <w:rFonts w:ascii="Arial" w:eastAsia="Arial" w:hAnsi="Arial" w:cs="Arial"/>
          <w:bCs/>
          <w:iCs/>
        </w:rPr>
        <w:t xml:space="preserve"> al </w:t>
      </w:r>
      <w:proofErr w:type="spellStart"/>
      <w:r w:rsidRPr="00C60B80">
        <w:rPr>
          <w:rFonts w:ascii="Arial" w:eastAsia="Arial" w:hAnsi="Arial" w:cs="Arial"/>
          <w:bCs/>
          <w:iCs/>
        </w:rPr>
        <w:t>cultivo</w:t>
      </w:r>
      <w:proofErr w:type="spellEnd"/>
      <w:r w:rsidRPr="00C60B80">
        <w:rPr>
          <w:rFonts w:ascii="Arial" w:eastAsia="Arial" w:hAnsi="Arial" w:cs="Arial"/>
          <w:bCs/>
          <w:iCs/>
        </w:rPr>
        <w:t xml:space="preserve"> de condrocitos en la Universidad Nacional de Colombia.: Reporte técnico. Rev </w:t>
      </w:r>
      <w:proofErr w:type="spellStart"/>
      <w:r w:rsidRPr="00C60B80">
        <w:rPr>
          <w:rFonts w:ascii="Arial" w:eastAsia="Arial" w:hAnsi="Arial" w:cs="Arial"/>
          <w:bCs/>
          <w:iCs/>
        </w:rPr>
        <w:t>Cubana</w:t>
      </w:r>
      <w:proofErr w:type="spellEnd"/>
      <w:r w:rsidRPr="00C60B80">
        <w:rPr>
          <w:rFonts w:ascii="Arial" w:eastAsia="Arial" w:hAnsi="Arial" w:cs="Arial"/>
          <w:bCs/>
          <w:iCs/>
        </w:rPr>
        <w:t xml:space="preserve"> Invest </w:t>
      </w:r>
      <w:proofErr w:type="spellStart"/>
      <w:r w:rsidRPr="00C60B80">
        <w:rPr>
          <w:rFonts w:ascii="Arial" w:eastAsia="Arial" w:hAnsi="Arial" w:cs="Arial"/>
          <w:bCs/>
          <w:iCs/>
        </w:rPr>
        <w:t>Bioméd</w:t>
      </w:r>
      <w:proofErr w:type="spellEnd"/>
      <w:r>
        <w:rPr>
          <w:rFonts w:ascii="Arial" w:eastAsia="Arial" w:hAnsi="Arial" w:cs="Arial"/>
          <w:bCs/>
          <w:iCs/>
        </w:rPr>
        <w:t>; 29(1)</w:t>
      </w:r>
      <w:r w:rsidRPr="00C60B80">
        <w:rPr>
          <w:rFonts w:ascii="Arial" w:eastAsia="Arial" w:hAnsi="Arial" w:cs="Arial"/>
          <w:bCs/>
          <w:iCs/>
        </w:rPr>
        <w:t>.</w:t>
      </w:r>
    </w:p>
    <w:p w:rsidR="00497966" w:rsidRPr="00C60B80" w:rsidRDefault="00497966" w:rsidP="00C60B80">
      <w:pPr>
        <w:pStyle w:val="Sinespaciado"/>
        <w:spacing w:line="480" w:lineRule="auto"/>
        <w:jc w:val="both"/>
        <w:rPr>
          <w:rFonts w:ascii="Arial" w:eastAsia="Arial" w:hAnsi="Arial" w:cs="Arial"/>
          <w:bCs/>
          <w:iCs/>
          <w:sz w:val="24"/>
          <w:szCs w:val="24"/>
          <w:bdr w:val="nil"/>
          <w:lang w:val="en-US"/>
        </w:rPr>
      </w:pPr>
      <w:r w:rsidRPr="00C60B80">
        <w:rPr>
          <w:rFonts w:ascii="Arial" w:eastAsia="Arial" w:hAnsi="Arial" w:cs="Arial"/>
          <w:bCs/>
          <w:iCs/>
          <w:sz w:val="24"/>
          <w:szCs w:val="24"/>
          <w:bdr w:val="nil"/>
          <w:lang w:val="en-US"/>
        </w:rPr>
        <w:t>Lin</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 xml:space="preserve"> C</w:t>
      </w:r>
      <w:r w:rsidRPr="00C60B80">
        <w:rPr>
          <w:rFonts w:ascii="Cambria Math" w:eastAsia="Arial" w:hAnsi="Cambria Math" w:cs="Cambria Math"/>
          <w:bCs/>
          <w:iCs/>
          <w:sz w:val="24"/>
          <w:szCs w:val="24"/>
          <w:bdr w:val="nil"/>
          <w:lang w:val="en-US"/>
        </w:rPr>
        <w:t>‐</w:t>
      </w:r>
      <w:r w:rsidRPr="00C60B80">
        <w:rPr>
          <w:rFonts w:ascii="Arial" w:eastAsia="Arial" w:hAnsi="Arial" w:cs="Arial"/>
          <w:bCs/>
          <w:iCs/>
          <w:sz w:val="24"/>
          <w:szCs w:val="24"/>
          <w:bdr w:val="nil"/>
          <w:lang w:val="en-US"/>
        </w:rPr>
        <w:t>C.</w:t>
      </w:r>
      <w:r w:rsidRPr="00C60B80">
        <w:rPr>
          <w:rFonts w:ascii="MS Gothic" w:eastAsia="MS Gothic" w:hAnsi="MS Gothic" w:cs="MS Gothic" w:hint="eastAsia"/>
          <w:bCs/>
          <w:iCs/>
          <w:sz w:val="24"/>
          <w:szCs w:val="24"/>
          <w:bdr w:val="nil"/>
          <w:lang w:val="en-US"/>
        </w:rPr>
        <w:t> </w:t>
      </w:r>
      <w:proofErr w:type="gramStart"/>
      <w:r w:rsidR="00092B92">
        <w:rPr>
          <w:rFonts w:ascii="Arial" w:eastAsia="Arial" w:hAnsi="Arial" w:cs="Arial"/>
          <w:bCs/>
          <w:iCs/>
          <w:sz w:val="24"/>
          <w:szCs w:val="24"/>
          <w:bdr w:val="nil"/>
          <w:lang w:val="en-US"/>
        </w:rPr>
        <w:t xml:space="preserve">y </w:t>
      </w:r>
      <w:r w:rsidRPr="00C60B80">
        <w:rPr>
          <w:rFonts w:ascii="Arial" w:eastAsia="Arial" w:hAnsi="Arial" w:cs="Arial"/>
          <w:bCs/>
          <w:iCs/>
          <w:sz w:val="24"/>
          <w:szCs w:val="24"/>
          <w:bdr w:val="nil"/>
          <w:lang w:val="en-US"/>
        </w:rPr>
        <w:t xml:space="preserve"> </w:t>
      </w:r>
      <w:proofErr w:type="spellStart"/>
      <w:r w:rsidRPr="00C60B80">
        <w:rPr>
          <w:rFonts w:ascii="Arial" w:eastAsia="Arial" w:hAnsi="Arial" w:cs="Arial"/>
          <w:bCs/>
          <w:iCs/>
          <w:sz w:val="24"/>
          <w:szCs w:val="24"/>
          <w:bdr w:val="nil"/>
          <w:lang w:val="en-US"/>
        </w:rPr>
        <w:t>Anseth</w:t>
      </w:r>
      <w:proofErr w:type="spellEnd"/>
      <w:proofErr w:type="gramEnd"/>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 xml:space="preserve"> K</w:t>
      </w:r>
      <w:r>
        <w:rPr>
          <w:rFonts w:ascii="Arial" w:eastAsia="Arial" w:hAnsi="Arial" w:cs="Arial"/>
          <w:bCs/>
          <w:iCs/>
          <w:sz w:val="24"/>
          <w:szCs w:val="24"/>
          <w:bdr w:val="nil"/>
          <w:lang w:val="en-US"/>
        </w:rPr>
        <w:t>.</w:t>
      </w:r>
      <w:r w:rsidRPr="00C60B80">
        <w:rPr>
          <w:rFonts w:ascii="Arial" w:eastAsia="Arial" w:hAnsi="Arial" w:cs="Arial"/>
          <w:bCs/>
          <w:iCs/>
          <w:sz w:val="24"/>
          <w:szCs w:val="24"/>
          <w:bdr w:val="nil"/>
          <w:lang w:val="en-US"/>
        </w:rPr>
        <w:t>S.</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 xml:space="preserve"> </w:t>
      </w:r>
      <w:r>
        <w:rPr>
          <w:rFonts w:ascii="Arial" w:eastAsia="Arial" w:hAnsi="Arial" w:cs="Arial"/>
          <w:bCs/>
          <w:iCs/>
          <w:sz w:val="24"/>
          <w:szCs w:val="24"/>
          <w:bdr w:val="nil"/>
          <w:lang w:val="en-US"/>
        </w:rPr>
        <w:t xml:space="preserve">(2009) </w:t>
      </w:r>
      <w:r w:rsidRPr="00C60B80">
        <w:rPr>
          <w:rFonts w:ascii="Arial" w:eastAsia="Arial" w:hAnsi="Arial" w:cs="Arial"/>
          <w:bCs/>
          <w:iCs/>
          <w:sz w:val="24"/>
          <w:szCs w:val="24"/>
          <w:bdr w:val="nil"/>
          <w:lang w:val="en-US"/>
        </w:rPr>
        <w:t>PEG</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 xml:space="preserve"> Hydrogels</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 xml:space="preserve"> for</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 xml:space="preserve"> Controlled</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 xml:space="preserve"> Release</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 xml:space="preserve"> of</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Biomolecules</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in</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Regenerative</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Medicine”</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Pharmaceutical</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Research</w:t>
      </w:r>
      <w:r>
        <w:rPr>
          <w:rFonts w:ascii="Arial" w:eastAsia="Arial" w:hAnsi="Arial" w:cs="Arial"/>
          <w:bCs/>
          <w:iCs/>
          <w:sz w:val="24"/>
          <w:szCs w:val="24"/>
          <w:bdr w:val="nil"/>
          <w:lang w:val="en-US"/>
        </w:rPr>
        <w:t xml:space="preserve">, </w:t>
      </w:r>
      <w:r w:rsidRPr="00C60B80">
        <w:rPr>
          <w:rFonts w:ascii="Arial" w:eastAsia="Arial" w:hAnsi="Arial" w:cs="Arial"/>
          <w:bCs/>
          <w:iCs/>
          <w:sz w:val="24"/>
          <w:szCs w:val="24"/>
          <w:bdr w:val="nil"/>
          <w:lang w:val="en-US"/>
        </w:rPr>
        <w:t>26:</w:t>
      </w:r>
      <w:r w:rsidRPr="00C60B80">
        <w:rPr>
          <w:rFonts w:ascii="MS Gothic" w:eastAsia="MS Gothic" w:hAnsi="MS Gothic" w:cs="MS Gothic" w:hint="eastAsia"/>
          <w:bCs/>
          <w:iCs/>
          <w:sz w:val="24"/>
          <w:szCs w:val="24"/>
          <w:bdr w:val="nil"/>
          <w:lang w:val="en-US"/>
        </w:rPr>
        <w:t> </w:t>
      </w:r>
      <w:r w:rsidRPr="00C60B80">
        <w:rPr>
          <w:rFonts w:ascii="Arial" w:eastAsia="Arial" w:hAnsi="Arial" w:cs="Arial"/>
          <w:bCs/>
          <w:iCs/>
          <w:sz w:val="24"/>
          <w:szCs w:val="24"/>
          <w:bdr w:val="nil"/>
          <w:lang w:val="en-US"/>
        </w:rPr>
        <w:t>631</w:t>
      </w:r>
      <w:r w:rsidRPr="00C60B80">
        <w:rPr>
          <w:rFonts w:ascii="Cambria Math" w:eastAsia="Arial" w:hAnsi="Cambria Math" w:cs="Cambria Math"/>
          <w:bCs/>
          <w:iCs/>
          <w:sz w:val="24"/>
          <w:szCs w:val="24"/>
          <w:bdr w:val="nil"/>
          <w:lang w:val="en-US"/>
        </w:rPr>
        <w:t>‐</w:t>
      </w:r>
      <w:r w:rsidRPr="00C60B80">
        <w:rPr>
          <w:rFonts w:ascii="Arial" w:eastAsia="Arial" w:hAnsi="Arial" w:cs="Arial"/>
          <w:bCs/>
          <w:iCs/>
          <w:sz w:val="24"/>
          <w:szCs w:val="24"/>
          <w:bdr w:val="nil"/>
          <w:lang w:val="en-US"/>
        </w:rPr>
        <w:t>642.</w:t>
      </w:r>
      <w:r w:rsidRPr="00C60B80">
        <w:rPr>
          <w:rFonts w:ascii="MS Gothic" w:eastAsia="MS Gothic" w:hAnsi="MS Gothic" w:cs="MS Gothic" w:hint="eastAsia"/>
          <w:bCs/>
          <w:iCs/>
          <w:sz w:val="24"/>
          <w:szCs w:val="24"/>
          <w:bdr w:val="nil"/>
          <w:lang w:val="en-US"/>
        </w:rPr>
        <w:t> </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proofErr w:type="spellStart"/>
      <w:r w:rsidRPr="00C60B80">
        <w:rPr>
          <w:rFonts w:ascii="Arial" w:eastAsia="Arial" w:hAnsi="Arial" w:cs="Arial"/>
          <w:bCs/>
          <w:iCs/>
        </w:rPr>
        <w:lastRenderedPageBreak/>
        <w:t>Lutolf</w:t>
      </w:r>
      <w:proofErr w:type="spellEnd"/>
      <w:r w:rsidRPr="00C60B80">
        <w:rPr>
          <w:rFonts w:ascii="MS Gothic" w:eastAsia="MS Gothic" w:hAnsi="MS Gothic" w:cs="MS Gothic" w:hint="eastAsia"/>
          <w:bCs/>
          <w:iCs/>
        </w:rPr>
        <w:t> </w:t>
      </w:r>
      <w:r w:rsidRPr="00C60B80">
        <w:rPr>
          <w:rFonts w:ascii="Arial" w:eastAsia="Arial" w:hAnsi="Arial" w:cs="Arial"/>
          <w:bCs/>
          <w:iCs/>
        </w:rPr>
        <w:t xml:space="preserve"> M</w:t>
      </w:r>
      <w:r w:rsidR="0035679D">
        <w:rPr>
          <w:rFonts w:ascii="Arial" w:eastAsia="Arial" w:hAnsi="Arial" w:cs="Arial"/>
          <w:bCs/>
          <w:iCs/>
        </w:rPr>
        <w:t>.</w:t>
      </w:r>
      <w:r w:rsidRPr="00C60B80">
        <w:rPr>
          <w:rFonts w:ascii="Arial" w:eastAsia="Arial" w:hAnsi="Arial" w:cs="Arial"/>
          <w:bCs/>
          <w:iCs/>
        </w:rPr>
        <w:t>P.</w:t>
      </w:r>
      <w:r w:rsidRPr="00C60B80">
        <w:rPr>
          <w:rFonts w:ascii="MS Gothic" w:eastAsia="MS Gothic" w:hAnsi="MS Gothic" w:cs="MS Gothic" w:hint="eastAsia"/>
          <w:bCs/>
          <w:iCs/>
        </w:rPr>
        <w:t> </w:t>
      </w:r>
      <w:r w:rsidRPr="00C60B80">
        <w:rPr>
          <w:rFonts w:ascii="Arial" w:eastAsia="Arial" w:hAnsi="Arial" w:cs="Arial"/>
          <w:bCs/>
          <w:iCs/>
        </w:rPr>
        <w:t xml:space="preserve"> and</w:t>
      </w:r>
      <w:r w:rsidRPr="00C60B80">
        <w:rPr>
          <w:rFonts w:ascii="MS Gothic" w:eastAsia="MS Gothic" w:hAnsi="MS Gothic" w:cs="MS Gothic" w:hint="eastAsia"/>
          <w:bCs/>
          <w:iCs/>
        </w:rPr>
        <w:t> </w:t>
      </w:r>
      <w:r w:rsidRPr="00C60B80">
        <w:rPr>
          <w:rFonts w:ascii="Arial" w:eastAsia="Arial" w:hAnsi="Arial" w:cs="Arial"/>
          <w:bCs/>
          <w:iCs/>
        </w:rPr>
        <w:t xml:space="preserve"> Hubbell</w:t>
      </w:r>
      <w:r w:rsidRPr="00C60B80">
        <w:rPr>
          <w:rFonts w:ascii="MS Gothic" w:eastAsia="MS Gothic" w:hAnsi="MS Gothic" w:cs="MS Gothic" w:hint="eastAsia"/>
          <w:bCs/>
          <w:iCs/>
        </w:rPr>
        <w:t> </w:t>
      </w:r>
      <w:r w:rsidRPr="00C60B80">
        <w:rPr>
          <w:rFonts w:ascii="Arial" w:eastAsia="Arial" w:hAnsi="Arial" w:cs="Arial"/>
          <w:bCs/>
          <w:iCs/>
        </w:rPr>
        <w:t>J</w:t>
      </w:r>
      <w:r w:rsidR="0035679D">
        <w:rPr>
          <w:rFonts w:ascii="Arial" w:eastAsia="Arial" w:hAnsi="Arial" w:cs="Arial"/>
          <w:bCs/>
          <w:iCs/>
        </w:rPr>
        <w:t>.</w:t>
      </w:r>
      <w:r w:rsidRPr="00C60B80">
        <w:rPr>
          <w:rFonts w:ascii="Arial" w:eastAsia="Arial" w:hAnsi="Arial" w:cs="Arial"/>
          <w:bCs/>
          <w:iCs/>
        </w:rPr>
        <w:t xml:space="preserve">A. </w:t>
      </w:r>
      <w:r>
        <w:rPr>
          <w:rFonts w:ascii="Arial" w:eastAsia="Arial" w:hAnsi="Arial" w:cs="Arial"/>
          <w:bCs/>
          <w:iCs/>
        </w:rPr>
        <w:t>(2005)</w:t>
      </w:r>
      <w:r>
        <w:rPr>
          <w:rFonts w:ascii="MS Gothic" w:eastAsia="MS Gothic" w:hAnsi="MS Gothic" w:cs="MS Gothic" w:hint="eastAsia"/>
          <w:bCs/>
          <w:iCs/>
        </w:rPr>
        <w:t xml:space="preserve">. </w:t>
      </w:r>
      <w:r w:rsidRPr="00C60B80">
        <w:rPr>
          <w:rFonts w:ascii="Arial" w:eastAsia="Arial" w:hAnsi="Arial" w:cs="Arial"/>
          <w:bCs/>
          <w:iCs/>
        </w:rPr>
        <w:t>Synthetic</w:t>
      </w:r>
      <w:r w:rsidRPr="00C60B80">
        <w:rPr>
          <w:rFonts w:ascii="MS Gothic" w:eastAsia="MS Gothic" w:hAnsi="MS Gothic" w:cs="MS Gothic" w:hint="eastAsia"/>
          <w:bCs/>
          <w:iCs/>
        </w:rPr>
        <w:t> </w:t>
      </w:r>
      <w:r w:rsidRPr="00C60B80">
        <w:rPr>
          <w:rFonts w:ascii="Arial" w:eastAsia="Arial" w:hAnsi="Arial" w:cs="Arial"/>
          <w:bCs/>
          <w:iCs/>
        </w:rPr>
        <w:t xml:space="preserve"> biomaterials</w:t>
      </w:r>
      <w:r w:rsidRPr="00C60B80">
        <w:rPr>
          <w:rFonts w:ascii="MS Gothic" w:eastAsia="MS Gothic" w:hAnsi="MS Gothic" w:cs="MS Gothic" w:hint="eastAsia"/>
          <w:bCs/>
          <w:iCs/>
        </w:rPr>
        <w:t> </w:t>
      </w:r>
      <w:r w:rsidRPr="00C60B80">
        <w:rPr>
          <w:rFonts w:ascii="Arial" w:eastAsia="Arial" w:hAnsi="Arial" w:cs="Arial"/>
          <w:bCs/>
          <w:iCs/>
        </w:rPr>
        <w:t xml:space="preserve"> as</w:t>
      </w:r>
      <w:r w:rsidRPr="00C60B80">
        <w:rPr>
          <w:rFonts w:ascii="MS Gothic" w:eastAsia="MS Gothic" w:hAnsi="MS Gothic" w:cs="MS Gothic" w:hint="eastAsia"/>
          <w:bCs/>
          <w:iCs/>
        </w:rPr>
        <w:t> </w:t>
      </w:r>
      <w:r w:rsidRPr="00C60B80">
        <w:rPr>
          <w:rFonts w:ascii="Arial" w:eastAsia="Arial" w:hAnsi="Arial" w:cs="Arial"/>
          <w:bCs/>
          <w:iCs/>
        </w:rPr>
        <w:t xml:space="preserve"> Instructive</w:t>
      </w:r>
      <w:r w:rsidRPr="00C60B80">
        <w:rPr>
          <w:rFonts w:ascii="MS Gothic" w:eastAsia="MS Gothic" w:hAnsi="MS Gothic" w:cs="MS Gothic" w:hint="eastAsia"/>
          <w:bCs/>
          <w:iCs/>
        </w:rPr>
        <w:t> </w:t>
      </w:r>
      <w:r w:rsidRPr="00C60B80">
        <w:rPr>
          <w:rFonts w:ascii="Arial" w:eastAsia="Arial" w:hAnsi="Arial" w:cs="Arial"/>
          <w:bCs/>
          <w:iCs/>
        </w:rPr>
        <w:t>extracellular</w:t>
      </w:r>
      <w:r w:rsidRPr="00C60B80">
        <w:rPr>
          <w:rFonts w:ascii="MS Gothic" w:eastAsia="MS Gothic" w:hAnsi="MS Gothic" w:cs="MS Gothic" w:hint="eastAsia"/>
          <w:bCs/>
          <w:iCs/>
        </w:rPr>
        <w:t> </w:t>
      </w:r>
      <w:r w:rsidRPr="00C60B80">
        <w:rPr>
          <w:rFonts w:ascii="Arial" w:eastAsia="Arial" w:hAnsi="Arial" w:cs="Arial"/>
          <w:bCs/>
          <w:iCs/>
        </w:rPr>
        <w:t xml:space="preserve"> </w:t>
      </w:r>
      <w:proofErr w:type="spellStart"/>
      <w:r w:rsidRPr="00C60B80">
        <w:rPr>
          <w:rFonts w:ascii="Arial" w:eastAsia="Arial" w:hAnsi="Arial" w:cs="Arial"/>
          <w:bCs/>
          <w:iCs/>
        </w:rPr>
        <w:t>microenviroment</w:t>
      </w:r>
      <w:proofErr w:type="spellEnd"/>
      <w:r w:rsidRPr="00C60B80">
        <w:rPr>
          <w:rFonts w:ascii="MS Gothic" w:eastAsia="MS Gothic" w:hAnsi="MS Gothic" w:cs="MS Gothic" w:hint="eastAsia"/>
          <w:bCs/>
          <w:iCs/>
        </w:rPr>
        <w:t> </w:t>
      </w:r>
      <w:r w:rsidRPr="00C60B80">
        <w:rPr>
          <w:rFonts w:ascii="Arial" w:eastAsia="Arial" w:hAnsi="Arial" w:cs="Arial"/>
          <w:bCs/>
          <w:iCs/>
        </w:rPr>
        <w:t xml:space="preserve"> for</w:t>
      </w:r>
      <w:r w:rsidRPr="00C60B80">
        <w:rPr>
          <w:rFonts w:ascii="MS Gothic" w:eastAsia="MS Gothic" w:hAnsi="MS Gothic" w:cs="MS Gothic" w:hint="eastAsia"/>
          <w:bCs/>
          <w:iCs/>
        </w:rPr>
        <w:t> </w:t>
      </w:r>
      <w:r w:rsidRPr="00C60B80">
        <w:rPr>
          <w:rFonts w:ascii="Arial" w:eastAsia="Arial" w:hAnsi="Arial" w:cs="Arial"/>
          <w:bCs/>
          <w:iCs/>
        </w:rPr>
        <w:t xml:space="preserve"> morphogenesis</w:t>
      </w:r>
      <w:r w:rsidRPr="00C60B80">
        <w:rPr>
          <w:rFonts w:ascii="MS Gothic" w:eastAsia="MS Gothic" w:hAnsi="MS Gothic" w:cs="MS Gothic" w:hint="eastAsia"/>
          <w:bCs/>
          <w:iCs/>
        </w:rPr>
        <w:t> </w:t>
      </w:r>
      <w:r w:rsidRPr="00C60B80">
        <w:rPr>
          <w:rFonts w:ascii="Arial" w:eastAsia="Arial" w:hAnsi="Arial" w:cs="Arial"/>
          <w:bCs/>
          <w:iCs/>
        </w:rPr>
        <w:t xml:space="preserve"> in</w:t>
      </w:r>
      <w:r w:rsidRPr="00C60B80">
        <w:rPr>
          <w:rFonts w:ascii="MS Gothic" w:eastAsia="MS Gothic" w:hAnsi="MS Gothic" w:cs="MS Gothic" w:hint="eastAsia"/>
          <w:bCs/>
          <w:iCs/>
        </w:rPr>
        <w:t> </w:t>
      </w:r>
      <w:r w:rsidRPr="00C60B80">
        <w:rPr>
          <w:rFonts w:ascii="Arial" w:eastAsia="Arial" w:hAnsi="Arial" w:cs="Arial"/>
          <w:bCs/>
          <w:iCs/>
        </w:rPr>
        <w:t xml:space="preserve"> Tissue Engineering”</w:t>
      </w:r>
      <w:r w:rsidRPr="00C60B80">
        <w:rPr>
          <w:rFonts w:ascii="MS Gothic" w:eastAsia="MS Gothic" w:hAnsi="MS Gothic" w:cs="MS Gothic" w:hint="eastAsia"/>
          <w:bCs/>
          <w:iCs/>
        </w:rPr>
        <w:t> </w:t>
      </w:r>
      <w:r w:rsidRPr="00C60B80">
        <w:rPr>
          <w:rFonts w:ascii="Arial" w:eastAsia="Arial" w:hAnsi="Arial" w:cs="Arial"/>
          <w:bCs/>
          <w:iCs/>
        </w:rPr>
        <w:t>Nature</w:t>
      </w:r>
      <w:r w:rsidRPr="00C60B80">
        <w:rPr>
          <w:rFonts w:ascii="MS Gothic" w:eastAsia="MS Gothic" w:hAnsi="MS Gothic" w:cs="MS Gothic" w:hint="eastAsia"/>
          <w:bCs/>
          <w:iCs/>
        </w:rPr>
        <w:t> </w:t>
      </w:r>
      <w:r w:rsidRPr="00C60B80">
        <w:rPr>
          <w:rFonts w:ascii="Arial" w:eastAsia="Arial" w:hAnsi="Arial" w:cs="Arial"/>
          <w:bCs/>
          <w:iCs/>
        </w:rPr>
        <w:t>Biotechnology, 23:</w:t>
      </w:r>
      <w:r w:rsidRPr="00C60B80">
        <w:rPr>
          <w:rFonts w:ascii="MS Gothic" w:eastAsia="MS Gothic" w:hAnsi="MS Gothic" w:cs="MS Gothic" w:hint="eastAsia"/>
          <w:bCs/>
          <w:iCs/>
        </w:rPr>
        <w:t> </w:t>
      </w:r>
      <w:r w:rsidRPr="00C60B80">
        <w:rPr>
          <w:rFonts w:ascii="Arial" w:eastAsia="Arial" w:hAnsi="Arial" w:cs="Arial"/>
          <w:bCs/>
          <w:iCs/>
        </w:rPr>
        <w:t>47</w:t>
      </w:r>
      <w:r w:rsidRPr="00C60B80">
        <w:rPr>
          <w:rFonts w:ascii="Cambria Math" w:eastAsia="Arial" w:hAnsi="Cambria Math" w:cs="Cambria Math"/>
          <w:bCs/>
          <w:iCs/>
        </w:rPr>
        <w:t>‐</w:t>
      </w:r>
      <w:r w:rsidRPr="00C60B80">
        <w:rPr>
          <w:rFonts w:ascii="Arial" w:eastAsia="Arial" w:hAnsi="Arial" w:cs="Arial"/>
          <w:bCs/>
          <w:iCs/>
        </w:rPr>
        <w:t>55.</w:t>
      </w:r>
    </w:p>
    <w:p w:rsidR="00497966" w:rsidRPr="00C60B80" w:rsidRDefault="000343B8"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hyperlink r:id="rId11" w:history="1">
        <w:proofErr w:type="spellStart"/>
        <w:r w:rsidR="00497966" w:rsidRPr="00C60B80">
          <w:rPr>
            <w:rFonts w:ascii="Arial" w:eastAsia="Arial" w:hAnsi="Arial" w:cs="Arial"/>
            <w:bCs/>
            <w:iCs/>
          </w:rPr>
          <w:t>Marinel·Lo</w:t>
        </w:r>
        <w:proofErr w:type="spellEnd"/>
        <w:r w:rsidR="00497966" w:rsidRPr="00C60B80">
          <w:rPr>
            <w:rFonts w:ascii="Arial" w:eastAsia="Arial" w:hAnsi="Arial" w:cs="Arial"/>
            <w:bCs/>
            <w:iCs/>
          </w:rPr>
          <w:t xml:space="preserve"> </w:t>
        </w:r>
        <w:proofErr w:type="spellStart"/>
        <w:r w:rsidR="00497966" w:rsidRPr="00C60B80">
          <w:rPr>
            <w:rFonts w:ascii="Arial" w:eastAsia="Arial" w:hAnsi="Arial" w:cs="Arial"/>
            <w:bCs/>
            <w:iCs/>
          </w:rPr>
          <w:t>Roura</w:t>
        </w:r>
        <w:proofErr w:type="spellEnd"/>
      </w:hyperlink>
      <w:r w:rsidR="00497966" w:rsidRPr="00C60B80">
        <w:rPr>
          <w:rFonts w:ascii="Arial" w:eastAsia="Arial" w:hAnsi="Arial" w:cs="Arial"/>
          <w:bCs/>
          <w:iCs/>
        </w:rPr>
        <w:t xml:space="preserve"> J.</w:t>
      </w:r>
      <w:r w:rsidR="0035679D">
        <w:rPr>
          <w:rFonts w:ascii="Arial" w:eastAsia="Arial" w:hAnsi="Arial" w:cs="Arial"/>
          <w:bCs/>
          <w:iCs/>
        </w:rPr>
        <w:t xml:space="preserve"> (2005)</w:t>
      </w:r>
      <w:r w:rsidR="00497966" w:rsidRPr="00C60B80">
        <w:rPr>
          <w:rFonts w:ascii="Arial" w:eastAsia="Arial" w:hAnsi="Arial" w:cs="Arial"/>
          <w:bCs/>
          <w:iCs/>
        </w:rPr>
        <w:t xml:space="preserve"> </w:t>
      </w:r>
      <w:proofErr w:type="spellStart"/>
      <w:r w:rsidR="00497966" w:rsidRPr="00C60B80">
        <w:rPr>
          <w:rFonts w:ascii="Arial" w:eastAsia="Arial" w:hAnsi="Arial" w:cs="Arial"/>
          <w:bCs/>
          <w:iCs/>
        </w:rPr>
        <w:t>Úlceras</w:t>
      </w:r>
      <w:proofErr w:type="spellEnd"/>
      <w:r w:rsidR="00497966" w:rsidRPr="00C60B80">
        <w:rPr>
          <w:rFonts w:ascii="Arial" w:eastAsia="Arial" w:hAnsi="Arial" w:cs="Arial"/>
          <w:bCs/>
          <w:iCs/>
        </w:rPr>
        <w:t xml:space="preserve"> de la </w:t>
      </w:r>
      <w:proofErr w:type="spellStart"/>
      <w:r w:rsidR="00497966" w:rsidRPr="00C60B80">
        <w:rPr>
          <w:rFonts w:ascii="Arial" w:eastAsia="Arial" w:hAnsi="Arial" w:cs="Arial"/>
          <w:bCs/>
          <w:iCs/>
        </w:rPr>
        <w:t>extremidad</w:t>
      </w:r>
      <w:proofErr w:type="spellEnd"/>
      <w:r w:rsidR="00497966" w:rsidRPr="00C60B80">
        <w:rPr>
          <w:rFonts w:ascii="Arial" w:eastAsia="Arial" w:hAnsi="Arial" w:cs="Arial"/>
          <w:bCs/>
          <w:iCs/>
        </w:rPr>
        <w:t xml:space="preserve"> inferior. Ed. 2ª. Barcelona: </w:t>
      </w:r>
      <w:proofErr w:type="spellStart"/>
      <w:r w:rsidR="00497966" w:rsidRPr="00C60B80">
        <w:rPr>
          <w:rFonts w:ascii="Arial" w:eastAsia="Arial" w:hAnsi="Arial" w:cs="Arial"/>
          <w:bCs/>
          <w:iCs/>
        </w:rPr>
        <w:t>Glosa</w:t>
      </w:r>
      <w:proofErr w:type="spellEnd"/>
      <w:r w:rsidR="00497966" w:rsidRPr="00C60B80">
        <w:rPr>
          <w:rFonts w:ascii="Arial" w:eastAsia="Arial" w:hAnsi="Arial" w:cs="Arial"/>
          <w:bCs/>
          <w:iCs/>
        </w:rPr>
        <w:t>, S.L.</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proofErr w:type="spellStart"/>
      <w:r w:rsidRPr="00C60B80">
        <w:rPr>
          <w:rFonts w:ascii="Arial" w:eastAsia="Arial" w:hAnsi="Arial" w:cs="Arial"/>
          <w:bCs/>
          <w:iCs/>
        </w:rPr>
        <w:t>Marler</w:t>
      </w:r>
      <w:proofErr w:type="spellEnd"/>
      <w:r w:rsidRPr="00C60B80">
        <w:rPr>
          <w:rFonts w:ascii="Arial" w:eastAsia="Arial" w:hAnsi="Arial" w:cs="Arial"/>
          <w:bCs/>
          <w:iCs/>
        </w:rPr>
        <w:t xml:space="preserve"> J</w:t>
      </w:r>
      <w:r w:rsidR="00092B92">
        <w:rPr>
          <w:rFonts w:ascii="Arial" w:eastAsia="Arial" w:hAnsi="Arial" w:cs="Arial"/>
          <w:bCs/>
          <w:iCs/>
        </w:rPr>
        <w:t>.</w:t>
      </w:r>
      <w:r w:rsidRPr="00C60B80">
        <w:rPr>
          <w:rFonts w:ascii="Arial" w:eastAsia="Arial" w:hAnsi="Arial" w:cs="Arial"/>
          <w:bCs/>
          <w:iCs/>
        </w:rPr>
        <w:t>J</w:t>
      </w:r>
      <w:r w:rsidR="00092B92">
        <w:rPr>
          <w:rFonts w:ascii="Arial" w:eastAsia="Arial" w:hAnsi="Arial" w:cs="Arial"/>
          <w:bCs/>
          <w:iCs/>
        </w:rPr>
        <w:t>.</w:t>
      </w:r>
      <w:r w:rsidRPr="00C60B80">
        <w:rPr>
          <w:rFonts w:ascii="Arial" w:eastAsia="Arial" w:hAnsi="Arial" w:cs="Arial"/>
          <w:bCs/>
          <w:iCs/>
        </w:rPr>
        <w:t>, Upton J</w:t>
      </w:r>
      <w:r w:rsidR="00092B92">
        <w:rPr>
          <w:rFonts w:ascii="Arial" w:eastAsia="Arial" w:hAnsi="Arial" w:cs="Arial"/>
          <w:bCs/>
          <w:iCs/>
        </w:rPr>
        <w:t>.</w:t>
      </w:r>
      <w:r w:rsidRPr="00C60B80">
        <w:rPr>
          <w:rFonts w:ascii="Arial" w:eastAsia="Arial" w:hAnsi="Arial" w:cs="Arial"/>
          <w:bCs/>
          <w:iCs/>
        </w:rPr>
        <w:t>, Langer R</w:t>
      </w:r>
      <w:r w:rsidR="00092B92">
        <w:rPr>
          <w:rFonts w:ascii="Arial" w:eastAsia="Arial" w:hAnsi="Arial" w:cs="Arial"/>
          <w:bCs/>
          <w:iCs/>
        </w:rPr>
        <w:t>.</w:t>
      </w:r>
      <w:r w:rsidRPr="00C60B80">
        <w:rPr>
          <w:rFonts w:ascii="Arial" w:eastAsia="Arial" w:hAnsi="Arial" w:cs="Arial"/>
          <w:bCs/>
          <w:iCs/>
        </w:rPr>
        <w:t>, Vacanti J</w:t>
      </w:r>
      <w:r w:rsidR="00092B92">
        <w:rPr>
          <w:rFonts w:ascii="Arial" w:eastAsia="Arial" w:hAnsi="Arial" w:cs="Arial"/>
          <w:bCs/>
          <w:iCs/>
        </w:rPr>
        <w:t>.</w:t>
      </w:r>
      <w:r w:rsidRPr="00C60B80">
        <w:rPr>
          <w:rFonts w:ascii="Arial" w:eastAsia="Arial" w:hAnsi="Arial" w:cs="Arial"/>
          <w:bCs/>
          <w:iCs/>
        </w:rPr>
        <w:t>P.</w:t>
      </w:r>
      <w:r w:rsidR="00092B92">
        <w:rPr>
          <w:rFonts w:ascii="Arial" w:eastAsia="Arial" w:hAnsi="Arial" w:cs="Arial"/>
          <w:bCs/>
          <w:iCs/>
        </w:rPr>
        <w:t xml:space="preserve"> (1998)</w:t>
      </w:r>
      <w:r w:rsidRPr="00C60B80">
        <w:rPr>
          <w:rFonts w:ascii="Arial" w:eastAsia="Arial" w:hAnsi="Arial" w:cs="Arial"/>
          <w:bCs/>
          <w:iCs/>
        </w:rPr>
        <w:t xml:space="preserve"> Transplantation of cells in matrices for tissue regeneration. </w:t>
      </w:r>
      <w:r w:rsidR="00092B92">
        <w:rPr>
          <w:rFonts w:ascii="Arial" w:eastAsia="Arial" w:hAnsi="Arial" w:cs="Arial"/>
          <w:bCs/>
          <w:iCs/>
        </w:rPr>
        <w:t xml:space="preserve">Advanced Drug Delivery Reviews, </w:t>
      </w:r>
      <w:r w:rsidRPr="00C60B80">
        <w:rPr>
          <w:rFonts w:ascii="Arial" w:eastAsia="Arial" w:hAnsi="Arial" w:cs="Arial"/>
          <w:bCs/>
          <w:iCs/>
        </w:rPr>
        <w:t>33(1-2):165-82.</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proofErr w:type="spellStart"/>
      <w:r w:rsidRPr="00C60B80">
        <w:rPr>
          <w:rFonts w:ascii="Arial" w:eastAsia="Arial" w:hAnsi="Arial" w:cs="Arial"/>
          <w:bCs/>
          <w:iCs/>
        </w:rPr>
        <w:t>Naderi</w:t>
      </w:r>
      <w:proofErr w:type="spellEnd"/>
      <w:r w:rsidRPr="00C60B80">
        <w:rPr>
          <w:rFonts w:ascii="Arial" w:eastAsia="Arial" w:hAnsi="Arial" w:cs="Arial"/>
          <w:bCs/>
          <w:iCs/>
        </w:rPr>
        <w:t xml:space="preserve"> H</w:t>
      </w:r>
      <w:r w:rsidR="00092B92">
        <w:rPr>
          <w:rFonts w:ascii="Arial" w:eastAsia="Arial" w:hAnsi="Arial" w:cs="Arial"/>
          <w:bCs/>
          <w:iCs/>
        </w:rPr>
        <w:t>.</w:t>
      </w:r>
      <w:r w:rsidRPr="00C60B80">
        <w:rPr>
          <w:rFonts w:ascii="Arial" w:eastAsia="Arial" w:hAnsi="Arial" w:cs="Arial"/>
          <w:bCs/>
          <w:iCs/>
        </w:rPr>
        <w:t xml:space="preserve">, </w:t>
      </w:r>
      <w:proofErr w:type="spellStart"/>
      <w:r w:rsidRPr="00C60B80">
        <w:rPr>
          <w:rFonts w:ascii="Arial" w:eastAsia="Arial" w:hAnsi="Arial" w:cs="Arial"/>
          <w:bCs/>
          <w:iCs/>
        </w:rPr>
        <w:t>Matin</w:t>
      </w:r>
      <w:proofErr w:type="spellEnd"/>
      <w:r w:rsidRPr="00C60B80">
        <w:rPr>
          <w:rFonts w:ascii="Arial" w:eastAsia="Arial" w:hAnsi="Arial" w:cs="Arial"/>
          <w:bCs/>
          <w:iCs/>
        </w:rPr>
        <w:t xml:space="preserve"> M</w:t>
      </w:r>
      <w:r w:rsidR="00092B92">
        <w:rPr>
          <w:rFonts w:ascii="Arial" w:eastAsia="Arial" w:hAnsi="Arial" w:cs="Arial"/>
          <w:bCs/>
          <w:iCs/>
        </w:rPr>
        <w:t>.</w:t>
      </w:r>
      <w:r w:rsidRPr="00C60B80">
        <w:rPr>
          <w:rFonts w:ascii="Arial" w:eastAsia="Arial" w:hAnsi="Arial" w:cs="Arial"/>
          <w:bCs/>
          <w:iCs/>
        </w:rPr>
        <w:t>M</w:t>
      </w:r>
      <w:r w:rsidR="00092B92">
        <w:rPr>
          <w:rFonts w:ascii="Arial" w:eastAsia="Arial" w:hAnsi="Arial" w:cs="Arial"/>
          <w:bCs/>
          <w:iCs/>
        </w:rPr>
        <w:t>.</w:t>
      </w:r>
      <w:r w:rsidRPr="00C60B80">
        <w:rPr>
          <w:rFonts w:ascii="Arial" w:eastAsia="Arial" w:hAnsi="Arial" w:cs="Arial"/>
          <w:bCs/>
          <w:iCs/>
        </w:rPr>
        <w:t xml:space="preserve"> y </w:t>
      </w:r>
      <w:proofErr w:type="spellStart"/>
      <w:r w:rsidRPr="00C60B80">
        <w:rPr>
          <w:rFonts w:ascii="Arial" w:eastAsia="Arial" w:hAnsi="Arial" w:cs="Arial"/>
          <w:bCs/>
          <w:iCs/>
        </w:rPr>
        <w:t>Bahrami</w:t>
      </w:r>
      <w:proofErr w:type="spellEnd"/>
      <w:r w:rsidRPr="00C60B80">
        <w:rPr>
          <w:rFonts w:ascii="Arial" w:eastAsia="Arial" w:hAnsi="Arial" w:cs="Arial"/>
          <w:bCs/>
          <w:iCs/>
        </w:rPr>
        <w:t xml:space="preserve"> A</w:t>
      </w:r>
      <w:r w:rsidR="00092B92">
        <w:rPr>
          <w:rFonts w:ascii="Arial" w:eastAsia="Arial" w:hAnsi="Arial" w:cs="Arial"/>
          <w:bCs/>
          <w:iCs/>
        </w:rPr>
        <w:t>.</w:t>
      </w:r>
      <w:r w:rsidRPr="00C60B80">
        <w:rPr>
          <w:rFonts w:ascii="Arial" w:eastAsia="Arial" w:hAnsi="Arial" w:cs="Arial"/>
          <w:bCs/>
          <w:iCs/>
        </w:rPr>
        <w:t xml:space="preserve">R. </w:t>
      </w:r>
      <w:r w:rsidR="00092B92">
        <w:rPr>
          <w:rFonts w:ascii="Arial" w:eastAsia="Arial" w:hAnsi="Arial" w:cs="Arial"/>
          <w:bCs/>
          <w:iCs/>
        </w:rPr>
        <w:t xml:space="preserve">(2011) </w:t>
      </w:r>
      <w:r w:rsidRPr="00C60B80">
        <w:rPr>
          <w:rFonts w:ascii="Arial" w:eastAsia="Arial" w:hAnsi="Arial" w:cs="Arial"/>
          <w:bCs/>
          <w:iCs/>
        </w:rPr>
        <w:t xml:space="preserve">Critical issues in tissue engineering: Biomaterials, cell sources, angiogenesis, and drug delivery systems” Journal of Biomaterials </w:t>
      </w:r>
      <w:proofErr w:type="spellStart"/>
      <w:r w:rsidRPr="00C60B80">
        <w:rPr>
          <w:rFonts w:ascii="Arial" w:eastAsia="Arial" w:hAnsi="Arial" w:cs="Arial"/>
          <w:bCs/>
          <w:iCs/>
        </w:rPr>
        <w:t>Appl</w:t>
      </w:r>
      <w:proofErr w:type="spellEnd"/>
      <w:r w:rsidRPr="00C60B80">
        <w:rPr>
          <w:rFonts w:ascii="Arial" w:eastAsia="Arial" w:hAnsi="Arial" w:cs="Arial"/>
          <w:bCs/>
          <w:iCs/>
        </w:rPr>
        <w:t>, 26</w:t>
      </w:r>
      <w:r w:rsidR="00092B92">
        <w:rPr>
          <w:rFonts w:ascii="Arial" w:eastAsia="Arial" w:hAnsi="Arial" w:cs="Arial"/>
          <w:bCs/>
          <w:iCs/>
        </w:rPr>
        <w:t>(</w:t>
      </w:r>
      <w:r w:rsidRPr="00C60B80">
        <w:rPr>
          <w:rFonts w:ascii="Arial" w:eastAsia="Arial" w:hAnsi="Arial" w:cs="Arial"/>
          <w:bCs/>
          <w:iCs/>
        </w:rPr>
        <w:t>4</w:t>
      </w:r>
      <w:r w:rsidR="00092B92">
        <w:rPr>
          <w:rFonts w:ascii="Arial" w:eastAsia="Arial" w:hAnsi="Arial" w:cs="Arial"/>
          <w:bCs/>
          <w:iCs/>
        </w:rPr>
        <w:t xml:space="preserve">): </w:t>
      </w:r>
      <w:r w:rsidRPr="00C60B80">
        <w:rPr>
          <w:rFonts w:ascii="Arial" w:eastAsia="Arial" w:hAnsi="Arial" w:cs="Arial"/>
          <w:bCs/>
          <w:iCs/>
        </w:rPr>
        <w:t>383-417.</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r w:rsidRPr="00C60B80">
        <w:rPr>
          <w:rFonts w:ascii="Arial" w:eastAsia="Arial" w:hAnsi="Arial" w:cs="Arial"/>
          <w:bCs/>
          <w:iCs/>
        </w:rPr>
        <w:t xml:space="preserve">O’Brien F. </w:t>
      </w:r>
      <w:r w:rsidR="00092B92">
        <w:rPr>
          <w:rFonts w:ascii="Arial" w:eastAsia="Arial" w:hAnsi="Arial" w:cs="Arial"/>
          <w:bCs/>
          <w:iCs/>
        </w:rPr>
        <w:t xml:space="preserve">(2011) </w:t>
      </w:r>
      <w:r w:rsidRPr="00C60B80">
        <w:rPr>
          <w:rFonts w:ascii="Arial" w:eastAsia="Arial" w:hAnsi="Arial" w:cs="Arial"/>
          <w:bCs/>
          <w:iCs/>
        </w:rPr>
        <w:t>Biomaterials and s</w:t>
      </w:r>
      <w:r w:rsidR="00092B92">
        <w:rPr>
          <w:rFonts w:ascii="Arial" w:eastAsia="Arial" w:hAnsi="Arial" w:cs="Arial"/>
          <w:bCs/>
          <w:iCs/>
        </w:rPr>
        <w:t>caffolds for tissue engineering.</w:t>
      </w:r>
      <w:r w:rsidRPr="00C60B80">
        <w:rPr>
          <w:rFonts w:ascii="Arial" w:eastAsia="Arial" w:hAnsi="Arial" w:cs="Arial"/>
          <w:bCs/>
          <w:iCs/>
        </w:rPr>
        <w:t xml:space="preserve"> Materials Today, </w:t>
      </w:r>
      <w:r w:rsidR="00092B92">
        <w:rPr>
          <w:rFonts w:ascii="Arial" w:eastAsia="Arial" w:hAnsi="Arial" w:cs="Arial"/>
          <w:bCs/>
          <w:iCs/>
        </w:rPr>
        <w:t>14 (</w:t>
      </w:r>
      <w:r w:rsidRPr="00C60B80">
        <w:rPr>
          <w:rFonts w:ascii="Arial" w:eastAsia="Arial" w:hAnsi="Arial" w:cs="Arial"/>
          <w:bCs/>
          <w:iCs/>
        </w:rPr>
        <w:t>3</w:t>
      </w:r>
      <w:r w:rsidR="00092B92">
        <w:rPr>
          <w:rFonts w:ascii="Arial" w:eastAsia="Arial" w:hAnsi="Arial" w:cs="Arial"/>
          <w:bCs/>
          <w:iCs/>
        </w:rPr>
        <w:t>):</w:t>
      </w:r>
      <w:r w:rsidRPr="00C60B80">
        <w:rPr>
          <w:rFonts w:ascii="Arial" w:eastAsia="Arial" w:hAnsi="Arial" w:cs="Arial"/>
          <w:bCs/>
          <w:iCs/>
        </w:rPr>
        <w:t xml:space="preserve"> 88-95.</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proofErr w:type="spellStart"/>
      <w:r w:rsidRPr="00C60B80">
        <w:rPr>
          <w:rFonts w:ascii="Arial" w:eastAsia="Arial" w:hAnsi="Arial" w:cs="Arial"/>
          <w:bCs/>
          <w:iCs/>
        </w:rPr>
        <w:t>Rincón</w:t>
      </w:r>
      <w:proofErr w:type="spellEnd"/>
      <w:r w:rsidRPr="00C60B80">
        <w:rPr>
          <w:rFonts w:ascii="Arial" w:eastAsia="Arial" w:hAnsi="Arial" w:cs="Arial"/>
          <w:bCs/>
          <w:iCs/>
        </w:rPr>
        <w:t xml:space="preserve"> Y</w:t>
      </w:r>
      <w:r w:rsidR="00092B92">
        <w:rPr>
          <w:rFonts w:ascii="Arial" w:eastAsia="Arial" w:hAnsi="Arial" w:cs="Arial"/>
          <w:bCs/>
          <w:iCs/>
        </w:rPr>
        <w:t>.</w:t>
      </w:r>
      <w:r w:rsidRPr="00C60B80">
        <w:rPr>
          <w:rFonts w:ascii="Arial" w:eastAsia="Arial" w:hAnsi="Arial" w:cs="Arial"/>
          <w:bCs/>
          <w:iCs/>
        </w:rPr>
        <w:t>, Gil V</w:t>
      </w:r>
      <w:r w:rsidR="00092B92">
        <w:rPr>
          <w:rFonts w:ascii="Arial" w:eastAsia="Arial" w:hAnsi="Arial" w:cs="Arial"/>
          <w:bCs/>
          <w:iCs/>
        </w:rPr>
        <w:t>.</w:t>
      </w:r>
      <w:r w:rsidRPr="00C60B80">
        <w:rPr>
          <w:rFonts w:ascii="Arial" w:eastAsia="Arial" w:hAnsi="Arial" w:cs="Arial"/>
          <w:bCs/>
          <w:iCs/>
        </w:rPr>
        <w:t>, Pacheco J</w:t>
      </w:r>
      <w:r w:rsidR="00092B92">
        <w:rPr>
          <w:rFonts w:ascii="Arial" w:eastAsia="Arial" w:hAnsi="Arial" w:cs="Arial"/>
          <w:bCs/>
          <w:iCs/>
        </w:rPr>
        <w:t>.</w:t>
      </w:r>
      <w:r w:rsidRPr="00C60B80">
        <w:rPr>
          <w:rFonts w:ascii="Arial" w:eastAsia="Arial" w:hAnsi="Arial" w:cs="Arial"/>
          <w:bCs/>
          <w:iCs/>
        </w:rPr>
        <w:t xml:space="preserve">, </w:t>
      </w:r>
      <w:proofErr w:type="spellStart"/>
      <w:r w:rsidRPr="00C60B80">
        <w:rPr>
          <w:rFonts w:ascii="Arial" w:eastAsia="Arial" w:hAnsi="Arial" w:cs="Arial"/>
          <w:bCs/>
          <w:iCs/>
        </w:rPr>
        <w:t>Benítez</w:t>
      </w:r>
      <w:proofErr w:type="spellEnd"/>
      <w:r w:rsidR="00092B92">
        <w:rPr>
          <w:rFonts w:ascii="Arial" w:eastAsia="Arial" w:hAnsi="Arial" w:cs="Arial"/>
          <w:bCs/>
          <w:iCs/>
        </w:rPr>
        <w:t xml:space="preserve"> I.</w:t>
      </w:r>
      <w:r w:rsidRPr="00C60B80">
        <w:rPr>
          <w:rFonts w:ascii="Arial" w:eastAsia="Arial" w:hAnsi="Arial" w:cs="Arial"/>
          <w:bCs/>
          <w:iCs/>
        </w:rPr>
        <w:t>, Sánchez</w:t>
      </w:r>
      <w:r w:rsidR="00092B92">
        <w:rPr>
          <w:rFonts w:ascii="Arial" w:eastAsia="Arial" w:hAnsi="Arial" w:cs="Arial"/>
          <w:bCs/>
          <w:iCs/>
        </w:rPr>
        <w:t xml:space="preserve"> M. (2012)</w:t>
      </w:r>
      <w:r w:rsidRPr="00C60B80">
        <w:rPr>
          <w:rFonts w:ascii="Arial" w:eastAsia="Arial" w:hAnsi="Arial" w:cs="Arial"/>
          <w:bCs/>
          <w:iCs/>
        </w:rPr>
        <w:t xml:space="preserve">  </w:t>
      </w:r>
      <w:proofErr w:type="spellStart"/>
      <w:r w:rsidRPr="00C60B80">
        <w:rPr>
          <w:rFonts w:ascii="Arial" w:eastAsia="Arial" w:hAnsi="Arial" w:cs="Arial"/>
          <w:bCs/>
          <w:iCs/>
        </w:rPr>
        <w:t>Evaluación</w:t>
      </w:r>
      <w:proofErr w:type="spellEnd"/>
      <w:r w:rsidRPr="00C60B80">
        <w:rPr>
          <w:rFonts w:ascii="Arial" w:eastAsia="Arial" w:hAnsi="Arial" w:cs="Arial"/>
          <w:bCs/>
          <w:iCs/>
        </w:rPr>
        <w:t xml:space="preserve"> y </w:t>
      </w:r>
      <w:proofErr w:type="spellStart"/>
      <w:r w:rsidRPr="00C60B80">
        <w:rPr>
          <w:rFonts w:ascii="Arial" w:eastAsia="Arial" w:hAnsi="Arial" w:cs="Arial"/>
          <w:bCs/>
          <w:iCs/>
        </w:rPr>
        <w:t>tratamiento</w:t>
      </w:r>
      <w:proofErr w:type="spellEnd"/>
      <w:r w:rsidRPr="00C60B80">
        <w:rPr>
          <w:rFonts w:ascii="Arial" w:eastAsia="Arial" w:hAnsi="Arial" w:cs="Arial"/>
          <w:bCs/>
          <w:iCs/>
        </w:rPr>
        <w:t xml:space="preserve"> del pie diabético.</w:t>
      </w:r>
      <w:r w:rsidR="00092B92">
        <w:rPr>
          <w:rFonts w:ascii="Arial" w:eastAsia="Arial" w:hAnsi="Arial" w:cs="Arial"/>
          <w:bCs/>
          <w:iCs/>
        </w:rPr>
        <w:t xml:space="preserve"> </w:t>
      </w:r>
      <w:proofErr w:type="spellStart"/>
      <w:r w:rsidR="00092B92">
        <w:rPr>
          <w:rFonts w:ascii="Arial" w:eastAsia="Arial" w:hAnsi="Arial" w:cs="Arial"/>
          <w:bCs/>
          <w:iCs/>
        </w:rPr>
        <w:t>Venez</w:t>
      </w:r>
      <w:proofErr w:type="spellEnd"/>
      <w:r w:rsidR="00092B92">
        <w:rPr>
          <w:rFonts w:ascii="Arial" w:eastAsia="Arial" w:hAnsi="Arial" w:cs="Arial"/>
          <w:bCs/>
          <w:iCs/>
        </w:rPr>
        <w:t xml:space="preserve"> </w:t>
      </w:r>
      <w:proofErr w:type="spellStart"/>
      <w:r w:rsidR="00092B92">
        <w:rPr>
          <w:rFonts w:ascii="Arial" w:eastAsia="Arial" w:hAnsi="Arial" w:cs="Arial"/>
          <w:bCs/>
          <w:iCs/>
        </w:rPr>
        <w:t>Endocrinol</w:t>
      </w:r>
      <w:proofErr w:type="spellEnd"/>
      <w:r w:rsidR="00092B92">
        <w:rPr>
          <w:rFonts w:ascii="Arial" w:eastAsia="Arial" w:hAnsi="Arial" w:cs="Arial"/>
          <w:bCs/>
          <w:iCs/>
        </w:rPr>
        <w:t xml:space="preserve"> </w:t>
      </w:r>
      <w:proofErr w:type="spellStart"/>
      <w:r w:rsidR="00092B92">
        <w:rPr>
          <w:rFonts w:ascii="Arial" w:eastAsia="Arial" w:hAnsi="Arial" w:cs="Arial"/>
          <w:bCs/>
          <w:iCs/>
        </w:rPr>
        <w:t>Metab</w:t>
      </w:r>
      <w:proofErr w:type="spellEnd"/>
      <w:r w:rsidR="00092B92">
        <w:rPr>
          <w:rFonts w:ascii="Arial" w:eastAsia="Arial" w:hAnsi="Arial" w:cs="Arial"/>
          <w:bCs/>
          <w:iCs/>
        </w:rPr>
        <w:t xml:space="preserve">, </w:t>
      </w:r>
      <w:r w:rsidRPr="00C60B80">
        <w:rPr>
          <w:rFonts w:ascii="Arial" w:eastAsia="Arial" w:hAnsi="Arial" w:cs="Arial"/>
          <w:bCs/>
          <w:iCs/>
        </w:rPr>
        <w:t>10(3): 176-187</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r w:rsidRPr="00C60B80">
        <w:rPr>
          <w:rFonts w:ascii="Arial" w:eastAsia="Arial" w:hAnsi="Arial" w:cs="Arial"/>
          <w:bCs/>
          <w:iCs/>
        </w:rPr>
        <w:t xml:space="preserve">San </w:t>
      </w:r>
      <w:proofErr w:type="spellStart"/>
      <w:r w:rsidRPr="00C60B80">
        <w:rPr>
          <w:rFonts w:ascii="Arial" w:eastAsia="Arial" w:hAnsi="Arial" w:cs="Arial"/>
          <w:bCs/>
          <w:iCs/>
        </w:rPr>
        <w:t>Román</w:t>
      </w:r>
      <w:proofErr w:type="spellEnd"/>
      <w:r w:rsidRPr="00C60B80">
        <w:rPr>
          <w:rFonts w:ascii="Arial" w:eastAsia="Arial" w:hAnsi="Arial" w:cs="Arial"/>
          <w:bCs/>
          <w:iCs/>
        </w:rPr>
        <w:t xml:space="preserve"> J, G</w:t>
      </w:r>
      <w:r w:rsidR="00092B92">
        <w:rPr>
          <w:rFonts w:ascii="Arial" w:eastAsia="Arial" w:hAnsi="Arial" w:cs="Arial"/>
          <w:bCs/>
          <w:iCs/>
        </w:rPr>
        <w:t xml:space="preserve">allardo A, Vázquez B, </w:t>
      </w:r>
      <w:proofErr w:type="spellStart"/>
      <w:r w:rsidR="00092B92">
        <w:rPr>
          <w:rFonts w:ascii="Arial" w:eastAsia="Arial" w:hAnsi="Arial" w:cs="Arial"/>
          <w:bCs/>
          <w:iCs/>
        </w:rPr>
        <w:t>López</w:t>
      </w:r>
      <w:proofErr w:type="spellEnd"/>
      <w:r w:rsidR="00092B92">
        <w:rPr>
          <w:rFonts w:ascii="Arial" w:eastAsia="Arial" w:hAnsi="Arial" w:cs="Arial"/>
          <w:bCs/>
          <w:iCs/>
        </w:rPr>
        <w:t xml:space="preserve"> A. (2000) </w:t>
      </w:r>
      <w:proofErr w:type="spellStart"/>
      <w:r w:rsidR="00092B92">
        <w:rPr>
          <w:rFonts w:ascii="Arial" w:eastAsia="Arial" w:hAnsi="Arial" w:cs="Arial"/>
          <w:bCs/>
          <w:iCs/>
        </w:rPr>
        <w:t>Ingeniería</w:t>
      </w:r>
      <w:proofErr w:type="spellEnd"/>
      <w:r w:rsidR="00092B92">
        <w:rPr>
          <w:rFonts w:ascii="Arial" w:eastAsia="Arial" w:hAnsi="Arial" w:cs="Arial"/>
          <w:bCs/>
          <w:iCs/>
        </w:rPr>
        <w:t xml:space="preserve"> de </w:t>
      </w:r>
      <w:proofErr w:type="spellStart"/>
      <w:r w:rsidR="00092B92">
        <w:rPr>
          <w:rFonts w:ascii="Arial" w:eastAsia="Arial" w:hAnsi="Arial" w:cs="Arial"/>
          <w:bCs/>
          <w:iCs/>
        </w:rPr>
        <w:t>tejidos</w:t>
      </w:r>
      <w:proofErr w:type="spellEnd"/>
      <w:r w:rsidRPr="00C60B80">
        <w:rPr>
          <w:rFonts w:ascii="Arial" w:eastAsia="Arial" w:hAnsi="Arial" w:cs="Arial"/>
          <w:bCs/>
          <w:iCs/>
        </w:rPr>
        <w:t xml:space="preserve">: </w:t>
      </w:r>
      <w:proofErr w:type="spellStart"/>
      <w:r w:rsidRPr="00C60B80">
        <w:rPr>
          <w:rFonts w:ascii="Arial" w:eastAsia="Arial" w:hAnsi="Arial" w:cs="Arial"/>
          <w:bCs/>
          <w:iCs/>
        </w:rPr>
        <w:t>contribución</w:t>
      </w:r>
      <w:proofErr w:type="spellEnd"/>
      <w:r w:rsidRPr="00C60B80">
        <w:rPr>
          <w:rFonts w:ascii="Arial" w:eastAsia="Arial" w:hAnsi="Arial" w:cs="Arial"/>
          <w:bCs/>
          <w:iCs/>
        </w:rPr>
        <w:t xml:space="preserve"> de los polímeros al </w:t>
      </w:r>
      <w:proofErr w:type="spellStart"/>
      <w:r w:rsidRPr="00C60B80">
        <w:rPr>
          <w:rFonts w:ascii="Arial" w:eastAsia="Arial" w:hAnsi="Arial" w:cs="Arial"/>
          <w:bCs/>
          <w:iCs/>
        </w:rPr>
        <w:t>desarrollo</w:t>
      </w:r>
      <w:proofErr w:type="spellEnd"/>
      <w:r w:rsidRPr="00C60B80">
        <w:rPr>
          <w:rFonts w:ascii="Arial" w:eastAsia="Arial" w:hAnsi="Arial" w:cs="Arial"/>
          <w:bCs/>
          <w:iCs/>
        </w:rPr>
        <w:t xml:space="preserve"> de </w:t>
      </w:r>
      <w:proofErr w:type="spellStart"/>
      <w:r w:rsidRPr="00C60B80">
        <w:rPr>
          <w:rFonts w:ascii="Arial" w:eastAsia="Arial" w:hAnsi="Arial" w:cs="Arial"/>
          <w:bCs/>
          <w:iCs/>
        </w:rPr>
        <w:t>los</w:t>
      </w:r>
      <w:proofErr w:type="spellEnd"/>
      <w:r w:rsidRPr="00C60B80">
        <w:rPr>
          <w:rFonts w:ascii="Arial" w:eastAsia="Arial" w:hAnsi="Arial" w:cs="Arial"/>
          <w:bCs/>
          <w:iCs/>
        </w:rPr>
        <w:t xml:space="preserve"> </w:t>
      </w:r>
      <w:proofErr w:type="spellStart"/>
      <w:r w:rsidRPr="00C60B80">
        <w:rPr>
          <w:rFonts w:ascii="Arial" w:eastAsia="Arial" w:hAnsi="Arial" w:cs="Arial"/>
          <w:bCs/>
          <w:iCs/>
        </w:rPr>
        <w:t>procesos</w:t>
      </w:r>
      <w:proofErr w:type="spellEnd"/>
      <w:r w:rsidRPr="00C60B80">
        <w:rPr>
          <w:rFonts w:ascii="Arial" w:eastAsia="Arial" w:hAnsi="Arial" w:cs="Arial"/>
          <w:bCs/>
          <w:iCs/>
        </w:rPr>
        <w:t xml:space="preserve"> de </w:t>
      </w:r>
      <w:proofErr w:type="spellStart"/>
      <w:r w:rsidR="00092B92">
        <w:rPr>
          <w:rFonts w:ascii="Arial" w:eastAsia="Arial" w:hAnsi="Arial" w:cs="Arial"/>
          <w:bCs/>
          <w:iCs/>
        </w:rPr>
        <w:t>regeneración</w:t>
      </w:r>
      <w:proofErr w:type="spellEnd"/>
      <w:r w:rsidR="00092B92">
        <w:rPr>
          <w:rFonts w:ascii="Arial" w:eastAsia="Arial" w:hAnsi="Arial" w:cs="Arial"/>
          <w:bCs/>
          <w:iCs/>
        </w:rPr>
        <w:t xml:space="preserve"> </w:t>
      </w:r>
      <w:proofErr w:type="spellStart"/>
      <w:r w:rsidR="00092B92">
        <w:rPr>
          <w:rFonts w:ascii="Arial" w:eastAsia="Arial" w:hAnsi="Arial" w:cs="Arial"/>
          <w:bCs/>
          <w:iCs/>
        </w:rPr>
        <w:t>tisular</w:t>
      </w:r>
      <w:proofErr w:type="spellEnd"/>
      <w:r w:rsidR="00092B92">
        <w:rPr>
          <w:rFonts w:ascii="Arial" w:eastAsia="Arial" w:hAnsi="Arial" w:cs="Arial"/>
          <w:bCs/>
          <w:iCs/>
        </w:rPr>
        <w:t>, 5-18</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r w:rsidRPr="00C60B80">
        <w:rPr>
          <w:rFonts w:ascii="Arial" w:eastAsia="Arial" w:hAnsi="Arial" w:cs="Arial"/>
          <w:bCs/>
          <w:iCs/>
        </w:rPr>
        <w:t xml:space="preserve">Sistema Nacional de </w:t>
      </w:r>
      <w:proofErr w:type="spellStart"/>
      <w:r w:rsidRPr="00C60B80">
        <w:rPr>
          <w:rFonts w:ascii="Arial" w:eastAsia="Arial" w:hAnsi="Arial" w:cs="Arial"/>
          <w:bCs/>
          <w:iCs/>
        </w:rPr>
        <w:t>Vigilancia</w:t>
      </w:r>
      <w:proofErr w:type="spellEnd"/>
      <w:r w:rsidRPr="00C60B80">
        <w:rPr>
          <w:rFonts w:ascii="Arial" w:eastAsia="Arial" w:hAnsi="Arial" w:cs="Arial"/>
          <w:bCs/>
          <w:iCs/>
        </w:rPr>
        <w:t xml:space="preserve"> </w:t>
      </w:r>
      <w:proofErr w:type="spellStart"/>
      <w:r w:rsidRPr="00C60B80">
        <w:rPr>
          <w:rFonts w:ascii="Arial" w:eastAsia="Arial" w:hAnsi="Arial" w:cs="Arial"/>
          <w:bCs/>
          <w:iCs/>
        </w:rPr>
        <w:t>Epidemio</w:t>
      </w:r>
      <w:r w:rsidR="00092B92">
        <w:rPr>
          <w:rFonts w:ascii="Arial" w:eastAsia="Arial" w:hAnsi="Arial" w:cs="Arial"/>
          <w:bCs/>
          <w:iCs/>
        </w:rPr>
        <w:t>lógica</w:t>
      </w:r>
      <w:proofErr w:type="spellEnd"/>
      <w:r w:rsidR="00092B92">
        <w:rPr>
          <w:rFonts w:ascii="Arial" w:eastAsia="Arial" w:hAnsi="Arial" w:cs="Arial"/>
          <w:bCs/>
          <w:iCs/>
        </w:rPr>
        <w:t xml:space="preserve">. </w:t>
      </w:r>
      <w:proofErr w:type="spellStart"/>
      <w:r w:rsidR="00092B92">
        <w:rPr>
          <w:rFonts w:ascii="Arial" w:eastAsia="Arial" w:hAnsi="Arial" w:cs="Arial"/>
          <w:bCs/>
          <w:iCs/>
        </w:rPr>
        <w:t>Boletín</w:t>
      </w:r>
      <w:proofErr w:type="spellEnd"/>
      <w:r w:rsidR="00092B92">
        <w:rPr>
          <w:rFonts w:ascii="Arial" w:eastAsia="Arial" w:hAnsi="Arial" w:cs="Arial"/>
          <w:bCs/>
          <w:iCs/>
        </w:rPr>
        <w:t xml:space="preserve"> </w:t>
      </w:r>
      <w:proofErr w:type="spellStart"/>
      <w:r w:rsidR="00092B92">
        <w:rPr>
          <w:rFonts w:ascii="Arial" w:eastAsia="Arial" w:hAnsi="Arial" w:cs="Arial"/>
          <w:bCs/>
          <w:iCs/>
        </w:rPr>
        <w:t>Epidemiológico</w:t>
      </w:r>
      <w:proofErr w:type="spellEnd"/>
      <w:r w:rsidR="00092B92">
        <w:rPr>
          <w:rFonts w:ascii="Arial" w:eastAsia="Arial" w:hAnsi="Arial" w:cs="Arial"/>
          <w:bCs/>
          <w:iCs/>
        </w:rPr>
        <w:t xml:space="preserve"> (2013)</w:t>
      </w:r>
      <w:r w:rsidRPr="00C60B80">
        <w:rPr>
          <w:rFonts w:ascii="Arial" w:eastAsia="Arial" w:hAnsi="Arial" w:cs="Arial"/>
          <w:bCs/>
          <w:iCs/>
        </w:rPr>
        <w:t xml:space="preserve"> Diabetes Mellitus </w:t>
      </w:r>
      <w:proofErr w:type="spellStart"/>
      <w:r w:rsidRPr="00C60B80">
        <w:rPr>
          <w:rFonts w:ascii="Arial" w:eastAsia="Arial" w:hAnsi="Arial" w:cs="Arial"/>
          <w:bCs/>
          <w:iCs/>
        </w:rPr>
        <w:t>tipo</w:t>
      </w:r>
      <w:proofErr w:type="spellEnd"/>
      <w:r w:rsidRPr="00C60B80">
        <w:rPr>
          <w:rFonts w:ascii="Arial" w:eastAsia="Arial" w:hAnsi="Arial" w:cs="Arial"/>
          <w:bCs/>
          <w:iCs/>
        </w:rPr>
        <w:t xml:space="preserve"> 2, Primer </w:t>
      </w:r>
      <w:proofErr w:type="spellStart"/>
      <w:r w:rsidRPr="00C60B80">
        <w:rPr>
          <w:rFonts w:ascii="Arial" w:eastAsia="Arial" w:hAnsi="Arial" w:cs="Arial"/>
          <w:bCs/>
          <w:iCs/>
        </w:rPr>
        <w:t>trimestre</w:t>
      </w:r>
      <w:proofErr w:type="spellEnd"/>
      <w:r w:rsidRPr="00C60B80">
        <w:rPr>
          <w:rFonts w:ascii="Arial" w:eastAsia="Arial" w:hAnsi="Arial" w:cs="Arial"/>
          <w:bCs/>
          <w:iCs/>
        </w:rPr>
        <w:t xml:space="preserve"> 2013, México. </w:t>
      </w:r>
    </w:p>
    <w:p w:rsidR="00497966" w:rsidRPr="00C60B80" w:rsidRDefault="00497966" w:rsidP="00C60B80">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jc w:val="both"/>
        <w:rPr>
          <w:rFonts w:ascii="Arial" w:eastAsia="Arial" w:hAnsi="Arial" w:cs="Arial"/>
          <w:bCs/>
          <w:iCs/>
        </w:rPr>
      </w:pPr>
      <w:proofErr w:type="spellStart"/>
      <w:r w:rsidRPr="00C60B80">
        <w:rPr>
          <w:rFonts w:ascii="Arial" w:eastAsia="Arial" w:hAnsi="Arial" w:cs="Arial"/>
          <w:bCs/>
          <w:iCs/>
        </w:rPr>
        <w:t>Tessmar</w:t>
      </w:r>
      <w:proofErr w:type="spellEnd"/>
      <w:r w:rsidRPr="00C60B80">
        <w:rPr>
          <w:rFonts w:ascii="MS Gothic" w:eastAsia="MS Gothic" w:hAnsi="MS Gothic" w:cs="MS Gothic" w:hint="eastAsia"/>
          <w:bCs/>
          <w:iCs/>
        </w:rPr>
        <w:t> </w:t>
      </w:r>
      <w:r w:rsidRPr="00C60B80">
        <w:rPr>
          <w:rFonts w:ascii="Arial" w:eastAsia="Arial" w:hAnsi="Arial" w:cs="Arial"/>
          <w:bCs/>
          <w:iCs/>
        </w:rPr>
        <w:t xml:space="preserve"> J.K.</w:t>
      </w:r>
      <w:r w:rsidRPr="00C60B80">
        <w:rPr>
          <w:rFonts w:ascii="MS Gothic" w:eastAsia="MS Gothic" w:hAnsi="MS Gothic" w:cs="MS Gothic" w:hint="eastAsia"/>
          <w:bCs/>
          <w:iCs/>
        </w:rPr>
        <w:t> </w:t>
      </w:r>
      <w:r w:rsidRPr="00C60B80">
        <w:rPr>
          <w:rFonts w:ascii="Arial" w:eastAsia="Arial" w:hAnsi="Arial" w:cs="Arial"/>
          <w:bCs/>
          <w:iCs/>
        </w:rPr>
        <w:t xml:space="preserve"> and</w:t>
      </w:r>
      <w:r w:rsidRPr="00C60B80">
        <w:rPr>
          <w:rFonts w:ascii="MS Gothic" w:eastAsia="MS Gothic" w:hAnsi="MS Gothic" w:cs="MS Gothic" w:hint="eastAsia"/>
          <w:bCs/>
          <w:iCs/>
        </w:rPr>
        <w:t> </w:t>
      </w:r>
      <w:r w:rsidRPr="00C60B80">
        <w:rPr>
          <w:rFonts w:ascii="Arial" w:eastAsia="Arial" w:hAnsi="Arial" w:cs="Arial"/>
          <w:bCs/>
          <w:iCs/>
        </w:rPr>
        <w:t xml:space="preserve"> </w:t>
      </w:r>
      <w:proofErr w:type="spellStart"/>
      <w:r w:rsidRPr="00C60B80">
        <w:rPr>
          <w:rFonts w:ascii="Arial" w:eastAsia="Arial" w:hAnsi="Arial" w:cs="Arial"/>
          <w:bCs/>
          <w:iCs/>
        </w:rPr>
        <w:t>Göpferich</w:t>
      </w:r>
      <w:proofErr w:type="spellEnd"/>
      <w:r w:rsidRPr="00C60B80">
        <w:rPr>
          <w:rFonts w:ascii="MS Gothic" w:eastAsia="MS Gothic" w:hAnsi="MS Gothic" w:cs="MS Gothic" w:hint="eastAsia"/>
          <w:bCs/>
          <w:iCs/>
        </w:rPr>
        <w:t> </w:t>
      </w:r>
      <w:r w:rsidRPr="00C60B80">
        <w:rPr>
          <w:rFonts w:ascii="Arial" w:eastAsia="Arial" w:hAnsi="Arial" w:cs="Arial"/>
          <w:bCs/>
          <w:iCs/>
        </w:rPr>
        <w:t xml:space="preserve"> A.M.</w:t>
      </w:r>
      <w:r w:rsidR="00092B92">
        <w:rPr>
          <w:rFonts w:ascii="Arial" w:eastAsia="Arial" w:hAnsi="Arial" w:cs="Arial"/>
          <w:bCs/>
          <w:iCs/>
        </w:rPr>
        <w:t xml:space="preserve"> (2007</w:t>
      </w:r>
      <w:proofErr w:type="gramStart"/>
      <w:r w:rsidR="00092B92">
        <w:rPr>
          <w:rFonts w:ascii="Arial" w:eastAsia="Arial" w:hAnsi="Arial" w:cs="Arial"/>
          <w:bCs/>
          <w:iCs/>
        </w:rPr>
        <w:t>)</w:t>
      </w:r>
      <w:r w:rsidRPr="00C60B80">
        <w:rPr>
          <w:rFonts w:ascii="Arial" w:eastAsia="Arial" w:hAnsi="Arial" w:cs="Arial"/>
          <w:bCs/>
          <w:iCs/>
        </w:rPr>
        <w:t>Customized</w:t>
      </w:r>
      <w:proofErr w:type="gramEnd"/>
      <w:r w:rsidRPr="00C60B80">
        <w:rPr>
          <w:rFonts w:ascii="MS Gothic" w:eastAsia="MS Gothic" w:hAnsi="MS Gothic" w:cs="MS Gothic" w:hint="eastAsia"/>
          <w:bCs/>
          <w:iCs/>
        </w:rPr>
        <w:t> </w:t>
      </w:r>
      <w:r w:rsidRPr="00C60B80">
        <w:rPr>
          <w:rFonts w:ascii="Arial" w:eastAsia="Arial" w:hAnsi="Arial" w:cs="Arial"/>
          <w:bCs/>
          <w:iCs/>
        </w:rPr>
        <w:t xml:space="preserve"> PEG</w:t>
      </w:r>
      <w:r w:rsidRPr="00C60B80">
        <w:rPr>
          <w:rFonts w:ascii="Cambria Math" w:eastAsia="Arial" w:hAnsi="Cambria Math" w:cs="Cambria Math"/>
          <w:bCs/>
          <w:iCs/>
        </w:rPr>
        <w:t>‐</w:t>
      </w:r>
      <w:r w:rsidRPr="00C60B80">
        <w:rPr>
          <w:rFonts w:ascii="Arial" w:eastAsia="Arial" w:hAnsi="Arial" w:cs="Arial"/>
          <w:bCs/>
          <w:iCs/>
        </w:rPr>
        <w:t>derivedcopolymers</w:t>
      </w:r>
      <w:r w:rsidRPr="00C60B80">
        <w:rPr>
          <w:rFonts w:ascii="MS Gothic" w:eastAsia="MS Gothic" w:hAnsi="MS Gothic" w:cs="MS Gothic" w:hint="eastAsia"/>
          <w:bCs/>
          <w:iCs/>
        </w:rPr>
        <w:t> </w:t>
      </w:r>
      <w:r w:rsidRPr="00C60B80">
        <w:rPr>
          <w:rFonts w:ascii="Arial" w:eastAsia="Arial" w:hAnsi="Arial" w:cs="Arial"/>
          <w:bCs/>
          <w:iCs/>
        </w:rPr>
        <w:t>for</w:t>
      </w:r>
      <w:r w:rsidRPr="00C60B80">
        <w:rPr>
          <w:rFonts w:ascii="MS Gothic" w:eastAsia="MS Gothic" w:hAnsi="MS Gothic" w:cs="MS Gothic" w:hint="eastAsia"/>
          <w:bCs/>
          <w:iCs/>
        </w:rPr>
        <w:t> </w:t>
      </w:r>
      <w:r w:rsidRPr="00C60B80">
        <w:rPr>
          <w:rFonts w:ascii="Arial" w:eastAsia="Arial" w:hAnsi="Arial" w:cs="Arial"/>
          <w:bCs/>
          <w:iCs/>
        </w:rPr>
        <w:t>tissue</w:t>
      </w:r>
      <w:r w:rsidRPr="00C60B80">
        <w:rPr>
          <w:rFonts w:ascii="MS Gothic" w:eastAsia="MS Gothic" w:hAnsi="MS Gothic" w:cs="MS Gothic" w:hint="eastAsia"/>
          <w:bCs/>
          <w:iCs/>
        </w:rPr>
        <w:t> </w:t>
      </w:r>
      <w:r w:rsidRPr="00C60B80">
        <w:rPr>
          <w:rFonts w:ascii="Arial" w:eastAsia="Arial" w:hAnsi="Arial" w:cs="Arial"/>
          <w:bCs/>
          <w:iCs/>
        </w:rPr>
        <w:t>engineering</w:t>
      </w:r>
      <w:r w:rsidRPr="00C60B80">
        <w:rPr>
          <w:rFonts w:ascii="MS Gothic" w:eastAsia="MS Gothic" w:hAnsi="MS Gothic" w:cs="MS Gothic" w:hint="eastAsia"/>
          <w:bCs/>
          <w:iCs/>
        </w:rPr>
        <w:t> </w:t>
      </w:r>
      <w:r w:rsidRPr="00C60B80">
        <w:rPr>
          <w:rFonts w:ascii="Arial" w:eastAsia="Arial" w:hAnsi="Arial" w:cs="Arial"/>
          <w:bCs/>
          <w:iCs/>
        </w:rPr>
        <w:t>applications”</w:t>
      </w:r>
      <w:r w:rsidRPr="00C60B80">
        <w:rPr>
          <w:rFonts w:ascii="MS Gothic" w:eastAsia="MS Gothic" w:hAnsi="MS Gothic" w:cs="MS Gothic" w:hint="eastAsia"/>
          <w:bCs/>
          <w:iCs/>
        </w:rPr>
        <w:t> </w:t>
      </w:r>
      <w:r w:rsidRPr="00C60B80">
        <w:rPr>
          <w:rFonts w:ascii="Arial" w:eastAsia="Arial" w:hAnsi="Arial" w:cs="Arial"/>
          <w:bCs/>
          <w:iCs/>
        </w:rPr>
        <w:t>Macromolecular</w:t>
      </w:r>
      <w:r w:rsidRPr="00C60B80">
        <w:rPr>
          <w:rFonts w:ascii="MS Gothic" w:eastAsia="MS Gothic" w:hAnsi="MS Gothic" w:cs="MS Gothic" w:hint="eastAsia"/>
          <w:bCs/>
          <w:iCs/>
        </w:rPr>
        <w:t> </w:t>
      </w:r>
      <w:r w:rsidRPr="00C60B80">
        <w:rPr>
          <w:rFonts w:ascii="Arial" w:eastAsia="Arial" w:hAnsi="Arial" w:cs="Arial"/>
          <w:bCs/>
          <w:iCs/>
        </w:rPr>
        <w:t>Bioscience, 7:</w:t>
      </w:r>
      <w:r w:rsidRPr="00C60B80">
        <w:rPr>
          <w:rFonts w:ascii="MS Gothic" w:eastAsia="MS Gothic" w:hAnsi="MS Gothic" w:cs="MS Gothic" w:hint="eastAsia"/>
          <w:bCs/>
          <w:iCs/>
        </w:rPr>
        <w:t> </w:t>
      </w:r>
      <w:r w:rsidRPr="00C60B80">
        <w:rPr>
          <w:rFonts w:ascii="Arial" w:eastAsia="Arial" w:hAnsi="Arial" w:cs="Arial"/>
          <w:bCs/>
          <w:iCs/>
        </w:rPr>
        <w:t>23</w:t>
      </w:r>
      <w:r w:rsidRPr="00C60B80">
        <w:rPr>
          <w:rFonts w:ascii="Cambria Math" w:eastAsia="Arial" w:hAnsi="Cambria Math" w:cs="Cambria Math"/>
          <w:bCs/>
          <w:iCs/>
        </w:rPr>
        <w:t>‐</w:t>
      </w:r>
      <w:r w:rsidRPr="00C60B80">
        <w:rPr>
          <w:rFonts w:ascii="Arial" w:eastAsia="Arial" w:hAnsi="Arial" w:cs="Arial"/>
          <w:bCs/>
          <w:iCs/>
        </w:rPr>
        <w:t>29.</w:t>
      </w:r>
    </w:p>
    <w:p w:rsidR="00F227F1" w:rsidRDefault="00F227F1">
      <w:pPr>
        <w:pStyle w:val="Body"/>
        <w:spacing w:line="480" w:lineRule="auto"/>
      </w:pPr>
    </w:p>
    <w:sectPr w:rsidR="00F227F1" w:rsidSect="003209A5">
      <w:headerReference w:type="default" r:id="rId12"/>
      <w:footerReference w:type="default" r:id="rId13"/>
      <w:pgSz w:w="12240" w:h="15840"/>
      <w:pgMar w:top="1701" w:right="1701"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B8" w:rsidRDefault="000343B8">
      <w:r>
        <w:separator/>
      </w:r>
    </w:p>
  </w:endnote>
  <w:endnote w:type="continuationSeparator" w:id="0">
    <w:p w:rsidR="000343B8" w:rsidRDefault="0003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F1" w:rsidRDefault="00F227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B8" w:rsidRDefault="000343B8">
      <w:r>
        <w:separator/>
      </w:r>
    </w:p>
  </w:footnote>
  <w:footnote w:type="continuationSeparator" w:id="0">
    <w:p w:rsidR="000343B8" w:rsidRDefault="0003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F1" w:rsidRDefault="00F227F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7796"/>
    <w:multiLevelType w:val="multilevel"/>
    <w:tmpl w:val="045825B4"/>
    <w:styleLink w:val="List0"/>
    <w:lvl w:ilvl="0">
      <w:start w:val="1"/>
      <w:numFmt w:val="decimal"/>
      <w:lvlText w:val="%1."/>
      <w:lvlJc w:val="left"/>
      <w:pPr>
        <w:tabs>
          <w:tab w:val="num" w:pos="720"/>
        </w:tabs>
        <w:ind w:left="720" w:hanging="360"/>
      </w:pPr>
      <w:rPr>
        <w:rFonts w:ascii="Arial" w:eastAsia="Arial" w:hAnsi="Arial" w:cs="Arial"/>
        <w:b/>
        <w:bCs/>
        <w:i/>
        <w:iCs/>
        <w:color w:val="000000"/>
        <w:position w:val="0"/>
        <w:sz w:val="24"/>
        <w:szCs w:val="24"/>
        <w:u w:color="000000"/>
        <w:lang w:val="es-ES_tradnl"/>
      </w:rPr>
    </w:lvl>
    <w:lvl w:ilvl="1">
      <w:start w:val="1"/>
      <w:numFmt w:val="lowerLetter"/>
      <w:lvlText w:val="%2."/>
      <w:lvlJc w:val="left"/>
      <w:pPr>
        <w:tabs>
          <w:tab w:val="num" w:pos="1440"/>
        </w:tabs>
        <w:ind w:left="1440" w:hanging="360"/>
      </w:pPr>
      <w:rPr>
        <w:rFonts w:ascii="Arial" w:eastAsia="Arial" w:hAnsi="Arial" w:cs="Arial"/>
        <w:b/>
        <w:bCs/>
        <w:i/>
        <w:iCs/>
        <w:color w:val="000000"/>
        <w:position w:val="0"/>
        <w:sz w:val="24"/>
        <w:szCs w:val="24"/>
        <w:u w:color="000000"/>
        <w:lang w:val="es-ES_tradnl"/>
      </w:rPr>
    </w:lvl>
    <w:lvl w:ilvl="2">
      <w:start w:val="1"/>
      <w:numFmt w:val="lowerRoman"/>
      <w:lvlText w:val="%3."/>
      <w:lvlJc w:val="left"/>
      <w:pPr>
        <w:tabs>
          <w:tab w:val="num" w:pos="2160"/>
        </w:tabs>
        <w:ind w:left="2160" w:hanging="296"/>
      </w:pPr>
      <w:rPr>
        <w:rFonts w:ascii="Arial" w:eastAsia="Arial" w:hAnsi="Arial" w:cs="Arial"/>
        <w:b/>
        <w:bCs/>
        <w:i/>
        <w:iCs/>
        <w:color w:val="000000"/>
        <w:position w:val="0"/>
        <w:sz w:val="24"/>
        <w:szCs w:val="24"/>
        <w:u w:color="000000"/>
        <w:lang w:val="es-ES_tradnl"/>
      </w:rPr>
    </w:lvl>
    <w:lvl w:ilvl="3">
      <w:start w:val="1"/>
      <w:numFmt w:val="decimal"/>
      <w:lvlText w:val="%4."/>
      <w:lvlJc w:val="left"/>
      <w:pPr>
        <w:tabs>
          <w:tab w:val="num" w:pos="2880"/>
        </w:tabs>
        <w:ind w:left="2880" w:hanging="360"/>
      </w:pPr>
      <w:rPr>
        <w:rFonts w:ascii="Arial" w:eastAsia="Arial" w:hAnsi="Arial" w:cs="Arial"/>
        <w:b/>
        <w:bCs/>
        <w:i/>
        <w:iCs/>
        <w:color w:val="000000"/>
        <w:position w:val="0"/>
        <w:sz w:val="24"/>
        <w:szCs w:val="24"/>
        <w:u w:color="000000"/>
        <w:lang w:val="es-ES_tradnl"/>
      </w:rPr>
    </w:lvl>
    <w:lvl w:ilvl="4">
      <w:start w:val="1"/>
      <w:numFmt w:val="lowerLetter"/>
      <w:lvlText w:val="%5."/>
      <w:lvlJc w:val="left"/>
      <w:pPr>
        <w:tabs>
          <w:tab w:val="num" w:pos="3600"/>
        </w:tabs>
        <w:ind w:left="3600" w:hanging="360"/>
      </w:pPr>
      <w:rPr>
        <w:rFonts w:ascii="Arial" w:eastAsia="Arial" w:hAnsi="Arial" w:cs="Arial"/>
        <w:b/>
        <w:bCs/>
        <w:i/>
        <w:iCs/>
        <w:color w:val="000000"/>
        <w:position w:val="0"/>
        <w:sz w:val="24"/>
        <w:szCs w:val="24"/>
        <w:u w:color="000000"/>
        <w:lang w:val="es-ES_tradnl"/>
      </w:rPr>
    </w:lvl>
    <w:lvl w:ilvl="5">
      <w:start w:val="1"/>
      <w:numFmt w:val="lowerRoman"/>
      <w:lvlText w:val="%6."/>
      <w:lvlJc w:val="left"/>
      <w:pPr>
        <w:tabs>
          <w:tab w:val="num" w:pos="4320"/>
        </w:tabs>
        <w:ind w:left="4320" w:hanging="296"/>
      </w:pPr>
      <w:rPr>
        <w:rFonts w:ascii="Arial" w:eastAsia="Arial" w:hAnsi="Arial" w:cs="Arial"/>
        <w:b/>
        <w:bCs/>
        <w:i/>
        <w:iCs/>
        <w:color w:val="000000"/>
        <w:position w:val="0"/>
        <w:sz w:val="24"/>
        <w:szCs w:val="24"/>
        <w:u w:color="000000"/>
        <w:lang w:val="es-ES_tradnl"/>
      </w:rPr>
    </w:lvl>
    <w:lvl w:ilvl="6">
      <w:start w:val="1"/>
      <w:numFmt w:val="decimal"/>
      <w:lvlText w:val="%7."/>
      <w:lvlJc w:val="left"/>
      <w:pPr>
        <w:tabs>
          <w:tab w:val="num" w:pos="5040"/>
        </w:tabs>
        <w:ind w:left="5040" w:hanging="360"/>
      </w:pPr>
      <w:rPr>
        <w:rFonts w:ascii="Arial" w:eastAsia="Arial" w:hAnsi="Arial" w:cs="Arial"/>
        <w:b/>
        <w:bCs/>
        <w:i/>
        <w:iCs/>
        <w:color w:val="000000"/>
        <w:position w:val="0"/>
        <w:sz w:val="24"/>
        <w:szCs w:val="24"/>
        <w:u w:color="000000"/>
        <w:lang w:val="es-ES_tradnl"/>
      </w:rPr>
    </w:lvl>
    <w:lvl w:ilvl="7">
      <w:start w:val="1"/>
      <w:numFmt w:val="lowerLetter"/>
      <w:lvlText w:val="%8."/>
      <w:lvlJc w:val="left"/>
      <w:pPr>
        <w:tabs>
          <w:tab w:val="num" w:pos="5760"/>
        </w:tabs>
        <w:ind w:left="5760" w:hanging="360"/>
      </w:pPr>
      <w:rPr>
        <w:rFonts w:ascii="Arial" w:eastAsia="Arial" w:hAnsi="Arial" w:cs="Arial"/>
        <w:b/>
        <w:bCs/>
        <w:i/>
        <w:iCs/>
        <w:color w:val="000000"/>
        <w:position w:val="0"/>
        <w:sz w:val="24"/>
        <w:szCs w:val="24"/>
        <w:u w:color="000000"/>
        <w:lang w:val="es-ES_tradnl"/>
      </w:rPr>
    </w:lvl>
    <w:lvl w:ilvl="8">
      <w:start w:val="1"/>
      <w:numFmt w:val="lowerRoman"/>
      <w:lvlText w:val="%9."/>
      <w:lvlJc w:val="left"/>
      <w:pPr>
        <w:tabs>
          <w:tab w:val="num" w:pos="6480"/>
        </w:tabs>
        <w:ind w:left="6480" w:hanging="296"/>
      </w:pPr>
      <w:rPr>
        <w:rFonts w:ascii="Arial" w:eastAsia="Arial" w:hAnsi="Arial" w:cs="Arial"/>
        <w:b/>
        <w:bCs/>
        <w:i/>
        <w:iCs/>
        <w:color w:val="000000"/>
        <w:position w:val="0"/>
        <w:sz w:val="24"/>
        <w:szCs w:val="24"/>
        <w:u w:color="000000"/>
        <w:lang w:val="es-ES_tradnl"/>
      </w:rPr>
    </w:lvl>
  </w:abstractNum>
  <w:abstractNum w:abstractNumId="1" w15:restartNumberingAfterBreak="0">
    <w:nsid w:val="260840CF"/>
    <w:multiLevelType w:val="multilevel"/>
    <w:tmpl w:val="2182E912"/>
    <w:styleLink w:val="List1"/>
    <w:lvl w:ilvl="0">
      <w:start w:val="1"/>
      <w:numFmt w:val="decimal"/>
      <w:lvlText w:val="%1."/>
      <w:lvlJc w:val="left"/>
      <w:pPr>
        <w:tabs>
          <w:tab w:val="num" w:pos="400"/>
        </w:tabs>
        <w:ind w:left="400" w:hanging="400"/>
      </w:pPr>
      <w:rPr>
        <w:rFonts w:ascii="Arial" w:eastAsia="Arial" w:hAnsi="Arial" w:cs="Arial"/>
        <w:color w:val="000000"/>
        <w:position w:val="0"/>
        <w:sz w:val="24"/>
        <w:szCs w:val="24"/>
        <w:u w:color="000000"/>
        <w:lang w:val="es-ES_tradnl"/>
      </w:rPr>
    </w:lvl>
    <w:lvl w:ilvl="1">
      <w:start w:val="1"/>
      <w:numFmt w:val="decimal"/>
      <w:lvlText w:val="%1.%2."/>
      <w:lvlJc w:val="left"/>
      <w:pPr>
        <w:tabs>
          <w:tab w:val="num" w:pos="405"/>
        </w:tabs>
        <w:ind w:left="405" w:hanging="405"/>
      </w:pPr>
      <w:rPr>
        <w:rFonts w:ascii="Arial" w:eastAsia="Arial" w:hAnsi="Arial" w:cs="Arial"/>
        <w:color w:val="000000"/>
        <w:position w:val="0"/>
        <w:sz w:val="24"/>
        <w:szCs w:val="24"/>
        <w:u w:color="000000"/>
        <w:lang w:val="es-ES_tradnl"/>
      </w:rPr>
    </w:lvl>
    <w:lvl w:ilvl="2">
      <w:start w:val="1"/>
      <w:numFmt w:val="decimal"/>
      <w:lvlText w:val="%1.%2.%3."/>
      <w:lvlJc w:val="left"/>
      <w:pPr>
        <w:tabs>
          <w:tab w:val="num" w:pos="720"/>
        </w:tabs>
        <w:ind w:left="720" w:hanging="720"/>
      </w:pPr>
      <w:rPr>
        <w:rFonts w:ascii="Arial" w:eastAsia="Arial" w:hAnsi="Arial" w:cs="Arial"/>
        <w:color w:val="000000"/>
        <w:position w:val="0"/>
        <w:sz w:val="24"/>
        <w:szCs w:val="24"/>
        <w:u w:color="000000"/>
        <w:lang w:val="es-ES_tradnl"/>
      </w:rPr>
    </w:lvl>
    <w:lvl w:ilvl="3">
      <w:start w:val="1"/>
      <w:numFmt w:val="decimal"/>
      <w:lvlText w:val="%1.%2.%3.%4."/>
      <w:lvlJc w:val="left"/>
      <w:pPr>
        <w:tabs>
          <w:tab w:val="num" w:pos="1080"/>
        </w:tabs>
        <w:ind w:left="1080" w:hanging="1080"/>
      </w:pPr>
      <w:rPr>
        <w:rFonts w:ascii="Arial" w:eastAsia="Arial" w:hAnsi="Arial" w:cs="Arial"/>
        <w:color w:val="000000"/>
        <w:position w:val="0"/>
        <w:sz w:val="24"/>
        <w:szCs w:val="24"/>
        <w:u w:color="000000"/>
        <w:lang w:val="es-ES_tradnl"/>
      </w:rPr>
    </w:lvl>
    <w:lvl w:ilvl="4">
      <w:start w:val="1"/>
      <w:numFmt w:val="decimal"/>
      <w:lvlText w:val="%1.%2.%3.%4.%5."/>
      <w:lvlJc w:val="left"/>
      <w:pPr>
        <w:tabs>
          <w:tab w:val="num" w:pos="1080"/>
        </w:tabs>
        <w:ind w:left="1080" w:hanging="1080"/>
      </w:pPr>
      <w:rPr>
        <w:rFonts w:ascii="Arial" w:eastAsia="Arial" w:hAnsi="Arial" w:cs="Arial"/>
        <w:color w:val="000000"/>
        <w:position w:val="0"/>
        <w:sz w:val="24"/>
        <w:szCs w:val="24"/>
        <w:u w:color="000000"/>
        <w:lang w:val="es-ES_tradnl"/>
      </w:rPr>
    </w:lvl>
    <w:lvl w:ilvl="5">
      <w:start w:val="1"/>
      <w:numFmt w:val="decimal"/>
      <w:lvlText w:val="%1.%2.%3.%4.%5.%6."/>
      <w:lvlJc w:val="left"/>
      <w:pPr>
        <w:tabs>
          <w:tab w:val="num" w:pos="1440"/>
        </w:tabs>
        <w:ind w:left="1440" w:hanging="1440"/>
      </w:pPr>
      <w:rPr>
        <w:rFonts w:ascii="Arial" w:eastAsia="Arial" w:hAnsi="Arial" w:cs="Arial"/>
        <w:color w:val="000000"/>
        <w:position w:val="0"/>
        <w:sz w:val="24"/>
        <w:szCs w:val="24"/>
        <w:u w:color="000000"/>
        <w:lang w:val="es-ES_tradnl"/>
      </w:rPr>
    </w:lvl>
    <w:lvl w:ilvl="6">
      <w:start w:val="1"/>
      <w:numFmt w:val="decimal"/>
      <w:lvlText w:val="%1.%2.%3.%4.%5.%6.%7."/>
      <w:lvlJc w:val="left"/>
      <w:pPr>
        <w:tabs>
          <w:tab w:val="num" w:pos="1440"/>
        </w:tabs>
        <w:ind w:left="1440" w:hanging="1440"/>
      </w:pPr>
      <w:rPr>
        <w:rFonts w:ascii="Arial" w:eastAsia="Arial" w:hAnsi="Arial" w:cs="Arial"/>
        <w:color w:val="000000"/>
        <w:position w:val="0"/>
        <w:sz w:val="24"/>
        <w:szCs w:val="24"/>
        <w:u w:color="000000"/>
        <w:lang w:val="es-ES_tradnl"/>
      </w:rPr>
    </w:lvl>
    <w:lvl w:ilvl="7">
      <w:start w:val="1"/>
      <w:numFmt w:val="decimal"/>
      <w:lvlText w:val="%1.%2.%3.%4.%5.%6.%7.%8."/>
      <w:lvlJc w:val="left"/>
      <w:pPr>
        <w:tabs>
          <w:tab w:val="num" w:pos="1800"/>
        </w:tabs>
        <w:ind w:left="1800" w:hanging="1800"/>
      </w:pPr>
      <w:rPr>
        <w:rFonts w:ascii="Arial" w:eastAsia="Arial" w:hAnsi="Arial" w:cs="Arial"/>
        <w:color w:val="000000"/>
        <w:position w:val="0"/>
        <w:sz w:val="24"/>
        <w:szCs w:val="24"/>
        <w:u w:color="000000"/>
        <w:lang w:val="es-ES_tradnl"/>
      </w:rPr>
    </w:lvl>
    <w:lvl w:ilvl="8">
      <w:start w:val="1"/>
      <w:numFmt w:val="decimal"/>
      <w:lvlText w:val="%1.%2.%3.%4.%5.%6.%7.%8.%9."/>
      <w:lvlJc w:val="left"/>
      <w:pPr>
        <w:tabs>
          <w:tab w:val="num" w:pos="1800"/>
        </w:tabs>
        <w:ind w:left="1800" w:hanging="1800"/>
      </w:pPr>
      <w:rPr>
        <w:rFonts w:ascii="Arial" w:eastAsia="Arial" w:hAnsi="Arial" w:cs="Arial"/>
        <w:color w:val="000000"/>
        <w:position w:val="0"/>
        <w:sz w:val="24"/>
        <w:szCs w:val="24"/>
        <w:u w:color="000000"/>
        <w:lang w:val="es-ES_tradnl"/>
      </w:rPr>
    </w:lvl>
  </w:abstractNum>
  <w:abstractNum w:abstractNumId="2" w15:restartNumberingAfterBreak="0">
    <w:nsid w:val="2CC24FCD"/>
    <w:multiLevelType w:val="multilevel"/>
    <w:tmpl w:val="3EB4F44A"/>
    <w:styleLink w:val="Lista21"/>
    <w:lvl w:ilvl="0">
      <w:start w:val="1"/>
      <w:numFmt w:val="decimal"/>
      <w:lvlText w:val="%1."/>
      <w:lvlJc w:val="left"/>
      <w:pPr>
        <w:tabs>
          <w:tab w:val="num" w:pos="400"/>
        </w:tabs>
        <w:ind w:left="400" w:hanging="400"/>
      </w:pPr>
      <w:rPr>
        <w:rFonts w:ascii="Arial" w:eastAsia="Arial" w:hAnsi="Arial" w:cs="Arial"/>
        <w:b/>
        <w:bCs/>
        <w:i/>
        <w:iCs/>
        <w:color w:val="000000"/>
        <w:position w:val="0"/>
        <w:sz w:val="24"/>
        <w:szCs w:val="24"/>
        <w:u w:color="000000"/>
        <w:lang w:val="es-ES_tradnl"/>
      </w:rPr>
    </w:lvl>
    <w:lvl w:ilvl="1">
      <w:start w:val="3"/>
      <w:numFmt w:val="decimal"/>
      <w:lvlText w:val="%1.%2."/>
      <w:lvlJc w:val="left"/>
      <w:pPr>
        <w:tabs>
          <w:tab w:val="num" w:pos="405"/>
        </w:tabs>
        <w:ind w:left="405" w:hanging="405"/>
      </w:pPr>
      <w:rPr>
        <w:rFonts w:ascii="Arial" w:eastAsia="Arial" w:hAnsi="Arial" w:cs="Arial"/>
        <w:b/>
        <w:bCs/>
        <w:i/>
        <w:iCs/>
        <w:color w:val="000000"/>
        <w:position w:val="0"/>
        <w:sz w:val="24"/>
        <w:szCs w:val="24"/>
        <w:u w:color="000000"/>
        <w:lang w:val="es-ES_tradnl"/>
      </w:rPr>
    </w:lvl>
    <w:lvl w:ilvl="2">
      <w:start w:val="1"/>
      <w:numFmt w:val="decimal"/>
      <w:lvlText w:val="%1.%2.%3."/>
      <w:lvlJc w:val="left"/>
      <w:pPr>
        <w:tabs>
          <w:tab w:val="num" w:pos="720"/>
        </w:tabs>
        <w:ind w:left="720" w:hanging="720"/>
      </w:pPr>
      <w:rPr>
        <w:rFonts w:ascii="Arial" w:eastAsia="Arial" w:hAnsi="Arial" w:cs="Arial"/>
        <w:b/>
        <w:bCs/>
        <w:i/>
        <w:iCs/>
        <w:color w:val="000000"/>
        <w:position w:val="0"/>
        <w:sz w:val="24"/>
        <w:szCs w:val="24"/>
        <w:u w:color="000000"/>
        <w:lang w:val="es-ES_tradnl"/>
      </w:rPr>
    </w:lvl>
    <w:lvl w:ilvl="3">
      <w:start w:val="1"/>
      <w:numFmt w:val="decimal"/>
      <w:lvlText w:val="%1.%2.%3.%4."/>
      <w:lvlJc w:val="left"/>
      <w:pPr>
        <w:tabs>
          <w:tab w:val="num" w:pos="1080"/>
        </w:tabs>
        <w:ind w:left="1080" w:hanging="1080"/>
      </w:pPr>
      <w:rPr>
        <w:rFonts w:ascii="Arial" w:eastAsia="Arial" w:hAnsi="Arial" w:cs="Arial"/>
        <w:b/>
        <w:bCs/>
        <w:i/>
        <w:iCs/>
        <w:color w:val="000000"/>
        <w:position w:val="0"/>
        <w:sz w:val="24"/>
        <w:szCs w:val="24"/>
        <w:u w:color="000000"/>
        <w:lang w:val="es-ES_tradnl"/>
      </w:rPr>
    </w:lvl>
    <w:lvl w:ilvl="4">
      <w:start w:val="1"/>
      <w:numFmt w:val="decimal"/>
      <w:lvlText w:val="%1.%2.%3.%4.%5."/>
      <w:lvlJc w:val="left"/>
      <w:pPr>
        <w:tabs>
          <w:tab w:val="num" w:pos="1080"/>
        </w:tabs>
        <w:ind w:left="1080" w:hanging="1080"/>
      </w:pPr>
      <w:rPr>
        <w:rFonts w:ascii="Arial" w:eastAsia="Arial" w:hAnsi="Arial" w:cs="Arial"/>
        <w:b/>
        <w:bCs/>
        <w:i/>
        <w:iCs/>
        <w:color w:val="000000"/>
        <w:position w:val="0"/>
        <w:sz w:val="24"/>
        <w:szCs w:val="24"/>
        <w:u w:color="000000"/>
        <w:lang w:val="es-ES_tradnl"/>
      </w:rPr>
    </w:lvl>
    <w:lvl w:ilvl="5">
      <w:start w:val="1"/>
      <w:numFmt w:val="decimal"/>
      <w:lvlText w:val="%1.%2.%3.%4.%5.%6."/>
      <w:lvlJc w:val="left"/>
      <w:pPr>
        <w:tabs>
          <w:tab w:val="num" w:pos="1440"/>
        </w:tabs>
        <w:ind w:left="1440" w:hanging="1440"/>
      </w:pPr>
      <w:rPr>
        <w:rFonts w:ascii="Arial" w:eastAsia="Arial" w:hAnsi="Arial" w:cs="Arial"/>
        <w:b/>
        <w:bCs/>
        <w:i/>
        <w:iCs/>
        <w:color w:val="000000"/>
        <w:position w:val="0"/>
        <w:sz w:val="24"/>
        <w:szCs w:val="24"/>
        <w:u w:color="000000"/>
        <w:lang w:val="es-ES_tradnl"/>
      </w:rPr>
    </w:lvl>
    <w:lvl w:ilvl="6">
      <w:start w:val="1"/>
      <w:numFmt w:val="decimal"/>
      <w:lvlText w:val="%1.%2.%3.%4.%5.%6.%7."/>
      <w:lvlJc w:val="left"/>
      <w:pPr>
        <w:tabs>
          <w:tab w:val="num" w:pos="1440"/>
        </w:tabs>
        <w:ind w:left="1440" w:hanging="1440"/>
      </w:pPr>
      <w:rPr>
        <w:rFonts w:ascii="Arial" w:eastAsia="Arial" w:hAnsi="Arial" w:cs="Arial"/>
        <w:b/>
        <w:bCs/>
        <w:i/>
        <w:iCs/>
        <w:color w:val="000000"/>
        <w:position w:val="0"/>
        <w:sz w:val="24"/>
        <w:szCs w:val="24"/>
        <w:u w:color="000000"/>
        <w:lang w:val="es-ES_tradnl"/>
      </w:rPr>
    </w:lvl>
    <w:lvl w:ilvl="7">
      <w:start w:val="1"/>
      <w:numFmt w:val="decimal"/>
      <w:lvlText w:val="%1.%2.%3.%4.%5.%6.%7.%8."/>
      <w:lvlJc w:val="left"/>
      <w:pPr>
        <w:tabs>
          <w:tab w:val="num" w:pos="1800"/>
        </w:tabs>
        <w:ind w:left="1800" w:hanging="1800"/>
      </w:pPr>
      <w:rPr>
        <w:rFonts w:ascii="Arial" w:eastAsia="Arial" w:hAnsi="Arial" w:cs="Arial"/>
        <w:b/>
        <w:bCs/>
        <w:i/>
        <w:iCs/>
        <w:color w:val="000000"/>
        <w:position w:val="0"/>
        <w:sz w:val="24"/>
        <w:szCs w:val="24"/>
        <w:u w:color="000000"/>
        <w:lang w:val="es-ES_tradnl"/>
      </w:rPr>
    </w:lvl>
    <w:lvl w:ilvl="8">
      <w:start w:val="1"/>
      <w:numFmt w:val="decimal"/>
      <w:lvlText w:val="%1.%2.%3.%4.%5.%6.%7.%8.%9."/>
      <w:lvlJc w:val="left"/>
      <w:pPr>
        <w:tabs>
          <w:tab w:val="num" w:pos="1800"/>
        </w:tabs>
        <w:ind w:left="1800" w:hanging="1800"/>
      </w:pPr>
      <w:rPr>
        <w:rFonts w:ascii="Arial" w:eastAsia="Arial" w:hAnsi="Arial" w:cs="Arial"/>
        <w:b/>
        <w:bCs/>
        <w:i/>
        <w:iCs/>
        <w:color w:val="000000"/>
        <w:position w:val="0"/>
        <w:sz w:val="24"/>
        <w:szCs w:val="24"/>
        <w:u w:color="000000"/>
        <w:lang w:val="es-ES_tradnl"/>
      </w:rPr>
    </w:lvl>
  </w:abstractNum>
  <w:abstractNum w:abstractNumId="3" w15:restartNumberingAfterBreak="0">
    <w:nsid w:val="51921C6C"/>
    <w:multiLevelType w:val="multilevel"/>
    <w:tmpl w:val="3EE899C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4" w15:restartNumberingAfterBreak="0">
    <w:nsid w:val="5E1A5A58"/>
    <w:multiLevelType w:val="multilevel"/>
    <w:tmpl w:val="767028D4"/>
    <w:lvl w:ilvl="0">
      <w:start w:val="1"/>
      <w:numFmt w:val="decimal"/>
      <w:lvlText w:val="%1."/>
      <w:lvlJc w:val="left"/>
      <w:pPr>
        <w:tabs>
          <w:tab w:val="num" w:pos="720"/>
        </w:tabs>
        <w:ind w:left="720" w:hanging="360"/>
      </w:pPr>
      <w:rPr>
        <w:rFonts w:ascii="Arial" w:eastAsia="Arial" w:hAnsi="Arial" w:cs="Arial"/>
        <w:b/>
        <w:bCs/>
        <w:i/>
        <w:iCs/>
        <w:color w:val="000000"/>
        <w:position w:val="0"/>
        <w:sz w:val="24"/>
        <w:szCs w:val="24"/>
        <w:u w:color="000000"/>
        <w:lang w:val="es-ES_tradnl"/>
      </w:rPr>
    </w:lvl>
    <w:lvl w:ilvl="1">
      <w:start w:val="1"/>
      <w:numFmt w:val="lowerLetter"/>
      <w:lvlText w:val="%2."/>
      <w:lvlJc w:val="left"/>
      <w:pPr>
        <w:tabs>
          <w:tab w:val="num" w:pos="1440"/>
        </w:tabs>
        <w:ind w:left="1440" w:hanging="360"/>
      </w:pPr>
      <w:rPr>
        <w:rFonts w:ascii="Arial" w:eastAsia="Arial" w:hAnsi="Arial" w:cs="Arial"/>
        <w:b/>
        <w:bCs/>
        <w:i/>
        <w:iCs/>
        <w:color w:val="000000"/>
        <w:position w:val="0"/>
        <w:sz w:val="24"/>
        <w:szCs w:val="24"/>
        <w:u w:color="000000"/>
        <w:lang w:val="es-ES_tradnl"/>
      </w:rPr>
    </w:lvl>
    <w:lvl w:ilvl="2">
      <w:start w:val="1"/>
      <w:numFmt w:val="lowerRoman"/>
      <w:lvlText w:val="%3."/>
      <w:lvlJc w:val="left"/>
      <w:pPr>
        <w:tabs>
          <w:tab w:val="num" w:pos="2160"/>
        </w:tabs>
        <w:ind w:left="2160" w:hanging="296"/>
      </w:pPr>
      <w:rPr>
        <w:rFonts w:ascii="Arial" w:eastAsia="Arial" w:hAnsi="Arial" w:cs="Arial"/>
        <w:b/>
        <w:bCs/>
        <w:i/>
        <w:iCs/>
        <w:color w:val="000000"/>
        <w:position w:val="0"/>
        <w:sz w:val="24"/>
        <w:szCs w:val="24"/>
        <w:u w:color="000000"/>
        <w:lang w:val="es-ES_tradnl"/>
      </w:rPr>
    </w:lvl>
    <w:lvl w:ilvl="3">
      <w:start w:val="1"/>
      <w:numFmt w:val="decimal"/>
      <w:lvlText w:val="%4."/>
      <w:lvlJc w:val="left"/>
      <w:pPr>
        <w:tabs>
          <w:tab w:val="num" w:pos="2880"/>
        </w:tabs>
        <w:ind w:left="2880" w:hanging="360"/>
      </w:pPr>
      <w:rPr>
        <w:rFonts w:ascii="Arial" w:eastAsia="Arial" w:hAnsi="Arial" w:cs="Arial"/>
        <w:b/>
        <w:bCs/>
        <w:i/>
        <w:iCs/>
        <w:color w:val="000000"/>
        <w:position w:val="0"/>
        <w:sz w:val="24"/>
        <w:szCs w:val="24"/>
        <w:u w:color="000000"/>
        <w:lang w:val="es-ES_tradnl"/>
      </w:rPr>
    </w:lvl>
    <w:lvl w:ilvl="4">
      <w:start w:val="1"/>
      <w:numFmt w:val="lowerLetter"/>
      <w:lvlText w:val="%5."/>
      <w:lvlJc w:val="left"/>
      <w:pPr>
        <w:tabs>
          <w:tab w:val="num" w:pos="3600"/>
        </w:tabs>
        <w:ind w:left="3600" w:hanging="360"/>
      </w:pPr>
      <w:rPr>
        <w:rFonts w:ascii="Arial" w:eastAsia="Arial" w:hAnsi="Arial" w:cs="Arial"/>
        <w:b/>
        <w:bCs/>
        <w:i/>
        <w:iCs/>
        <w:color w:val="000000"/>
        <w:position w:val="0"/>
        <w:sz w:val="24"/>
        <w:szCs w:val="24"/>
        <w:u w:color="000000"/>
        <w:lang w:val="es-ES_tradnl"/>
      </w:rPr>
    </w:lvl>
    <w:lvl w:ilvl="5">
      <w:start w:val="1"/>
      <w:numFmt w:val="lowerRoman"/>
      <w:lvlText w:val="%6."/>
      <w:lvlJc w:val="left"/>
      <w:pPr>
        <w:tabs>
          <w:tab w:val="num" w:pos="4320"/>
        </w:tabs>
        <w:ind w:left="4320" w:hanging="296"/>
      </w:pPr>
      <w:rPr>
        <w:rFonts w:ascii="Arial" w:eastAsia="Arial" w:hAnsi="Arial" w:cs="Arial"/>
        <w:b/>
        <w:bCs/>
        <w:i/>
        <w:iCs/>
        <w:color w:val="000000"/>
        <w:position w:val="0"/>
        <w:sz w:val="24"/>
        <w:szCs w:val="24"/>
        <w:u w:color="000000"/>
        <w:lang w:val="es-ES_tradnl"/>
      </w:rPr>
    </w:lvl>
    <w:lvl w:ilvl="6">
      <w:start w:val="1"/>
      <w:numFmt w:val="decimal"/>
      <w:lvlText w:val="%7."/>
      <w:lvlJc w:val="left"/>
      <w:pPr>
        <w:tabs>
          <w:tab w:val="num" w:pos="5040"/>
        </w:tabs>
        <w:ind w:left="5040" w:hanging="360"/>
      </w:pPr>
      <w:rPr>
        <w:rFonts w:ascii="Arial" w:eastAsia="Arial" w:hAnsi="Arial" w:cs="Arial"/>
        <w:b/>
        <w:bCs/>
        <w:i/>
        <w:iCs/>
        <w:color w:val="000000"/>
        <w:position w:val="0"/>
        <w:sz w:val="24"/>
        <w:szCs w:val="24"/>
        <w:u w:color="000000"/>
        <w:lang w:val="es-ES_tradnl"/>
      </w:rPr>
    </w:lvl>
    <w:lvl w:ilvl="7">
      <w:start w:val="1"/>
      <w:numFmt w:val="lowerLetter"/>
      <w:lvlText w:val="%8."/>
      <w:lvlJc w:val="left"/>
      <w:pPr>
        <w:tabs>
          <w:tab w:val="num" w:pos="5760"/>
        </w:tabs>
        <w:ind w:left="5760" w:hanging="360"/>
      </w:pPr>
      <w:rPr>
        <w:rFonts w:ascii="Arial" w:eastAsia="Arial" w:hAnsi="Arial" w:cs="Arial"/>
        <w:b/>
        <w:bCs/>
        <w:i/>
        <w:iCs/>
        <w:color w:val="000000"/>
        <w:position w:val="0"/>
        <w:sz w:val="24"/>
        <w:szCs w:val="24"/>
        <w:u w:color="000000"/>
        <w:lang w:val="es-ES_tradnl"/>
      </w:rPr>
    </w:lvl>
    <w:lvl w:ilvl="8">
      <w:start w:val="1"/>
      <w:numFmt w:val="lowerRoman"/>
      <w:lvlText w:val="%9."/>
      <w:lvlJc w:val="left"/>
      <w:pPr>
        <w:tabs>
          <w:tab w:val="num" w:pos="6480"/>
        </w:tabs>
        <w:ind w:left="6480" w:hanging="296"/>
      </w:pPr>
      <w:rPr>
        <w:rFonts w:ascii="Arial" w:eastAsia="Arial" w:hAnsi="Arial" w:cs="Arial"/>
        <w:b/>
        <w:bCs/>
        <w:i/>
        <w:iCs/>
        <w:color w:val="000000"/>
        <w:position w:val="0"/>
        <w:sz w:val="24"/>
        <w:szCs w:val="24"/>
        <w:u w:color="000000"/>
        <w:lang w:val="es-ES_tradnl"/>
      </w:rPr>
    </w:lvl>
  </w:abstractNum>
  <w:abstractNum w:abstractNumId="5" w15:restartNumberingAfterBreak="0">
    <w:nsid w:val="5F5A3B57"/>
    <w:multiLevelType w:val="hybridMultilevel"/>
    <w:tmpl w:val="C91A7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106FE9"/>
    <w:multiLevelType w:val="multilevel"/>
    <w:tmpl w:val="2BC4728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714D5AFB"/>
    <w:multiLevelType w:val="multilevel"/>
    <w:tmpl w:val="137AA94C"/>
    <w:lvl w:ilvl="0">
      <w:start w:val="1"/>
      <w:numFmt w:val="decimal"/>
      <w:lvlText w:val="%1."/>
      <w:lvlJc w:val="left"/>
      <w:pPr>
        <w:tabs>
          <w:tab w:val="num" w:pos="400"/>
        </w:tabs>
        <w:ind w:left="400" w:hanging="400"/>
      </w:pPr>
      <w:rPr>
        <w:rFonts w:ascii="Arial" w:eastAsia="Arial" w:hAnsi="Arial" w:cs="Arial"/>
        <w:b/>
        <w:bCs/>
        <w:i/>
        <w:iCs/>
        <w:color w:val="000000"/>
        <w:position w:val="0"/>
        <w:sz w:val="24"/>
        <w:szCs w:val="24"/>
        <w:u w:color="000000"/>
        <w:lang w:val="es-ES_tradnl"/>
      </w:rPr>
    </w:lvl>
    <w:lvl w:ilvl="1">
      <w:start w:val="1"/>
      <w:numFmt w:val="decimal"/>
      <w:lvlText w:val="%1.%2."/>
      <w:lvlJc w:val="left"/>
      <w:pPr>
        <w:tabs>
          <w:tab w:val="num" w:pos="405"/>
        </w:tabs>
        <w:ind w:left="405" w:hanging="405"/>
      </w:pPr>
      <w:rPr>
        <w:rFonts w:ascii="Arial" w:eastAsia="Arial" w:hAnsi="Arial" w:cs="Arial"/>
        <w:b/>
        <w:bCs/>
        <w:i/>
        <w:iCs/>
        <w:color w:val="000000"/>
        <w:position w:val="0"/>
        <w:sz w:val="24"/>
        <w:szCs w:val="24"/>
        <w:u w:color="000000"/>
        <w:lang w:val="es-ES_tradnl"/>
      </w:rPr>
    </w:lvl>
    <w:lvl w:ilvl="2">
      <w:start w:val="1"/>
      <w:numFmt w:val="decimal"/>
      <w:lvlText w:val="%1.%2.%3."/>
      <w:lvlJc w:val="left"/>
      <w:pPr>
        <w:tabs>
          <w:tab w:val="num" w:pos="720"/>
        </w:tabs>
        <w:ind w:left="720" w:hanging="720"/>
      </w:pPr>
      <w:rPr>
        <w:rFonts w:ascii="Arial" w:eastAsia="Arial" w:hAnsi="Arial" w:cs="Arial"/>
        <w:b/>
        <w:bCs/>
        <w:i/>
        <w:iCs/>
        <w:color w:val="000000"/>
        <w:position w:val="0"/>
        <w:sz w:val="24"/>
        <w:szCs w:val="24"/>
        <w:u w:color="000000"/>
        <w:lang w:val="es-ES_tradnl"/>
      </w:rPr>
    </w:lvl>
    <w:lvl w:ilvl="3">
      <w:start w:val="1"/>
      <w:numFmt w:val="decimal"/>
      <w:lvlText w:val="%1.%2.%3.%4."/>
      <w:lvlJc w:val="left"/>
      <w:pPr>
        <w:tabs>
          <w:tab w:val="num" w:pos="1080"/>
        </w:tabs>
        <w:ind w:left="1080" w:hanging="1080"/>
      </w:pPr>
      <w:rPr>
        <w:rFonts w:ascii="Arial" w:eastAsia="Arial" w:hAnsi="Arial" w:cs="Arial"/>
        <w:b/>
        <w:bCs/>
        <w:i/>
        <w:iCs/>
        <w:color w:val="000000"/>
        <w:position w:val="0"/>
        <w:sz w:val="24"/>
        <w:szCs w:val="24"/>
        <w:u w:color="000000"/>
        <w:lang w:val="es-ES_tradnl"/>
      </w:rPr>
    </w:lvl>
    <w:lvl w:ilvl="4">
      <w:start w:val="1"/>
      <w:numFmt w:val="decimal"/>
      <w:lvlText w:val="%1.%2.%3.%4.%5."/>
      <w:lvlJc w:val="left"/>
      <w:pPr>
        <w:tabs>
          <w:tab w:val="num" w:pos="1080"/>
        </w:tabs>
        <w:ind w:left="1080" w:hanging="1080"/>
      </w:pPr>
      <w:rPr>
        <w:rFonts w:ascii="Arial" w:eastAsia="Arial" w:hAnsi="Arial" w:cs="Arial"/>
        <w:b/>
        <w:bCs/>
        <w:i/>
        <w:iCs/>
        <w:color w:val="000000"/>
        <w:position w:val="0"/>
        <w:sz w:val="24"/>
        <w:szCs w:val="24"/>
        <w:u w:color="000000"/>
        <w:lang w:val="es-ES_tradnl"/>
      </w:rPr>
    </w:lvl>
    <w:lvl w:ilvl="5">
      <w:start w:val="1"/>
      <w:numFmt w:val="decimal"/>
      <w:lvlText w:val="%1.%2.%3.%4.%5.%6."/>
      <w:lvlJc w:val="left"/>
      <w:pPr>
        <w:tabs>
          <w:tab w:val="num" w:pos="1440"/>
        </w:tabs>
        <w:ind w:left="1440" w:hanging="1440"/>
      </w:pPr>
      <w:rPr>
        <w:rFonts w:ascii="Arial" w:eastAsia="Arial" w:hAnsi="Arial" w:cs="Arial"/>
        <w:b/>
        <w:bCs/>
        <w:i/>
        <w:iCs/>
        <w:color w:val="000000"/>
        <w:position w:val="0"/>
        <w:sz w:val="24"/>
        <w:szCs w:val="24"/>
        <w:u w:color="000000"/>
        <w:lang w:val="es-ES_tradnl"/>
      </w:rPr>
    </w:lvl>
    <w:lvl w:ilvl="6">
      <w:start w:val="1"/>
      <w:numFmt w:val="decimal"/>
      <w:lvlText w:val="%1.%2.%3.%4.%5.%6.%7."/>
      <w:lvlJc w:val="left"/>
      <w:pPr>
        <w:tabs>
          <w:tab w:val="num" w:pos="1440"/>
        </w:tabs>
        <w:ind w:left="1440" w:hanging="1440"/>
      </w:pPr>
      <w:rPr>
        <w:rFonts w:ascii="Arial" w:eastAsia="Arial" w:hAnsi="Arial" w:cs="Arial"/>
        <w:b/>
        <w:bCs/>
        <w:i/>
        <w:iCs/>
        <w:color w:val="000000"/>
        <w:position w:val="0"/>
        <w:sz w:val="24"/>
        <w:szCs w:val="24"/>
        <w:u w:color="000000"/>
        <w:lang w:val="es-ES_tradnl"/>
      </w:rPr>
    </w:lvl>
    <w:lvl w:ilvl="7">
      <w:start w:val="1"/>
      <w:numFmt w:val="decimal"/>
      <w:lvlText w:val="%1.%2.%3.%4.%5.%6.%7.%8."/>
      <w:lvlJc w:val="left"/>
      <w:pPr>
        <w:tabs>
          <w:tab w:val="num" w:pos="1800"/>
        </w:tabs>
        <w:ind w:left="1800" w:hanging="1800"/>
      </w:pPr>
      <w:rPr>
        <w:rFonts w:ascii="Arial" w:eastAsia="Arial" w:hAnsi="Arial" w:cs="Arial"/>
        <w:b/>
        <w:bCs/>
        <w:i/>
        <w:iCs/>
        <w:color w:val="000000"/>
        <w:position w:val="0"/>
        <w:sz w:val="24"/>
        <w:szCs w:val="24"/>
        <w:u w:color="000000"/>
        <w:lang w:val="es-ES_tradnl"/>
      </w:rPr>
    </w:lvl>
    <w:lvl w:ilvl="8">
      <w:start w:val="1"/>
      <w:numFmt w:val="decimal"/>
      <w:lvlText w:val="%1.%2.%3.%4.%5.%6.%7.%8.%9."/>
      <w:lvlJc w:val="left"/>
      <w:pPr>
        <w:tabs>
          <w:tab w:val="num" w:pos="1800"/>
        </w:tabs>
        <w:ind w:left="1800" w:hanging="1800"/>
      </w:pPr>
      <w:rPr>
        <w:rFonts w:ascii="Arial" w:eastAsia="Arial" w:hAnsi="Arial" w:cs="Arial"/>
        <w:b/>
        <w:bCs/>
        <w:i/>
        <w:iCs/>
        <w:color w:val="000000"/>
        <w:position w:val="0"/>
        <w:sz w:val="24"/>
        <w:szCs w:val="24"/>
        <w:u w:color="000000"/>
        <w:lang w:val="es-ES_tradnl"/>
      </w:rPr>
    </w:lvl>
  </w:abstractNum>
  <w:abstractNum w:abstractNumId="8" w15:restartNumberingAfterBreak="0">
    <w:nsid w:val="7736272B"/>
    <w:multiLevelType w:val="multilevel"/>
    <w:tmpl w:val="B742CC3C"/>
    <w:lvl w:ilvl="0">
      <w:start w:val="1"/>
      <w:numFmt w:val="decimal"/>
      <w:lvlText w:val="%1."/>
      <w:lvlJc w:val="left"/>
      <w:pPr>
        <w:tabs>
          <w:tab w:val="num" w:pos="400"/>
        </w:tabs>
        <w:ind w:left="400" w:hanging="400"/>
      </w:pPr>
      <w:rPr>
        <w:rFonts w:ascii="Arial" w:eastAsia="Arial" w:hAnsi="Arial" w:cs="Arial"/>
        <w:color w:val="000000"/>
        <w:position w:val="0"/>
        <w:sz w:val="24"/>
        <w:szCs w:val="24"/>
        <w:u w:color="000000"/>
        <w:lang w:val="es-ES_tradnl"/>
      </w:rPr>
    </w:lvl>
    <w:lvl w:ilvl="1">
      <w:start w:val="1"/>
      <w:numFmt w:val="decimal"/>
      <w:lvlText w:val="%1.%2."/>
      <w:lvlJc w:val="left"/>
      <w:pPr>
        <w:tabs>
          <w:tab w:val="num" w:pos="405"/>
        </w:tabs>
        <w:ind w:left="405" w:hanging="405"/>
      </w:pPr>
      <w:rPr>
        <w:rFonts w:ascii="Arial" w:eastAsia="Arial" w:hAnsi="Arial" w:cs="Arial"/>
        <w:color w:val="000000"/>
        <w:position w:val="0"/>
        <w:sz w:val="24"/>
        <w:szCs w:val="24"/>
        <w:u w:color="000000"/>
        <w:lang w:val="es-ES_tradnl"/>
      </w:rPr>
    </w:lvl>
    <w:lvl w:ilvl="2">
      <w:start w:val="1"/>
      <w:numFmt w:val="decimal"/>
      <w:lvlText w:val="%1.%2.%3."/>
      <w:lvlJc w:val="left"/>
      <w:pPr>
        <w:tabs>
          <w:tab w:val="num" w:pos="720"/>
        </w:tabs>
        <w:ind w:left="720" w:hanging="720"/>
      </w:pPr>
      <w:rPr>
        <w:rFonts w:ascii="Arial" w:eastAsia="Arial" w:hAnsi="Arial" w:cs="Arial"/>
        <w:color w:val="000000"/>
        <w:position w:val="0"/>
        <w:sz w:val="24"/>
        <w:szCs w:val="24"/>
        <w:u w:color="000000"/>
        <w:lang w:val="es-ES_tradnl"/>
      </w:rPr>
    </w:lvl>
    <w:lvl w:ilvl="3">
      <w:start w:val="1"/>
      <w:numFmt w:val="decimal"/>
      <w:lvlText w:val="%1.%2.%3.%4."/>
      <w:lvlJc w:val="left"/>
      <w:pPr>
        <w:tabs>
          <w:tab w:val="num" w:pos="1080"/>
        </w:tabs>
        <w:ind w:left="1080" w:hanging="1080"/>
      </w:pPr>
      <w:rPr>
        <w:rFonts w:ascii="Arial" w:eastAsia="Arial" w:hAnsi="Arial" w:cs="Arial"/>
        <w:color w:val="000000"/>
        <w:position w:val="0"/>
        <w:sz w:val="24"/>
        <w:szCs w:val="24"/>
        <w:u w:color="000000"/>
        <w:lang w:val="es-ES_tradnl"/>
      </w:rPr>
    </w:lvl>
    <w:lvl w:ilvl="4">
      <w:start w:val="1"/>
      <w:numFmt w:val="decimal"/>
      <w:lvlText w:val="%1.%2.%3.%4.%5."/>
      <w:lvlJc w:val="left"/>
      <w:pPr>
        <w:tabs>
          <w:tab w:val="num" w:pos="1080"/>
        </w:tabs>
        <w:ind w:left="1080" w:hanging="1080"/>
      </w:pPr>
      <w:rPr>
        <w:rFonts w:ascii="Arial" w:eastAsia="Arial" w:hAnsi="Arial" w:cs="Arial"/>
        <w:color w:val="000000"/>
        <w:position w:val="0"/>
        <w:sz w:val="24"/>
        <w:szCs w:val="24"/>
        <w:u w:color="000000"/>
        <w:lang w:val="es-ES_tradnl"/>
      </w:rPr>
    </w:lvl>
    <w:lvl w:ilvl="5">
      <w:start w:val="1"/>
      <w:numFmt w:val="decimal"/>
      <w:lvlText w:val="%1.%2.%3.%4.%5.%6."/>
      <w:lvlJc w:val="left"/>
      <w:pPr>
        <w:tabs>
          <w:tab w:val="num" w:pos="1440"/>
        </w:tabs>
        <w:ind w:left="1440" w:hanging="1440"/>
      </w:pPr>
      <w:rPr>
        <w:rFonts w:ascii="Arial" w:eastAsia="Arial" w:hAnsi="Arial" w:cs="Arial"/>
        <w:color w:val="000000"/>
        <w:position w:val="0"/>
        <w:sz w:val="24"/>
        <w:szCs w:val="24"/>
        <w:u w:color="000000"/>
        <w:lang w:val="es-ES_tradnl"/>
      </w:rPr>
    </w:lvl>
    <w:lvl w:ilvl="6">
      <w:start w:val="1"/>
      <w:numFmt w:val="decimal"/>
      <w:lvlText w:val="%1.%2.%3.%4.%5.%6.%7."/>
      <w:lvlJc w:val="left"/>
      <w:pPr>
        <w:tabs>
          <w:tab w:val="num" w:pos="1440"/>
        </w:tabs>
        <w:ind w:left="1440" w:hanging="1440"/>
      </w:pPr>
      <w:rPr>
        <w:rFonts w:ascii="Arial" w:eastAsia="Arial" w:hAnsi="Arial" w:cs="Arial"/>
        <w:color w:val="000000"/>
        <w:position w:val="0"/>
        <w:sz w:val="24"/>
        <w:szCs w:val="24"/>
        <w:u w:color="000000"/>
        <w:lang w:val="es-ES_tradnl"/>
      </w:rPr>
    </w:lvl>
    <w:lvl w:ilvl="7">
      <w:start w:val="1"/>
      <w:numFmt w:val="decimal"/>
      <w:lvlText w:val="%1.%2.%3.%4.%5.%6.%7.%8."/>
      <w:lvlJc w:val="left"/>
      <w:pPr>
        <w:tabs>
          <w:tab w:val="num" w:pos="1800"/>
        </w:tabs>
        <w:ind w:left="1800" w:hanging="1800"/>
      </w:pPr>
      <w:rPr>
        <w:rFonts w:ascii="Arial" w:eastAsia="Arial" w:hAnsi="Arial" w:cs="Arial"/>
        <w:color w:val="000000"/>
        <w:position w:val="0"/>
        <w:sz w:val="24"/>
        <w:szCs w:val="24"/>
        <w:u w:color="000000"/>
        <w:lang w:val="es-ES_tradnl"/>
      </w:rPr>
    </w:lvl>
    <w:lvl w:ilvl="8">
      <w:start w:val="1"/>
      <w:numFmt w:val="decimal"/>
      <w:lvlText w:val="%1.%2.%3.%4.%5.%6.%7.%8.%9."/>
      <w:lvlJc w:val="left"/>
      <w:pPr>
        <w:tabs>
          <w:tab w:val="num" w:pos="1800"/>
        </w:tabs>
        <w:ind w:left="1800" w:hanging="1800"/>
      </w:pPr>
      <w:rPr>
        <w:rFonts w:ascii="Arial" w:eastAsia="Arial" w:hAnsi="Arial" w:cs="Arial"/>
        <w:color w:val="000000"/>
        <w:position w:val="0"/>
        <w:sz w:val="24"/>
        <w:szCs w:val="24"/>
        <w:u w:color="000000"/>
        <w:lang w:val="es-ES_tradnl"/>
      </w:rPr>
    </w:lvl>
  </w:abstractNum>
  <w:num w:numId="1">
    <w:abstractNumId w:val="4"/>
  </w:num>
  <w:num w:numId="2">
    <w:abstractNumId w:val="6"/>
  </w:num>
  <w:num w:numId="3">
    <w:abstractNumId w:val="0"/>
  </w:num>
  <w:num w:numId="4">
    <w:abstractNumId w:val="8"/>
  </w:num>
  <w:num w:numId="5">
    <w:abstractNumId w:val="3"/>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F1"/>
    <w:rsid w:val="000243C1"/>
    <w:rsid w:val="000343B8"/>
    <w:rsid w:val="00092B92"/>
    <w:rsid w:val="00221ACD"/>
    <w:rsid w:val="00303194"/>
    <w:rsid w:val="003209A5"/>
    <w:rsid w:val="003215C1"/>
    <w:rsid w:val="003278C7"/>
    <w:rsid w:val="00341D86"/>
    <w:rsid w:val="0035679D"/>
    <w:rsid w:val="00394758"/>
    <w:rsid w:val="003A2429"/>
    <w:rsid w:val="00452B08"/>
    <w:rsid w:val="00497966"/>
    <w:rsid w:val="004D4353"/>
    <w:rsid w:val="004F1CD1"/>
    <w:rsid w:val="00520A96"/>
    <w:rsid w:val="00552EA8"/>
    <w:rsid w:val="005B4EEE"/>
    <w:rsid w:val="007E6221"/>
    <w:rsid w:val="00867FE1"/>
    <w:rsid w:val="008D50C4"/>
    <w:rsid w:val="009960D2"/>
    <w:rsid w:val="00AD36A2"/>
    <w:rsid w:val="00C45CD1"/>
    <w:rsid w:val="00C53678"/>
    <w:rsid w:val="00C60B80"/>
    <w:rsid w:val="00C76360"/>
    <w:rsid w:val="00C87F4A"/>
    <w:rsid w:val="00CF0CA2"/>
    <w:rsid w:val="00D4264F"/>
    <w:rsid w:val="00DC7DA0"/>
    <w:rsid w:val="00E573B6"/>
    <w:rsid w:val="00F227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07264-6C3E-4A58-AED2-85BF8381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9960D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E74B5" w:themeColor="accent1" w:themeShade="BF"/>
      <w:sz w:val="28"/>
      <w:szCs w:val="2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s-ES_tradnl"/>
    </w:rPr>
  </w:style>
  <w:style w:type="paragraph" w:customStyle="1" w:styleId="Default">
    <w:name w:val="Default"/>
    <w:rPr>
      <w:rFonts w:ascii="Helvetica" w:eastAsia="Helvetica" w:hAnsi="Helvetica" w:cs="Helvetica"/>
      <w:color w:val="000000"/>
      <w:sz w:val="22"/>
      <w:szCs w:val="22"/>
      <w:u w:color="000000"/>
      <w:lang w:val="es-ES_tradnl"/>
    </w:rPr>
  </w:style>
  <w:style w:type="paragraph" w:styleId="Prrafodelista">
    <w:name w:val="List Paragraph"/>
    <w:uiPriority w:val="34"/>
    <w:qFormat/>
    <w:pPr>
      <w:spacing w:after="160" w:line="259" w:lineRule="auto"/>
      <w:ind w:left="720"/>
    </w:pPr>
    <w:rPr>
      <w:rFonts w:ascii="Calibri" w:eastAsia="Calibri" w:hAnsi="Calibri" w:cs="Calibri"/>
      <w:color w:val="000000"/>
      <w:sz w:val="22"/>
      <w:szCs w:val="22"/>
      <w:u w:color="000000"/>
      <w:lang w:val="es-ES_tradnl"/>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a21">
    <w:name w:val="Lista 21"/>
    <w:basedOn w:val="ImportedStyle2"/>
    <w:pPr>
      <w:numPr>
        <w:numId w:val="8"/>
      </w:numPr>
    </w:pPr>
  </w:style>
  <w:style w:type="character" w:customStyle="1" w:styleId="Ttulo1Car">
    <w:name w:val="Título 1 Car"/>
    <w:basedOn w:val="Fuentedeprrafopredeter"/>
    <w:link w:val="Ttulo1"/>
    <w:uiPriority w:val="9"/>
    <w:rsid w:val="009960D2"/>
    <w:rPr>
      <w:rFonts w:asciiTheme="majorHAnsi" w:eastAsiaTheme="majorEastAsia" w:hAnsiTheme="majorHAnsi" w:cstheme="majorBidi"/>
      <w:b/>
      <w:bCs/>
      <w:color w:val="2E74B5" w:themeColor="accent1" w:themeShade="BF"/>
      <w:sz w:val="28"/>
      <w:szCs w:val="28"/>
      <w:bdr w:val="none" w:sz="0" w:space="0" w:color="auto"/>
    </w:rPr>
  </w:style>
  <w:style w:type="character" w:customStyle="1" w:styleId="highlight">
    <w:name w:val="highlight"/>
    <w:basedOn w:val="Fuentedeprrafopredeter"/>
    <w:rsid w:val="009960D2"/>
  </w:style>
  <w:style w:type="character" w:styleId="nfasis">
    <w:name w:val="Emphasis"/>
    <w:basedOn w:val="Fuentedeprrafopredeter"/>
    <w:uiPriority w:val="20"/>
    <w:qFormat/>
    <w:rsid w:val="009960D2"/>
    <w:rPr>
      <w:i/>
      <w:iCs/>
    </w:rPr>
  </w:style>
  <w:style w:type="paragraph" w:styleId="Sinespaciado">
    <w:name w:val="No Spacing"/>
    <w:uiPriority w:val="1"/>
    <w:qFormat/>
    <w:rsid w:val="009960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Textodeglobo">
    <w:name w:val="Balloon Text"/>
    <w:basedOn w:val="Normal"/>
    <w:link w:val="TextodegloboCar"/>
    <w:uiPriority w:val="99"/>
    <w:semiHidden/>
    <w:unhideWhenUsed/>
    <w:rsid w:val="003A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2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mx/search?hl=es&amp;tbo=p&amp;tbm=bks&amp;q=inauthor:%22Josep+Marinel%C2%B7lo+Roura%22&amp;source=gbs_metadata_r&amp;cad=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12DE-4441-471F-BAD4-DC9EFF8B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2405</Words>
  <Characters>13228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mvfloresm.cicmed</dc:creator>
  <cp:lastModifiedBy>USUARIO</cp:lastModifiedBy>
  <cp:revision>2</cp:revision>
  <cp:lastPrinted>2014-12-16T18:38:00Z</cp:lastPrinted>
  <dcterms:created xsi:type="dcterms:W3CDTF">2016-05-02T20:04:00Z</dcterms:created>
  <dcterms:modified xsi:type="dcterms:W3CDTF">2016-05-02T20:04:00Z</dcterms:modified>
</cp:coreProperties>
</file>