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7C73" w:rsidRPr="00E13FB4" w:rsidRDefault="00B67C73" w:rsidP="00E13FB4">
      <w:pPr>
        <w:jc w:val="center"/>
      </w:pPr>
      <w:r>
        <w:rPr>
          <w:noProof/>
          <w:lang w:eastAsia="es-MX"/>
        </w:rPr>
        <w:drawing>
          <wp:anchor distT="0" distB="0" distL="114300" distR="114300" simplePos="0" relativeHeight="251659264" behindDoc="1" locked="0" layoutInCell="1" allowOverlap="1" wp14:anchorId="766F5355" wp14:editId="27DCC7E9">
            <wp:simplePos x="0" y="0"/>
            <wp:positionH relativeFrom="column">
              <wp:posOffset>-803275</wp:posOffset>
            </wp:positionH>
            <wp:positionV relativeFrom="paragraph">
              <wp:posOffset>-413385</wp:posOffset>
            </wp:positionV>
            <wp:extent cx="1600200" cy="1600200"/>
            <wp:effectExtent l="0" t="0" r="0" b="0"/>
            <wp:wrapNone/>
            <wp:docPr id="1" name="Imagen 1"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00200" cy="1600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B2637">
        <w:rPr>
          <w:rFonts w:ascii="Arial" w:hAnsi="Arial" w:cs="Arial"/>
          <w:sz w:val="24"/>
          <w:szCs w:val="24"/>
        </w:rPr>
        <w:t>UNIVERSIDAD AUTÓNOMA DEL ESTADO DE MÉXICO</w:t>
      </w:r>
    </w:p>
    <w:p w:rsidR="00B67C73" w:rsidRPr="003B2637" w:rsidRDefault="00B67C73" w:rsidP="00E13FB4">
      <w:pPr>
        <w:tabs>
          <w:tab w:val="left" w:pos="6120"/>
        </w:tabs>
        <w:jc w:val="center"/>
        <w:rPr>
          <w:rFonts w:ascii="Arial" w:hAnsi="Arial" w:cs="Arial"/>
          <w:sz w:val="24"/>
          <w:szCs w:val="24"/>
        </w:rPr>
      </w:pPr>
      <w:r w:rsidRPr="003B2637">
        <w:rPr>
          <w:rFonts w:ascii="Arial" w:hAnsi="Arial" w:cs="Arial"/>
          <w:sz w:val="24"/>
          <w:szCs w:val="24"/>
        </w:rPr>
        <w:t>CENTRO UNIVERSITARIO UAEM AMECAMECA</w:t>
      </w:r>
    </w:p>
    <w:p w:rsidR="00B67C73" w:rsidRPr="00B83C35" w:rsidRDefault="00B67C73" w:rsidP="00E13FB4">
      <w:pPr>
        <w:tabs>
          <w:tab w:val="left" w:pos="6120"/>
        </w:tabs>
        <w:jc w:val="center"/>
        <w:rPr>
          <w:rFonts w:ascii="Arial" w:hAnsi="Arial" w:cs="Arial"/>
          <w:sz w:val="24"/>
          <w:szCs w:val="24"/>
        </w:rPr>
      </w:pPr>
      <w:r w:rsidRPr="00B83C35">
        <w:rPr>
          <w:rFonts w:ascii="Arial" w:hAnsi="Arial" w:cs="Arial"/>
          <w:sz w:val="24"/>
          <w:szCs w:val="24"/>
        </w:rPr>
        <w:t>LICENCIATURA EN NUTRICIÓN</w:t>
      </w:r>
    </w:p>
    <w:p w:rsidR="00B67C73" w:rsidRPr="00B83C35" w:rsidRDefault="00B67C73" w:rsidP="00B67C73">
      <w:pPr>
        <w:tabs>
          <w:tab w:val="left" w:pos="6120"/>
        </w:tabs>
        <w:jc w:val="center"/>
        <w:rPr>
          <w:rFonts w:ascii="Arial" w:hAnsi="Arial" w:cs="Arial"/>
          <w:sz w:val="24"/>
          <w:szCs w:val="24"/>
        </w:rPr>
      </w:pPr>
    </w:p>
    <w:p w:rsidR="00B67C73" w:rsidRPr="00B83C35" w:rsidRDefault="00B67C73" w:rsidP="00B67C73">
      <w:pPr>
        <w:tabs>
          <w:tab w:val="left" w:pos="6120"/>
        </w:tabs>
        <w:jc w:val="center"/>
        <w:rPr>
          <w:rFonts w:ascii="Arial" w:hAnsi="Arial" w:cs="Arial"/>
          <w:sz w:val="24"/>
          <w:szCs w:val="24"/>
        </w:rPr>
      </w:pPr>
      <w:r>
        <w:rPr>
          <w:rFonts w:ascii="Arial" w:hAnsi="Arial" w:cs="Arial"/>
          <w:sz w:val="24"/>
          <w:szCs w:val="24"/>
        </w:rPr>
        <w:t>RELACIÓN DE LA ALTERACIÓN DEL GUSTO CON EL INDICE DE MASA CORPORAL Y CALIDAD DE VIDA EN PACIENTES CON CÁNCER DE MAMA SOMETIDAS A QUIMIOTERAPÍA EN EL DEPARTAMENTO DE ONCOLOGÍA, NUTRICIÓN CLÍNICA DEL HOSPITAL GENERAL DE MÉXICO “DR EDUARDO LICEAGA”, DE AGOSTO 2016 A JULIO 2017.</w:t>
      </w:r>
    </w:p>
    <w:p w:rsidR="00B67C73" w:rsidRPr="00B83C35" w:rsidRDefault="00B67C73" w:rsidP="00B67C73">
      <w:pPr>
        <w:tabs>
          <w:tab w:val="left" w:pos="6120"/>
        </w:tabs>
        <w:jc w:val="center"/>
        <w:rPr>
          <w:rFonts w:ascii="Arial" w:hAnsi="Arial" w:cs="Arial"/>
          <w:sz w:val="24"/>
          <w:szCs w:val="24"/>
        </w:rPr>
      </w:pPr>
    </w:p>
    <w:p w:rsidR="00B67C73" w:rsidRPr="00B83C35" w:rsidRDefault="00B67C73" w:rsidP="00B67C73">
      <w:pPr>
        <w:tabs>
          <w:tab w:val="left" w:pos="6120"/>
        </w:tabs>
        <w:jc w:val="center"/>
        <w:rPr>
          <w:rFonts w:ascii="Arial" w:hAnsi="Arial" w:cs="Arial"/>
          <w:b/>
          <w:sz w:val="28"/>
          <w:szCs w:val="28"/>
        </w:rPr>
      </w:pPr>
      <w:r w:rsidRPr="00B83C35">
        <w:rPr>
          <w:rFonts w:ascii="Arial" w:hAnsi="Arial" w:cs="Arial"/>
          <w:b/>
          <w:sz w:val="28"/>
          <w:szCs w:val="28"/>
        </w:rPr>
        <w:t>T</w:t>
      </w:r>
      <w:r>
        <w:rPr>
          <w:rFonts w:ascii="Arial" w:hAnsi="Arial" w:cs="Arial"/>
          <w:b/>
          <w:sz w:val="28"/>
          <w:szCs w:val="28"/>
        </w:rPr>
        <w:t xml:space="preserve">    </w:t>
      </w:r>
      <w:r w:rsidRPr="00B83C35">
        <w:rPr>
          <w:rFonts w:ascii="Arial" w:hAnsi="Arial" w:cs="Arial"/>
          <w:b/>
          <w:sz w:val="28"/>
          <w:szCs w:val="28"/>
        </w:rPr>
        <w:t>E</w:t>
      </w:r>
      <w:r>
        <w:rPr>
          <w:rFonts w:ascii="Arial" w:hAnsi="Arial" w:cs="Arial"/>
          <w:b/>
          <w:sz w:val="28"/>
          <w:szCs w:val="28"/>
        </w:rPr>
        <w:t xml:space="preserve">    </w:t>
      </w:r>
      <w:r w:rsidRPr="00B83C35">
        <w:rPr>
          <w:rFonts w:ascii="Arial" w:hAnsi="Arial" w:cs="Arial"/>
          <w:b/>
          <w:sz w:val="28"/>
          <w:szCs w:val="28"/>
        </w:rPr>
        <w:t>S</w:t>
      </w:r>
      <w:r>
        <w:rPr>
          <w:rFonts w:ascii="Arial" w:hAnsi="Arial" w:cs="Arial"/>
          <w:b/>
          <w:sz w:val="28"/>
          <w:szCs w:val="28"/>
        </w:rPr>
        <w:t xml:space="preserve">    </w:t>
      </w:r>
      <w:r w:rsidRPr="00B83C35">
        <w:rPr>
          <w:rFonts w:ascii="Arial" w:hAnsi="Arial" w:cs="Arial"/>
          <w:b/>
          <w:sz w:val="28"/>
          <w:szCs w:val="28"/>
        </w:rPr>
        <w:t>I</w:t>
      </w:r>
      <w:r>
        <w:rPr>
          <w:rFonts w:ascii="Arial" w:hAnsi="Arial" w:cs="Arial"/>
          <w:b/>
          <w:sz w:val="28"/>
          <w:szCs w:val="28"/>
        </w:rPr>
        <w:t xml:space="preserve">    </w:t>
      </w:r>
      <w:r w:rsidRPr="00B83C35">
        <w:rPr>
          <w:rFonts w:ascii="Arial" w:hAnsi="Arial" w:cs="Arial"/>
          <w:b/>
          <w:sz w:val="28"/>
          <w:szCs w:val="28"/>
        </w:rPr>
        <w:t>S</w:t>
      </w:r>
    </w:p>
    <w:p w:rsidR="00B67C73" w:rsidRDefault="00B67C73" w:rsidP="00B67C73">
      <w:pPr>
        <w:tabs>
          <w:tab w:val="left" w:pos="6120"/>
        </w:tabs>
        <w:jc w:val="center"/>
        <w:rPr>
          <w:rFonts w:ascii="Arial" w:hAnsi="Arial" w:cs="Arial"/>
          <w:sz w:val="24"/>
          <w:szCs w:val="24"/>
        </w:rPr>
      </w:pPr>
    </w:p>
    <w:p w:rsidR="00B67C73" w:rsidRDefault="00B67C73" w:rsidP="00B67C73">
      <w:pPr>
        <w:tabs>
          <w:tab w:val="left" w:pos="6120"/>
        </w:tabs>
        <w:jc w:val="center"/>
        <w:rPr>
          <w:rFonts w:ascii="Arial" w:hAnsi="Arial" w:cs="Arial"/>
          <w:sz w:val="24"/>
          <w:szCs w:val="24"/>
        </w:rPr>
      </w:pPr>
      <w:r w:rsidRPr="00B83C35">
        <w:rPr>
          <w:rFonts w:ascii="Arial" w:hAnsi="Arial" w:cs="Arial"/>
          <w:sz w:val="24"/>
          <w:szCs w:val="24"/>
        </w:rPr>
        <w:t xml:space="preserve"> PARA OBTENER EL TITULO DE LICENCIADA EN NUTRICIÓN</w:t>
      </w:r>
    </w:p>
    <w:p w:rsidR="00B67C73" w:rsidRDefault="00B67C73" w:rsidP="00B67C73">
      <w:pPr>
        <w:tabs>
          <w:tab w:val="left" w:pos="6120"/>
        </w:tabs>
        <w:jc w:val="center"/>
        <w:rPr>
          <w:rFonts w:ascii="Arial" w:hAnsi="Arial" w:cs="Arial"/>
          <w:sz w:val="24"/>
          <w:szCs w:val="24"/>
        </w:rPr>
      </w:pPr>
    </w:p>
    <w:p w:rsidR="00B67C73" w:rsidRDefault="00B67C73" w:rsidP="00B67C73">
      <w:pPr>
        <w:tabs>
          <w:tab w:val="left" w:pos="6120"/>
        </w:tabs>
        <w:jc w:val="center"/>
        <w:rPr>
          <w:rFonts w:ascii="Arial" w:hAnsi="Arial" w:cs="Arial"/>
          <w:sz w:val="24"/>
          <w:szCs w:val="24"/>
        </w:rPr>
      </w:pPr>
      <w:r>
        <w:rPr>
          <w:rFonts w:ascii="Arial" w:hAnsi="Arial" w:cs="Arial"/>
          <w:sz w:val="24"/>
          <w:szCs w:val="24"/>
        </w:rPr>
        <w:t>QUE PRESENTAN:</w:t>
      </w:r>
    </w:p>
    <w:p w:rsidR="00B67C73" w:rsidRDefault="00B67C73" w:rsidP="00B67C73">
      <w:pPr>
        <w:tabs>
          <w:tab w:val="left" w:pos="6120"/>
        </w:tabs>
        <w:jc w:val="center"/>
        <w:rPr>
          <w:rFonts w:ascii="Arial" w:hAnsi="Arial" w:cs="Arial"/>
          <w:sz w:val="24"/>
          <w:szCs w:val="24"/>
        </w:rPr>
      </w:pPr>
    </w:p>
    <w:p w:rsidR="00B67C73" w:rsidRDefault="00B67C73" w:rsidP="00B67C73">
      <w:pPr>
        <w:tabs>
          <w:tab w:val="left" w:pos="6120"/>
        </w:tabs>
        <w:jc w:val="center"/>
        <w:rPr>
          <w:rFonts w:ascii="Arial" w:hAnsi="Arial" w:cs="Arial"/>
          <w:sz w:val="24"/>
          <w:szCs w:val="24"/>
        </w:rPr>
      </w:pPr>
      <w:r>
        <w:rPr>
          <w:rFonts w:ascii="Arial" w:hAnsi="Arial" w:cs="Arial"/>
          <w:sz w:val="24"/>
          <w:szCs w:val="24"/>
        </w:rPr>
        <w:t>PLN ELICIA DEL VALLE ROCHA</w:t>
      </w:r>
    </w:p>
    <w:p w:rsidR="00B67C73" w:rsidRDefault="00B67C73" w:rsidP="00B67C73">
      <w:pPr>
        <w:tabs>
          <w:tab w:val="left" w:pos="6120"/>
        </w:tabs>
        <w:jc w:val="center"/>
        <w:rPr>
          <w:rFonts w:ascii="Arial" w:hAnsi="Arial" w:cs="Arial"/>
          <w:sz w:val="24"/>
          <w:szCs w:val="24"/>
        </w:rPr>
      </w:pPr>
      <w:r>
        <w:rPr>
          <w:rFonts w:ascii="Arial" w:hAnsi="Arial" w:cs="Arial"/>
          <w:sz w:val="24"/>
          <w:szCs w:val="24"/>
        </w:rPr>
        <w:t>PLN ANAIS ROMERO COLIN</w:t>
      </w:r>
    </w:p>
    <w:p w:rsidR="00B67C73" w:rsidRDefault="00B67C73" w:rsidP="00B67C73">
      <w:pPr>
        <w:tabs>
          <w:tab w:val="left" w:pos="6120"/>
        </w:tabs>
        <w:jc w:val="center"/>
        <w:rPr>
          <w:rFonts w:ascii="Arial" w:hAnsi="Arial" w:cs="Arial"/>
          <w:sz w:val="24"/>
          <w:szCs w:val="24"/>
        </w:rPr>
      </w:pPr>
    </w:p>
    <w:p w:rsidR="00B67C73" w:rsidRDefault="00B67C73" w:rsidP="00B67C73">
      <w:pPr>
        <w:tabs>
          <w:tab w:val="left" w:pos="6120"/>
        </w:tabs>
        <w:jc w:val="center"/>
        <w:rPr>
          <w:rFonts w:ascii="Arial" w:hAnsi="Arial" w:cs="Arial"/>
          <w:sz w:val="24"/>
          <w:szCs w:val="24"/>
        </w:rPr>
      </w:pPr>
      <w:r>
        <w:rPr>
          <w:rFonts w:ascii="Arial" w:hAnsi="Arial" w:cs="Arial"/>
          <w:sz w:val="24"/>
          <w:szCs w:val="24"/>
        </w:rPr>
        <w:t xml:space="preserve"> DIRECTOR</w:t>
      </w:r>
    </w:p>
    <w:p w:rsidR="00B67C73" w:rsidRDefault="00B67C73" w:rsidP="00B67C73">
      <w:pPr>
        <w:tabs>
          <w:tab w:val="left" w:pos="6120"/>
        </w:tabs>
        <w:jc w:val="center"/>
        <w:rPr>
          <w:rFonts w:ascii="Arial" w:hAnsi="Arial" w:cs="Arial"/>
          <w:sz w:val="24"/>
          <w:szCs w:val="24"/>
        </w:rPr>
      </w:pPr>
      <w:r>
        <w:rPr>
          <w:rFonts w:ascii="Arial" w:hAnsi="Arial" w:cs="Arial"/>
          <w:sz w:val="24"/>
          <w:szCs w:val="24"/>
        </w:rPr>
        <w:t>MAO. GUADALUPE MELCHOR DÍAZ</w:t>
      </w:r>
    </w:p>
    <w:p w:rsidR="00B67C73" w:rsidRDefault="00B67C73" w:rsidP="00B67C73">
      <w:pPr>
        <w:tabs>
          <w:tab w:val="left" w:pos="6120"/>
        </w:tabs>
        <w:jc w:val="center"/>
        <w:rPr>
          <w:rFonts w:ascii="Arial" w:hAnsi="Arial" w:cs="Arial"/>
          <w:sz w:val="24"/>
          <w:szCs w:val="24"/>
        </w:rPr>
      </w:pPr>
    </w:p>
    <w:p w:rsidR="00B67C73" w:rsidRDefault="00B67C73" w:rsidP="00B67C73">
      <w:pPr>
        <w:tabs>
          <w:tab w:val="left" w:pos="6120"/>
        </w:tabs>
        <w:jc w:val="center"/>
        <w:rPr>
          <w:rFonts w:ascii="Arial" w:hAnsi="Arial" w:cs="Arial"/>
          <w:sz w:val="24"/>
          <w:szCs w:val="24"/>
        </w:rPr>
      </w:pPr>
      <w:r>
        <w:rPr>
          <w:rFonts w:ascii="Arial" w:hAnsi="Arial" w:cs="Arial"/>
          <w:sz w:val="24"/>
          <w:szCs w:val="24"/>
        </w:rPr>
        <w:t>COODIRECCIÓN</w:t>
      </w:r>
    </w:p>
    <w:p w:rsidR="00B67C73" w:rsidRDefault="00B67C73" w:rsidP="00B67C73">
      <w:pPr>
        <w:tabs>
          <w:tab w:val="left" w:pos="6120"/>
        </w:tabs>
        <w:jc w:val="center"/>
        <w:rPr>
          <w:rFonts w:ascii="Arial" w:hAnsi="Arial" w:cs="Arial"/>
          <w:sz w:val="24"/>
          <w:szCs w:val="24"/>
        </w:rPr>
      </w:pPr>
      <w:r>
        <w:rPr>
          <w:rFonts w:ascii="Arial" w:hAnsi="Arial" w:cs="Arial"/>
          <w:sz w:val="24"/>
          <w:szCs w:val="24"/>
        </w:rPr>
        <w:t>M. EN. ES. NARCISO CAMPERO GARNICA</w:t>
      </w:r>
    </w:p>
    <w:p w:rsidR="00B67C73" w:rsidRDefault="00B67C73" w:rsidP="00B67C73">
      <w:pPr>
        <w:tabs>
          <w:tab w:val="left" w:pos="6120"/>
        </w:tabs>
        <w:jc w:val="center"/>
        <w:rPr>
          <w:rFonts w:ascii="Arial" w:hAnsi="Arial" w:cs="Arial"/>
          <w:sz w:val="24"/>
          <w:szCs w:val="24"/>
        </w:rPr>
      </w:pPr>
    </w:p>
    <w:p w:rsidR="00B67C73" w:rsidRDefault="00B67C73" w:rsidP="00B67C73">
      <w:pPr>
        <w:tabs>
          <w:tab w:val="left" w:pos="6120"/>
        </w:tabs>
        <w:jc w:val="center"/>
        <w:rPr>
          <w:rFonts w:ascii="Arial" w:hAnsi="Arial" w:cs="Arial"/>
          <w:sz w:val="24"/>
          <w:szCs w:val="24"/>
        </w:rPr>
      </w:pPr>
    </w:p>
    <w:p w:rsidR="00B67C73" w:rsidRPr="003B2637" w:rsidRDefault="00B67C73" w:rsidP="00B67C73">
      <w:pPr>
        <w:tabs>
          <w:tab w:val="left" w:pos="6120"/>
        </w:tabs>
        <w:jc w:val="right"/>
        <w:rPr>
          <w:rFonts w:ascii="Arial" w:hAnsi="Arial" w:cs="Arial"/>
        </w:rPr>
      </w:pPr>
      <w:r>
        <w:rPr>
          <w:rFonts w:ascii="Arial" w:hAnsi="Arial" w:cs="Arial"/>
        </w:rPr>
        <w:t>AMECAMECA DE JUÁREZ 15 DE FEBRERO, 2018</w:t>
      </w:r>
    </w:p>
    <w:p w:rsidR="00CD5B26" w:rsidRDefault="00CD5B26" w:rsidP="00D212D1">
      <w:pPr>
        <w:jc w:val="center"/>
        <w:rPr>
          <w:rFonts w:ascii="Arial" w:hAnsi="Arial" w:cs="Arial"/>
          <w:b/>
          <w:sz w:val="24"/>
          <w:szCs w:val="24"/>
          <w:lang w:val="es-ES_tradnl"/>
        </w:rPr>
      </w:pPr>
    </w:p>
    <w:p w:rsidR="00CD5B26" w:rsidRDefault="00CD5B26" w:rsidP="00D212D1">
      <w:pPr>
        <w:jc w:val="center"/>
        <w:rPr>
          <w:rFonts w:ascii="Arial" w:hAnsi="Arial" w:cs="Arial"/>
          <w:b/>
          <w:sz w:val="24"/>
          <w:szCs w:val="24"/>
          <w:lang w:val="es-ES_tradnl"/>
        </w:rPr>
      </w:pPr>
      <w:r>
        <w:rPr>
          <w:rFonts w:ascii="Arial" w:hAnsi="Arial" w:cs="Arial"/>
          <w:b/>
          <w:sz w:val="24"/>
          <w:szCs w:val="24"/>
          <w:lang w:val="es-ES_tradnl"/>
        </w:rPr>
        <w:lastRenderedPageBreak/>
        <w:t>A</w:t>
      </w:r>
      <w:r w:rsidR="00A3197A">
        <w:rPr>
          <w:rFonts w:ascii="Arial" w:hAnsi="Arial" w:cs="Arial"/>
          <w:b/>
          <w:sz w:val="24"/>
          <w:szCs w:val="24"/>
          <w:lang w:val="es-ES_tradnl"/>
        </w:rPr>
        <w:t xml:space="preserve"> </w:t>
      </w:r>
      <w:r>
        <w:rPr>
          <w:rFonts w:ascii="Arial" w:hAnsi="Arial" w:cs="Arial"/>
          <w:b/>
          <w:sz w:val="24"/>
          <w:szCs w:val="24"/>
          <w:lang w:val="es-ES_tradnl"/>
        </w:rPr>
        <w:t>G</w:t>
      </w:r>
      <w:r w:rsidR="00A3197A">
        <w:rPr>
          <w:rFonts w:ascii="Arial" w:hAnsi="Arial" w:cs="Arial"/>
          <w:b/>
          <w:sz w:val="24"/>
          <w:szCs w:val="24"/>
          <w:lang w:val="es-ES_tradnl"/>
        </w:rPr>
        <w:t xml:space="preserve"> </w:t>
      </w:r>
      <w:r>
        <w:rPr>
          <w:rFonts w:ascii="Arial" w:hAnsi="Arial" w:cs="Arial"/>
          <w:b/>
          <w:sz w:val="24"/>
          <w:szCs w:val="24"/>
          <w:lang w:val="es-ES_tradnl"/>
        </w:rPr>
        <w:t>R</w:t>
      </w:r>
      <w:r w:rsidR="00A3197A">
        <w:rPr>
          <w:rFonts w:ascii="Arial" w:hAnsi="Arial" w:cs="Arial"/>
          <w:b/>
          <w:sz w:val="24"/>
          <w:szCs w:val="24"/>
          <w:lang w:val="es-ES_tradnl"/>
        </w:rPr>
        <w:t xml:space="preserve"> </w:t>
      </w:r>
      <w:r>
        <w:rPr>
          <w:rFonts w:ascii="Arial" w:hAnsi="Arial" w:cs="Arial"/>
          <w:b/>
          <w:sz w:val="24"/>
          <w:szCs w:val="24"/>
          <w:lang w:val="es-ES_tradnl"/>
        </w:rPr>
        <w:t>A</w:t>
      </w:r>
      <w:r w:rsidR="00A3197A">
        <w:rPr>
          <w:rFonts w:ascii="Arial" w:hAnsi="Arial" w:cs="Arial"/>
          <w:b/>
          <w:sz w:val="24"/>
          <w:szCs w:val="24"/>
          <w:lang w:val="es-ES_tradnl"/>
        </w:rPr>
        <w:t xml:space="preserve"> </w:t>
      </w:r>
      <w:r>
        <w:rPr>
          <w:rFonts w:ascii="Arial" w:hAnsi="Arial" w:cs="Arial"/>
          <w:b/>
          <w:sz w:val="24"/>
          <w:szCs w:val="24"/>
          <w:lang w:val="es-ES_tradnl"/>
        </w:rPr>
        <w:t>D</w:t>
      </w:r>
      <w:r w:rsidR="00A3197A">
        <w:rPr>
          <w:rFonts w:ascii="Arial" w:hAnsi="Arial" w:cs="Arial"/>
          <w:b/>
          <w:sz w:val="24"/>
          <w:szCs w:val="24"/>
          <w:lang w:val="es-ES_tradnl"/>
        </w:rPr>
        <w:t xml:space="preserve"> </w:t>
      </w:r>
      <w:r>
        <w:rPr>
          <w:rFonts w:ascii="Arial" w:hAnsi="Arial" w:cs="Arial"/>
          <w:b/>
          <w:sz w:val="24"/>
          <w:szCs w:val="24"/>
          <w:lang w:val="es-ES_tradnl"/>
        </w:rPr>
        <w:t>E</w:t>
      </w:r>
      <w:r w:rsidR="00A3197A">
        <w:rPr>
          <w:rFonts w:ascii="Arial" w:hAnsi="Arial" w:cs="Arial"/>
          <w:b/>
          <w:sz w:val="24"/>
          <w:szCs w:val="24"/>
          <w:lang w:val="es-ES_tradnl"/>
        </w:rPr>
        <w:t xml:space="preserve"> </w:t>
      </w:r>
      <w:r>
        <w:rPr>
          <w:rFonts w:ascii="Arial" w:hAnsi="Arial" w:cs="Arial"/>
          <w:b/>
          <w:sz w:val="24"/>
          <w:szCs w:val="24"/>
          <w:lang w:val="es-ES_tradnl"/>
        </w:rPr>
        <w:t>C</w:t>
      </w:r>
      <w:r w:rsidR="00A3197A">
        <w:rPr>
          <w:rFonts w:ascii="Arial" w:hAnsi="Arial" w:cs="Arial"/>
          <w:b/>
          <w:sz w:val="24"/>
          <w:szCs w:val="24"/>
          <w:lang w:val="es-ES_tradnl"/>
        </w:rPr>
        <w:t xml:space="preserve"> </w:t>
      </w:r>
      <w:r>
        <w:rPr>
          <w:rFonts w:ascii="Arial" w:hAnsi="Arial" w:cs="Arial"/>
          <w:b/>
          <w:sz w:val="24"/>
          <w:szCs w:val="24"/>
          <w:lang w:val="es-ES_tradnl"/>
        </w:rPr>
        <w:t>I</w:t>
      </w:r>
      <w:r w:rsidR="00A3197A">
        <w:rPr>
          <w:rFonts w:ascii="Arial" w:hAnsi="Arial" w:cs="Arial"/>
          <w:b/>
          <w:sz w:val="24"/>
          <w:szCs w:val="24"/>
          <w:lang w:val="es-ES_tradnl"/>
        </w:rPr>
        <w:t xml:space="preserve"> </w:t>
      </w:r>
      <w:r>
        <w:rPr>
          <w:rFonts w:ascii="Arial" w:hAnsi="Arial" w:cs="Arial"/>
          <w:b/>
          <w:sz w:val="24"/>
          <w:szCs w:val="24"/>
          <w:lang w:val="es-ES_tradnl"/>
        </w:rPr>
        <w:t>M</w:t>
      </w:r>
      <w:r w:rsidR="00A3197A">
        <w:rPr>
          <w:rFonts w:ascii="Arial" w:hAnsi="Arial" w:cs="Arial"/>
          <w:b/>
          <w:sz w:val="24"/>
          <w:szCs w:val="24"/>
          <w:lang w:val="es-ES_tradnl"/>
        </w:rPr>
        <w:t xml:space="preserve"> </w:t>
      </w:r>
      <w:r>
        <w:rPr>
          <w:rFonts w:ascii="Arial" w:hAnsi="Arial" w:cs="Arial"/>
          <w:b/>
          <w:sz w:val="24"/>
          <w:szCs w:val="24"/>
          <w:lang w:val="es-ES_tradnl"/>
        </w:rPr>
        <w:t>I</w:t>
      </w:r>
      <w:r w:rsidR="00A3197A">
        <w:rPr>
          <w:rFonts w:ascii="Arial" w:hAnsi="Arial" w:cs="Arial"/>
          <w:b/>
          <w:sz w:val="24"/>
          <w:szCs w:val="24"/>
          <w:lang w:val="es-ES_tradnl"/>
        </w:rPr>
        <w:t xml:space="preserve"> </w:t>
      </w:r>
      <w:r>
        <w:rPr>
          <w:rFonts w:ascii="Arial" w:hAnsi="Arial" w:cs="Arial"/>
          <w:b/>
          <w:sz w:val="24"/>
          <w:szCs w:val="24"/>
          <w:lang w:val="es-ES_tradnl"/>
        </w:rPr>
        <w:t>E</w:t>
      </w:r>
      <w:r w:rsidR="00A3197A">
        <w:rPr>
          <w:rFonts w:ascii="Arial" w:hAnsi="Arial" w:cs="Arial"/>
          <w:b/>
          <w:sz w:val="24"/>
          <w:szCs w:val="24"/>
          <w:lang w:val="es-ES_tradnl"/>
        </w:rPr>
        <w:t xml:space="preserve"> </w:t>
      </w:r>
      <w:r>
        <w:rPr>
          <w:rFonts w:ascii="Arial" w:hAnsi="Arial" w:cs="Arial"/>
          <w:b/>
          <w:sz w:val="24"/>
          <w:szCs w:val="24"/>
          <w:lang w:val="es-ES_tradnl"/>
        </w:rPr>
        <w:t>N</w:t>
      </w:r>
      <w:r w:rsidR="00A3197A">
        <w:rPr>
          <w:rFonts w:ascii="Arial" w:hAnsi="Arial" w:cs="Arial"/>
          <w:b/>
          <w:sz w:val="24"/>
          <w:szCs w:val="24"/>
          <w:lang w:val="es-ES_tradnl"/>
        </w:rPr>
        <w:t xml:space="preserve"> </w:t>
      </w:r>
      <w:r>
        <w:rPr>
          <w:rFonts w:ascii="Arial" w:hAnsi="Arial" w:cs="Arial"/>
          <w:b/>
          <w:sz w:val="24"/>
          <w:szCs w:val="24"/>
          <w:lang w:val="es-ES_tradnl"/>
        </w:rPr>
        <w:t>T</w:t>
      </w:r>
      <w:r w:rsidR="00A3197A">
        <w:rPr>
          <w:rFonts w:ascii="Arial" w:hAnsi="Arial" w:cs="Arial"/>
          <w:b/>
          <w:sz w:val="24"/>
          <w:szCs w:val="24"/>
          <w:lang w:val="es-ES_tradnl"/>
        </w:rPr>
        <w:t xml:space="preserve"> </w:t>
      </w:r>
      <w:r>
        <w:rPr>
          <w:rFonts w:ascii="Arial" w:hAnsi="Arial" w:cs="Arial"/>
          <w:b/>
          <w:sz w:val="24"/>
          <w:szCs w:val="24"/>
          <w:lang w:val="es-ES_tradnl"/>
        </w:rPr>
        <w:t>O</w:t>
      </w:r>
    </w:p>
    <w:p w:rsidR="00CD5B26" w:rsidRDefault="00CD5B26" w:rsidP="00D212D1">
      <w:pPr>
        <w:jc w:val="center"/>
        <w:rPr>
          <w:rFonts w:ascii="Arial" w:hAnsi="Arial" w:cs="Arial"/>
          <w:b/>
          <w:sz w:val="24"/>
          <w:szCs w:val="24"/>
          <w:lang w:val="es-ES_tradnl"/>
        </w:rPr>
      </w:pPr>
    </w:p>
    <w:p w:rsidR="00CD5B26" w:rsidRDefault="00A3197A" w:rsidP="004154F0">
      <w:pPr>
        <w:spacing w:line="360" w:lineRule="auto"/>
        <w:jc w:val="both"/>
        <w:rPr>
          <w:rFonts w:ascii="Arial" w:hAnsi="Arial" w:cs="Arial"/>
          <w:sz w:val="24"/>
          <w:szCs w:val="24"/>
          <w:lang w:val="es-ES_tradnl"/>
        </w:rPr>
      </w:pPr>
      <w:r w:rsidRPr="00A3197A">
        <w:rPr>
          <w:rFonts w:ascii="Arial" w:hAnsi="Arial" w:cs="Arial"/>
          <w:sz w:val="24"/>
          <w:szCs w:val="24"/>
          <w:lang w:val="es-ES_tradnl"/>
        </w:rPr>
        <w:t>A la Universidad</w:t>
      </w:r>
      <w:r>
        <w:rPr>
          <w:rFonts w:ascii="Arial" w:hAnsi="Arial" w:cs="Arial"/>
          <w:sz w:val="24"/>
          <w:szCs w:val="24"/>
          <w:lang w:val="es-ES_tradnl"/>
        </w:rPr>
        <w:t xml:space="preserve"> Autónoma del Estado de México y en especial a</w:t>
      </w:r>
      <w:r w:rsidR="00471B10">
        <w:rPr>
          <w:rFonts w:ascii="Arial" w:hAnsi="Arial" w:cs="Arial"/>
          <w:sz w:val="24"/>
          <w:szCs w:val="24"/>
          <w:lang w:val="es-ES_tradnl"/>
        </w:rPr>
        <w:t>l Centro Universitario UAEM</w:t>
      </w:r>
      <w:r>
        <w:rPr>
          <w:rFonts w:ascii="Arial" w:hAnsi="Arial" w:cs="Arial"/>
          <w:sz w:val="24"/>
          <w:szCs w:val="24"/>
          <w:lang w:val="es-ES_tradnl"/>
        </w:rPr>
        <w:t xml:space="preserve"> Amecameca por la oportunidad de formarme en sus aulas.</w:t>
      </w:r>
    </w:p>
    <w:p w:rsidR="00471B10" w:rsidRDefault="004154F0" w:rsidP="004154F0">
      <w:pPr>
        <w:spacing w:line="360" w:lineRule="auto"/>
        <w:jc w:val="both"/>
        <w:rPr>
          <w:rFonts w:ascii="Arial" w:hAnsi="Arial" w:cs="Arial"/>
          <w:sz w:val="24"/>
          <w:szCs w:val="24"/>
          <w:lang w:val="es-ES_tradnl"/>
        </w:rPr>
      </w:pPr>
      <w:r>
        <w:rPr>
          <w:rFonts w:ascii="Arial" w:hAnsi="Arial" w:cs="Arial"/>
          <w:sz w:val="24"/>
          <w:szCs w:val="24"/>
          <w:lang w:val="es-ES_tradnl"/>
        </w:rPr>
        <w:t xml:space="preserve">A los profesores que contribuyeron a la formación profesional de tantos jóvenes, en especial, Dra. Guadalupe Melchor Díaz, M. en ES. Narciso Campero Garnica, LN. Claudia Eneida Díaz Torres y LN. Miriam Valencia Herrera, personas de gran sabiduría con la cual se </w:t>
      </w:r>
      <w:r w:rsidR="00F34769">
        <w:rPr>
          <w:rFonts w:ascii="Arial" w:hAnsi="Arial" w:cs="Arial"/>
          <w:sz w:val="24"/>
          <w:szCs w:val="24"/>
          <w:lang w:val="es-ES_tradnl"/>
        </w:rPr>
        <w:t>logró</w:t>
      </w:r>
      <w:r>
        <w:rPr>
          <w:rFonts w:ascii="Arial" w:hAnsi="Arial" w:cs="Arial"/>
          <w:sz w:val="24"/>
          <w:szCs w:val="24"/>
          <w:lang w:val="es-ES_tradnl"/>
        </w:rPr>
        <w:t xml:space="preserve"> este importante objetivo, gracias a su gran apoyo y motivación para la elaboración de esta tesis, quienes se tomaron el arduo trabajo de transmitirnos sus conocimientos.</w:t>
      </w:r>
    </w:p>
    <w:p w:rsidR="004154F0" w:rsidRPr="00A3197A" w:rsidRDefault="004154F0" w:rsidP="004154F0">
      <w:pPr>
        <w:spacing w:line="360" w:lineRule="auto"/>
        <w:jc w:val="both"/>
        <w:rPr>
          <w:rFonts w:ascii="Arial" w:hAnsi="Arial" w:cs="Arial"/>
          <w:sz w:val="24"/>
          <w:szCs w:val="24"/>
          <w:lang w:val="es-ES_tradnl"/>
        </w:rPr>
      </w:pPr>
      <w:r>
        <w:rPr>
          <w:rFonts w:ascii="Arial" w:hAnsi="Arial" w:cs="Arial"/>
          <w:sz w:val="24"/>
          <w:szCs w:val="24"/>
          <w:lang w:val="es-ES_tradnl"/>
        </w:rPr>
        <w:t>A nuestros padres por mostrarnos el camino a la superación, por su apoyo incondicional en la parte moral y económica para llegar a ser profesionales.</w:t>
      </w:r>
    </w:p>
    <w:p w:rsidR="0023074C" w:rsidRDefault="0023074C" w:rsidP="00D212D1">
      <w:pPr>
        <w:jc w:val="center"/>
        <w:rPr>
          <w:rFonts w:ascii="Arial" w:hAnsi="Arial" w:cs="Arial"/>
          <w:b/>
          <w:sz w:val="24"/>
          <w:szCs w:val="24"/>
          <w:lang w:val="es-ES_tradnl"/>
        </w:rPr>
      </w:pPr>
    </w:p>
    <w:p w:rsidR="0023074C" w:rsidRDefault="0023074C" w:rsidP="00D212D1">
      <w:pPr>
        <w:jc w:val="center"/>
        <w:rPr>
          <w:rFonts w:ascii="Arial" w:hAnsi="Arial" w:cs="Arial"/>
          <w:b/>
          <w:sz w:val="24"/>
          <w:szCs w:val="24"/>
          <w:lang w:val="es-ES_tradnl"/>
        </w:rPr>
      </w:pPr>
    </w:p>
    <w:p w:rsidR="0023074C" w:rsidRDefault="0023074C" w:rsidP="00D212D1">
      <w:pPr>
        <w:jc w:val="center"/>
        <w:rPr>
          <w:rFonts w:ascii="Arial" w:hAnsi="Arial" w:cs="Arial"/>
          <w:b/>
          <w:sz w:val="24"/>
          <w:szCs w:val="24"/>
          <w:lang w:val="es-ES_tradnl"/>
        </w:rPr>
      </w:pPr>
    </w:p>
    <w:p w:rsidR="0023074C" w:rsidRDefault="0023074C" w:rsidP="00D212D1">
      <w:pPr>
        <w:jc w:val="center"/>
        <w:rPr>
          <w:rFonts w:ascii="Arial" w:hAnsi="Arial" w:cs="Arial"/>
          <w:b/>
          <w:sz w:val="24"/>
          <w:szCs w:val="24"/>
          <w:lang w:val="es-ES_tradnl"/>
        </w:rPr>
      </w:pPr>
    </w:p>
    <w:p w:rsidR="0023074C" w:rsidRDefault="0023074C" w:rsidP="00D212D1">
      <w:pPr>
        <w:jc w:val="center"/>
        <w:rPr>
          <w:rFonts w:ascii="Arial" w:hAnsi="Arial" w:cs="Arial"/>
          <w:b/>
          <w:sz w:val="24"/>
          <w:szCs w:val="24"/>
          <w:lang w:val="es-ES_tradnl"/>
        </w:rPr>
      </w:pPr>
    </w:p>
    <w:p w:rsidR="0023074C" w:rsidRDefault="0023074C" w:rsidP="00D212D1">
      <w:pPr>
        <w:jc w:val="center"/>
        <w:rPr>
          <w:rFonts w:ascii="Arial" w:hAnsi="Arial" w:cs="Arial"/>
          <w:b/>
          <w:sz w:val="24"/>
          <w:szCs w:val="24"/>
          <w:lang w:val="es-ES_tradnl"/>
        </w:rPr>
      </w:pPr>
    </w:p>
    <w:p w:rsidR="0023074C" w:rsidRDefault="0023074C" w:rsidP="00D212D1">
      <w:pPr>
        <w:jc w:val="center"/>
        <w:rPr>
          <w:rFonts w:ascii="Arial" w:hAnsi="Arial" w:cs="Arial"/>
          <w:b/>
          <w:sz w:val="24"/>
          <w:szCs w:val="24"/>
          <w:lang w:val="es-ES_tradnl"/>
        </w:rPr>
      </w:pPr>
    </w:p>
    <w:p w:rsidR="0023074C" w:rsidRDefault="0023074C" w:rsidP="00D212D1">
      <w:pPr>
        <w:jc w:val="center"/>
        <w:rPr>
          <w:rFonts w:ascii="Arial" w:hAnsi="Arial" w:cs="Arial"/>
          <w:b/>
          <w:sz w:val="24"/>
          <w:szCs w:val="24"/>
          <w:lang w:val="es-ES_tradnl"/>
        </w:rPr>
      </w:pPr>
    </w:p>
    <w:p w:rsidR="0023074C" w:rsidRDefault="0023074C" w:rsidP="00D212D1">
      <w:pPr>
        <w:jc w:val="center"/>
        <w:rPr>
          <w:rFonts w:ascii="Arial" w:hAnsi="Arial" w:cs="Arial"/>
          <w:b/>
          <w:sz w:val="24"/>
          <w:szCs w:val="24"/>
          <w:lang w:val="es-ES_tradnl"/>
        </w:rPr>
      </w:pPr>
    </w:p>
    <w:p w:rsidR="0023074C" w:rsidRDefault="0023074C" w:rsidP="00D212D1">
      <w:pPr>
        <w:jc w:val="center"/>
        <w:rPr>
          <w:rFonts w:ascii="Arial" w:hAnsi="Arial" w:cs="Arial"/>
          <w:b/>
          <w:sz w:val="24"/>
          <w:szCs w:val="24"/>
          <w:lang w:val="es-ES_tradnl"/>
        </w:rPr>
      </w:pPr>
    </w:p>
    <w:p w:rsidR="0023074C" w:rsidRDefault="0023074C" w:rsidP="00D212D1">
      <w:pPr>
        <w:jc w:val="center"/>
        <w:rPr>
          <w:rFonts w:ascii="Arial" w:hAnsi="Arial" w:cs="Arial"/>
          <w:b/>
          <w:sz w:val="24"/>
          <w:szCs w:val="24"/>
          <w:lang w:val="es-ES_tradnl"/>
        </w:rPr>
      </w:pPr>
    </w:p>
    <w:p w:rsidR="0023074C" w:rsidRDefault="0023074C" w:rsidP="004154F0">
      <w:pPr>
        <w:rPr>
          <w:rFonts w:ascii="Arial" w:hAnsi="Arial" w:cs="Arial"/>
          <w:b/>
          <w:sz w:val="24"/>
          <w:szCs w:val="24"/>
          <w:lang w:val="es-ES_tradnl"/>
        </w:rPr>
      </w:pPr>
    </w:p>
    <w:p w:rsidR="004154F0" w:rsidRDefault="004154F0" w:rsidP="004154F0">
      <w:pPr>
        <w:rPr>
          <w:rFonts w:ascii="Arial" w:hAnsi="Arial" w:cs="Arial"/>
          <w:b/>
          <w:sz w:val="24"/>
          <w:szCs w:val="24"/>
          <w:lang w:val="es-ES_tradnl"/>
        </w:rPr>
      </w:pPr>
    </w:p>
    <w:p w:rsidR="0023074C" w:rsidRDefault="0023074C" w:rsidP="00471B10">
      <w:pPr>
        <w:rPr>
          <w:rFonts w:ascii="Arial" w:hAnsi="Arial" w:cs="Arial"/>
          <w:b/>
          <w:sz w:val="24"/>
          <w:szCs w:val="24"/>
          <w:lang w:val="es-ES_tradnl"/>
        </w:rPr>
      </w:pPr>
    </w:p>
    <w:p w:rsidR="00954BEC" w:rsidRDefault="00954BEC" w:rsidP="00954BEC">
      <w:pPr>
        <w:rPr>
          <w:rFonts w:ascii="Arial" w:hAnsi="Arial" w:cs="Arial"/>
          <w:b/>
          <w:sz w:val="24"/>
          <w:szCs w:val="24"/>
          <w:lang w:val="es-ES_tradnl"/>
        </w:rPr>
      </w:pPr>
    </w:p>
    <w:p w:rsidR="00854B2B" w:rsidRDefault="00854B2B" w:rsidP="00954BEC">
      <w:pPr>
        <w:jc w:val="center"/>
        <w:rPr>
          <w:rFonts w:ascii="Arial" w:hAnsi="Arial" w:cs="Arial"/>
          <w:b/>
          <w:sz w:val="24"/>
          <w:szCs w:val="24"/>
          <w:lang w:val="es-ES_tradnl"/>
        </w:rPr>
      </w:pPr>
      <w:r>
        <w:rPr>
          <w:rFonts w:ascii="Arial" w:hAnsi="Arial" w:cs="Arial"/>
          <w:b/>
          <w:sz w:val="24"/>
          <w:szCs w:val="24"/>
          <w:lang w:val="es-ES_tradnl"/>
        </w:rPr>
        <w:lastRenderedPageBreak/>
        <w:t>Í N D I C E</w:t>
      </w:r>
    </w:p>
    <w:p w:rsidR="00CD5B26" w:rsidRDefault="00CD5B26" w:rsidP="00D212D1">
      <w:pPr>
        <w:jc w:val="center"/>
        <w:rPr>
          <w:rFonts w:ascii="Arial" w:hAnsi="Arial" w:cs="Arial"/>
          <w:b/>
          <w:sz w:val="24"/>
          <w:szCs w:val="24"/>
          <w:lang w:val="es-ES_tradnl"/>
        </w:rPr>
      </w:pPr>
    </w:p>
    <w:p w:rsidR="00854B2B" w:rsidRDefault="00854B2B" w:rsidP="00854B2B">
      <w:pPr>
        <w:rPr>
          <w:rFonts w:ascii="Arial" w:hAnsi="Arial" w:cs="Arial"/>
          <w:b/>
          <w:sz w:val="24"/>
          <w:szCs w:val="24"/>
          <w:lang w:val="es-ES_tradnl"/>
        </w:rPr>
      </w:pPr>
      <w:r>
        <w:rPr>
          <w:rFonts w:ascii="Arial" w:hAnsi="Arial" w:cs="Arial"/>
          <w:b/>
          <w:sz w:val="24"/>
          <w:szCs w:val="24"/>
          <w:lang w:val="es-ES_tradnl"/>
        </w:rPr>
        <w:t>Introducción</w:t>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t>4</w:t>
      </w:r>
      <w:r>
        <w:rPr>
          <w:rFonts w:ascii="Arial" w:hAnsi="Arial" w:cs="Arial"/>
          <w:b/>
          <w:sz w:val="24"/>
          <w:szCs w:val="24"/>
          <w:lang w:val="es-ES_tradnl"/>
        </w:rPr>
        <w:t xml:space="preserve"> </w:t>
      </w:r>
      <w:r w:rsidR="00CD5B26">
        <w:rPr>
          <w:rFonts w:ascii="Arial" w:hAnsi="Arial" w:cs="Arial"/>
          <w:b/>
          <w:sz w:val="24"/>
          <w:szCs w:val="24"/>
          <w:lang w:val="es-ES_tradnl"/>
        </w:rPr>
        <w:t xml:space="preserve">        </w:t>
      </w:r>
      <w:r w:rsidR="004154F0">
        <w:rPr>
          <w:rFonts w:ascii="Arial" w:hAnsi="Arial" w:cs="Arial"/>
          <w:b/>
          <w:sz w:val="24"/>
          <w:szCs w:val="24"/>
          <w:lang w:val="es-ES_tradnl"/>
        </w:rPr>
        <w:t xml:space="preserve">                                                                              </w:t>
      </w:r>
      <w:r w:rsidR="00CD5B26">
        <w:rPr>
          <w:rFonts w:ascii="Arial" w:hAnsi="Arial" w:cs="Arial"/>
          <w:b/>
          <w:sz w:val="24"/>
          <w:szCs w:val="24"/>
          <w:lang w:val="es-ES_tradnl"/>
        </w:rPr>
        <w:t xml:space="preserve">                                                                                   </w:t>
      </w:r>
    </w:p>
    <w:p w:rsidR="00854B2B" w:rsidRDefault="00854B2B" w:rsidP="00854B2B">
      <w:pPr>
        <w:rPr>
          <w:rFonts w:ascii="Arial" w:hAnsi="Arial" w:cs="Arial"/>
          <w:b/>
          <w:sz w:val="24"/>
          <w:szCs w:val="24"/>
          <w:lang w:val="es-ES_tradnl"/>
        </w:rPr>
      </w:pPr>
      <w:r>
        <w:rPr>
          <w:rFonts w:ascii="Arial" w:hAnsi="Arial" w:cs="Arial"/>
          <w:b/>
          <w:sz w:val="24"/>
          <w:szCs w:val="24"/>
          <w:lang w:val="es-ES_tradnl"/>
        </w:rPr>
        <w:t>Antecedentes</w:t>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t>6</w:t>
      </w:r>
      <w:r w:rsidR="004154F0">
        <w:rPr>
          <w:rFonts w:ascii="Arial" w:hAnsi="Arial" w:cs="Arial"/>
          <w:b/>
          <w:sz w:val="24"/>
          <w:szCs w:val="24"/>
          <w:lang w:val="es-ES_tradnl"/>
        </w:rPr>
        <w:tab/>
      </w:r>
    </w:p>
    <w:p w:rsidR="00854B2B" w:rsidRDefault="00854B2B" w:rsidP="004C61F5">
      <w:pPr>
        <w:ind w:firstLine="708"/>
        <w:rPr>
          <w:rFonts w:ascii="Arial" w:hAnsi="Arial" w:cs="Arial"/>
          <w:b/>
          <w:sz w:val="24"/>
          <w:szCs w:val="24"/>
          <w:lang w:val="es-ES_tradnl"/>
        </w:rPr>
      </w:pPr>
      <w:r>
        <w:rPr>
          <w:rFonts w:ascii="Arial" w:hAnsi="Arial" w:cs="Arial"/>
          <w:b/>
          <w:sz w:val="24"/>
          <w:szCs w:val="24"/>
          <w:lang w:val="es-ES_tradnl"/>
        </w:rPr>
        <w:t>Tipos de cáncer de mama</w:t>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t>8</w:t>
      </w:r>
    </w:p>
    <w:p w:rsidR="00854B2B" w:rsidRDefault="00854B2B" w:rsidP="004C61F5">
      <w:pPr>
        <w:ind w:firstLine="708"/>
        <w:rPr>
          <w:rFonts w:ascii="Arial" w:hAnsi="Arial" w:cs="Arial"/>
          <w:b/>
          <w:sz w:val="24"/>
          <w:szCs w:val="24"/>
          <w:lang w:val="es-ES_tradnl"/>
        </w:rPr>
      </w:pPr>
      <w:r>
        <w:rPr>
          <w:rFonts w:ascii="Arial" w:hAnsi="Arial" w:cs="Arial"/>
          <w:b/>
          <w:sz w:val="24"/>
          <w:szCs w:val="24"/>
          <w:lang w:val="es-ES_tradnl"/>
        </w:rPr>
        <w:t>Epidemiología</w:t>
      </w:r>
      <w:r w:rsidR="004154F0">
        <w:rPr>
          <w:rFonts w:ascii="Arial" w:hAnsi="Arial" w:cs="Arial"/>
          <w:b/>
          <w:sz w:val="24"/>
          <w:szCs w:val="24"/>
          <w:lang w:val="es-ES_tradnl"/>
        </w:rPr>
        <w:t xml:space="preserve">      </w:t>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t>12</w:t>
      </w:r>
      <w:r w:rsidR="004154F0">
        <w:rPr>
          <w:rFonts w:ascii="Arial" w:hAnsi="Arial" w:cs="Arial"/>
          <w:b/>
          <w:sz w:val="24"/>
          <w:szCs w:val="24"/>
          <w:lang w:val="es-ES_tradnl"/>
        </w:rPr>
        <w:tab/>
        <w:t xml:space="preserve"> </w:t>
      </w:r>
    </w:p>
    <w:p w:rsidR="00854B2B" w:rsidRDefault="00854B2B" w:rsidP="004C61F5">
      <w:pPr>
        <w:ind w:firstLine="708"/>
        <w:rPr>
          <w:rFonts w:ascii="Arial" w:hAnsi="Arial" w:cs="Arial"/>
          <w:b/>
          <w:sz w:val="24"/>
          <w:szCs w:val="24"/>
          <w:lang w:val="es-ES_tradnl"/>
        </w:rPr>
      </w:pPr>
      <w:r>
        <w:rPr>
          <w:rFonts w:ascii="Arial" w:hAnsi="Arial" w:cs="Arial"/>
          <w:b/>
          <w:sz w:val="24"/>
          <w:szCs w:val="24"/>
          <w:lang w:val="es-ES_tradnl"/>
        </w:rPr>
        <w:t>Factores de riesgo</w:t>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t>18</w:t>
      </w:r>
    </w:p>
    <w:p w:rsidR="00854B2B" w:rsidRDefault="00854B2B" w:rsidP="004C61F5">
      <w:pPr>
        <w:ind w:firstLine="708"/>
        <w:rPr>
          <w:rFonts w:ascii="Arial" w:hAnsi="Arial" w:cs="Arial"/>
          <w:b/>
          <w:sz w:val="24"/>
          <w:szCs w:val="24"/>
          <w:lang w:val="es-ES_tradnl"/>
        </w:rPr>
      </w:pPr>
      <w:r>
        <w:rPr>
          <w:rFonts w:ascii="Arial" w:hAnsi="Arial" w:cs="Arial"/>
          <w:b/>
          <w:sz w:val="24"/>
          <w:szCs w:val="24"/>
          <w:lang w:val="es-ES_tradnl"/>
        </w:rPr>
        <w:t>Clasificación de cáncer de mama por estadios</w:t>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t>20</w:t>
      </w:r>
    </w:p>
    <w:p w:rsidR="00854B2B" w:rsidRDefault="00854B2B" w:rsidP="004C61F5">
      <w:pPr>
        <w:ind w:firstLine="708"/>
        <w:rPr>
          <w:rFonts w:ascii="Arial" w:hAnsi="Arial" w:cs="Arial"/>
          <w:b/>
          <w:sz w:val="24"/>
          <w:szCs w:val="24"/>
          <w:lang w:val="es-ES_tradnl"/>
        </w:rPr>
      </w:pPr>
      <w:r>
        <w:rPr>
          <w:rFonts w:ascii="Arial" w:hAnsi="Arial" w:cs="Arial"/>
          <w:b/>
          <w:sz w:val="24"/>
          <w:szCs w:val="24"/>
          <w:lang w:val="es-ES_tradnl"/>
        </w:rPr>
        <w:t>Etapa temprana y avanzada del cáncer de mama</w:t>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t>22</w:t>
      </w:r>
    </w:p>
    <w:p w:rsidR="00854B2B" w:rsidRDefault="004154F0" w:rsidP="004C61F5">
      <w:pPr>
        <w:ind w:firstLine="708"/>
        <w:rPr>
          <w:rFonts w:ascii="Arial" w:hAnsi="Arial" w:cs="Arial"/>
          <w:b/>
          <w:sz w:val="24"/>
          <w:szCs w:val="24"/>
          <w:lang w:val="es-ES_tradnl"/>
        </w:rPr>
      </w:pPr>
      <w:r>
        <w:rPr>
          <w:rFonts w:ascii="Arial" w:hAnsi="Arial" w:cs="Arial"/>
          <w:b/>
          <w:sz w:val="24"/>
          <w:szCs w:val="24"/>
          <w:lang w:val="es-ES_tradnl"/>
        </w:rPr>
        <w:t xml:space="preserve">Diagnóstico </w:t>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t>24</w:t>
      </w:r>
      <w:r w:rsidR="00854B2B">
        <w:rPr>
          <w:rFonts w:ascii="Arial" w:hAnsi="Arial" w:cs="Arial"/>
          <w:b/>
          <w:sz w:val="24"/>
          <w:szCs w:val="24"/>
          <w:lang w:val="es-ES_tradnl"/>
        </w:rPr>
        <w:t xml:space="preserve"> </w:t>
      </w:r>
      <w:r w:rsidR="00854B2B">
        <w:rPr>
          <w:rFonts w:ascii="Arial" w:hAnsi="Arial" w:cs="Arial"/>
          <w:b/>
          <w:sz w:val="24"/>
          <w:szCs w:val="24"/>
          <w:lang w:val="es-ES_tradnl"/>
        </w:rPr>
        <w:tab/>
      </w:r>
    </w:p>
    <w:p w:rsidR="00854B2B" w:rsidRDefault="004C61F5" w:rsidP="004C61F5">
      <w:pPr>
        <w:ind w:firstLine="708"/>
        <w:rPr>
          <w:rFonts w:ascii="Arial" w:hAnsi="Arial" w:cs="Arial"/>
          <w:b/>
          <w:sz w:val="24"/>
          <w:szCs w:val="24"/>
          <w:lang w:val="es-ES_tradnl"/>
        </w:rPr>
      </w:pPr>
      <w:r>
        <w:rPr>
          <w:rFonts w:ascii="Arial" w:hAnsi="Arial" w:cs="Arial"/>
          <w:b/>
          <w:sz w:val="24"/>
          <w:szCs w:val="24"/>
          <w:lang w:val="es-ES_tradnl"/>
        </w:rPr>
        <w:t>Tratamiento por estadio de cáncer de mama</w:t>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t>30</w:t>
      </w:r>
    </w:p>
    <w:p w:rsidR="00CD5B26" w:rsidRDefault="004C61F5" w:rsidP="004C61F5">
      <w:pPr>
        <w:ind w:left="708"/>
        <w:rPr>
          <w:rFonts w:ascii="Arial" w:hAnsi="Arial" w:cs="Arial"/>
          <w:b/>
          <w:sz w:val="24"/>
          <w:szCs w:val="24"/>
          <w:lang w:val="es-ES_tradnl"/>
        </w:rPr>
      </w:pPr>
      <w:r>
        <w:rPr>
          <w:rFonts w:ascii="Arial" w:hAnsi="Arial" w:cs="Arial"/>
          <w:b/>
          <w:sz w:val="24"/>
          <w:szCs w:val="24"/>
          <w:lang w:val="es-ES_tradnl"/>
        </w:rPr>
        <w:t>Efectos secundarios, alteraciones asociadas</w:t>
      </w:r>
    </w:p>
    <w:p w:rsidR="00CD5B26" w:rsidRDefault="00CD5B26" w:rsidP="004C61F5">
      <w:pPr>
        <w:ind w:left="708"/>
        <w:rPr>
          <w:rFonts w:ascii="Arial" w:hAnsi="Arial" w:cs="Arial"/>
          <w:b/>
          <w:sz w:val="24"/>
          <w:szCs w:val="24"/>
          <w:lang w:val="es-ES_tradnl"/>
        </w:rPr>
      </w:pPr>
      <w:r>
        <w:rPr>
          <w:rFonts w:ascii="Arial" w:hAnsi="Arial" w:cs="Arial"/>
          <w:b/>
          <w:sz w:val="24"/>
          <w:szCs w:val="24"/>
          <w:lang w:val="es-ES_tradnl"/>
        </w:rPr>
        <w:t xml:space="preserve"> a la quimioterapia y</w:t>
      </w:r>
      <w:r w:rsidR="004C61F5">
        <w:rPr>
          <w:rFonts w:ascii="Arial" w:hAnsi="Arial" w:cs="Arial"/>
          <w:b/>
          <w:sz w:val="24"/>
          <w:szCs w:val="24"/>
          <w:lang w:val="es-ES_tradnl"/>
        </w:rPr>
        <w:t xml:space="preserve"> calidad de vida en pacientes</w:t>
      </w:r>
    </w:p>
    <w:p w:rsidR="004C61F5" w:rsidRDefault="004C61F5" w:rsidP="004C61F5">
      <w:pPr>
        <w:ind w:left="708"/>
        <w:rPr>
          <w:rFonts w:ascii="Arial" w:hAnsi="Arial" w:cs="Arial"/>
          <w:b/>
          <w:sz w:val="24"/>
          <w:szCs w:val="24"/>
          <w:lang w:val="es-ES_tradnl"/>
        </w:rPr>
      </w:pPr>
      <w:r>
        <w:rPr>
          <w:rFonts w:ascii="Arial" w:hAnsi="Arial" w:cs="Arial"/>
          <w:b/>
          <w:sz w:val="24"/>
          <w:szCs w:val="24"/>
          <w:lang w:val="es-ES_tradnl"/>
        </w:rPr>
        <w:t xml:space="preserve"> con cáncer de mama</w:t>
      </w:r>
    </w:p>
    <w:p w:rsidR="004154F0" w:rsidRDefault="004154F0" w:rsidP="004154F0">
      <w:pPr>
        <w:rPr>
          <w:rFonts w:ascii="Arial" w:hAnsi="Arial" w:cs="Arial"/>
          <w:b/>
          <w:sz w:val="24"/>
          <w:szCs w:val="24"/>
          <w:lang w:val="es-ES_tradnl"/>
        </w:rPr>
      </w:pPr>
      <w:r>
        <w:rPr>
          <w:rFonts w:ascii="Arial" w:hAnsi="Arial" w:cs="Arial"/>
          <w:b/>
          <w:sz w:val="24"/>
          <w:szCs w:val="24"/>
          <w:lang w:val="es-ES_tradnl"/>
        </w:rPr>
        <w:t>Estado del arte</w:t>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t>34</w:t>
      </w:r>
    </w:p>
    <w:p w:rsidR="004C61F5" w:rsidRDefault="004C61F5" w:rsidP="004C61F5">
      <w:pPr>
        <w:rPr>
          <w:rFonts w:ascii="Arial" w:hAnsi="Arial" w:cs="Arial"/>
          <w:b/>
          <w:sz w:val="24"/>
          <w:szCs w:val="24"/>
          <w:lang w:val="es-ES_tradnl"/>
        </w:rPr>
      </w:pPr>
      <w:r>
        <w:rPr>
          <w:rFonts w:ascii="Arial" w:hAnsi="Arial" w:cs="Arial"/>
          <w:b/>
          <w:sz w:val="24"/>
          <w:szCs w:val="24"/>
          <w:lang w:val="es-ES_tradnl"/>
        </w:rPr>
        <w:t>Planteamiento de problema</w:t>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t>39</w:t>
      </w:r>
    </w:p>
    <w:p w:rsidR="00CD5B26" w:rsidRDefault="00CD5B26" w:rsidP="004C61F5">
      <w:pPr>
        <w:rPr>
          <w:rFonts w:ascii="Arial" w:hAnsi="Arial" w:cs="Arial"/>
          <w:b/>
          <w:sz w:val="24"/>
          <w:szCs w:val="24"/>
          <w:lang w:val="es-ES_tradnl"/>
        </w:rPr>
      </w:pPr>
      <w:r>
        <w:rPr>
          <w:rFonts w:ascii="Arial" w:hAnsi="Arial" w:cs="Arial"/>
          <w:b/>
          <w:sz w:val="24"/>
          <w:szCs w:val="24"/>
          <w:lang w:val="es-ES_tradnl"/>
        </w:rPr>
        <w:t>Pregunta de investigación</w:t>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t>40</w:t>
      </w:r>
    </w:p>
    <w:p w:rsidR="00CD5B26" w:rsidRDefault="00CD5B26" w:rsidP="004C61F5">
      <w:pPr>
        <w:rPr>
          <w:rFonts w:ascii="Arial" w:hAnsi="Arial" w:cs="Arial"/>
          <w:b/>
          <w:sz w:val="24"/>
          <w:szCs w:val="24"/>
          <w:lang w:val="es-ES_tradnl"/>
        </w:rPr>
      </w:pPr>
      <w:r>
        <w:rPr>
          <w:rFonts w:ascii="Arial" w:hAnsi="Arial" w:cs="Arial"/>
          <w:b/>
          <w:sz w:val="24"/>
          <w:szCs w:val="24"/>
          <w:lang w:val="es-ES_tradnl"/>
        </w:rPr>
        <w:t>Justificación</w:t>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t>41</w:t>
      </w:r>
    </w:p>
    <w:p w:rsidR="00CD5B26" w:rsidRDefault="00CD5B26" w:rsidP="004C61F5">
      <w:pPr>
        <w:rPr>
          <w:rFonts w:ascii="Arial" w:hAnsi="Arial" w:cs="Arial"/>
          <w:b/>
          <w:sz w:val="24"/>
          <w:szCs w:val="24"/>
          <w:lang w:val="es-ES_tradnl"/>
        </w:rPr>
      </w:pPr>
      <w:r>
        <w:rPr>
          <w:rFonts w:ascii="Arial" w:hAnsi="Arial" w:cs="Arial"/>
          <w:b/>
          <w:sz w:val="24"/>
          <w:szCs w:val="24"/>
          <w:lang w:val="es-ES_tradnl"/>
        </w:rPr>
        <w:t>Objetivo general</w:t>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t>42</w:t>
      </w:r>
    </w:p>
    <w:p w:rsidR="00CD5B26" w:rsidRDefault="00CD5B26" w:rsidP="004C61F5">
      <w:pPr>
        <w:rPr>
          <w:rFonts w:ascii="Arial" w:hAnsi="Arial" w:cs="Arial"/>
          <w:b/>
          <w:sz w:val="24"/>
          <w:szCs w:val="24"/>
          <w:lang w:val="es-ES_tradnl"/>
        </w:rPr>
      </w:pPr>
      <w:r>
        <w:rPr>
          <w:rFonts w:ascii="Arial" w:hAnsi="Arial" w:cs="Arial"/>
          <w:b/>
          <w:sz w:val="24"/>
          <w:szCs w:val="24"/>
          <w:lang w:val="es-ES_tradnl"/>
        </w:rPr>
        <w:t>Objetivo específico</w:t>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r>
      <w:r w:rsidR="004154F0">
        <w:rPr>
          <w:rFonts w:ascii="Arial" w:hAnsi="Arial" w:cs="Arial"/>
          <w:b/>
          <w:sz w:val="24"/>
          <w:szCs w:val="24"/>
          <w:lang w:val="es-ES_tradnl"/>
        </w:rPr>
        <w:tab/>
        <w:t>42</w:t>
      </w:r>
    </w:p>
    <w:p w:rsidR="00CD5B26" w:rsidRDefault="00CD5B26" w:rsidP="004C61F5">
      <w:pPr>
        <w:rPr>
          <w:rFonts w:ascii="Arial" w:hAnsi="Arial" w:cs="Arial"/>
          <w:b/>
          <w:sz w:val="24"/>
          <w:szCs w:val="24"/>
          <w:lang w:val="es-ES_tradnl"/>
        </w:rPr>
      </w:pPr>
      <w:r>
        <w:rPr>
          <w:rFonts w:ascii="Arial" w:hAnsi="Arial" w:cs="Arial"/>
          <w:b/>
          <w:sz w:val="24"/>
          <w:szCs w:val="24"/>
          <w:lang w:val="es-ES_tradnl"/>
        </w:rPr>
        <w:t>Hipótesis</w:t>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t>43</w:t>
      </w:r>
    </w:p>
    <w:p w:rsidR="00CD5B26" w:rsidRDefault="00CD5B26" w:rsidP="004C61F5">
      <w:pPr>
        <w:rPr>
          <w:rFonts w:ascii="Arial" w:hAnsi="Arial" w:cs="Arial"/>
          <w:b/>
          <w:sz w:val="24"/>
          <w:szCs w:val="24"/>
          <w:lang w:val="es-ES_tradnl"/>
        </w:rPr>
      </w:pPr>
      <w:r>
        <w:rPr>
          <w:rFonts w:ascii="Arial" w:hAnsi="Arial" w:cs="Arial"/>
          <w:b/>
          <w:sz w:val="24"/>
          <w:szCs w:val="24"/>
          <w:lang w:val="es-ES_tradnl"/>
        </w:rPr>
        <w:t>Metodología</w:t>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t>44</w:t>
      </w:r>
    </w:p>
    <w:p w:rsidR="00CD5B26" w:rsidRDefault="00632FBB" w:rsidP="004C61F5">
      <w:pPr>
        <w:rPr>
          <w:rFonts w:ascii="Arial" w:hAnsi="Arial" w:cs="Arial"/>
          <w:b/>
          <w:sz w:val="24"/>
          <w:szCs w:val="24"/>
          <w:lang w:val="es-ES_tradnl"/>
        </w:rPr>
      </w:pPr>
      <w:r>
        <w:rPr>
          <w:rFonts w:ascii="Arial" w:hAnsi="Arial" w:cs="Arial"/>
          <w:b/>
          <w:sz w:val="24"/>
          <w:szCs w:val="24"/>
          <w:lang w:val="es-ES_tradnl"/>
        </w:rPr>
        <w:t>Consideraciones éticas</w:t>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t>47</w:t>
      </w:r>
    </w:p>
    <w:p w:rsidR="00CD5B26" w:rsidRDefault="00632FBB" w:rsidP="004C61F5">
      <w:pPr>
        <w:rPr>
          <w:rFonts w:ascii="Arial" w:hAnsi="Arial" w:cs="Arial"/>
          <w:b/>
          <w:sz w:val="24"/>
          <w:szCs w:val="24"/>
          <w:lang w:val="es-ES_tradnl"/>
        </w:rPr>
      </w:pPr>
      <w:bookmarkStart w:id="0" w:name="_Hlk523925649"/>
      <w:r>
        <w:rPr>
          <w:rFonts w:ascii="Arial" w:hAnsi="Arial" w:cs="Arial"/>
          <w:b/>
          <w:sz w:val="24"/>
          <w:szCs w:val="24"/>
          <w:lang w:val="es-ES_tradnl"/>
        </w:rPr>
        <w:t>Análisis de resultados</w:t>
      </w:r>
      <w:bookmarkEnd w:id="0"/>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t>48</w:t>
      </w:r>
    </w:p>
    <w:p w:rsidR="00CD5B26" w:rsidRDefault="00632FBB" w:rsidP="004C61F5">
      <w:pPr>
        <w:rPr>
          <w:rFonts w:ascii="Arial" w:hAnsi="Arial" w:cs="Arial"/>
          <w:b/>
          <w:sz w:val="24"/>
          <w:szCs w:val="24"/>
          <w:lang w:val="es-ES_tradnl"/>
        </w:rPr>
      </w:pPr>
      <w:r>
        <w:rPr>
          <w:rFonts w:ascii="Arial" w:hAnsi="Arial" w:cs="Arial"/>
          <w:b/>
          <w:sz w:val="24"/>
          <w:szCs w:val="24"/>
          <w:lang w:val="es-ES_tradnl"/>
        </w:rPr>
        <w:t xml:space="preserve">Conclusiones </w:t>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r>
      <w:r>
        <w:rPr>
          <w:rFonts w:ascii="Arial" w:hAnsi="Arial" w:cs="Arial"/>
          <w:b/>
          <w:sz w:val="24"/>
          <w:szCs w:val="24"/>
          <w:lang w:val="es-ES_tradnl"/>
        </w:rPr>
        <w:tab/>
        <w:t>63</w:t>
      </w:r>
    </w:p>
    <w:p w:rsidR="00CD5B26" w:rsidRDefault="00CD5B26" w:rsidP="004C61F5">
      <w:pPr>
        <w:rPr>
          <w:rFonts w:ascii="Arial" w:hAnsi="Arial" w:cs="Arial"/>
          <w:b/>
          <w:sz w:val="24"/>
          <w:szCs w:val="24"/>
          <w:lang w:val="es-ES_tradnl"/>
        </w:rPr>
      </w:pPr>
      <w:r>
        <w:rPr>
          <w:rFonts w:ascii="Arial" w:hAnsi="Arial" w:cs="Arial"/>
          <w:b/>
          <w:sz w:val="24"/>
          <w:szCs w:val="24"/>
          <w:lang w:val="es-ES_tradnl"/>
        </w:rPr>
        <w:t>Bibliografía</w:t>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t>65</w:t>
      </w:r>
    </w:p>
    <w:p w:rsidR="00471B10" w:rsidRDefault="00CD5B26" w:rsidP="00471B10">
      <w:pPr>
        <w:rPr>
          <w:rFonts w:ascii="Arial" w:hAnsi="Arial" w:cs="Arial"/>
          <w:b/>
          <w:sz w:val="24"/>
          <w:szCs w:val="24"/>
          <w:lang w:val="es-ES_tradnl"/>
        </w:rPr>
      </w:pPr>
      <w:r>
        <w:rPr>
          <w:rFonts w:ascii="Arial" w:hAnsi="Arial" w:cs="Arial"/>
          <w:b/>
          <w:sz w:val="24"/>
          <w:szCs w:val="24"/>
          <w:lang w:val="es-ES_tradnl"/>
        </w:rPr>
        <w:t xml:space="preserve">Anexos </w:t>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r>
      <w:r w:rsidR="00632FBB">
        <w:rPr>
          <w:rFonts w:ascii="Arial" w:hAnsi="Arial" w:cs="Arial"/>
          <w:b/>
          <w:sz w:val="24"/>
          <w:szCs w:val="24"/>
          <w:lang w:val="es-ES_tradnl"/>
        </w:rPr>
        <w:tab/>
        <w:t>72</w:t>
      </w:r>
    </w:p>
    <w:p w:rsidR="00D212D1" w:rsidRDefault="00D212D1" w:rsidP="00471B10">
      <w:pPr>
        <w:jc w:val="center"/>
        <w:rPr>
          <w:rFonts w:ascii="Arial" w:hAnsi="Arial" w:cs="Arial"/>
          <w:b/>
          <w:sz w:val="24"/>
          <w:szCs w:val="24"/>
          <w:lang w:val="es-ES_tradnl"/>
        </w:rPr>
      </w:pPr>
      <w:r w:rsidRPr="00381228">
        <w:rPr>
          <w:rFonts w:ascii="Arial" w:hAnsi="Arial" w:cs="Arial"/>
          <w:b/>
          <w:sz w:val="24"/>
          <w:szCs w:val="24"/>
          <w:lang w:val="es-ES_tradnl"/>
        </w:rPr>
        <w:lastRenderedPageBreak/>
        <w:t>INTRODUCCIÓN</w:t>
      </w:r>
    </w:p>
    <w:p w:rsidR="00D212D1" w:rsidRDefault="00D212D1" w:rsidP="00D212D1">
      <w:pPr>
        <w:spacing w:line="360" w:lineRule="auto"/>
        <w:jc w:val="both"/>
        <w:rPr>
          <w:rFonts w:ascii="Arial" w:hAnsi="Arial" w:cs="Arial"/>
          <w:b/>
          <w:sz w:val="24"/>
          <w:szCs w:val="24"/>
          <w:lang w:val="es-ES_tradnl"/>
        </w:rPr>
      </w:pPr>
    </w:p>
    <w:p w:rsidR="00D212D1" w:rsidRDefault="00954BEC" w:rsidP="00D212D1">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En la actualidad</w:t>
      </w:r>
      <w:r w:rsidR="00D212D1" w:rsidRPr="00CF580D">
        <w:rPr>
          <w:rFonts w:ascii="Arial" w:eastAsia="Times New Roman" w:hAnsi="Arial" w:cs="Arial"/>
          <w:sz w:val="24"/>
          <w:szCs w:val="24"/>
          <w:lang w:eastAsia="es-MX"/>
        </w:rPr>
        <w:t xml:space="preserve"> el cáncer de mama representa un importante problema de salud a nivel mundial</w:t>
      </w:r>
      <w:r w:rsidR="00D212D1">
        <w:rPr>
          <w:rFonts w:ascii="Arial" w:eastAsia="Times New Roman" w:hAnsi="Arial" w:cs="Arial"/>
          <w:sz w:val="24"/>
          <w:szCs w:val="24"/>
          <w:lang w:eastAsia="es-MX"/>
        </w:rPr>
        <w:t xml:space="preserve">. </w:t>
      </w:r>
      <w:r w:rsidR="00D212D1" w:rsidRPr="00CF580D">
        <w:rPr>
          <w:rFonts w:ascii="Arial" w:eastAsia="Times New Roman" w:hAnsi="Arial" w:cs="Arial"/>
          <w:sz w:val="24"/>
          <w:szCs w:val="24"/>
          <w:lang w:eastAsia="es-MX"/>
        </w:rPr>
        <w:t>En México</w:t>
      </w:r>
      <w:r>
        <w:rPr>
          <w:rFonts w:ascii="Arial" w:eastAsia="Times New Roman" w:hAnsi="Arial" w:cs="Arial"/>
          <w:sz w:val="24"/>
          <w:szCs w:val="24"/>
          <w:lang w:eastAsia="es-MX"/>
        </w:rPr>
        <w:t xml:space="preserve"> afecta</w:t>
      </w:r>
      <w:r w:rsidR="00D212D1" w:rsidRPr="00CF580D">
        <w:rPr>
          <w:rFonts w:ascii="Arial" w:eastAsia="Times New Roman" w:hAnsi="Arial" w:cs="Arial"/>
          <w:sz w:val="24"/>
          <w:szCs w:val="24"/>
          <w:lang w:eastAsia="es-MX"/>
        </w:rPr>
        <w:t xml:space="preserve"> a la mujer en primer lugar siendo la principal causa de muerte por neoplasia desde 2006. En el año 2014, se registraron 11,372 casos</w:t>
      </w:r>
      <w:r>
        <w:rPr>
          <w:rFonts w:ascii="Arial" w:eastAsia="Times New Roman" w:hAnsi="Arial" w:cs="Arial"/>
          <w:sz w:val="24"/>
          <w:szCs w:val="24"/>
          <w:lang w:eastAsia="es-MX"/>
        </w:rPr>
        <w:t xml:space="preserve"> </w:t>
      </w:r>
      <w:r w:rsidR="00D212D1" w:rsidRPr="00CF580D">
        <w:rPr>
          <w:rFonts w:ascii="Arial" w:eastAsia="Times New Roman" w:hAnsi="Arial" w:cs="Arial"/>
          <w:sz w:val="24"/>
          <w:szCs w:val="24"/>
          <w:lang w:eastAsia="es-MX"/>
        </w:rPr>
        <w:t>nuevos de cáncer de mama con una tasa de incidencia de 22.56 por 100,000 habitantes mayores de 20 año</w:t>
      </w:r>
      <w:r>
        <w:rPr>
          <w:rFonts w:ascii="Arial" w:eastAsia="Times New Roman" w:hAnsi="Arial" w:cs="Arial"/>
          <w:sz w:val="24"/>
          <w:szCs w:val="24"/>
          <w:lang w:eastAsia="es-MX"/>
        </w:rPr>
        <w:t>s</w:t>
      </w:r>
      <w:r w:rsidR="00D212D1">
        <w:rPr>
          <w:rFonts w:ascii="Arial" w:eastAsia="Times New Roman" w:hAnsi="Arial" w:cs="Arial"/>
          <w:sz w:val="24"/>
          <w:szCs w:val="24"/>
          <w:lang w:eastAsia="es-MX"/>
        </w:rPr>
        <w:t>,</w:t>
      </w:r>
      <w:r w:rsidR="00F34769">
        <w:rPr>
          <w:rFonts w:ascii="Arial" w:eastAsia="Times New Roman" w:hAnsi="Arial" w:cs="Arial"/>
          <w:sz w:val="24"/>
          <w:szCs w:val="24"/>
          <w:lang w:eastAsia="es-MX"/>
        </w:rPr>
        <w:t xml:space="preserve"> por lo que</w:t>
      </w:r>
      <w:r w:rsidR="00D212D1">
        <w:rPr>
          <w:rFonts w:ascii="Arial" w:eastAsia="Times New Roman" w:hAnsi="Arial" w:cs="Arial"/>
          <w:sz w:val="24"/>
          <w:szCs w:val="24"/>
          <w:lang w:eastAsia="es-MX"/>
        </w:rPr>
        <w:t xml:space="preserve"> es considerado un problema creciente de salud pública</w:t>
      </w:r>
      <w:r>
        <w:rPr>
          <w:rFonts w:ascii="Arial" w:eastAsia="Times New Roman" w:hAnsi="Arial" w:cs="Arial"/>
          <w:sz w:val="24"/>
          <w:szCs w:val="24"/>
          <w:lang w:eastAsia="es-MX"/>
        </w:rPr>
        <w:t>. T</w:t>
      </w:r>
      <w:r w:rsidR="00D212D1">
        <w:rPr>
          <w:rFonts w:ascii="Arial" w:eastAsia="Times New Roman" w:hAnsi="Arial" w:cs="Arial"/>
          <w:sz w:val="24"/>
          <w:szCs w:val="24"/>
          <w:lang w:eastAsia="es-MX"/>
        </w:rPr>
        <w:t xml:space="preserve">anto la mortalidad como el número de casos </w:t>
      </w:r>
      <w:r w:rsidR="00D212D1" w:rsidRPr="00EB3D19">
        <w:rPr>
          <w:rFonts w:ascii="Arial" w:eastAsia="Times New Roman" w:hAnsi="Arial" w:cs="Arial"/>
          <w:sz w:val="24"/>
          <w:szCs w:val="24"/>
          <w:lang w:eastAsia="es-MX"/>
        </w:rPr>
        <w:t>nuevos que se presentan cada año</w:t>
      </w:r>
      <w:r w:rsidR="00D212D1">
        <w:rPr>
          <w:rFonts w:ascii="Arial" w:eastAsia="Times New Roman" w:hAnsi="Arial" w:cs="Arial"/>
          <w:sz w:val="24"/>
          <w:szCs w:val="24"/>
          <w:lang w:eastAsia="es-MX"/>
        </w:rPr>
        <w:t xml:space="preserve"> ha </w:t>
      </w:r>
      <w:r w:rsidR="00D212D1" w:rsidRPr="00EB3D19">
        <w:rPr>
          <w:rFonts w:ascii="Arial" w:eastAsia="Times New Roman" w:hAnsi="Arial" w:cs="Arial"/>
          <w:sz w:val="24"/>
          <w:szCs w:val="24"/>
          <w:lang w:eastAsia="es-MX"/>
        </w:rPr>
        <w:t>incrementado paulatinamente, siendo impostergable el control de los factores de riesgo conocidos y la implementación</w:t>
      </w:r>
      <w:r w:rsidR="00D212D1">
        <w:rPr>
          <w:rFonts w:ascii="Arial" w:eastAsia="Times New Roman" w:hAnsi="Arial" w:cs="Arial"/>
          <w:sz w:val="24"/>
          <w:szCs w:val="24"/>
          <w:lang w:eastAsia="es-MX"/>
        </w:rPr>
        <w:t xml:space="preserve"> de medidas de prevención para la </w:t>
      </w:r>
      <w:r w:rsidR="00D212D1" w:rsidRPr="00EB3D19">
        <w:rPr>
          <w:rFonts w:ascii="Arial" w:eastAsia="Times New Roman" w:hAnsi="Arial" w:cs="Arial"/>
          <w:sz w:val="24"/>
          <w:szCs w:val="24"/>
          <w:lang w:eastAsia="es-MX"/>
        </w:rPr>
        <w:t>detección</w:t>
      </w:r>
      <w:r w:rsidR="00D212D1">
        <w:rPr>
          <w:rFonts w:ascii="Arial" w:eastAsia="Times New Roman" w:hAnsi="Arial" w:cs="Arial"/>
          <w:sz w:val="24"/>
          <w:szCs w:val="24"/>
          <w:lang w:eastAsia="es-MX"/>
        </w:rPr>
        <w:t xml:space="preserve"> oportuna</w:t>
      </w:r>
      <w:r>
        <w:rPr>
          <w:rFonts w:ascii="Arial" w:eastAsia="Times New Roman" w:hAnsi="Arial" w:cs="Arial"/>
          <w:sz w:val="24"/>
          <w:szCs w:val="24"/>
          <w:lang w:eastAsia="es-MX"/>
        </w:rPr>
        <w:t>,</w:t>
      </w:r>
      <w:r w:rsidR="00D212D1">
        <w:rPr>
          <w:rFonts w:ascii="Arial" w:eastAsia="Times New Roman" w:hAnsi="Arial" w:cs="Arial"/>
          <w:sz w:val="24"/>
          <w:szCs w:val="24"/>
          <w:lang w:eastAsia="es-MX"/>
        </w:rPr>
        <w:t xml:space="preserve"> </w:t>
      </w:r>
      <w:r w:rsidR="00D212D1" w:rsidRPr="00EB3D19">
        <w:rPr>
          <w:rFonts w:ascii="Arial" w:eastAsia="Times New Roman" w:hAnsi="Arial" w:cs="Arial"/>
          <w:sz w:val="24"/>
          <w:szCs w:val="24"/>
          <w:lang w:eastAsia="es-MX"/>
        </w:rPr>
        <w:t>tratamiento y seguimiento de las pacientes.</w:t>
      </w:r>
    </w:p>
    <w:p w:rsidR="00F34769" w:rsidRDefault="00D212D1" w:rsidP="00D212D1">
      <w:pPr>
        <w:spacing w:line="360" w:lineRule="auto"/>
        <w:jc w:val="both"/>
        <w:rPr>
          <w:rFonts w:ascii="Arial" w:eastAsia="Times New Roman" w:hAnsi="Arial" w:cs="Arial"/>
          <w:sz w:val="24"/>
          <w:szCs w:val="24"/>
          <w:lang w:eastAsia="es-MX"/>
        </w:rPr>
      </w:pPr>
      <w:r w:rsidRPr="00EB3D19">
        <w:rPr>
          <w:rFonts w:ascii="Arial" w:eastAsia="Times New Roman" w:hAnsi="Arial" w:cs="Arial"/>
          <w:sz w:val="24"/>
          <w:szCs w:val="24"/>
          <w:lang w:eastAsia="es-MX"/>
        </w:rPr>
        <w:t>El tratamiento para el</w:t>
      </w:r>
      <w:r w:rsidR="00954BEC">
        <w:rPr>
          <w:rFonts w:ascii="Arial" w:eastAsia="Times New Roman" w:hAnsi="Arial" w:cs="Arial"/>
          <w:sz w:val="24"/>
          <w:szCs w:val="24"/>
          <w:lang w:eastAsia="es-MX"/>
        </w:rPr>
        <w:t xml:space="preserve"> cáncer de mama</w:t>
      </w:r>
      <w:r w:rsidRPr="00EB3D19">
        <w:rPr>
          <w:rFonts w:ascii="Arial" w:eastAsia="Times New Roman" w:hAnsi="Arial" w:cs="Arial"/>
          <w:sz w:val="24"/>
          <w:szCs w:val="24"/>
          <w:lang w:eastAsia="es-MX"/>
        </w:rPr>
        <w:t xml:space="preserve"> consiste en radiot</w:t>
      </w:r>
      <w:r w:rsidR="00F34769">
        <w:rPr>
          <w:rFonts w:ascii="Arial" w:eastAsia="Times New Roman" w:hAnsi="Arial" w:cs="Arial"/>
          <w:sz w:val="24"/>
          <w:szCs w:val="24"/>
          <w:lang w:eastAsia="es-MX"/>
        </w:rPr>
        <w:t>erapia, quimioterapia y cirugía, que, a pesar de ayudar a las pacientes, también pueden traer una serie de complicaciones.</w:t>
      </w:r>
    </w:p>
    <w:p w:rsidR="00D212D1" w:rsidRDefault="00D212D1" w:rsidP="00D212D1">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Pr="00EB3D19">
        <w:rPr>
          <w:rFonts w:ascii="Arial" w:eastAsia="Times New Roman" w:hAnsi="Arial" w:cs="Arial"/>
          <w:sz w:val="24"/>
          <w:szCs w:val="24"/>
          <w:lang w:eastAsia="es-MX"/>
        </w:rPr>
        <w:t>Las c</w:t>
      </w:r>
      <w:r w:rsidR="00295063">
        <w:rPr>
          <w:rFonts w:ascii="Arial" w:eastAsia="Times New Roman" w:hAnsi="Arial" w:cs="Arial"/>
          <w:sz w:val="24"/>
          <w:szCs w:val="24"/>
          <w:lang w:eastAsia="es-MX"/>
        </w:rPr>
        <w:t>onsecuencias de las complicaciones</w:t>
      </w:r>
      <w:r w:rsidRPr="00EB3D19">
        <w:rPr>
          <w:rFonts w:ascii="Arial" w:eastAsia="Times New Roman" w:hAnsi="Arial" w:cs="Arial"/>
          <w:sz w:val="24"/>
          <w:szCs w:val="24"/>
          <w:lang w:eastAsia="es-MX"/>
        </w:rPr>
        <w:t xml:space="preserve"> orales más comunes después de la quimioterapi</w:t>
      </w:r>
      <w:r>
        <w:rPr>
          <w:rFonts w:ascii="Arial" w:eastAsia="Times New Roman" w:hAnsi="Arial" w:cs="Arial"/>
          <w:sz w:val="24"/>
          <w:szCs w:val="24"/>
          <w:lang w:eastAsia="es-MX"/>
        </w:rPr>
        <w:t>a</w:t>
      </w:r>
      <w:r w:rsidRPr="00EB3D19">
        <w:rPr>
          <w:rFonts w:ascii="Arial" w:eastAsia="Times New Roman" w:hAnsi="Arial" w:cs="Arial"/>
          <w:sz w:val="24"/>
          <w:szCs w:val="24"/>
          <w:lang w:eastAsia="es-MX"/>
        </w:rPr>
        <w:t xml:space="preserve"> son </w:t>
      </w:r>
      <w:r>
        <w:rPr>
          <w:rFonts w:ascii="Arial" w:eastAsia="Times New Roman" w:hAnsi="Arial" w:cs="Arial"/>
          <w:sz w:val="24"/>
          <w:szCs w:val="24"/>
          <w:lang w:eastAsia="es-MX"/>
        </w:rPr>
        <w:t>disminución de IMC, alteración del sentido del gusto y repercusión en la calidad de vida de las pacientes con cáncer de mama.</w:t>
      </w:r>
    </w:p>
    <w:p w:rsidR="00D212D1" w:rsidRDefault="00D212D1" w:rsidP="00D212D1">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De ahí que esta investigación pretende analizar la relación entre las alteraciones</w:t>
      </w:r>
      <w:r w:rsidRPr="004059CF">
        <w:rPr>
          <w:rFonts w:ascii="Arial" w:eastAsia="Times New Roman" w:hAnsi="Arial" w:cs="Arial"/>
          <w:sz w:val="24"/>
          <w:szCs w:val="24"/>
          <w:lang w:eastAsia="es-MX"/>
        </w:rPr>
        <w:t xml:space="preserve"> en el sentido del gusto con los cambios</w:t>
      </w:r>
      <w:r>
        <w:rPr>
          <w:rFonts w:ascii="Arial" w:eastAsia="Times New Roman" w:hAnsi="Arial" w:cs="Arial"/>
          <w:sz w:val="24"/>
          <w:szCs w:val="24"/>
          <w:lang w:eastAsia="es-MX"/>
        </w:rPr>
        <w:t xml:space="preserve"> en el índice de masa corporal </w:t>
      </w:r>
      <w:r w:rsidRPr="004059CF">
        <w:rPr>
          <w:rFonts w:ascii="Arial" w:eastAsia="Times New Roman" w:hAnsi="Arial" w:cs="Arial"/>
          <w:sz w:val="24"/>
          <w:szCs w:val="24"/>
          <w:lang w:eastAsia="es-MX"/>
        </w:rPr>
        <w:t>y calidad de vida en pacientes con cáncer de mama en</w:t>
      </w:r>
      <w:r>
        <w:rPr>
          <w:rFonts w:ascii="Arial" w:eastAsia="Times New Roman" w:hAnsi="Arial" w:cs="Arial"/>
          <w:sz w:val="24"/>
          <w:szCs w:val="24"/>
          <w:lang w:eastAsia="es-MX"/>
        </w:rPr>
        <w:t xml:space="preserve"> tratamiento de</w:t>
      </w:r>
      <w:r w:rsidRPr="004059CF">
        <w:rPr>
          <w:rFonts w:ascii="Arial" w:eastAsia="Times New Roman" w:hAnsi="Arial" w:cs="Arial"/>
          <w:sz w:val="24"/>
          <w:szCs w:val="24"/>
          <w:lang w:eastAsia="es-MX"/>
        </w:rPr>
        <w:t xml:space="preserve"> quimioterapia</w:t>
      </w:r>
      <w:r w:rsidR="00295063">
        <w:rPr>
          <w:rFonts w:ascii="Arial" w:eastAsia="Times New Roman" w:hAnsi="Arial" w:cs="Arial"/>
          <w:sz w:val="24"/>
          <w:szCs w:val="24"/>
          <w:lang w:eastAsia="es-MX"/>
        </w:rPr>
        <w:t>,</w:t>
      </w:r>
      <w:r>
        <w:rPr>
          <w:rFonts w:ascii="Arial" w:eastAsia="Times New Roman" w:hAnsi="Arial" w:cs="Arial"/>
          <w:sz w:val="24"/>
          <w:szCs w:val="24"/>
          <w:lang w:eastAsia="es-MX"/>
        </w:rPr>
        <w:t xml:space="preserve"> así como i</w:t>
      </w:r>
      <w:r w:rsidRPr="00440EB3">
        <w:rPr>
          <w:rFonts w:ascii="Arial" w:eastAsia="Times New Roman" w:hAnsi="Arial" w:cs="Arial"/>
          <w:sz w:val="24"/>
          <w:szCs w:val="24"/>
          <w:lang w:eastAsia="es-MX"/>
        </w:rPr>
        <w:t>dentificar los cambios en la percepción del gusto</w:t>
      </w:r>
      <w:r>
        <w:rPr>
          <w:rFonts w:ascii="Arial" w:eastAsia="Times New Roman" w:hAnsi="Arial" w:cs="Arial"/>
          <w:sz w:val="24"/>
          <w:szCs w:val="24"/>
          <w:lang w:eastAsia="es-MX"/>
        </w:rPr>
        <w:t>, e</w:t>
      </w:r>
      <w:r w:rsidRPr="005F78DC">
        <w:rPr>
          <w:rFonts w:ascii="Arial" w:eastAsia="Times New Roman" w:hAnsi="Arial" w:cs="Arial"/>
          <w:sz w:val="24"/>
          <w:szCs w:val="24"/>
          <w:lang w:eastAsia="es-MX"/>
        </w:rPr>
        <w:t>valuar la calidad de vida de las pacientes antes y después del tratamiento oncológico</w:t>
      </w:r>
      <w:r>
        <w:rPr>
          <w:rFonts w:ascii="Arial" w:eastAsia="Times New Roman" w:hAnsi="Arial" w:cs="Arial"/>
          <w:sz w:val="24"/>
          <w:szCs w:val="24"/>
          <w:lang w:eastAsia="es-MX"/>
        </w:rPr>
        <w:t xml:space="preserve"> e  i</w:t>
      </w:r>
      <w:r w:rsidRPr="00B94E77">
        <w:rPr>
          <w:rFonts w:ascii="Arial" w:eastAsia="Times New Roman" w:hAnsi="Arial" w:cs="Arial"/>
          <w:sz w:val="24"/>
          <w:szCs w:val="24"/>
          <w:lang w:eastAsia="es-MX"/>
        </w:rPr>
        <w:t>dentificar la relación de los cambios del sentido del gusto, índice de masa corporal y calidad de vida en pacientes con cáncer de mama en quimioterapia</w:t>
      </w:r>
      <w:r>
        <w:rPr>
          <w:rFonts w:ascii="Arial" w:eastAsia="Times New Roman" w:hAnsi="Arial" w:cs="Arial"/>
          <w:sz w:val="24"/>
          <w:szCs w:val="24"/>
          <w:lang w:eastAsia="es-MX"/>
        </w:rPr>
        <w:t>.</w:t>
      </w:r>
    </w:p>
    <w:p w:rsidR="00D212D1" w:rsidRDefault="00D212D1" w:rsidP="00D212D1">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Todo esto a partir de la toma de</w:t>
      </w:r>
      <w:r w:rsidRPr="00551DD9">
        <w:rPr>
          <w:rFonts w:ascii="Arial" w:eastAsia="Times New Roman" w:hAnsi="Arial" w:cs="Arial"/>
          <w:sz w:val="24"/>
          <w:szCs w:val="24"/>
          <w:lang w:eastAsia="es-MX"/>
        </w:rPr>
        <w:t xml:space="preserve"> peso y la talla del paciente, para obtener el Índice de Masa Corporal (IMC)</w:t>
      </w:r>
      <w:r>
        <w:rPr>
          <w:rFonts w:ascii="Arial" w:eastAsia="Times New Roman" w:hAnsi="Arial" w:cs="Arial"/>
          <w:sz w:val="24"/>
          <w:szCs w:val="24"/>
          <w:lang w:eastAsia="es-MX"/>
        </w:rPr>
        <w:t xml:space="preserve"> (ver anexo 2) mediante la fórmula </w:t>
      </w:r>
      <m:oMath>
        <m:f>
          <m:fPr>
            <m:ctrlPr>
              <w:rPr>
                <w:rFonts w:ascii="Cambria Math" w:eastAsia="Times New Roman" w:hAnsi="Cambria Math" w:cs="Arial"/>
                <w:i/>
                <w:sz w:val="24"/>
                <w:szCs w:val="24"/>
                <w:lang w:eastAsia="es-MX"/>
              </w:rPr>
            </m:ctrlPr>
          </m:fPr>
          <m:num>
            <m:r>
              <w:rPr>
                <w:rFonts w:ascii="Cambria Math" w:eastAsia="Times New Roman" w:hAnsi="Cambria Math" w:cs="Arial"/>
                <w:sz w:val="24"/>
                <w:szCs w:val="24"/>
                <w:lang w:eastAsia="es-MX"/>
              </w:rPr>
              <m:t>T</m:t>
            </m:r>
          </m:num>
          <m:den>
            <m:r>
              <w:rPr>
                <w:rFonts w:ascii="Cambria Math" w:eastAsia="Times New Roman" w:hAnsi="Cambria Math" w:cs="Arial"/>
                <w:sz w:val="24"/>
                <w:szCs w:val="24"/>
                <w:lang w:eastAsia="es-MX"/>
              </w:rPr>
              <m:t>P2</m:t>
            </m:r>
          </m:den>
        </m:f>
      </m:oMath>
      <w:r w:rsidR="00B67C73">
        <w:rPr>
          <w:rFonts w:ascii="Arial" w:eastAsia="Times New Roman" w:hAnsi="Arial" w:cs="Arial"/>
          <w:sz w:val="24"/>
          <w:szCs w:val="24"/>
          <w:lang w:eastAsia="es-MX"/>
        </w:rPr>
        <w:t xml:space="preserve">, el cual se  </w:t>
      </w:r>
      <w:r w:rsidR="00B67C73">
        <w:rPr>
          <w:rFonts w:ascii="Arial" w:eastAsia="Times New Roman" w:hAnsi="Arial" w:cs="Arial"/>
          <w:sz w:val="24"/>
          <w:szCs w:val="24"/>
          <w:lang w:eastAsia="es-MX"/>
        </w:rPr>
        <w:lastRenderedPageBreak/>
        <w:t>monitoreo</w:t>
      </w:r>
      <w:r>
        <w:rPr>
          <w:rFonts w:ascii="Arial" w:eastAsia="Times New Roman" w:hAnsi="Arial" w:cs="Arial"/>
          <w:sz w:val="24"/>
          <w:szCs w:val="24"/>
          <w:lang w:eastAsia="es-MX"/>
        </w:rPr>
        <w:t xml:space="preserve"> al inicio y al final del tratamiento</w:t>
      </w:r>
      <w:r w:rsidR="00295063">
        <w:rPr>
          <w:rFonts w:ascii="Arial" w:eastAsia="Times New Roman" w:hAnsi="Arial" w:cs="Arial"/>
          <w:sz w:val="24"/>
          <w:szCs w:val="24"/>
          <w:lang w:eastAsia="es-MX"/>
        </w:rPr>
        <w:t xml:space="preserve"> y</w:t>
      </w:r>
      <w:r w:rsidRPr="00551DD9">
        <w:rPr>
          <w:rFonts w:ascii="Arial" w:eastAsia="Times New Roman" w:hAnsi="Arial" w:cs="Arial"/>
          <w:sz w:val="24"/>
          <w:szCs w:val="24"/>
          <w:lang w:eastAsia="es-MX"/>
        </w:rPr>
        <w:t xml:space="preserve"> en cada sesión programada, el número de sesiones </w:t>
      </w:r>
      <w:r w:rsidR="00B67C73">
        <w:rPr>
          <w:rFonts w:ascii="Arial" w:eastAsia="Times New Roman" w:hAnsi="Arial" w:cs="Arial"/>
          <w:sz w:val="24"/>
          <w:szCs w:val="24"/>
          <w:lang w:eastAsia="es-MX"/>
        </w:rPr>
        <w:t>fue</w:t>
      </w:r>
      <w:r w:rsidRPr="00551DD9">
        <w:rPr>
          <w:rFonts w:ascii="Arial" w:eastAsia="Times New Roman" w:hAnsi="Arial" w:cs="Arial"/>
          <w:sz w:val="24"/>
          <w:szCs w:val="24"/>
          <w:lang w:eastAsia="es-MX"/>
        </w:rPr>
        <w:t xml:space="preserve"> de 4 con un intervalo de tiempo dependiendo de sus sesiones de quimioterapia</w:t>
      </w:r>
      <w:r>
        <w:rPr>
          <w:rFonts w:ascii="Arial" w:eastAsia="Times New Roman" w:hAnsi="Arial" w:cs="Arial"/>
          <w:sz w:val="24"/>
          <w:szCs w:val="24"/>
          <w:lang w:eastAsia="es-MX"/>
        </w:rPr>
        <w:t>.</w:t>
      </w:r>
    </w:p>
    <w:p w:rsidR="00295063" w:rsidRDefault="00B67C73" w:rsidP="00D212D1">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Posteriormente se </w:t>
      </w:r>
      <w:r w:rsidR="00295063">
        <w:rPr>
          <w:rFonts w:ascii="Arial" w:eastAsia="Times New Roman" w:hAnsi="Arial" w:cs="Arial"/>
          <w:sz w:val="24"/>
          <w:szCs w:val="24"/>
          <w:lang w:eastAsia="es-MX"/>
        </w:rPr>
        <w:t>midió</w:t>
      </w:r>
      <w:r w:rsidR="00D212D1" w:rsidRPr="00270DC2">
        <w:rPr>
          <w:rFonts w:ascii="Arial" w:eastAsia="Times New Roman" w:hAnsi="Arial" w:cs="Arial"/>
          <w:sz w:val="24"/>
          <w:szCs w:val="24"/>
          <w:lang w:eastAsia="es-MX"/>
        </w:rPr>
        <w:t xml:space="preserve"> la percepción del gusto con los 4 sabores principales (dulce, salado, ácido, amargo) a diferentes concentraciones cada uno (5%, 2.5% y 1%), utilizando glucosa, cloruro sódico, jugo de limón y clavo, se realiza durante las 4 sesiones en las que se citan para darles seguimiento al estudio. Se aplica una gota directamente en la lengua iniciando con glucosa</w:t>
      </w:r>
      <w:r w:rsidR="00295063">
        <w:rPr>
          <w:rFonts w:ascii="Arial" w:eastAsia="Times New Roman" w:hAnsi="Arial" w:cs="Arial"/>
          <w:sz w:val="24"/>
          <w:szCs w:val="24"/>
          <w:lang w:eastAsia="es-MX"/>
        </w:rPr>
        <w:t>, posteriormente</w:t>
      </w:r>
      <w:r w:rsidR="00D212D1" w:rsidRPr="00270DC2">
        <w:rPr>
          <w:rFonts w:ascii="Arial" w:eastAsia="Times New Roman" w:hAnsi="Arial" w:cs="Arial"/>
          <w:sz w:val="24"/>
          <w:szCs w:val="24"/>
          <w:lang w:eastAsia="es-MX"/>
        </w:rPr>
        <w:t xml:space="preserve"> cloruro de sodio, jugo de limón y clavo, al 5%, 2.5% y 1%, entre cada intervalo de la prueba se da un trago de agua y un tiempo de espera de 2 minutos para continuar con el siguiente sabor y concentración. Para medir las concentraciones se basa en una escala de la percepción del gusto</w:t>
      </w:r>
      <w:r w:rsidR="00295063">
        <w:rPr>
          <w:rFonts w:ascii="Arial" w:eastAsia="Times New Roman" w:hAnsi="Arial" w:cs="Arial"/>
          <w:sz w:val="24"/>
          <w:szCs w:val="24"/>
          <w:lang w:eastAsia="es-MX"/>
        </w:rPr>
        <w:t>.</w:t>
      </w:r>
    </w:p>
    <w:p w:rsidR="00D212D1" w:rsidRDefault="00295063" w:rsidP="00D212D1">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P</w:t>
      </w:r>
      <w:r w:rsidR="00D212D1">
        <w:rPr>
          <w:rFonts w:ascii="Arial" w:eastAsia="Times New Roman" w:hAnsi="Arial" w:cs="Arial"/>
          <w:sz w:val="24"/>
          <w:szCs w:val="24"/>
          <w:lang w:eastAsia="es-MX"/>
        </w:rPr>
        <w:t xml:space="preserve">or </w:t>
      </w:r>
      <w:r>
        <w:rPr>
          <w:rFonts w:ascii="Arial" w:eastAsia="Times New Roman" w:hAnsi="Arial" w:cs="Arial"/>
          <w:sz w:val="24"/>
          <w:szCs w:val="24"/>
          <w:lang w:eastAsia="es-MX"/>
        </w:rPr>
        <w:t>último,</w:t>
      </w:r>
      <w:r w:rsidR="00D212D1">
        <w:rPr>
          <w:rFonts w:ascii="Arial" w:eastAsia="Times New Roman" w:hAnsi="Arial" w:cs="Arial"/>
          <w:sz w:val="24"/>
          <w:szCs w:val="24"/>
          <w:lang w:eastAsia="es-MX"/>
        </w:rPr>
        <w:t xml:space="preserve"> s</w:t>
      </w:r>
      <w:r w:rsidR="00B67C73">
        <w:rPr>
          <w:rFonts w:ascii="Arial" w:eastAsia="Times New Roman" w:hAnsi="Arial" w:cs="Arial"/>
          <w:sz w:val="24"/>
          <w:szCs w:val="24"/>
          <w:lang w:eastAsia="es-MX"/>
        </w:rPr>
        <w:t xml:space="preserve">e </w:t>
      </w:r>
      <w:r>
        <w:rPr>
          <w:rFonts w:ascii="Arial" w:eastAsia="Times New Roman" w:hAnsi="Arial" w:cs="Arial"/>
          <w:sz w:val="24"/>
          <w:szCs w:val="24"/>
          <w:lang w:eastAsia="es-MX"/>
        </w:rPr>
        <w:t>evaluó la</w:t>
      </w:r>
      <w:r w:rsidR="00D212D1" w:rsidRPr="00270DC2">
        <w:rPr>
          <w:rFonts w:ascii="Arial" w:eastAsia="Times New Roman" w:hAnsi="Arial" w:cs="Arial"/>
          <w:sz w:val="24"/>
          <w:szCs w:val="24"/>
          <w:lang w:eastAsia="es-MX"/>
        </w:rPr>
        <w:t xml:space="preserve"> calidad de vida (</w:t>
      </w:r>
      <w:proofErr w:type="spellStart"/>
      <w:r w:rsidR="00D212D1" w:rsidRPr="00270DC2">
        <w:rPr>
          <w:rFonts w:ascii="Arial" w:eastAsia="Times New Roman" w:hAnsi="Arial" w:cs="Arial"/>
          <w:sz w:val="24"/>
          <w:szCs w:val="24"/>
          <w:lang w:eastAsia="es-MX"/>
        </w:rPr>
        <w:t>QoL</w:t>
      </w:r>
      <w:proofErr w:type="spellEnd"/>
      <w:r w:rsidR="00D212D1" w:rsidRPr="00270DC2">
        <w:rPr>
          <w:rFonts w:ascii="Arial" w:eastAsia="Times New Roman" w:hAnsi="Arial" w:cs="Arial"/>
          <w:sz w:val="24"/>
          <w:szCs w:val="24"/>
          <w:lang w:eastAsia="es-MX"/>
        </w:rPr>
        <w:t>) de las pacientes antes (primera cita) y al finalizar la cuarta sesión de quimioterapia, mediante encuestas validadas para tal efecto. Los cuestionarios EORTC QLQ - BR23 y EORTC QLQ -30 son una herramienta multidimensional que permite transformar la información obtenida de la paciente a una escala numérica que va del 0-</w:t>
      </w:r>
      <w:r>
        <w:rPr>
          <w:rFonts w:ascii="Arial" w:eastAsia="Times New Roman" w:hAnsi="Arial" w:cs="Arial"/>
          <w:sz w:val="24"/>
          <w:szCs w:val="24"/>
          <w:lang w:eastAsia="es-MX"/>
        </w:rPr>
        <w:t>100</w:t>
      </w:r>
      <w:r w:rsidR="00D212D1" w:rsidRPr="00270DC2">
        <w:rPr>
          <w:rFonts w:ascii="Arial" w:eastAsia="Times New Roman" w:hAnsi="Arial" w:cs="Arial"/>
          <w:sz w:val="24"/>
          <w:szCs w:val="24"/>
          <w:lang w:eastAsia="es-MX"/>
        </w:rPr>
        <w:t>, que evalúa el aspecto físico, social y me</w:t>
      </w:r>
      <w:r>
        <w:rPr>
          <w:rFonts w:ascii="Arial" w:eastAsia="Times New Roman" w:hAnsi="Arial" w:cs="Arial"/>
          <w:sz w:val="24"/>
          <w:szCs w:val="24"/>
          <w:lang w:eastAsia="es-MX"/>
        </w:rPr>
        <w:t>n</w:t>
      </w:r>
      <w:r w:rsidR="00D212D1" w:rsidRPr="00270DC2">
        <w:rPr>
          <w:rFonts w:ascii="Arial" w:eastAsia="Times New Roman" w:hAnsi="Arial" w:cs="Arial"/>
          <w:sz w:val="24"/>
          <w:szCs w:val="24"/>
          <w:lang w:eastAsia="es-MX"/>
        </w:rPr>
        <w:t>tal de la paciente.</w:t>
      </w:r>
    </w:p>
    <w:p w:rsidR="00D212D1" w:rsidRPr="004059CF" w:rsidRDefault="00F34769" w:rsidP="00D212D1">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La investigación es de tipo retrospectivo parcial</w:t>
      </w:r>
      <w:r w:rsidR="00D212D1" w:rsidRPr="00641F88">
        <w:rPr>
          <w:rFonts w:ascii="Arial" w:eastAsia="Times New Roman" w:hAnsi="Arial" w:cs="Arial"/>
          <w:sz w:val="24"/>
          <w:szCs w:val="24"/>
          <w:lang w:eastAsia="es-MX"/>
        </w:rPr>
        <w:t>, a partir de</w:t>
      </w:r>
      <w:r w:rsidR="00B67C73">
        <w:rPr>
          <w:rFonts w:ascii="Arial" w:eastAsia="Times New Roman" w:hAnsi="Arial" w:cs="Arial"/>
          <w:sz w:val="24"/>
          <w:szCs w:val="24"/>
          <w:lang w:eastAsia="es-MX"/>
        </w:rPr>
        <w:t xml:space="preserve"> la</w:t>
      </w:r>
      <w:r w:rsidR="00D212D1" w:rsidRPr="00641F88">
        <w:rPr>
          <w:rFonts w:ascii="Arial" w:eastAsia="Times New Roman" w:hAnsi="Arial" w:cs="Arial"/>
          <w:sz w:val="24"/>
          <w:szCs w:val="24"/>
          <w:lang w:eastAsia="es-MX"/>
        </w:rPr>
        <w:t xml:space="preserve"> distribución de frecuencias y categorías con</w:t>
      </w:r>
      <w:r w:rsidR="00D212D1">
        <w:rPr>
          <w:rFonts w:ascii="Arial" w:eastAsia="Times New Roman" w:hAnsi="Arial" w:cs="Arial"/>
          <w:sz w:val="24"/>
          <w:szCs w:val="24"/>
          <w:lang w:eastAsia="es-MX"/>
        </w:rPr>
        <w:t xml:space="preserve"> X</w:t>
      </w:r>
      <w:r w:rsidR="00D212D1">
        <w:rPr>
          <w:rFonts w:ascii="Arial" w:eastAsia="Times New Roman" w:hAnsi="Arial" w:cs="Arial"/>
          <w:sz w:val="24"/>
          <w:szCs w:val="24"/>
          <w:vertAlign w:val="superscript"/>
          <w:lang w:eastAsia="es-MX"/>
        </w:rPr>
        <w:t>2</w:t>
      </w:r>
      <w:r w:rsidR="00D212D1" w:rsidRPr="00641F88">
        <w:rPr>
          <w:rFonts w:ascii="Arial" w:eastAsia="Times New Roman" w:hAnsi="Arial" w:cs="Arial"/>
          <w:sz w:val="24"/>
          <w:szCs w:val="24"/>
          <w:lang w:eastAsia="es-MX"/>
        </w:rPr>
        <w:t xml:space="preserve"> para determinar si las variables son dependientes o independientes entre sí. Para la comparación entre las variables y prueba T pareada en IMC, antes y después</w:t>
      </w:r>
      <w:r w:rsidR="00D212D1">
        <w:rPr>
          <w:rFonts w:ascii="Arial" w:eastAsia="Times New Roman" w:hAnsi="Arial" w:cs="Arial"/>
          <w:sz w:val="24"/>
          <w:szCs w:val="24"/>
          <w:lang w:eastAsia="es-MX"/>
        </w:rPr>
        <w:t xml:space="preserve"> de tratamiento de quimioterapia. </w:t>
      </w:r>
    </w:p>
    <w:p w:rsidR="00D212D1" w:rsidRPr="00381228" w:rsidRDefault="00D212D1" w:rsidP="00D212D1">
      <w:pPr>
        <w:spacing w:line="360" w:lineRule="auto"/>
        <w:jc w:val="both"/>
        <w:rPr>
          <w:rFonts w:ascii="Arial" w:hAnsi="Arial" w:cs="Arial"/>
          <w:b/>
          <w:sz w:val="24"/>
          <w:szCs w:val="24"/>
          <w:lang w:val="es-ES_tradnl"/>
        </w:rPr>
      </w:pPr>
    </w:p>
    <w:p w:rsidR="00D212D1" w:rsidRDefault="00D212D1" w:rsidP="00636637">
      <w:pPr>
        <w:spacing w:line="360" w:lineRule="auto"/>
        <w:jc w:val="center"/>
        <w:rPr>
          <w:rFonts w:ascii="Arial" w:hAnsi="Arial" w:cs="Arial"/>
          <w:b/>
          <w:sz w:val="24"/>
          <w:szCs w:val="24"/>
        </w:rPr>
      </w:pPr>
    </w:p>
    <w:p w:rsidR="00D212D1" w:rsidRDefault="00D212D1" w:rsidP="00636637">
      <w:pPr>
        <w:spacing w:line="360" w:lineRule="auto"/>
        <w:jc w:val="center"/>
        <w:rPr>
          <w:rFonts w:ascii="Arial" w:hAnsi="Arial" w:cs="Arial"/>
          <w:b/>
          <w:sz w:val="24"/>
          <w:szCs w:val="24"/>
        </w:rPr>
      </w:pPr>
    </w:p>
    <w:p w:rsidR="00295063" w:rsidRDefault="00295063" w:rsidP="00295063">
      <w:pPr>
        <w:spacing w:line="360" w:lineRule="auto"/>
        <w:rPr>
          <w:rFonts w:ascii="Arial" w:hAnsi="Arial" w:cs="Arial"/>
          <w:b/>
          <w:sz w:val="24"/>
          <w:szCs w:val="24"/>
        </w:rPr>
      </w:pPr>
    </w:p>
    <w:p w:rsidR="00D541DD" w:rsidRDefault="00D541DD" w:rsidP="00295063">
      <w:pPr>
        <w:spacing w:line="360" w:lineRule="auto"/>
        <w:rPr>
          <w:rFonts w:ascii="Arial" w:hAnsi="Arial" w:cs="Arial"/>
          <w:b/>
          <w:sz w:val="24"/>
          <w:szCs w:val="24"/>
        </w:rPr>
      </w:pPr>
    </w:p>
    <w:p w:rsidR="00D43FC9" w:rsidRDefault="00295063" w:rsidP="00295063">
      <w:pPr>
        <w:spacing w:line="360" w:lineRule="auto"/>
        <w:jc w:val="center"/>
        <w:rPr>
          <w:rFonts w:ascii="Arial" w:hAnsi="Arial" w:cs="Arial"/>
          <w:b/>
          <w:sz w:val="24"/>
          <w:szCs w:val="24"/>
        </w:rPr>
      </w:pPr>
      <w:r>
        <w:rPr>
          <w:rFonts w:ascii="Arial" w:hAnsi="Arial" w:cs="Arial"/>
          <w:b/>
          <w:sz w:val="24"/>
          <w:szCs w:val="24"/>
        </w:rPr>
        <w:lastRenderedPageBreak/>
        <w:t xml:space="preserve">MARCO TEÓRICO </w:t>
      </w:r>
    </w:p>
    <w:p w:rsidR="00006416" w:rsidRDefault="00006416" w:rsidP="00636637">
      <w:pPr>
        <w:spacing w:line="360" w:lineRule="auto"/>
        <w:jc w:val="center"/>
        <w:rPr>
          <w:rFonts w:ascii="Arial" w:hAnsi="Arial" w:cs="Arial"/>
          <w:b/>
          <w:sz w:val="24"/>
          <w:szCs w:val="24"/>
        </w:rPr>
      </w:pPr>
    </w:p>
    <w:p w:rsidR="00006416" w:rsidRPr="00006416" w:rsidRDefault="00F34769" w:rsidP="00006416">
      <w:pPr>
        <w:spacing w:line="360" w:lineRule="auto"/>
        <w:jc w:val="both"/>
        <w:rPr>
          <w:rFonts w:ascii="Arial" w:hAnsi="Arial" w:cs="Arial"/>
          <w:sz w:val="24"/>
          <w:szCs w:val="24"/>
        </w:rPr>
      </w:pPr>
      <w:r>
        <w:rPr>
          <w:rFonts w:ascii="Arial" w:hAnsi="Arial" w:cs="Arial"/>
          <w:sz w:val="24"/>
          <w:szCs w:val="24"/>
        </w:rPr>
        <w:t>El cáncer representa</w:t>
      </w:r>
      <w:r w:rsidR="00006416" w:rsidRPr="00006416">
        <w:rPr>
          <w:rFonts w:ascii="Arial" w:hAnsi="Arial" w:cs="Arial"/>
          <w:sz w:val="24"/>
          <w:szCs w:val="24"/>
        </w:rPr>
        <w:t xml:space="preserve"> un grupo de enfermedades caracterizadas por más de 100 diferentes tipos de tumores, originados por una serie de daños en el material genético. La transformación </w:t>
      </w:r>
      <w:r w:rsidR="00EC5977">
        <w:rPr>
          <w:rFonts w:ascii="Arial" w:hAnsi="Arial" w:cs="Arial"/>
          <w:sz w:val="24"/>
          <w:szCs w:val="24"/>
        </w:rPr>
        <w:t xml:space="preserve">de las células </w:t>
      </w:r>
      <w:r w:rsidR="00006416" w:rsidRPr="00006416">
        <w:rPr>
          <w:rFonts w:ascii="Arial" w:hAnsi="Arial" w:cs="Arial"/>
          <w:sz w:val="24"/>
          <w:szCs w:val="24"/>
        </w:rPr>
        <w:t>provoca una alteración en el ciclo celular, lo que trae como consecuencia que la célula literalmente se vuelva inmortal y empiece a replicarse de manera descontrolada.</w:t>
      </w:r>
      <w:r w:rsidR="00006416">
        <w:rPr>
          <w:rFonts w:ascii="Arial" w:hAnsi="Arial" w:cs="Arial"/>
          <w:sz w:val="24"/>
          <w:szCs w:val="24"/>
        </w:rPr>
        <w:t xml:space="preserve"> (1)</w:t>
      </w:r>
    </w:p>
    <w:p w:rsidR="005E39B6" w:rsidRDefault="005E39B6" w:rsidP="003222CE">
      <w:pPr>
        <w:spacing w:after="0" w:line="360" w:lineRule="auto"/>
        <w:jc w:val="both"/>
        <w:rPr>
          <w:rFonts w:ascii="Arial" w:eastAsia="Times New Roman" w:hAnsi="Arial" w:cs="Arial"/>
          <w:sz w:val="24"/>
          <w:szCs w:val="24"/>
          <w:lang w:eastAsia="es-MX"/>
        </w:rPr>
      </w:pPr>
      <w:r w:rsidRPr="005E39B6">
        <w:rPr>
          <w:rFonts w:ascii="Arial" w:eastAsia="Times New Roman" w:hAnsi="Arial" w:cs="Arial"/>
          <w:sz w:val="24"/>
          <w:szCs w:val="24"/>
          <w:lang w:eastAsia="es-MX"/>
        </w:rPr>
        <w:t>El cáncer de mama es un proceso oncológico en el que las célul</w:t>
      </w:r>
      <w:r w:rsidR="003222CE">
        <w:rPr>
          <w:rFonts w:ascii="Arial" w:eastAsia="Times New Roman" w:hAnsi="Arial" w:cs="Arial"/>
          <w:sz w:val="24"/>
          <w:szCs w:val="24"/>
          <w:lang w:eastAsia="es-MX"/>
        </w:rPr>
        <w:t>as sanas de la glándula mamaria se degeneran y</w:t>
      </w:r>
      <w:r w:rsidRPr="005E39B6">
        <w:rPr>
          <w:rFonts w:ascii="Arial" w:eastAsia="Times New Roman" w:hAnsi="Arial" w:cs="Arial"/>
          <w:sz w:val="24"/>
          <w:szCs w:val="24"/>
          <w:lang w:eastAsia="es-MX"/>
        </w:rPr>
        <w:t xml:space="preserve"> transforman en tumorales, proliferando y multiplicándose posteriormente hasta constituir el tumor</w:t>
      </w:r>
      <w:r w:rsidR="003222CE">
        <w:rPr>
          <w:rFonts w:ascii="Arial" w:eastAsia="Times New Roman" w:hAnsi="Arial" w:cs="Arial"/>
          <w:sz w:val="24"/>
          <w:szCs w:val="24"/>
          <w:lang w:eastAsia="es-MX"/>
        </w:rPr>
        <w:t xml:space="preserve"> maligno</w:t>
      </w:r>
      <w:r w:rsidRPr="005E39B6">
        <w:rPr>
          <w:rFonts w:ascii="Arial" w:eastAsia="Times New Roman" w:hAnsi="Arial" w:cs="Arial"/>
          <w:sz w:val="24"/>
          <w:szCs w:val="24"/>
          <w:lang w:eastAsia="es-MX"/>
        </w:rPr>
        <w:t>.</w:t>
      </w:r>
      <w:r w:rsidR="003222CE" w:rsidRPr="003222CE">
        <w:rPr>
          <w:rFonts w:ascii="Arial" w:eastAsia="Times New Roman" w:hAnsi="Arial" w:cs="Arial"/>
          <w:sz w:val="24"/>
          <w:szCs w:val="24"/>
          <w:lang w:eastAsia="es-MX"/>
        </w:rPr>
        <w:t xml:space="preserve"> Un   tumor   maligno   es</w:t>
      </w:r>
      <w:r w:rsidR="003222CE">
        <w:rPr>
          <w:rFonts w:ascii="Arial" w:eastAsia="Times New Roman" w:hAnsi="Arial" w:cs="Arial"/>
          <w:sz w:val="24"/>
          <w:szCs w:val="24"/>
          <w:lang w:eastAsia="es-MX"/>
        </w:rPr>
        <w:t xml:space="preserve">   un   grupo   de   células </w:t>
      </w:r>
      <w:r w:rsidR="003222CE" w:rsidRPr="003222CE">
        <w:rPr>
          <w:rFonts w:ascii="Arial" w:eastAsia="Times New Roman" w:hAnsi="Arial" w:cs="Arial"/>
          <w:sz w:val="24"/>
          <w:szCs w:val="24"/>
          <w:lang w:eastAsia="es-MX"/>
        </w:rPr>
        <w:t>cancerosas que pudiera crecer hacia</w:t>
      </w:r>
      <w:r w:rsidR="003222CE">
        <w:rPr>
          <w:rFonts w:ascii="Arial" w:eastAsia="Times New Roman" w:hAnsi="Arial" w:cs="Arial"/>
          <w:sz w:val="24"/>
          <w:szCs w:val="24"/>
          <w:lang w:eastAsia="es-MX"/>
        </w:rPr>
        <w:t xml:space="preserve"> los tejidos   </w:t>
      </w:r>
      <w:r w:rsidR="003222CE" w:rsidRPr="003222CE">
        <w:rPr>
          <w:rFonts w:ascii="Arial" w:eastAsia="Times New Roman" w:hAnsi="Arial" w:cs="Arial"/>
          <w:sz w:val="24"/>
          <w:szCs w:val="24"/>
          <w:lang w:eastAsia="es-MX"/>
        </w:rPr>
        <w:t>circundantes</w:t>
      </w:r>
      <w:r w:rsidR="00F34769">
        <w:rPr>
          <w:rFonts w:ascii="Arial" w:eastAsia="Times New Roman" w:hAnsi="Arial" w:cs="Arial"/>
          <w:sz w:val="24"/>
          <w:szCs w:val="24"/>
          <w:lang w:eastAsia="es-MX"/>
        </w:rPr>
        <w:t xml:space="preserve"> (invadir) </w:t>
      </w:r>
      <w:r w:rsidR="003222CE" w:rsidRPr="003222CE">
        <w:rPr>
          <w:rFonts w:ascii="Arial" w:eastAsia="Times New Roman" w:hAnsi="Arial" w:cs="Arial"/>
          <w:sz w:val="24"/>
          <w:szCs w:val="24"/>
          <w:lang w:eastAsia="es-MX"/>
        </w:rPr>
        <w:t xml:space="preserve">o propagarse </w:t>
      </w:r>
      <w:r w:rsidR="003222CE">
        <w:rPr>
          <w:rFonts w:ascii="Arial" w:eastAsia="Times New Roman" w:hAnsi="Arial" w:cs="Arial"/>
          <w:sz w:val="24"/>
          <w:szCs w:val="24"/>
          <w:lang w:eastAsia="es-MX"/>
        </w:rPr>
        <w:t>en áreas distantes del cuerpo,</w:t>
      </w:r>
      <w:r w:rsidR="003222CE" w:rsidRPr="003222CE">
        <w:rPr>
          <w:rFonts w:ascii="Arial" w:eastAsia="Times New Roman" w:hAnsi="Arial" w:cs="Arial"/>
          <w:sz w:val="24"/>
          <w:szCs w:val="24"/>
          <w:lang w:eastAsia="es-MX"/>
        </w:rPr>
        <w:t xml:space="preserve"> a través de la sangre o de los vasos linfáticos y llegar a otras partes del cuerpo</w:t>
      </w:r>
      <w:r w:rsidR="00F34769">
        <w:rPr>
          <w:rFonts w:ascii="Arial" w:eastAsia="Times New Roman" w:hAnsi="Arial" w:cs="Arial"/>
          <w:sz w:val="24"/>
          <w:szCs w:val="24"/>
          <w:lang w:eastAsia="es-MX"/>
        </w:rPr>
        <w:t xml:space="preserve"> </w:t>
      </w:r>
      <w:r w:rsidR="00F34769" w:rsidRPr="003222CE">
        <w:rPr>
          <w:rFonts w:ascii="Arial" w:eastAsia="Times New Roman" w:hAnsi="Arial" w:cs="Arial"/>
          <w:sz w:val="24"/>
          <w:szCs w:val="24"/>
          <w:lang w:eastAsia="es-MX"/>
        </w:rPr>
        <w:t>(</w:t>
      </w:r>
      <w:r w:rsidR="00F34769">
        <w:rPr>
          <w:rFonts w:ascii="Arial" w:eastAsia="Times New Roman" w:hAnsi="Arial" w:cs="Arial"/>
          <w:sz w:val="24"/>
          <w:szCs w:val="24"/>
          <w:lang w:eastAsia="es-MX"/>
        </w:rPr>
        <w:t>hacer metástasis)</w:t>
      </w:r>
      <w:r w:rsidR="003222CE" w:rsidRPr="003222CE">
        <w:rPr>
          <w:rFonts w:ascii="Arial" w:eastAsia="Times New Roman" w:hAnsi="Arial" w:cs="Arial"/>
          <w:sz w:val="24"/>
          <w:szCs w:val="24"/>
          <w:lang w:eastAsia="es-MX"/>
        </w:rPr>
        <w:t>. Allí pueden adherirse a los tejidos y crecer formando metástasis.</w:t>
      </w:r>
      <w:r w:rsidR="003222CE">
        <w:rPr>
          <w:rFonts w:ascii="Arial" w:eastAsia="Times New Roman" w:hAnsi="Arial" w:cs="Arial"/>
          <w:sz w:val="24"/>
          <w:szCs w:val="24"/>
          <w:lang w:eastAsia="es-MX"/>
        </w:rPr>
        <w:t xml:space="preserve"> E</w:t>
      </w:r>
      <w:r w:rsidR="00EC5977">
        <w:rPr>
          <w:rFonts w:ascii="Arial" w:eastAsia="Times New Roman" w:hAnsi="Arial" w:cs="Arial"/>
          <w:sz w:val="24"/>
          <w:szCs w:val="24"/>
          <w:lang w:eastAsia="es-MX"/>
        </w:rPr>
        <w:t xml:space="preserve">l cáncer de mama </w:t>
      </w:r>
      <w:r w:rsidR="003222CE">
        <w:rPr>
          <w:rFonts w:ascii="Arial" w:eastAsia="Times New Roman" w:hAnsi="Arial" w:cs="Arial"/>
          <w:sz w:val="24"/>
          <w:szCs w:val="24"/>
          <w:lang w:eastAsia="es-MX"/>
        </w:rPr>
        <w:t>ocurre casi por completo en las mujeres, pero el hombre también la puede padecer. (</w:t>
      </w:r>
      <w:r w:rsidR="00006416">
        <w:rPr>
          <w:rFonts w:ascii="Arial" w:eastAsia="Times New Roman" w:hAnsi="Arial" w:cs="Arial"/>
          <w:sz w:val="24"/>
          <w:szCs w:val="24"/>
          <w:lang w:eastAsia="es-MX"/>
        </w:rPr>
        <w:t>2</w:t>
      </w:r>
      <w:r w:rsidR="003222CE">
        <w:rPr>
          <w:rFonts w:ascii="Arial" w:eastAsia="Times New Roman" w:hAnsi="Arial" w:cs="Arial"/>
          <w:sz w:val="24"/>
          <w:szCs w:val="24"/>
          <w:lang w:eastAsia="es-MX"/>
        </w:rPr>
        <w:t>) (</w:t>
      </w:r>
      <w:r w:rsidR="00006416">
        <w:rPr>
          <w:rFonts w:ascii="Arial" w:eastAsia="Times New Roman" w:hAnsi="Arial" w:cs="Arial"/>
          <w:sz w:val="24"/>
          <w:szCs w:val="24"/>
          <w:lang w:eastAsia="es-MX"/>
        </w:rPr>
        <w:t>3</w:t>
      </w:r>
      <w:r w:rsidR="003222CE">
        <w:rPr>
          <w:rFonts w:ascii="Arial" w:eastAsia="Times New Roman" w:hAnsi="Arial" w:cs="Arial"/>
          <w:sz w:val="24"/>
          <w:szCs w:val="24"/>
          <w:lang w:eastAsia="es-MX"/>
        </w:rPr>
        <w:t>)</w:t>
      </w:r>
    </w:p>
    <w:p w:rsidR="00006416" w:rsidRDefault="00006416" w:rsidP="003222CE">
      <w:pPr>
        <w:spacing w:after="0" w:line="360" w:lineRule="auto"/>
        <w:jc w:val="both"/>
        <w:rPr>
          <w:rFonts w:ascii="Arial" w:eastAsia="Times New Roman" w:hAnsi="Arial" w:cs="Arial"/>
          <w:sz w:val="24"/>
          <w:szCs w:val="24"/>
          <w:lang w:eastAsia="es-MX"/>
        </w:rPr>
      </w:pPr>
    </w:p>
    <w:p w:rsidR="00006416" w:rsidRDefault="00006416" w:rsidP="003222CE">
      <w:pPr>
        <w:spacing w:after="0" w:line="360" w:lineRule="auto"/>
        <w:jc w:val="both"/>
        <w:rPr>
          <w:rFonts w:ascii="Arial" w:eastAsia="Times New Roman" w:hAnsi="Arial" w:cs="Arial"/>
          <w:sz w:val="24"/>
          <w:szCs w:val="24"/>
          <w:lang w:eastAsia="es-MX"/>
        </w:rPr>
      </w:pPr>
      <w:r w:rsidRPr="00006416">
        <w:rPr>
          <w:rFonts w:ascii="Arial" w:eastAsia="Times New Roman" w:hAnsi="Arial" w:cs="Arial"/>
          <w:sz w:val="24"/>
          <w:szCs w:val="24"/>
          <w:lang w:eastAsia="es-MX"/>
        </w:rPr>
        <w:t>A lo largo de la vida de la mujer, las mamas cambian de textura y aspecto en función de su desarrollo hormonal y sexual. Además, dependiendo del momento del ciclo menstrual en que se encuentra, se van a producir cambios que pueden ser sintomáticos o no, en función del nivel hormonal de cada per</w:t>
      </w:r>
      <w:r>
        <w:rPr>
          <w:rFonts w:ascii="Arial" w:eastAsia="Times New Roman" w:hAnsi="Arial" w:cs="Arial"/>
          <w:sz w:val="24"/>
          <w:szCs w:val="24"/>
          <w:lang w:eastAsia="es-MX"/>
        </w:rPr>
        <w:t>sona y de su susceptibilidad. (4</w:t>
      </w:r>
      <w:r w:rsidRPr="00006416">
        <w:rPr>
          <w:rFonts w:ascii="Arial" w:eastAsia="Times New Roman" w:hAnsi="Arial" w:cs="Arial"/>
          <w:sz w:val="24"/>
          <w:szCs w:val="24"/>
          <w:lang w:eastAsia="es-MX"/>
        </w:rPr>
        <w:t>)</w:t>
      </w:r>
    </w:p>
    <w:p w:rsidR="00BD5952" w:rsidRDefault="00BD5952" w:rsidP="003222CE">
      <w:pPr>
        <w:spacing w:after="0" w:line="360" w:lineRule="auto"/>
        <w:jc w:val="both"/>
        <w:rPr>
          <w:rFonts w:ascii="Arial" w:eastAsia="Times New Roman" w:hAnsi="Arial" w:cs="Arial"/>
          <w:sz w:val="24"/>
          <w:szCs w:val="24"/>
          <w:lang w:eastAsia="es-MX"/>
        </w:rPr>
      </w:pPr>
    </w:p>
    <w:p w:rsidR="00BD5952" w:rsidRPr="005E39B6" w:rsidRDefault="00BD5952" w:rsidP="003222CE">
      <w:pPr>
        <w:spacing w:after="0" w:line="360" w:lineRule="auto"/>
        <w:jc w:val="both"/>
        <w:rPr>
          <w:rFonts w:ascii="Arial" w:eastAsia="Times New Roman" w:hAnsi="Arial" w:cs="Arial"/>
          <w:sz w:val="24"/>
          <w:szCs w:val="24"/>
          <w:lang w:eastAsia="es-MX"/>
        </w:rPr>
      </w:pPr>
      <w:r w:rsidRPr="00BD5952">
        <w:rPr>
          <w:rFonts w:ascii="Arial" w:eastAsia="Times New Roman" w:hAnsi="Arial" w:cs="Arial"/>
          <w:sz w:val="24"/>
          <w:szCs w:val="24"/>
          <w:lang w:eastAsia="es-MX"/>
        </w:rPr>
        <w:t xml:space="preserve">El mayor número de casos de cáncer de mama se presenta en mujeres que superan los 40 </w:t>
      </w:r>
      <w:r w:rsidR="00EC5977" w:rsidRPr="00BD5952">
        <w:rPr>
          <w:rFonts w:ascii="Arial" w:eastAsia="Times New Roman" w:hAnsi="Arial" w:cs="Arial"/>
          <w:sz w:val="24"/>
          <w:szCs w:val="24"/>
          <w:lang w:eastAsia="es-MX"/>
        </w:rPr>
        <w:t>años</w:t>
      </w:r>
      <w:r w:rsidRPr="00BD5952">
        <w:rPr>
          <w:rFonts w:ascii="Arial" w:eastAsia="Times New Roman" w:hAnsi="Arial" w:cs="Arial"/>
          <w:sz w:val="24"/>
          <w:szCs w:val="24"/>
          <w:lang w:eastAsia="es-MX"/>
        </w:rPr>
        <w:t>, con variaciones en diferentes países. El promedio de edad en mujeres de Corea del Sur es de 45 años, de 51 años en México y de 61 años en los Estados Unidos de Norteamérica. (</w:t>
      </w:r>
      <w:r w:rsidR="00006416">
        <w:rPr>
          <w:rFonts w:ascii="Arial" w:eastAsia="Times New Roman" w:hAnsi="Arial" w:cs="Arial"/>
          <w:sz w:val="24"/>
          <w:szCs w:val="24"/>
          <w:lang w:eastAsia="es-MX"/>
        </w:rPr>
        <w:t>5</w:t>
      </w:r>
      <w:r w:rsidRPr="00BD5952">
        <w:rPr>
          <w:rFonts w:ascii="Arial" w:eastAsia="Times New Roman" w:hAnsi="Arial" w:cs="Arial"/>
          <w:sz w:val="24"/>
          <w:szCs w:val="24"/>
          <w:lang w:eastAsia="es-MX"/>
        </w:rPr>
        <w:t>)</w:t>
      </w:r>
    </w:p>
    <w:p w:rsidR="005E39B6" w:rsidRDefault="005E39B6" w:rsidP="003222CE">
      <w:pPr>
        <w:spacing w:after="0" w:line="360" w:lineRule="auto"/>
        <w:jc w:val="both"/>
        <w:rPr>
          <w:rFonts w:ascii="Arial" w:eastAsia="Times New Roman" w:hAnsi="Arial" w:cs="Arial"/>
          <w:sz w:val="24"/>
          <w:szCs w:val="24"/>
          <w:lang w:eastAsia="es-MX"/>
        </w:rPr>
      </w:pPr>
    </w:p>
    <w:p w:rsidR="00132FD8" w:rsidRDefault="00132FD8" w:rsidP="00132FD8">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lastRenderedPageBreak/>
        <w:t>Muchos tipos de cáncer de mama</w:t>
      </w:r>
      <w:r w:rsidRPr="00132FD8">
        <w:rPr>
          <w:rFonts w:ascii="Arial" w:eastAsia="Times New Roman" w:hAnsi="Arial" w:cs="Arial"/>
          <w:sz w:val="24"/>
          <w:szCs w:val="24"/>
          <w:lang w:eastAsia="es-MX"/>
        </w:rPr>
        <w:t xml:space="preserve"> pueden causar una protubera</w:t>
      </w:r>
      <w:r>
        <w:rPr>
          <w:rFonts w:ascii="Arial" w:eastAsia="Times New Roman" w:hAnsi="Arial" w:cs="Arial"/>
          <w:sz w:val="24"/>
          <w:szCs w:val="24"/>
          <w:lang w:eastAsia="es-MX"/>
        </w:rPr>
        <w:t xml:space="preserve">ncia (bulto o masa) en el seno sin embargo la </w:t>
      </w:r>
      <w:r w:rsidRPr="00132FD8">
        <w:rPr>
          <w:rFonts w:ascii="Arial" w:eastAsia="Times New Roman" w:hAnsi="Arial" w:cs="Arial"/>
          <w:sz w:val="24"/>
          <w:szCs w:val="24"/>
          <w:lang w:eastAsia="es-MX"/>
        </w:rPr>
        <w:t>mayoría de</w:t>
      </w:r>
      <w:r>
        <w:rPr>
          <w:rFonts w:ascii="Arial" w:eastAsia="Times New Roman" w:hAnsi="Arial" w:cs="Arial"/>
          <w:sz w:val="24"/>
          <w:szCs w:val="24"/>
          <w:lang w:eastAsia="es-MX"/>
        </w:rPr>
        <w:t xml:space="preserve"> las protuberancias</w:t>
      </w:r>
      <w:r w:rsidRPr="00132FD8">
        <w:rPr>
          <w:rFonts w:ascii="Arial" w:eastAsia="Times New Roman" w:hAnsi="Arial" w:cs="Arial"/>
          <w:sz w:val="24"/>
          <w:szCs w:val="24"/>
          <w:lang w:eastAsia="es-MX"/>
        </w:rPr>
        <w:t xml:space="preserve"> no son cancerosas, sino</w:t>
      </w:r>
      <w:r>
        <w:rPr>
          <w:rFonts w:ascii="Arial" w:eastAsia="Times New Roman" w:hAnsi="Arial" w:cs="Arial"/>
          <w:sz w:val="24"/>
          <w:szCs w:val="24"/>
          <w:lang w:eastAsia="es-MX"/>
        </w:rPr>
        <w:t xml:space="preserve"> benignas. Los tumores benignos </w:t>
      </w:r>
      <w:r w:rsidRPr="00132FD8">
        <w:rPr>
          <w:rFonts w:ascii="Arial" w:eastAsia="Times New Roman" w:hAnsi="Arial" w:cs="Arial"/>
          <w:sz w:val="24"/>
          <w:szCs w:val="24"/>
          <w:lang w:eastAsia="es-MX"/>
        </w:rPr>
        <w:t>son crecimientos anormales, pero no se propagan fuera y no ponen la vida en peligro. Sin embargo, algunas protuberancias benignas pueden aumentar el riesgo de padecer cáncer de seno en una mujer. Cualquier masa o cambio en el seno debe ser examinado por un médico para saber si es benign</w:t>
      </w:r>
      <w:r>
        <w:rPr>
          <w:rFonts w:ascii="Arial" w:eastAsia="Times New Roman" w:hAnsi="Arial" w:cs="Arial"/>
          <w:sz w:val="24"/>
          <w:szCs w:val="24"/>
          <w:lang w:eastAsia="es-MX"/>
        </w:rPr>
        <w:t xml:space="preserve">o o cáncer, y si podría aumentar el riesgo </w:t>
      </w:r>
      <w:r w:rsidRPr="00132FD8">
        <w:rPr>
          <w:rFonts w:ascii="Arial" w:eastAsia="Times New Roman" w:hAnsi="Arial" w:cs="Arial"/>
          <w:sz w:val="24"/>
          <w:szCs w:val="24"/>
          <w:lang w:eastAsia="es-MX"/>
        </w:rPr>
        <w:t>futuro de padecer cáncer</w:t>
      </w:r>
      <w:r w:rsidR="00EC5977">
        <w:rPr>
          <w:rFonts w:ascii="Arial" w:eastAsia="Times New Roman" w:hAnsi="Arial" w:cs="Arial"/>
          <w:sz w:val="24"/>
          <w:szCs w:val="24"/>
          <w:lang w:eastAsia="es-MX"/>
        </w:rPr>
        <w:t xml:space="preserve"> de mama</w:t>
      </w:r>
      <w:r w:rsidRPr="00132FD8">
        <w:rPr>
          <w:rFonts w:ascii="Arial" w:eastAsia="Times New Roman" w:hAnsi="Arial" w:cs="Arial"/>
          <w:sz w:val="24"/>
          <w:szCs w:val="24"/>
          <w:lang w:eastAsia="es-MX"/>
        </w:rPr>
        <w:t>.</w:t>
      </w:r>
      <w:r>
        <w:rPr>
          <w:rFonts w:ascii="Arial" w:eastAsia="Times New Roman" w:hAnsi="Arial" w:cs="Arial"/>
          <w:sz w:val="24"/>
          <w:szCs w:val="24"/>
          <w:lang w:eastAsia="es-MX"/>
        </w:rPr>
        <w:t xml:space="preserve"> (</w:t>
      </w:r>
      <w:r w:rsidR="00006416">
        <w:rPr>
          <w:rFonts w:ascii="Arial" w:eastAsia="Times New Roman" w:hAnsi="Arial" w:cs="Arial"/>
          <w:sz w:val="24"/>
          <w:szCs w:val="24"/>
          <w:lang w:eastAsia="es-MX"/>
        </w:rPr>
        <w:t>6</w:t>
      </w:r>
      <w:r>
        <w:rPr>
          <w:rFonts w:ascii="Arial" w:eastAsia="Times New Roman" w:hAnsi="Arial" w:cs="Arial"/>
          <w:sz w:val="24"/>
          <w:szCs w:val="24"/>
          <w:lang w:eastAsia="es-MX"/>
        </w:rPr>
        <w:t>)</w:t>
      </w:r>
    </w:p>
    <w:p w:rsidR="009A31EB" w:rsidRDefault="009A31EB" w:rsidP="00132FD8">
      <w:pPr>
        <w:spacing w:after="0" w:line="360" w:lineRule="auto"/>
        <w:jc w:val="both"/>
        <w:rPr>
          <w:rFonts w:ascii="Arial" w:eastAsia="Times New Roman" w:hAnsi="Arial" w:cs="Arial"/>
          <w:sz w:val="24"/>
          <w:szCs w:val="24"/>
          <w:lang w:eastAsia="es-MX"/>
        </w:rPr>
      </w:pPr>
    </w:p>
    <w:p w:rsidR="009A31EB" w:rsidRDefault="009A31EB" w:rsidP="009A31EB">
      <w:pPr>
        <w:spacing w:after="0" w:line="360" w:lineRule="auto"/>
        <w:jc w:val="both"/>
        <w:rPr>
          <w:rFonts w:ascii="Arial" w:eastAsia="Times New Roman" w:hAnsi="Arial" w:cs="Arial"/>
          <w:sz w:val="24"/>
          <w:szCs w:val="24"/>
          <w:lang w:eastAsia="es-MX"/>
        </w:rPr>
      </w:pPr>
      <w:r w:rsidRPr="009A31EB">
        <w:rPr>
          <w:rFonts w:ascii="Arial" w:eastAsia="Times New Roman" w:hAnsi="Arial" w:cs="Arial"/>
          <w:sz w:val="24"/>
          <w:szCs w:val="24"/>
          <w:lang w:eastAsia="es-MX"/>
        </w:rPr>
        <w:t>En la fase inicial de la enfermedad, cuando la lesión es muy pequeña, no aparece ningún tipo de sintomatología, es lo que se denomina “fase preclínica” de la enfermedad. Pasado este tiempo, el cáncer de mama puede manifestarse de diversas formas</w:t>
      </w:r>
      <w:r>
        <w:rPr>
          <w:rFonts w:ascii="Arial" w:eastAsia="Times New Roman" w:hAnsi="Arial" w:cs="Arial"/>
          <w:sz w:val="24"/>
          <w:szCs w:val="24"/>
          <w:lang w:eastAsia="es-MX"/>
        </w:rPr>
        <w:t>. (</w:t>
      </w:r>
      <w:r w:rsidR="00006416">
        <w:rPr>
          <w:rFonts w:ascii="Arial" w:eastAsia="Times New Roman" w:hAnsi="Arial" w:cs="Arial"/>
          <w:sz w:val="24"/>
          <w:szCs w:val="24"/>
          <w:lang w:eastAsia="es-MX"/>
        </w:rPr>
        <w:t>7</w:t>
      </w:r>
      <w:r>
        <w:rPr>
          <w:rFonts w:ascii="Arial" w:eastAsia="Times New Roman" w:hAnsi="Arial" w:cs="Arial"/>
          <w:sz w:val="24"/>
          <w:szCs w:val="24"/>
          <w:lang w:eastAsia="es-MX"/>
        </w:rPr>
        <w:t>)</w:t>
      </w:r>
    </w:p>
    <w:p w:rsidR="00BD5952" w:rsidRDefault="00BD5952" w:rsidP="009A31EB">
      <w:pPr>
        <w:spacing w:after="0" w:line="360" w:lineRule="auto"/>
        <w:jc w:val="both"/>
        <w:rPr>
          <w:rFonts w:ascii="Arial" w:eastAsia="Times New Roman" w:hAnsi="Arial" w:cs="Arial"/>
          <w:sz w:val="24"/>
          <w:szCs w:val="24"/>
          <w:lang w:eastAsia="es-MX"/>
        </w:rPr>
      </w:pPr>
    </w:p>
    <w:p w:rsidR="00060E4F" w:rsidRDefault="009A31EB" w:rsidP="00957BCA">
      <w:pPr>
        <w:spacing w:after="0" w:line="360" w:lineRule="auto"/>
        <w:jc w:val="both"/>
        <w:rPr>
          <w:rFonts w:ascii="Arial" w:eastAsia="Times New Roman" w:hAnsi="Arial" w:cs="Arial"/>
          <w:sz w:val="24"/>
          <w:szCs w:val="24"/>
          <w:lang w:eastAsia="es-MX"/>
        </w:rPr>
      </w:pPr>
      <w:r w:rsidRPr="009A31EB">
        <w:rPr>
          <w:rFonts w:ascii="Arial" w:eastAsia="Times New Roman" w:hAnsi="Arial" w:cs="Arial"/>
          <w:sz w:val="24"/>
          <w:szCs w:val="24"/>
          <w:lang w:eastAsia="es-MX"/>
        </w:rPr>
        <w:t>La presencia de un nódulo palpable, doloroso o no, es el síntoma más frecuente. Cuando el tumor se hace más grande puede manifestarse como irregularidades en el contorno de la mama, falta de movilidad de la misma, retracción del pezón o alteraciones en la piel como enrojecimiento, “piel de nara</w:t>
      </w:r>
      <w:r w:rsidR="00D77ED2">
        <w:rPr>
          <w:rFonts w:ascii="Arial" w:eastAsia="Times New Roman" w:hAnsi="Arial" w:cs="Arial"/>
          <w:sz w:val="24"/>
          <w:szCs w:val="24"/>
          <w:lang w:eastAsia="es-MX"/>
        </w:rPr>
        <w:t>n</w:t>
      </w:r>
      <w:r w:rsidRPr="009A31EB">
        <w:rPr>
          <w:rFonts w:ascii="Arial" w:eastAsia="Times New Roman" w:hAnsi="Arial" w:cs="Arial"/>
          <w:sz w:val="24"/>
          <w:szCs w:val="24"/>
          <w:lang w:eastAsia="es-MX"/>
        </w:rPr>
        <w:t xml:space="preserve">ja” (por su similitud a la </w:t>
      </w:r>
      <w:r>
        <w:rPr>
          <w:rFonts w:ascii="Arial" w:eastAsia="Times New Roman" w:hAnsi="Arial" w:cs="Arial"/>
          <w:sz w:val="24"/>
          <w:szCs w:val="24"/>
          <w:lang w:eastAsia="es-MX"/>
        </w:rPr>
        <w:t xml:space="preserve">piel de dicha fruta) o úlceras. </w:t>
      </w:r>
      <w:r w:rsidRPr="009A31EB">
        <w:rPr>
          <w:rFonts w:ascii="Arial" w:eastAsia="Times New Roman" w:hAnsi="Arial" w:cs="Arial"/>
          <w:sz w:val="24"/>
          <w:szCs w:val="24"/>
          <w:lang w:eastAsia="es-MX"/>
        </w:rPr>
        <w:t>Es muy rara la presencia de secreción de líquido seroso (</w:t>
      </w:r>
      <w:proofErr w:type="spellStart"/>
      <w:r w:rsidRPr="009A31EB">
        <w:rPr>
          <w:rFonts w:ascii="Arial" w:eastAsia="Times New Roman" w:hAnsi="Arial" w:cs="Arial"/>
          <w:sz w:val="24"/>
          <w:szCs w:val="24"/>
          <w:lang w:eastAsia="es-MX"/>
        </w:rPr>
        <w:t>telorrea</w:t>
      </w:r>
      <w:proofErr w:type="spellEnd"/>
      <w:r w:rsidRPr="009A31EB">
        <w:rPr>
          <w:rFonts w:ascii="Arial" w:eastAsia="Times New Roman" w:hAnsi="Arial" w:cs="Arial"/>
          <w:sz w:val="24"/>
          <w:szCs w:val="24"/>
          <w:lang w:eastAsia="es-MX"/>
        </w:rPr>
        <w:t>) o sanguinol</w:t>
      </w:r>
      <w:r w:rsidR="00BD5952">
        <w:rPr>
          <w:rFonts w:ascii="Arial" w:eastAsia="Times New Roman" w:hAnsi="Arial" w:cs="Arial"/>
          <w:sz w:val="24"/>
          <w:szCs w:val="24"/>
          <w:lang w:eastAsia="es-MX"/>
        </w:rPr>
        <w:t>ento (</w:t>
      </w:r>
      <w:proofErr w:type="spellStart"/>
      <w:r w:rsidR="00BD5952">
        <w:rPr>
          <w:rFonts w:ascii="Arial" w:eastAsia="Times New Roman" w:hAnsi="Arial" w:cs="Arial"/>
          <w:sz w:val="24"/>
          <w:szCs w:val="24"/>
          <w:lang w:eastAsia="es-MX"/>
        </w:rPr>
        <w:t>telorragia</w:t>
      </w:r>
      <w:proofErr w:type="spellEnd"/>
      <w:r w:rsidR="00BD5952">
        <w:rPr>
          <w:rFonts w:ascii="Arial" w:eastAsia="Times New Roman" w:hAnsi="Arial" w:cs="Arial"/>
          <w:sz w:val="24"/>
          <w:szCs w:val="24"/>
          <w:lang w:eastAsia="es-MX"/>
        </w:rPr>
        <w:t xml:space="preserve">) por el pezón. </w:t>
      </w:r>
      <w:r w:rsidRPr="009A31EB">
        <w:rPr>
          <w:rFonts w:ascii="Arial" w:eastAsia="Times New Roman" w:hAnsi="Arial" w:cs="Arial"/>
          <w:sz w:val="24"/>
          <w:szCs w:val="24"/>
          <w:lang w:eastAsia="es-MX"/>
        </w:rPr>
        <w:t xml:space="preserve">En un porcentaje escaso de los casos, la presencia de una metástasis localizada en un órgano o tejido concreto puede provocar el primer síntoma de </w:t>
      </w:r>
      <w:r w:rsidR="00006416">
        <w:rPr>
          <w:rFonts w:ascii="Arial" w:eastAsia="Times New Roman" w:hAnsi="Arial" w:cs="Arial"/>
          <w:sz w:val="24"/>
          <w:szCs w:val="24"/>
          <w:lang w:eastAsia="es-MX"/>
        </w:rPr>
        <w:t>alerta (dolores óseos, etc.). (8</w:t>
      </w:r>
      <w:r w:rsidRPr="009A31EB">
        <w:rPr>
          <w:rFonts w:ascii="Arial" w:eastAsia="Times New Roman" w:hAnsi="Arial" w:cs="Arial"/>
          <w:sz w:val="24"/>
          <w:szCs w:val="24"/>
          <w:lang w:eastAsia="es-MX"/>
        </w:rPr>
        <w:t>)</w:t>
      </w:r>
    </w:p>
    <w:p w:rsidR="00060E4F" w:rsidRDefault="00060E4F" w:rsidP="00957BCA">
      <w:pPr>
        <w:spacing w:after="0" w:line="360" w:lineRule="auto"/>
        <w:jc w:val="both"/>
        <w:rPr>
          <w:rFonts w:ascii="Arial" w:eastAsia="Times New Roman" w:hAnsi="Arial" w:cs="Arial"/>
          <w:sz w:val="24"/>
          <w:szCs w:val="24"/>
          <w:lang w:eastAsia="es-MX"/>
        </w:rPr>
      </w:pPr>
    </w:p>
    <w:p w:rsidR="004C61F5" w:rsidRDefault="004C61F5" w:rsidP="00957BCA">
      <w:pPr>
        <w:spacing w:after="0" w:line="360" w:lineRule="auto"/>
        <w:jc w:val="both"/>
        <w:rPr>
          <w:rFonts w:ascii="Arial" w:eastAsia="Times New Roman" w:hAnsi="Arial" w:cs="Arial"/>
          <w:sz w:val="24"/>
          <w:szCs w:val="24"/>
          <w:lang w:eastAsia="es-MX"/>
        </w:rPr>
      </w:pPr>
    </w:p>
    <w:p w:rsidR="00D541DD" w:rsidRDefault="00D541DD" w:rsidP="00957BCA">
      <w:pPr>
        <w:spacing w:after="0" w:line="360" w:lineRule="auto"/>
        <w:jc w:val="both"/>
        <w:rPr>
          <w:rFonts w:ascii="Arial" w:eastAsia="Times New Roman" w:hAnsi="Arial" w:cs="Arial"/>
          <w:sz w:val="24"/>
          <w:szCs w:val="24"/>
          <w:lang w:eastAsia="es-MX"/>
        </w:rPr>
      </w:pPr>
    </w:p>
    <w:p w:rsidR="00D541DD" w:rsidRDefault="00D541DD" w:rsidP="00957BCA">
      <w:pPr>
        <w:spacing w:after="0" w:line="360" w:lineRule="auto"/>
        <w:jc w:val="both"/>
        <w:rPr>
          <w:rFonts w:ascii="Arial" w:eastAsia="Times New Roman" w:hAnsi="Arial" w:cs="Arial"/>
          <w:sz w:val="24"/>
          <w:szCs w:val="24"/>
          <w:lang w:eastAsia="es-MX"/>
        </w:rPr>
      </w:pPr>
    </w:p>
    <w:p w:rsidR="00D541DD" w:rsidRDefault="00D541DD" w:rsidP="00957BCA">
      <w:pPr>
        <w:spacing w:after="0" w:line="360" w:lineRule="auto"/>
        <w:jc w:val="both"/>
        <w:rPr>
          <w:rFonts w:ascii="Arial" w:eastAsia="Times New Roman" w:hAnsi="Arial" w:cs="Arial"/>
          <w:sz w:val="24"/>
          <w:szCs w:val="24"/>
          <w:lang w:eastAsia="es-MX"/>
        </w:rPr>
      </w:pPr>
    </w:p>
    <w:p w:rsidR="004C61F5" w:rsidRDefault="004C61F5" w:rsidP="00957BCA">
      <w:pPr>
        <w:spacing w:after="0" w:line="360" w:lineRule="auto"/>
        <w:jc w:val="both"/>
        <w:rPr>
          <w:rFonts w:ascii="Arial" w:eastAsia="Times New Roman" w:hAnsi="Arial" w:cs="Arial"/>
          <w:sz w:val="24"/>
          <w:szCs w:val="24"/>
          <w:lang w:eastAsia="es-MX"/>
        </w:rPr>
      </w:pPr>
    </w:p>
    <w:p w:rsidR="00330364" w:rsidRDefault="00330364" w:rsidP="00957BCA">
      <w:pPr>
        <w:spacing w:after="0" w:line="360" w:lineRule="auto"/>
        <w:jc w:val="both"/>
        <w:rPr>
          <w:rFonts w:ascii="Arial" w:eastAsia="Times New Roman" w:hAnsi="Arial" w:cs="Arial"/>
          <w:sz w:val="24"/>
          <w:szCs w:val="24"/>
          <w:lang w:eastAsia="es-MX"/>
        </w:rPr>
      </w:pPr>
    </w:p>
    <w:p w:rsidR="00330364" w:rsidRDefault="00450FBF" w:rsidP="00957BCA">
      <w:pPr>
        <w:spacing w:after="0"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TIPOS DE CÁNCER DE MAMA</w:t>
      </w:r>
    </w:p>
    <w:p w:rsidR="00450FBF" w:rsidRDefault="00450FBF" w:rsidP="00957BCA">
      <w:pPr>
        <w:spacing w:after="0" w:line="360" w:lineRule="auto"/>
        <w:jc w:val="both"/>
        <w:rPr>
          <w:rFonts w:ascii="Arial" w:eastAsia="Times New Roman" w:hAnsi="Arial" w:cs="Arial"/>
          <w:b/>
          <w:sz w:val="24"/>
          <w:szCs w:val="24"/>
          <w:lang w:eastAsia="es-MX"/>
        </w:rPr>
      </w:pPr>
    </w:p>
    <w:p w:rsidR="00450FBF" w:rsidRDefault="00450FBF" w:rsidP="00957BCA">
      <w:pPr>
        <w:spacing w:after="0" w:line="360" w:lineRule="auto"/>
        <w:jc w:val="both"/>
        <w:rPr>
          <w:rFonts w:ascii="Arial" w:eastAsia="Times New Roman" w:hAnsi="Arial" w:cs="Arial"/>
          <w:sz w:val="24"/>
          <w:szCs w:val="24"/>
          <w:lang w:eastAsia="es-MX"/>
        </w:rPr>
      </w:pPr>
      <w:r w:rsidRPr="00450FBF">
        <w:rPr>
          <w:rFonts w:ascii="Arial" w:eastAsia="Times New Roman" w:hAnsi="Arial" w:cs="Arial"/>
          <w:sz w:val="24"/>
          <w:szCs w:val="24"/>
          <w:lang w:eastAsia="es-MX"/>
        </w:rPr>
        <w:t>El cáncer de mama puede comenzar en distintas áreas de la mama: los conductos, los lobulillos o, en algu</w:t>
      </w:r>
      <w:r w:rsidR="0000229C">
        <w:rPr>
          <w:rFonts w:ascii="Arial" w:eastAsia="Times New Roman" w:hAnsi="Arial" w:cs="Arial"/>
          <w:sz w:val="24"/>
          <w:szCs w:val="24"/>
          <w:lang w:eastAsia="es-MX"/>
        </w:rPr>
        <w:t xml:space="preserve">nos casos, el tejido intermedio, dentro de los más comunes están: </w:t>
      </w:r>
      <w:r>
        <w:rPr>
          <w:rFonts w:ascii="Arial" w:eastAsia="Times New Roman" w:hAnsi="Arial" w:cs="Arial"/>
          <w:sz w:val="24"/>
          <w:szCs w:val="24"/>
          <w:lang w:eastAsia="es-MX"/>
        </w:rPr>
        <w:t xml:space="preserve"> </w:t>
      </w:r>
    </w:p>
    <w:p w:rsidR="00450FBF" w:rsidRDefault="00450FBF" w:rsidP="00957BCA">
      <w:pPr>
        <w:spacing w:after="0" w:line="360" w:lineRule="auto"/>
        <w:jc w:val="both"/>
        <w:rPr>
          <w:rFonts w:ascii="Arial" w:eastAsia="Times New Roman" w:hAnsi="Arial" w:cs="Arial"/>
          <w:sz w:val="24"/>
          <w:szCs w:val="24"/>
          <w:lang w:eastAsia="es-MX"/>
        </w:rPr>
      </w:pPr>
    </w:p>
    <w:p w:rsidR="00450FBF" w:rsidRDefault="00450FBF" w:rsidP="00450FBF">
      <w:pPr>
        <w:pStyle w:val="Prrafodelista"/>
        <w:numPr>
          <w:ilvl w:val="0"/>
          <w:numId w:val="2"/>
        </w:numPr>
        <w:spacing w:after="0" w:line="360" w:lineRule="auto"/>
        <w:jc w:val="both"/>
        <w:rPr>
          <w:rFonts w:ascii="Arial" w:eastAsia="Times New Roman" w:hAnsi="Arial" w:cs="Arial"/>
          <w:b/>
          <w:sz w:val="24"/>
          <w:szCs w:val="24"/>
          <w:lang w:eastAsia="es-MX"/>
        </w:rPr>
      </w:pPr>
      <w:r w:rsidRPr="00450FBF">
        <w:rPr>
          <w:rFonts w:ascii="Arial" w:eastAsia="Times New Roman" w:hAnsi="Arial" w:cs="Arial"/>
          <w:b/>
          <w:sz w:val="24"/>
          <w:szCs w:val="24"/>
          <w:lang w:eastAsia="es-MX"/>
        </w:rPr>
        <w:t>CDIS: Carcinoma ductal in situ.</w:t>
      </w:r>
    </w:p>
    <w:p w:rsidR="00450FBF" w:rsidRDefault="00450FBF" w:rsidP="00450FBF">
      <w:pPr>
        <w:spacing w:after="0" w:line="360" w:lineRule="auto"/>
        <w:jc w:val="both"/>
        <w:rPr>
          <w:rFonts w:ascii="Arial" w:eastAsia="Times New Roman" w:hAnsi="Arial" w:cs="Arial"/>
          <w:b/>
          <w:sz w:val="24"/>
          <w:szCs w:val="24"/>
          <w:lang w:eastAsia="es-MX"/>
        </w:rPr>
      </w:pPr>
    </w:p>
    <w:p w:rsidR="00450FBF" w:rsidRDefault="00450FBF" w:rsidP="00450FBF">
      <w:pPr>
        <w:spacing w:after="0" w:line="360" w:lineRule="auto"/>
        <w:jc w:val="both"/>
        <w:rPr>
          <w:rFonts w:ascii="Arial" w:eastAsia="Times New Roman" w:hAnsi="Arial" w:cs="Arial"/>
          <w:sz w:val="24"/>
          <w:szCs w:val="24"/>
          <w:lang w:eastAsia="es-MX"/>
        </w:rPr>
      </w:pPr>
      <w:r w:rsidRPr="00450FBF">
        <w:rPr>
          <w:rFonts w:ascii="Arial" w:eastAsia="Times New Roman" w:hAnsi="Arial" w:cs="Arial"/>
          <w:sz w:val="24"/>
          <w:szCs w:val="24"/>
          <w:lang w:eastAsia="es-MX"/>
        </w:rPr>
        <w:t xml:space="preserve">El carcinoma ductal in situ (CDIS) es el tipo más común de cáncer de mama no invasivo. Ductal significa que el cáncer comienza dentro de los conductos lácteos, carcinoma se refiere a cualquier cáncer que comienza en la piel u otros tejidos (incluyendo tejido mamario) que cubren o revisten los órganos internos, y la frase in situ significa “en su lugar original”. </w:t>
      </w:r>
      <w:r w:rsidR="0000229C">
        <w:rPr>
          <w:rFonts w:ascii="Arial" w:eastAsia="Times New Roman" w:hAnsi="Arial" w:cs="Arial"/>
          <w:sz w:val="24"/>
          <w:szCs w:val="24"/>
          <w:lang w:eastAsia="es-MX"/>
        </w:rPr>
        <w:t>S</w:t>
      </w:r>
      <w:r w:rsidRPr="00450FBF">
        <w:rPr>
          <w:rFonts w:ascii="Arial" w:eastAsia="Times New Roman" w:hAnsi="Arial" w:cs="Arial"/>
          <w:sz w:val="24"/>
          <w:szCs w:val="24"/>
          <w:lang w:eastAsia="es-MX"/>
        </w:rPr>
        <w:t>e denomina “no invasivo” debido a que no se propaga fuera del conducto lácteo hacia otros tejidos mamario</w:t>
      </w:r>
      <w:r w:rsidR="0000229C">
        <w:rPr>
          <w:rFonts w:ascii="Arial" w:eastAsia="Times New Roman" w:hAnsi="Arial" w:cs="Arial"/>
          <w:sz w:val="24"/>
          <w:szCs w:val="24"/>
          <w:lang w:eastAsia="es-MX"/>
        </w:rPr>
        <w:t xml:space="preserve">s circundantes normales, </w:t>
      </w:r>
      <w:r w:rsidR="0000229C" w:rsidRPr="00450FBF">
        <w:rPr>
          <w:rFonts w:ascii="Arial" w:eastAsia="Times New Roman" w:hAnsi="Arial" w:cs="Arial"/>
          <w:sz w:val="24"/>
          <w:szCs w:val="24"/>
          <w:lang w:eastAsia="es-MX"/>
        </w:rPr>
        <w:t>no</w:t>
      </w:r>
      <w:r w:rsidRPr="00450FBF">
        <w:rPr>
          <w:rFonts w:ascii="Arial" w:eastAsia="Times New Roman" w:hAnsi="Arial" w:cs="Arial"/>
          <w:sz w:val="24"/>
          <w:szCs w:val="24"/>
          <w:lang w:eastAsia="es-MX"/>
        </w:rPr>
        <w:t xml:space="preserve"> pone en peligro la vida, pero padecer CDIS puede aumentar el riesgo de desarrollar un cáncer de mama invasivo más adelante.</w:t>
      </w:r>
      <w:r w:rsidR="0000229C">
        <w:rPr>
          <w:rFonts w:ascii="Arial" w:eastAsia="Times New Roman" w:hAnsi="Arial" w:cs="Arial"/>
          <w:sz w:val="24"/>
          <w:szCs w:val="24"/>
          <w:lang w:eastAsia="es-MX"/>
        </w:rPr>
        <w:t xml:space="preserve"> (</w:t>
      </w:r>
      <w:r w:rsidR="00060E4F">
        <w:rPr>
          <w:rFonts w:ascii="Arial" w:eastAsia="Times New Roman" w:hAnsi="Arial" w:cs="Arial"/>
          <w:sz w:val="24"/>
          <w:szCs w:val="24"/>
          <w:lang w:eastAsia="es-MX"/>
        </w:rPr>
        <w:t>9</w:t>
      </w:r>
      <w:r w:rsidR="0000229C">
        <w:rPr>
          <w:rFonts w:ascii="Arial" w:eastAsia="Times New Roman" w:hAnsi="Arial" w:cs="Arial"/>
          <w:sz w:val="24"/>
          <w:szCs w:val="24"/>
          <w:lang w:eastAsia="es-MX"/>
        </w:rPr>
        <w:t>) (</w:t>
      </w:r>
      <w:r w:rsidR="00060E4F">
        <w:rPr>
          <w:rFonts w:ascii="Arial" w:eastAsia="Times New Roman" w:hAnsi="Arial" w:cs="Arial"/>
          <w:sz w:val="24"/>
          <w:szCs w:val="24"/>
          <w:lang w:eastAsia="es-MX"/>
        </w:rPr>
        <w:t>10</w:t>
      </w:r>
      <w:r w:rsidR="0000229C">
        <w:rPr>
          <w:rFonts w:ascii="Arial" w:eastAsia="Times New Roman" w:hAnsi="Arial" w:cs="Arial"/>
          <w:sz w:val="24"/>
          <w:szCs w:val="24"/>
          <w:lang w:eastAsia="es-MX"/>
        </w:rPr>
        <w:t>)</w:t>
      </w:r>
    </w:p>
    <w:p w:rsidR="0000229C" w:rsidRDefault="0000229C" w:rsidP="00450FBF">
      <w:pPr>
        <w:spacing w:after="0" w:line="360" w:lineRule="auto"/>
        <w:jc w:val="both"/>
        <w:rPr>
          <w:rFonts w:ascii="Arial" w:eastAsia="Times New Roman" w:hAnsi="Arial" w:cs="Arial"/>
          <w:sz w:val="24"/>
          <w:szCs w:val="24"/>
          <w:lang w:eastAsia="es-MX"/>
        </w:rPr>
      </w:pPr>
    </w:p>
    <w:p w:rsidR="0000229C" w:rsidRDefault="0000229C" w:rsidP="0000229C">
      <w:pPr>
        <w:pStyle w:val="Prrafodelista"/>
        <w:numPr>
          <w:ilvl w:val="0"/>
          <w:numId w:val="2"/>
        </w:numPr>
        <w:spacing w:after="0" w:line="360" w:lineRule="auto"/>
        <w:jc w:val="both"/>
        <w:rPr>
          <w:rFonts w:ascii="Arial" w:eastAsia="Times New Roman" w:hAnsi="Arial" w:cs="Arial"/>
          <w:b/>
          <w:sz w:val="24"/>
          <w:szCs w:val="24"/>
          <w:lang w:eastAsia="es-MX"/>
        </w:rPr>
      </w:pPr>
      <w:r w:rsidRPr="0000229C">
        <w:rPr>
          <w:rFonts w:ascii="Arial" w:eastAsia="Times New Roman" w:hAnsi="Arial" w:cs="Arial"/>
          <w:b/>
          <w:sz w:val="24"/>
          <w:szCs w:val="24"/>
          <w:lang w:eastAsia="es-MX"/>
        </w:rPr>
        <w:t>CDI: carcinoma ductal invasivo</w:t>
      </w:r>
      <w:r>
        <w:rPr>
          <w:rFonts w:ascii="Arial" w:eastAsia="Times New Roman" w:hAnsi="Arial" w:cs="Arial"/>
          <w:b/>
          <w:sz w:val="24"/>
          <w:szCs w:val="24"/>
          <w:lang w:eastAsia="es-MX"/>
        </w:rPr>
        <w:t>.</w:t>
      </w:r>
    </w:p>
    <w:p w:rsidR="0000229C" w:rsidRPr="0000229C" w:rsidRDefault="0000229C" w:rsidP="0000229C">
      <w:pPr>
        <w:spacing w:after="0" w:line="360" w:lineRule="auto"/>
        <w:ind w:left="360"/>
        <w:jc w:val="both"/>
        <w:rPr>
          <w:rFonts w:ascii="Arial" w:eastAsia="Times New Roman" w:hAnsi="Arial" w:cs="Arial"/>
          <w:b/>
          <w:sz w:val="24"/>
          <w:szCs w:val="24"/>
          <w:lang w:eastAsia="es-MX"/>
        </w:rPr>
      </w:pPr>
    </w:p>
    <w:p w:rsidR="0000229C" w:rsidRDefault="0000229C" w:rsidP="0000229C">
      <w:pPr>
        <w:spacing w:after="0" w:line="360" w:lineRule="auto"/>
        <w:jc w:val="both"/>
        <w:rPr>
          <w:rFonts w:ascii="Arial" w:eastAsia="Times New Roman" w:hAnsi="Arial" w:cs="Arial"/>
          <w:sz w:val="24"/>
          <w:szCs w:val="24"/>
          <w:lang w:eastAsia="es-MX"/>
        </w:rPr>
      </w:pPr>
      <w:r w:rsidRPr="0000229C">
        <w:rPr>
          <w:rFonts w:ascii="Arial" w:eastAsia="Times New Roman" w:hAnsi="Arial" w:cs="Arial"/>
          <w:sz w:val="24"/>
          <w:szCs w:val="24"/>
          <w:lang w:eastAsia="es-MX"/>
        </w:rPr>
        <w:t>El carcinoma ductal invasivo (CDI), a veces denominado carcinoma ductal infiltrante, es el tipo más común de cáncer de mama. Alrededor del 80 % de todos los casos de cáncer de mama son carcinomas ductales invasivos.</w:t>
      </w:r>
    </w:p>
    <w:p w:rsidR="00FD06F2" w:rsidRPr="0000229C" w:rsidRDefault="00FD06F2" w:rsidP="0000229C">
      <w:pPr>
        <w:spacing w:after="0" w:line="360" w:lineRule="auto"/>
        <w:jc w:val="both"/>
        <w:rPr>
          <w:rFonts w:ascii="Arial" w:eastAsia="Times New Roman" w:hAnsi="Arial" w:cs="Arial"/>
          <w:sz w:val="24"/>
          <w:szCs w:val="24"/>
          <w:lang w:eastAsia="es-MX"/>
        </w:rPr>
      </w:pPr>
    </w:p>
    <w:p w:rsidR="0000229C" w:rsidRDefault="0000229C" w:rsidP="0000229C">
      <w:pPr>
        <w:spacing w:after="0" w:line="360" w:lineRule="auto"/>
        <w:jc w:val="both"/>
        <w:rPr>
          <w:rFonts w:ascii="Arial" w:eastAsia="Times New Roman" w:hAnsi="Arial" w:cs="Arial"/>
          <w:sz w:val="24"/>
          <w:szCs w:val="24"/>
          <w:lang w:eastAsia="es-MX"/>
        </w:rPr>
      </w:pPr>
      <w:r w:rsidRPr="0000229C">
        <w:rPr>
          <w:rFonts w:ascii="Arial" w:eastAsia="Times New Roman" w:hAnsi="Arial" w:cs="Arial"/>
          <w:sz w:val="24"/>
          <w:szCs w:val="24"/>
          <w:lang w:eastAsia="es-MX"/>
        </w:rPr>
        <w:t xml:space="preserve">Invasivo significa que el cáncer ha “invadido” o se ha propagado hacia los tejidos mamarios que lo rodean. Ductal significa que el cáncer comenzó en los conductos lácteos, que son las “tuberías” que transportan la leche desde los lobulillos productores de leche al pezón. Carcinoma hace referencia a todo cáncer que se origina en la piel o en otros tejidos que revisten órganos internos, como el tejido mamario. En conjunto, “carcinoma ductal invasivo” hace </w:t>
      </w:r>
      <w:r w:rsidRPr="0000229C">
        <w:rPr>
          <w:rFonts w:ascii="Arial" w:eastAsia="Times New Roman" w:hAnsi="Arial" w:cs="Arial"/>
          <w:sz w:val="24"/>
          <w:szCs w:val="24"/>
          <w:lang w:eastAsia="es-MX"/>
        </w:rPr>
        <w:lastRenderedPageBreak/>
        <w:t>referencia al cáncer que ha atravesado la pared del conducto lácteo y ha comenzado a invadir los tejidos de la mama. Con el tiempo, el carcinoma ductal invasivo puede propagarse hacia los ganglios linfáticos y posiblemente a otras áreas del cuerpo.</w:t>
      </w:r>
      <w:r w:rsidR="00060E4F">
        <w:rPr>
          <w:rFonts w:ascii="Arial" w:eastAsia="Times New Roman" w:hAnsi="Arial" w:cs="Arial"/>
          <w:sz w:val="24"/>
          <w:szCs w:val="24"/>
          <w:lang w:eastAsia="es-MX"/>
        </w:rPr>
        <w:t xml:space="preserve"> (11</w:t>
      </w:r>
      <w:r w:rsidR="001F20C7">
        <w:rPr>
          <w:rFonts w:ascii="Arial" w:eastAsia="Times New Roman" w:hAnsi="Arial" w:cs="Arial"/>
          <w:sz w:val="24"/>
          <w:szCs w:val="24"/>
          <w:lang w:eastAsia="es-MX"/>
        </w:rPr>
        <w:t>)</w:t>
      </w:r>
    </w:p>
    <w:p w:rsidR="00E13FB4" w:rsidRDefault="00E13FB4" w:rsidP="0000229C">
      <w:pPr>
        <w:spacing w:after="0" w:line="360" w:lineRule="auto"/>
        <w:jc w:val="both"/>
        <w:rPr>
          <w:rFonts w:ascii="Arial" w:eastAsia="Times New Roman" w:hAnsi="Arial" w:cs="Arial"/>
          <w:sz w:val="24"/>
          <w:szCs w:val="24"/>
          <w:lang w:eastAsia="es-MX"/>
        </w:rPr>
      </w:pPr>
    </w:p>
    <w:p w:rsidR="004B5E8A" w:rsidRDefault="004B5E8A" w:rsidP="0000229C">
      <w:pPr>
        <w:spacing w:after="0" w:line="360" w:lineRule="auto"/>
        <w:jc w:val="both"/>
        <w:rPr>
          <w:rFonts w:ascii="Arial" w:eastAsia="Times New Roman" w:hAnsi="Arial" w:cs="Arial"/>
          <w:sz w:val="24"/>
          <w:szCs w:val="24"/>
          <w:lang w:eastAsia="es-MX"/>
        </w:rPr>
      </w:pPr>
    </w:p>
    <w:p w:rsidR="00095BF5" w:rsidRPr="00095BF5" w:rsidRDefault="00095BF5" w:rsidP="00095BF5">
      <w:pPr>
        <w:pStyle w:val="Prrafodelista"/>
        <w:numPr>
          <w:ilvl w:val="0"/>
          <w:numId w:val="2"/>
        </w:numPr>
        <w:rPr>
          <w:rFonts w:ascii="Arial" w:eastAsia="Times New Roman" w:hAnsi="Arial" w:cs="Arial"/>
          <w:b/>
          <w:sz w:val="24"/>
          <w:szCs w:val="24"/>
          <w:lang w:eastAsia="es-MX"/>
        </w:rPr>
      </w:pPr>
      <w:r w:rsidRPr="00095BF5">
        <w:rPr>
          <w:rFonts w:ascii="Arial" w:eastAsia="Times New Roman" w:hAnsi="Arial" w:cs="Arial"/>
          <w:b/>
          <w:sz w:val="24"/>
          <w:szCs w:val="24"/>
          <w:lang w:eastAsia="es-MX"/>
        </w:rPr>
        <w:t>CLI: carcinoma lobular invasivo.</w:t>
      </w:r>
    </w:p>
    <w:p w:rsidR="00095BF5" w:rsidRDefault="00095BF5" w:rsidP="00095BF5">
      <w:pPr>
        <w:spacing w:after="0" w:line="360" w:lineRule="auto"/>
        <w:jc w:val="both"/>
        <w:rPr>
          <w:rFonts w:ascii="Arial" w:eastAsia="Times New Roman" w:hAnsi="Arial" w:cs="Arial"/>
          <w:sz w:val="24"/>
          <w:szCs w:val="24"/>
          <w:lang w:eastAsia="es-MX"/>
        </w:rPr>
      </w:pPr>
    </w:p>
    <w:p w:rsidR="00095BF5" w:rsidRPr="00095BF5" w:rsidRDefault="00095BF5" w:rsidP="00095BF5">
      <w:pPr>
        <w:spacing w:after="0" w:line="360" w:lineRule="auto"/>
        <w:jc w:val="both"/>
        <w:rPr>
          <w:rFonts w:ascii="Arial" w:eastAsia="Times New Roman" w:hAnsi="Arial" w:cs="Arial"/>
          <w:sz w:val="24"/>
          <w:szCs w:val="24"/>
          <w:lang w:eastAsia="es-MX"/>
        </w:rPr>
      </w:pPr>
      <w:r w:rsidRPr="00095BF5">
        <w:rPr>
          <w:rFonts w:ascii="Arial" w:eastAsia="Times New Roman" w:hAnsi="Arial" w:cs="Arial"/>
          <w:sz w:val="24"/>
          <w:szCs w:val="24"/>
          <w:lang w:eastAsia="es-MX"/>
        </w:rPr>
        <w:t>El carcinoma lobular invasivo (CLI), a veces conocido como carcinoma lobular infiltrante, es el segundo tipo de cáncer de mama más común después del carcinoma ductal invasivo (cáncer que comienza en los conductos lácteos y se propaga más allá de ellos). Alrededor del 10 % de estos casos de cáncer son carcinomas lobulares invasivos. (Alrededor del 80 % son car</w:t>
      </w:r>
      <w:r w:rsidR="00060E4F">
        <w:rPr>
          <w:rFonts w:ascii="Arial" w:eastAsia="Times New Roman" w:hAnsi="Arial" w:cs="Arial"/>
          <w:sz w:val="24"/>
          <w:szCs w:val="24"/>
          <w:lang w:eastAsia="es-MX"/>
        </w:rPr>
        <w:t>cinomas ductales invasivos). (9</w:t>
      </w:r>
      <w:r w:rsidRPr="00095BF5">
        <w:rPr>
          <w:rFonts w:ascii="Arial" w:eastAsia="Times New Roman" w:hAnsi="Arial" w:cs="Arial"/>
          <w:sz w:val="24"/>
          <w:szCs w:val="24"/>
          <w:lang w:eastAsia="es-MX"/>
        </w:rPr>
        <w:t>)</w:t>
      </w:r>
    </w:p>
    <w:p w:rsidR="00095BF5" w:rsidRPr="00095BF5" w:rsidRDefault="00095BF5" w:rsidP="00095BF5">
      <w:pPr>
        <w:spacing w:after="0" w:line="360" w:lineRule="auto"/>
        <w:jc w:val="both"/>
        <w:rPr>
          <w:rFonts w:ascii="Arial" w:eastAsia="Times New Roman" w:hAnsi="Arial" w:cs="Arial"/>
          <w:sz w:val="24"/>
          <w:szCs w:val="24"/>
          <w:lang w:eastAsia="es-MX"/>
        </w:rPr>
      </w:pPr>
    </w:p>
    <w:p w:rsidR="00095BF5" w:rsidRPr="00095BF5" w:rsidRDefault="00095BF5" w:rsidP="00095BF5">
      <w:pPr>
        <w:spacing w:after="0" w:line="360" w:lineRule="auto"/>
        <w:jc w:val="both"/>
        <w:rPr>
          <w:rFonts w:ascii="Arial" w:eastAsia="Times New Roman" w:hAnsi="Arial" w:cs="Arial"/>
          <w:sz w:val="24"/>
          <w:szCs w:val="24"/>
          <w:lang w:eastAsia="es-MX"/>
        </w:rPr>
      </w:pPr>
      <w:r w:rsidRPr="00095BF5">
        <w:rPr>
          <w:rFonts w:ascii="Arial" w:eastAsia="Times New Roman" w:hAnsi="Arial" w:cs="Arial"/>
          <w:sz w:val="24"/>
          <w:szCs w:val="24"/>
          <w:lang w:eastAsia="es-MX"/>
        </w:rPr>
        <w:t xml:space="preserve">Invasivo significa que el cáncer ha “invadido” o se ha propagado hacia los tejidos mamarios que lo rodean. Lobular significa que el cáncer comenzó en los lobulillos productores de leche, los cuales vacían su contenido en los conductos que llevan la leche al pezón. Carcinoma hace referencia a todo cáncer que se origina en la piel o en otros tejidos que revisten órganos internos, como el tejido mamario. En conjunto, “carcinoma lobular invasivo” hace referencia al cáncer que ha atravesado la pared del lobulillo y ha comenzado a invadir los tejidos de la mama. Con el paso del tiempo, un carcinoma lobular invasivo puede propagarse hacia los ganglios linfáticos y posiblemente </w:t>
      </w:r>
      <w:r w:rsidR="00060E4F">
        <w:rPr>
          <w:rFonts w:ascii="Arial" w:eastAsia="Times New Roman" w:hAnsi="Arial" w:cs="Arial"/>
          <w:sz w:val="24"/>
          <w:szCs w:val="24"/>
          <w:lang w:eastAsia="es-MX"/>
        </w:rPr>
        <w:t>otras zonas del cuerpo. (10) (12</w:t>
      </w:r>
      <w:r w:rsidRPr="00095BF5">
        <w:rPr>
          <w:rFonts w:ascii="Arial" w:eastAsia="Times New Roman" w:hAnsi="Arial" w:cs="Arial"/>
          <w:sz w:val="24"/>
          <w:szCs w:val="24"/>
          <w:lang w:eastAsia="es-MX"/>
        </w:rPr>
        <w:t>)</w:t>
      </w:r>
    </w:p>
    <w:p w:rsidR="0000229C" w:rsidRDefault="0000229C" w:rsidP="0000229C">
      <w:pPr>
        <w:spacing w:after="0" w:line="360" w:lineRule="auto"/>
        <w:jc w:val="both"/>
        <w:rPr>
          <w:rFonts w:ascii="Arial" w:eastAsia="Times New Roman" w:hAnsi="Arial" w:cs="Arial"/>
          <w:sz w:val="24"/>
          <w:szCs w:val="24"/>
          <w:lang w:eastAsia="es-MX"/>
        </w:rPr>
      </w:pPr>
    </w:p>
    <w:p w:rsidR="00FD06F2" w:rsidRDefault="001F20C7" w:rsidP="001F20C7">
      <w:pPr>
        <w:pStyle w:val="Prrafodelista"/>
        <w:numPr>
          <w:ilvl w:val="0"/>
          <w:numId w:val="2"/>
        </w:numPr>
        <w:spacing w:after="0" w:line="360" w:lineRule="auto"/>
        <w:jc w:val="both"/>
        <w:rPr>
          <w:rFonts w:ascii="Arial" w:eastAsia="Times New Roman" w:hAnsi="Arial" w:cs="Arial"/>
          <w:b/>
          <w:sz w:val="24"/>
          <w:szCs w:val="24"/>
          <w:lang w:eastAsia="es-MX"/>
        </w:rPr>
      </w:pPr>
      <w:r w:rsidRPr="001F20C7">
        <w:rPr>
          <w:rFonts w:ascii="Arial" w:eastAsia="Times New Roman" w:hAnsi="Arial" w:cs="Arial"/>
          <w:b/>
          <w:sz w:val="24"/>
          <w:szCs w:val="24"/>
          <w:lang w:eastAsia="es-MX"/>
        </w:rPr>
        <w:t xml:space="preserve">Carcinoma </w:t>
      </w:r>
      <w:proofErr w:type="spellStart"/>
      <w:r w:rsidRPr="001F20C7">
        <w:rPr>
          <w:rFonts w:ascii="Arial" w:eastAsia="Times New Roman" w:hAnsi="Arial" w:cs="Arial"/>
          <w:b/>
          <w:sz w:val="24"/>
          <w:szCs w:val="24"/>
          <w:lang w:eastAsia="es-MX"/>
        </w:rPr>
        <w:t>mucinoso</w:t>
      </w:r>
      <w:proofErr w:type="spellEnd"/>
      <w:r w:rsidRPr="001F20C7">
        <w:rPr>
          <w:rFonts w:ascii="Arial" w:eastAsia="Times New Roman" w:hAnsi="Arial" w:cs="Arial"/>
          <w:b/>
          <w:sz w:val="24"/>
          <w:szCs w:val="24"/>
          <w:lang w:eastAsia="es-MX"/>
        </w:rPr>
        <w:t xml:space="preserve"> de la mama</w:t>
      </w:r>
      <w:r>
        <w:rPr>
          <w:rFonts w:ascii="Arial" w:eastAsia="Times New Roman" w:hAnsi="Arial" w:cs="Arial"/>
          <w:b/>
          <w:sz w:val="24"/>
          <w:szCs w:val="24"/>
          <w:lang w:eastAsia="es-MX"/>
        </w:rPr>
        <w:t>.</w:t>
      </w:r>
    </w:p>
    <w:p w:rsidR="001F20C7" w:rsidRPr="001F20C7" w:rsidRDefault="001F20C7" w:rsidP="001F20C7">
      <w:pPr>
        <w:pStyle w:val="Prrafodelista"/>
        <w:spacing w:after="0" w:line="360" w:lineRule="auto"/>
        <w:jc w:val="both"/>
        <w:rPr>
          <w:rFonts w:ascii="Arial" w:eastAsia="Times New Roman" w:hAnsi="Arial" w:cs="Arial"/>
          <w:b/>
          <w:sz w:val="24"/>
          <w:szCs w:val="24"/>
          <w:lang w:eastAsia="es-MX"/>
        </w:rPr>
      </w:pPr>
    </w:p>
    <w:p w:rsidR="001F20C7" w:rsidRDefault="001F20C7" w:rsidP="001F20C7">
      <w:pPr>
        <w:spacing w:after="0" w:line="360" w:lineRule="auto"/>
        <w:jc w:val="both"/>
        <w:rPr>
          <w:rFonts w:ascii="Arial" w:eastAsia="Times New Roman" w:hAnsi="Arial" w:cs="Arial"/>
          <w:sz w:val="24"/>
          <w:szCs w:val="24"/>
          <w:lang w:eastAsia="es-MX"/>
        </w:rPr>
      </w:pPr>
      <w:r w:rsidRPr="001F20C7">
        <w:rPr>
          <w:rFonts w:ascii="Arial" w:eastAsia="Times New Roman" w:hAnsi="Arial" w:cs="Arial"/>
          <w:sz w:val="24"/>
          <w:szCs w:val="24"/>
          <w:lang w:eastAsia="es-MX"/>
        </w:rPr>
        <w:t xml:space="preserve">El carcinoma </w:t>
      </w:r>
      <w:proofErr w:type="spellStart"/>
      <w:r w:rsidRPr="001F20C7">
        <w:rPr>
          <w:rFonts w:ascii="Arial" w:eastAsia="Times New Roman" w:hAnsi="Arial" w:cs="Arial"/>
          <w:sz w:val="24"/>
          <w:szCs w:val="24"/>
          <w:lang w:eastAsia="es-MX"/>
        </w:rPr>
        <w:t>mucinoso</w:t>
      </w:r>
      <w:proofErr w:type="spellEnd"/>
      <w:r w:rsidRPr="001F20C7">
        <w:rPr>
          <w:rFonts w:ascii="Arial" w:eastAsia="Times New Roman" w:hAnsi="Arial" w:cs="Arial"/>
          <w:sz w:val="24"/>
          <w:szCs w:val="24"/>
          <w:lang w:eastAsia="es-MX"/>
        </w:rPr>
        <w:t xml:space="preserve"> de la mama, a veces llamado carcinoma coloideo, es una forma poco frecuente de carcinoma ductal invasivo (cáncer que comienza </w:t>
      </w:r>
      <w:r w:rsidRPr="001F20C7">
        <w:rPr>
          <w:rFonts w:ascii="Arial" w:eastAsia="Times New Roman" w:hAnsi="Arial" w:cs="Arial"/>
          <w:sz w:val="24"/>
          <w:szCs w:val="24"/>
          <w:lang w:eastAsia="es-MX"/>
        </w:rPr>
        <w:lastRenderedPageBreak/>
        <w:t>dentro del conducto lácteo y se propaga fuera de él). En este tipo de cáncer, el tumor se forma a partir de células anómalas que “flotan” en acumulaciones de mucina, uno de los principales componentes de la sustancia viscosa y escurridiza conocida como moco.</w:t>
      </w:r>
      <w:r w:rsidR="00060E4F">
        <w:rPr>
          <w:rFonts w:ascii="Arial" w:eastAsia="Times New Roman" w:hAnsi="Arial" w:cs="Arial"/>
          <w:sz w:val="24"/>
          <w:szCs w:val="24"/>
          <w:lang w:eastAsia="es-MX"/>
        </w:rPr>
        <w:t xml:space="preserve"> (10) (11</w:t>
      </w:r>
      <w:r>
        <w:rPr>
          <w:rFonts w:ascii="Arial" w:eastAsia="Times New Roman" w:hAnsi="Arial" w:cs="Arial"/>
          <w:sz w:val="24"/>
          <w:szCs w:val="24"/>
          <w:lang w:eastAsia="es-MX"/>
        </w:rPr>
        <w:t>)</w:t>
      </w:r>
    </w:p>
    <w:p w:rsidR="001F20C7" w:rsidRPr="001F20C7" w:rsidRDefault="001F20C7" w:rsidP="001F20C7">
      <w:pPr>
        <w:spacing w:after="0" w:line="360" w:lineRule="auto"/>
        <w:jc w:val="both"/>
        <w:rPr>
          <w:rFonts w:ascii="Arial" w:eastAsia="Times New Roman" w:hAnsi="Arial" w:cs="Arial"/>
          <w:sz w:val="24"/>
          <w:szCs w:val="24"/>
          <w:lang w:eastAsia="es-MX"/>
        </w:rPr>
      </w:pPr>
    </w:p>
    <w:p w:rsidR="001F20C7" w:rsidRDefault="001F20C7" w:rsidP="001F20C7">
      <w:pPr>
        <w:spacing w:after="0" w:line="360" w:lineRule="auto"/>
        <w:jc w:val="both"/>
        <w:rPr>
          <w:rFonts w:ascii="Arial" w:eastAsia="Times New Roman" w:hAnsi="Arial" w:cs="Arial"/>
          <w:sz w:val="24"/>
          <w:szCs w:val="24"/>
          <w:lang w:eastAsia="es-MX"/>
        </w:rPr>
      </w:pPr>
      <w:r w:rsidRPr="001F20C7">
        <w:rPr>
          <w:rFonts w:ascii="Arial" w:eastAsia="Times New Roman" w:hAnsi="Arial" w:cs="Arial"/>
          <w:sz w:val="24"/>
          <w:szCs w:val="24"/>
          <w:lang w:eastAsia="es-MX"/>
        </w:rPr>
        <w:t xml:space="preserve">Comúnmente, esta mucosidad recubre la mayoría de las superficies internas del cuerpo humano, entre ellas, el tubo digestivo, los pulmones, el hígado y otros órganos vitales. Muchos tipos de células cancerosas (entre ellas, la mayoría de las células de cáncer de mama) producen esta mucosidad. Sin embargo, en el carcinoma </w:t>
      </w:r>
      <w:proofErr w:type="spellStart"/>
      <w:r w:rsidRPr="001F20C7">
        <w:rPr>
          <w:rFonts w:ascii="Arial" w:eastAsia="Times New Roman" w:hAnsi="Arial" w:cs="Arial"/>
          <w:sz w:val="24"/>
          <w:szCs w:val="24"/>
          <w:lang w:eastAsia="es-MX"/>
        </w:rPr>
        <w:t>mucinoso</w:t>
      </w:r>
      <w:proofErr w:type="spellEnd"/>
      <w:r w:rsidRPr="001F20C7">
        <w:rPr>
          <w:rFonts w:ascii="Arial" w:eastAsia="Times New Roman" w:hAnsi="Arial" w:cs="Arial"/>
          <w:sz w:val="24"/>
          <w:szCs w:val="24"/>
          <w:lang w:eastAsia="es-MX"/>
        </w:rPr>
        <w:t>, la mucosidad se convierte en una parte principal del tumor y rodea las células del cáncer de mama.</w:t>
      </w:r>
      <w:r w:rsidR="00060E4F">
        <w:rPr>
          <w:rFonts w:ascii="Arial" w:eastAsia="Times New Roman" w:hAnsi="Arial" w:cs="Arial"/>
          <w:sz w:val="24"/>
          <w:szCs w:val="24"/>
          <w:lang w:eastAsia="es-MX"/>
        </w:rPr>
        <w:t xml:space="preserve"> (12</w:t>
      </w:r>
      <w:r>
        <w:rPr>
          <w:rFonts w:ascii="Arial" w:eastAsia="Times New Roman" w:hAnsi="Arial" w:cs="Arial"/>
          <w:sz w:val="24"/>
          <w:szCs w:val="24"/>
          <w:lang w:eastAsia="es-MX"/>
        </w:rPr>
        <w:t>)</w:t>
      </w:r>
    </w:p>
    <w:p w:rsidR="00095BF5" w:rsidRDefault="00095BF5" w:rsidP="001F20C7">
      <w:pPr>
        <w:spacing w:after="0" w:line="360" w:lineRule="auto"/>
        <w:jc w:val="both"/>
        <w:rPr>
          <w:rFonts w:ascii="Arial" w:eastAsia="Times New Roman" w:hAnsi="Arial" w:cs="Arial"/>
          <w:sz w:val="24"/>
          <w:szCs w:val="24"/>
          <w:lang w:eastAsia="es-MX"/>
        </w:rPr>
      </w:pPr>
    </w:p>
    <w:p w:rsidR="00095BF5" w:rsidRDefault="00095BF5" w:rsidP="00095BF5">
      <w:pPr>
        <w:pStyle w:val="Prrafodelista"/>
        <w:numPr>
          <w:ilvl w:val="0"/>
          <w:numId w:val="2"/>
        </w:numPr>
        <w:spacing w:after="0" w:line="360" w:lineRule="auto"/>
        <w:jc w:val="both"/>
        <w:rPr>
          <w:rFonts w:ascii="Arial" w:eastAsia="Times New Roman" w:hAnsi="Arial" w:cs="Arial"/>
          <w:b/>
          <w:sz w:val="24"/>
          <w:szCs w:val="24"/>
          <w:lang w:eastAsia="es-MX"/>
        </w:rPr>
      </w:pPr>
      <w:r w:rsidRPr="00095BF5">
        <w:rPr>
          <w:rFonts w:ascii="Arial" w:eastAsia="Times New Roman" w:hAnsi="Arial" w:cs="Arial"/>
          <w:b/>
          <w:sz w:val="24"/>
          <w:szCs w:val="24"/>
          <w:lang w:eastAsia="es-MX"/>
        </w:rPr>
        <w:t>CLIS: carcinoma lobular in situ.</w:t>
      </w:r>
    </w:p>
    <w:p w:rsidR="00095BF5" w:rsidRDefault="00095BF5" w:rsidP="00095BF5">
      <w:pPr>
        <w:spacing w:after="0" w:line="360" w:lineRule="auto"/>
        <w:jc w:val="both"/>
        <w:rPr>
          <w:rFonts w:ascii="Arial" w:eastAsia="Times New Roman" w:hAnsi="Arial" w:cs="Arial"/>
          <w:b/>
          <w:sz w:val="24"/>
          <w:szCs w:val="24"/>
          <w:lang w:eastAsia="es-MX"/>
        </w:rPr>
      </w:pPr>
    </w:p>
    <w:p w:rsidR="00095BF5" w:rsidRDefault="00095BF5" w:rsidP="00095BF5">
      <w:pPr>
        <w:spacing w:after="0" w:line="360" w:lineRule="auto"/>
        <w:jc w:val="both"/>
        <w:rPr>
          <w:rFonts w:ascii="Arial" w:eastAsia="Times New Roman" w:hAnsi="Arial" w:cs="Arial"/>
          <w:sz w:val="24"/>
          <w:szCs w:val="24"/>
          <w:lang w:eastAsia="es-MX"/>
        </w:rPr>
      </w:pPr>
      <w:r w:rsidRPr="00095BF5">
        <w:rPr>
          <w:rFonts w:ascii="Arial" w:eastAsia="Times New Roman" w:hAnsi="Arial" w:cs="Arial"/>
          <w:sz w:val="24"/>
          <w:szCs w:val="24"/>
          <w:lang w:eastAsia="es-MX"/>
        </w:rPr>
        <w:t>El carcinoma lobular in situ (CLIS) es un área o varias áreas de crecimiento celular anómalo que aumentan el riesgo de que una persona desarrolle cáncer de mama invasivo más adelante. Las personas diagnosticadas con CLIS suelen tener más de un lobulillo afectado.</w:t>
      </w:r>
      <w:r w:rsidR="00060E4F">
        <w:rPr>
          <w:rFonts w:ascii="Arial" w:eastAsia="Times New Roman" w:hAnsi="Arial" w:cs="Arial"/>
          <w:sz w:val="24"/>
          <w:szCs w:val="24"/>
          <w:lang w:eastAsia="es-MX"/>
        </w:rPr>
        <w:t xml:space="preserve"> (13</w:t>
      </w:r>
      <w:r>
        <w:rPr>
          <w:rFonts w:ascii="Arial" w:eastAsia="Times New Roman" w:hAnsi="Arial" w:cs="Arial"/>
          <w:sz w:val="24"/>
          <w:szCs w:val="24"/>
          <w:lang w:eastAsia="es-MX"/>
        </w:rPr>
        <w:t>)</w:t>
      </w:r>
    </w:p>
    <w:p w:rsidR="00095BF5" w:rsidRDefault="00095BF5" w:rsidP="00095BF5">
      <w:pPr>
        <w:spacing w:after="0" w:line="360" w:lineRule="auto"/>
        <w:jc w:val="both"/>
        <w:rPr>
          <w:rFonts w:ascii="Arial" w:eastAsia="Times New Roman" w:hAnsi="Arial" w:cs="Arial"/>
          <w:sz w:val="24"/>
          <w:szCs w:val="24"/>
          <w:lang w:eastAsia="es-MX"/>
        </w:rPr>
      </w:pPr>
    </w:p>
    <w:p w:rsidR="00095BF5" w:rsidRDefault="00095BF5" w:rsidP="00095BF5">
      <w:pPr>
        <w:pStyle w:val="Prrafodelista"/>
        <w:numPr>
          <w:ilvl w:val="0"/>
          <w:numId w:val="2"/>
        </w:numPr>
        <w:spacing w:after="0" w:line="360" w:lineRule="auto"/>
        <w:jc w:val="both"/>
        <w:rPr>
          <w:rFonts w:ascii="Arial" w:eastAsia="Times New Roman" w:hAnsi="Arial" w:cs="Arial"/>
          <w:b/>
          <w:sz w:val="24"/>
          <w:szCs w:val="24"/>
          <w:lang w:eastAsia="es-MX"/>
        </w:rPr>
      </w:pPr>
      <w:r w:rsidRPr="00095BF5">
        <w:rPr>
          <w:rFonts w:ascii="Arial" w:eastAsia="Times New Roman" w:hAnsi="Arial" w:cs="Arial"/>
          <w:b/>
          <w:sz w:val="24"/>
          <w:szCs w:val="24"/>
          <w:lang w:eastAsia="es-MX"/>
        </w:rPr>
        <w:t>Carcinoma tubular de la mama</w:t>
      </w:r>
      <w:r>
        <w:rPr>
          <w:rFonts w:ascii="Arial" w:eastAsia="Times New Roman" w:hAnsi="Arial" w:cs="Arial"/>
          <w:b/>
          <w:sz w:val="24"/>
          <w:szCs w:val="24"/>
          <w:lang w:eastAsia="es-MX"/>
        </w:rPr>
        <w:t>.</w:t>
      </w:r>
    </w:p>
    <w:p w:rsidR="00095BF5" w:rsidRDefault="00095BF5" w:rsidP="00095BF5">
      <w:pPr>
        <w:spacing w:after="0" w:line="360" w:lineRule="auto"/>
        <w:jc w:val="both"/>
        <w:rPr>
          <w:rFonts w:ascii="Arial" w:eastAsia="Times New Roman" w:hAnsi="Arial" w:cs="Arial"/>
          <w:b/>
          <w:sz w:val="24"/>
          <w:szCs w:val="24"/>
          <w:lang w:eastAsia="es-MX"/>
        </w:rPr>
      </w:pPr>
    </w:p>
    <w:p w:rsidR="00095BF5" w:rsidRDefault="00095BF5" w:rsidP="00095BF5">
      <w:pPr>
        <w:spacing w:after="0" w:line="360" w:lineRule="auto"/>
        <w:jc w:val="both"/>
        <w:rPr>
          <w:rFonts w:ascii="Arial" w:eastAsia="Times New Roman" w:hAnsi="Arial" w:cs="Arial"/>
          <w:sz w:val="24"/>
          <w:szCs w:val="24"/>
          <w:lang w:eastAsia="es-MX"/>
        </w:rPr>
      </w:pPr>
      <w:r w:rsidRPr="00095BF5">
        <w:rPr>
          <w:rFonts w:ascii="Arial" w:eastAsia="Times New Roman" w:hAnsi="Arial" w:cs="Arial"/>
          <w:sz w:val="24"/>
          <w:szCs w:val="24"/>
          <w:lang w:eastAsia="es-MX"/>
        </w:rPr>
        <w:t>El carcinoma tubular de la mama es un subtipo poco común de carcinoma ductal invasivo (cáncer que comienza dentro del conducto lácteo y se propaga fuera de él). El carcinoma tubular representa cerca del 1-2 % de todos los casos de cáncer de mama. En este tipo de cáncer, el tumor generalmente es pequeño y está formado por células con forma de tubo que son de bajo grado. “Bajo grado” hace referencia a que tienen una apariencia similar a las células normales sanas y a que suelen crecer lentamente.</w:t>
      </w:r>
      <w:r>
        <w:rPr>
          <w:rFonts w:ascii="Arial" w:eastAsia="Times New Roman" w:hAnsi="Arial" w:cs="Arial"/>
          <w:sz w:val="24"/>
          <w:szCs w:val="24"/>
          <w:lang w:eastAsia="es-MX"/>
        </w:rPr>
        <w:t xml:space="preserve"> (</w:t>
      </w:r>
      <w:r w:rsidR="00060E4F">
        <w:rPr>
          <w:rFonts w:ascii="Arial" w:eastAsia="Times New Roman" w:hAnsi="Arial" w:cs="Arial"/>
          <w:sz w:val="24"/>
          <w:szCs w:val="24"/>
          <w:lang w:eastAsia="es-MX"/>
        </w:rPr>
        <w:t>11</w:t>
      </w:r>
      <w:r>
        <w:rPr>
          <w:rFonts w:ascii="Arial" w:eastAsia="Times New Roman" w:hAnsi="Arial" w:cs="Arial"/>
          <w:sz w:val="24"/>
          <w:szCs w:val="24"/>
          <w:lang w:eastAsia="es-MX"/>
        </w:rPr>
        <w:t>)</w:t>
      </w:r>
    </w:p>
    <w:p w:rsidR="00095BF5" w:rsidRPr="00095BF5" w:rsidRDefault="00095BF5" w:rsidP="00095BF5">
      <w:pPr>
        <w:spacing w:after="0" w:line="360" w:lineRule="auto"/>
        <w:jc w:val="both"/>
        <w:rPr>
          <w:rFonts w:ascii="Arial" w:eastAsia="Times New Roman" w:hAnsi="Arial" w:cs="Arial"/>
          <w:sz w:val="24"/>
          <w:szCs w:val="24"/>
          <w:lang w:eastAsia="es-MX"/>
        </w:rPr>
      </w:pPr>
    </w:p>
    <w:p w:rsidR="00095BF5" w:rsidRDefault="00095BF5" w:rsidP="00095BF5">
      <w:pPr>
        <w:spacing w:after="0" w:line="360" w:lineRule="auto"/>
        <w:jc w:val="both"/>
        <w:rPr>
          <w:rFonts w:ascii="Arial" w:eastAsia="Times New Roman" w:hAnsi="Arial" w:cs="Arial"/>
          <w:sz w:val="24"/>
          <w:szCs w:val="24"/>
          <w:lang w:eastAsia="es-MX"/>
        </w:rPr>
      </w:pPr>
      <w:r w:rsidRPr="00095BF5">
        <w:rPr>
          <w:rFonts w:ascii="Arial" w:eastAsia="Times New Roman" w:hAnsi="Arial" w:cs="Arial"/>
          <w:sz w:val="24"/>
          <w:szCs w:val="24"/>
          <w:lang w:eastAsia="es-MX"/>
        </w:rPr>
        <w:lastRenderedPageBreak/>
        <w:t>El carcinoma tubular de la mama presenta menos probabilidades de propagarse fuera de la mama que otros tipos de cáncer de mama. Asimismo, es más fácil de tratar.</w:t>
      </w:r>
      <w:r w:rsidR="00060E4F">
        <w:rPr>
          <w:rFonts w:ascii="Arial" w:eastAsia="Times New Roman" w:hAnsi="Arial" w:cs="Arial"/>
          <w:sz w:val="24"/>
          <w:szCs w:val="24"/>
          <w:lang w:eastAsia="es-MX"/>
        </w:rPr>
        <w:t xml:space="preserve"> (10) (12</w:t>
      </w:r>
      <w:r>
        <w:rPr>
          <w:rFonts w:ascii="Arial" w:eastAsia="Times New Roman" w:hAnsi="Arial" w:cs="Arial"/>
          <w:sz w:val="24"/>
          <w:szCs w:val="24"/>
          <w:lang w:eastAsia="es-MX"/>
        </w:rPr>
        <w:t>)</w:t>
      </w:r>
    </w:p>
    <w:p w:rsidR="00095BF5" w:rsidRDefault="00095BF5" w:rsidP="00095BF5">
      <w:pPr>
        <w:pStyle w:val="Prrafodelista"/>
        <w:numPr>
          <w:ilvl w:val="0"/>
          <w:numId w:val="2"/>
        </w:numPr>
        <w:spacing w:after="0" w:line="360" w:lineRule="auto"/>
        <w:jc w:val="both"/>
        <w:rPr>
          <w:rFonts w:ascii="Arial" w:eastAsia="Times New Roman" w:hAnsi="Arial" w:cs="Arial"/>
          <w:b/>
          <w:sz w:val="24"/>
          <w:szCs w:val="24"/>
          <w:lang w:eastAsia="es-MX"/>
        </w:rPr>
      </w:pPr>
      <w:r w:rsidRPr="00095BF5">
        <w:rPr>
          <w:rFonts w:ascii="Arial" w:eastAsia="Times New Roman" w:hAnsi="Arial" w:cs="Arial"/>
          <w:b/>
          <w:sz w:val="24"/>
          <w:szCs w:val="24"/>
          <w:lang w:eastAsia="es-MX"/>
        </w:rPr>
        <w:t>Carcinoma medular de la mama</w:t>
      </w:r>
      <w:r>
        <w:rPr>
          <w:rFonts w:ascii="Arial" w:eastAsia="Times New Roman" w:hAnsi="Arial" w:cs="Arial"/>
          <w:b/>
          <w:sz w:val="24"/>
          <w:szCs w:val="24"/>
          <w:lang w:eastAsia="es-MX"/>
        </w:rPr>
        <w:t>.</w:t>
      </w:r>
    </w:p>
    <w:p w:rsidR="00095BF5" w:rsidRDefault="00095BF5" w:rsidP="00095BF5">
      <w:pPr>
        <w:spacing w:after="0" w:line="360" w:lineRule="auto"/>
        <w:jc w:val="both"/>
        <w:rPr>
          <w:rFonts w:ascii="Arial" w:eastAsia="Times New Roman" w:hAnsi="Arial" w:cs="Arial"/>
          <w:b/>
          <w:sz w:val="24"/>
          <w:szCs w:val="24"/>
          <w:lang w:eastAsia="es-MX"/>
        </w:rPr>
      </w:pPr>
    </w:p>
    <w:p w:rsidR="00095BF5" w:rsidRDefault="00095BF5" w:rsidP="00095BF5">
      <w:pPr>
        <w:spacing w:after="0" w:line="360" w:lineRule="auto"/>
        <w:jc w:val="both"/>
        <w:rPr>
          <w:rFonts w:ascii="Arial" w:eastAsia="Times New Roman" w:hAnsi="Arial" w:cs="Arial"/>
          <w:sz w:val="24"/>
          <w:szCs w:val="24"/>
          <w:lang w:eastAsia="es-MX"/>
        </w:rPr>
      </w:pPr>
      <w:r w:rsidRPr="00095BF5">
        <w:rPr>
          <w:rFonts w:ascii="Arial" w:eastAsia="Times New Roman" w:hAnsi="Arial" w:cs="Arial"/>
          <w:sz w:val="24"/>
          <w:szCs w:val="24"/>
          <w:lang w:eastAsia="es-MX"/>
        </w:rPr>
        <w:t>El carcinoma medular de la mama es un subtipo poco común de carcinoma ductal invasivo (cáncer que comienza dentro del conducto lácteo y se propaga fuera de él) que representa cerca del 3 al 5 % de todos los casos de cáncer de mama. Se denomina carcinoma “medular” porque el tumor es una masa suave y pulposa que se parece a una parte del cerebro conocida como bulbo raquídeo o médula.</w:t>
      </w:r>
      <w:r w:rsidR="001870C4">
        <w:rPr>
          <w:rFonts w:ascii="Arial" w:eastAsia="Times New Roman" w:hAnsi="Arial" w:cs="Arial"/>
          <w:sz w:val="24"/>
          <w:szCs w:val="24"/>
          <w:lang w:eastAsia="es-MX"/>
        </w:rPr>
        <w:t xml:space="preserve"> </w:t>
      </w:r>
      <w:r w:rsidR="00F34769">
        <w:rPr>
          <w:rFonts w:ascii="Arial" w:eastAsia="Times New Roman" w:hAnsi="Arial" w:cs="Arial"/>
          <w:sz w:val="24"/>
          <w:szCs w:val="24"/>
          <w:lang w:eastAsia="es-MX"/>
        </w:rPr>
        <w:t>(14) (15)</w:t>
      </w:r>
    </w:p>
    <w:p w:rsidR="001870C4" w:rsidRDefault="001870C4" w:rsidP="00095BF5">
      <w:pPr>
        <w:spacing w:after="0" w:line="360" w:lineRule="auto"/>
        <w:jc w:val="both"/>
        <w:rPr>
          <w:rFonts w:ascii="Arial" w:eastAsia="Times New Roman" w:hAnsi="Arial" w:cs="Arial"/>
          <w:sz w:val="24"/>
          <w:szCs w:val="24"/>
          <w:lang w:eastAsia="es-MX"/>
        </w:rPr>
      </w:pPr>
    </w:p>
    <w:p w:rsidR="001870C4" w:rsidRDefault="00DD4819" w:rsidP="00DD4819">
      <w:pPr>
        <w:pStyle w:val="Prrafodelista"/>
        <w:numPr>
          <w:ilvl w:val="0"/>
          <w:numId w:val="2"/>
        </w:numPr>
        <w:spacing w:after="0" w:line="360" w:lineRule="auto"/>
        <w:jc w:val="both"/>
        <w:rPr>
          <w:rFonts w:ascii="Arial" w:eastAsia="Times New Roman" w:hAnsi="Arial" w:cs="Arial"/>
          <w:b/>
          <w:sz w:val="24"/>
          <w:szCs w:val="24"/>
          <w:lang w:eastAsia="es-MX"/>
        </w:rPr>
      </w:pPr>
      <w:r w:rsidRPr="00DD4819">
        <w:rPr>
          <w:rFonts w:ascii="Arial" w:eastAsia="Times New Roman" w:hAnsi="Arial" w:cs="Arial"/>
          <w:b/>
          <w:sz w:val="24"/>
          <w:szCs w:val="24"/>
          <w:lang w:eastAsia="es-MX"/>
        </w:rPr>
        <w:t xml:space="preserve">Carcinoma </w:t>
      </w:r>
      <w:proofErr w:type="spellStart"/>
      <w:r w:rsidRPr="00DD4819">
        <w:rPr>
          <w:rFonts w:ascii="Arial" w:eastAsia="Times New Roman" w:hAnsi="Arial" w:cs="Arial"/>
          <w:b/>
          <w:sz w:val="24"/>
          <w:szCs w:val="24"/>
          <w:lang w:eastAsia="es-MX"/>
        </w:rPr>
        <w:t>cribiforme</w:t>
      </w:r>
      <w:proofErr w:type="spellEnd"/>
      <w:r w:rsidRPr="00DD4819">
        <w:rPr>
          <w:rFonts w:ascii="Arial" w:eastAsia="Times New Roman" w:hAnsi="Arial" w:cs="Arial"/>
          <w:b/>
          <w:sz w:val="24"/>
          <w:szCs w:val="24"/>
          <w:lang w:eastAsia="es-MX"/>
        </w:rPr>
        <w:t xml:space="preserve"> de la mama.</w:t>
      </w:r>
    </w:p>
    <w:p w:rsidR="00DD4819" w:rsidRPr="00DD4819" w:rsidRDefault="00DD4819" w:rsidP="00DD4819">
      <w:pPr>
        <w:spacing w:after="0" w:line="360" w:lineRule="auto"/>
        <w:jc w:val="both"/>
        <w:rPr>
          <w:rFonts w:ascii="Arial" w:eastAsia="Times New Roman" w:hAnsi="Arial" w:cs="Arial"/>
          <w:sz w:val="24"/>
          <w:szCs w:val="24"/>
          <w:lang w:eastAsia="es-MX"/>
        </w:rPr>
      </w:pPr>
    </w:p>
    <w:p w:rsidR="00DD4819" w:rsidRDefault="00DD4819" w:rsidP="00DD4819">
      <w:pPr>
        <w:spacing w:after="0" w:line="360" w:lineRule="auto"/>
        <w:jc w:val="both"/>
        <w:rPr>
          <w:rFonts w:ascii="Arial" w:eastAsia="Times New Roman" w:hAnsi="Arial" w:cs="Arial"/>
          <w:sz w:val="24"/>
          <w:szCs w:val="24"/>
          <w:lang w:eastAsia="es-MX"/>
        </w:rPr>
      </w:pPr>
      <w:r w:rsidRPr="00DD4819">
        <w:rPr>
          <w:rFonts w:ascii="Arial" w:eastAsia="Times New Roman" w:hAnsi="Arial" w:cs="Arial"/>
          <w:sz w:val="24"/>
          <w:szCs w:val="24"/>
          <w:lang w:eastAsia="es-MX"/>
        </w:rPr>
        <w:t xml:space="preserve">En el carcinoma </w:t>
      </w:r>
      <w:proofErr w:type="spellStart"/>
      <w:r w:rsidRPr="00DD4819">
        <w:rPr>
          <w:rFonts w:ascii="Arial" w:eastAsia="Times New Roman" w:hAnsi="Arial" w:cs="Arial"/>
          <w:sz w:val="24"/>
          <w:szCs w:val="24"/>
          <w:lang w:eastAsia="es-MX"/>
        </w:rPr>
        <w:t>cribiforme</w:t>
      </w:r>
      <w:proofErr w:type="spellEnd"/>
      <w:r w:rsidRPr="00DD4819">
        <w:rPr>
          <w:rFonts w:ascii="Arial" w:eastAsia="Times New Roman" w:hAnsi="Arial" w:cs="Arial"/>
          <w:sz w:val="24"/>
          <w:szCs w:val="24"/>
          <w:lang w:eastAsia="es-MX"/>
        </w:rPr>
        <w:t xml:space="preserve"> invasivo, las células cancerosas invaden el estroma (tejidos conjuntivos de la mama) en formaciones que se parecen a un nido entre los conductos y los lobulillos. Dentro del tumor hay orificios distintivos entre las células cancerosas, lo que dan al tumor la apariencia de un queso suizo. Por lo general, el carcinoma </w:t>
      </w:r>
      <w:proofErr w:type="spellStart"/>
      <w:r w:rsidRPr="00DD4819">
        <w:rPr>
          <w:rFonts w:ascii="Arial" w:eastAsia="Times New Roman" w:hAnsi="Arial" w:cs="Arial"/>
          <w:sz w:val="24"/>
          <w:szCs w:val="24"/>
          <w:lang w:eastAsia="es-MX"/>
        </w:rPr>
        <w:t>cribiforme</w:t>
      </w:r>
      <w:proofErr w:type="spellEnd"/>
      <w:r w:rsidRPr="00DD4819">
        <w:rPr>
          <w:rFonts w:ascii="Arial" w:eastAsia="Times New Roman" w:hAnsi="Arial" w:cs="Arial"/>
          <w:sz w:val="24"/>
          <w:szCs w:val="24"/>
          <w:lang w:eastAsia="es-MX"/>
        </w:rPr>
        <w:t xml:space="preserve"> invasivo es de bajo grado, lo que significa que las células se ven y se comportan de forma similar a las células de la mama sanas y normales.</w:t>
      </w:r>
      <w:r>
        <w:rPr>
          <w:rFonts w:ascii="Arial" w:eastAsia="Times New Roman" w:hAnsi="Arial" w:cs="Arial"/>
          <w:sz w:val="24"/>
          <w:szCs w:val="24"/>
          <w:lang w:eastAsia="es-MX"/>
        </w:rPr>
        <w:t xml:space="preserve"> (</w:t>
      </w:r>
      <w:r w:rsidR="00060E4F">
        <w:rPr>
          <w:rFonts w:ascii="Arial" w:eastAsia="Times New Roman" w:hAnsi="Arial" w:cs="Arial"/>
          <w:sz w:val="24"/>
          <w:szCs w:val="24"/>
          <w:lang w:eastAsia="es-MX"/>
        </w:rPr>
        <w:t>11</w:t>
      </w:r>
      <w:r>
        <w:rPr>
          <w:rFonts w:ascii="Arial" w:eastAsia="Times New Roman" w:hAnsi="Arial" w:cs="Arial"/>
          <w:sz w:val="24"/>
          <w:szCs w:val="24"/>
          <w:lang w:eastAsia="es-MX"/>
        </w:rPr>
        <w:t>)</w:t>
      </w:r>
    </w:p>
    <w:p w:rsidR="00060E4F" w:rsidRDefault="00060E4F" w:rsidP="00DD4819">
      <w:pPr>
        <w:spacing w:after="0" w:line="360" w:lineRule="auto"/>
        <w:jc w:val="both"/>
        <w:rPr>
          <w:rFonts w:ascii="Arial" w:eastAsia="Times New Roman" w:hAnsi="Arial" w:cs="Arial"/>
          <w:sz w:val="24"/>
          <w:szCs w:val="24"/>
          <w:lang w:eastAsia="es-MX"/>
        </w:rPr>
      </w:pPr>
    </w:p>
    <w:p w:rsidR="00E13FB4" w:rsidRDefault="00E13FB4" w:rsidP="00DD4819">
      <w:pPr>
        <w:spacing w:after="0" w:line="360" w:lineRule="auto"/>
        <w:jc w:val="both"/>
        <w:rPr>
          <w:rFonts w:ascii="Arial" w:eastAsia="Times New Roman" w:hAnsi="Arial" w:cs="Arial"/>
          <w:sz w:val="24"/>
          <w:szCs w:val="24"/>
          <w:lang w:eastAsia="es-MX"/>
        </w:rPr>
      </w:pPr>
    </w:p>
    <w:p w:rsidR="0023074C" w:rsidRDefault="0023074C" w:rsidP="00DD4819">
      <w:pPr>
        <w:spacing w:after="0" w:line="360" w:lineRule="auto"/>
        <w:jc w:val="both"/>
        <w:rPr>
          <w:rFonts w:ascii="Arial" w:eastAsia="Times New Roman" w:hAnsi="Arial" w:cs="Arial"/>
          <w:sz w:val="24"/>
          <w:szCs w:val="24"/>
          <w:lang w:eastAsia="es-MX"/>
        </w:rPr>
      </w:pPr>
    </w:p>
    <w:p w:rsidR="0023074C" w:rsidRDefault="0023074C" w:rsidP="00DD4819">
      <w:pPr>
        <w:spacing w:after="0" w:line="360" w:lineRule="auto"/>
        <w:jc w:val="both"/>
        <w:rPr>
          <w:rFonts w:ascii="Arial" w:eastAsia="Times New Roman" w:hAnsi="Arial" w:cs="Arial"/>
          <w:sz w:val="24"/>
          <w:szCs w:val="24"/>
          <w:lang w:eastAsia="es-MX"/>
        </w:rPr>
      </w:pPr>
    </w:p>
    <w:p w:rsidR="0023074C" w:rsidRDefault="0023074C" w:rsidP="00DD4819">
      <w:pPr>
        <w:spacing w:after="0" w:line="360" w:lineRule="auto"/>
        <w:jc w:val="both"/>
        <w:rPr>
          <w:rFonts w:ascii="Arial" w:eastAsia="Times New Roman" w:hAnsi="Arial" w:cs="Arial"/>
          <w:sz w:val="24"/>
          <w:szCs w:val="24"/>
          <w:lang w:eastAsia="es-MX"/>
        </w:rPr>
      </w:pPr>
    </w:p>
    <w:p w:rsidR="0023074C" w:rsidRDefault="0023074C" w:rsidP="00DD4819">
      <w:pPr>
        <w:spacing w:after="0" w:line="360" w:lineRule="auto"/>
        <w:jc w:val="both"/>
        <w:rPr>
          <w:rFonts w:ascii="Arial" w:eastAsia="Times New Roman" w:hAnsi="Arial" w:cs="Arial"/>
          <w:sz w:val="24"/>
          <w:szCs w:val="24"/>
          <w:lang w:eastAsia="es-MX"/>
        </w:rPr>
      </w:pPr>
    </w:p>
    <w:p w:rsidR="0023074C" w:rsidRDefault="0023074C" w:rsidP="00DD4819">
      <w:pPr>
        <w:spacing w:after="0" w:line="360" w:lineRule="auto"/>
        <w:jc w:val="both"/>
        <w:rPr>
          <w:rFonts w:ascii="Arial" w:eastAsia="Times New Roman" w:hAnsi="Arial" w:cs="Arial"/>
          <w:sz w:val="24"/>
          <w:szCs w:val="24"/>
          <w:lang w:eastAsia="es-MX"/>
        </w:rPr>
      </w:pPr>
    </w:p>
    <w:p w:rsidR="00D541DD" w:rsidRDefault="00D541DD" w:rsidP="00DD4819">
      <w:pPr>
        <w:spacing w:after="0" w:line="360" w:lineRule="auto"/>
        <w:jc w:val="both"/>
        <w:rPr>
          <w:rFonts w:ascii="Arial" w:eastAsia="Times New Roman" w:hAnsi="Arial" w:cs="Arial"/>
          <w:sz w:val="24"/>
          <w:szCs w:val="24"/>
          <w:lang w:eastAsia="es-MX"/>
        </w:rPr>
      </w:pPr>
    </w:p>
    <w:p w:rsidR="0023074C" w:rsidRDefault="0023074C" w:rsidP="00DD4819">
      <w:pPr>
        <w:spacing w:after="0" w:line="360" w:lineRule="auto"/>
        <w:jc w:val="both"/>
        <w:rPr>
          <w:rFonts w:ascii="Arial" w:eastAsia="Times New Roman" w:hAnsi="Arial" w:cs="Arial"/>
          <w:sz w:val="24"/>
          <w:szCs w:val="24"/>
          <w:lang w:eastAsia="es-MX"/>
        </w:rPr>
      </w:pPr>
    </w:p>
    <w:p w:rsidR="00060E4F" w:rsidRPr="00060E4F" w:rsidRDefault="00060E4F" w:rsidP="00060E4F">
      <w:pPr>
        <w:spacing w:after="0" w:line="360" w:lineRule="auto"/>
        <w:jc w:val="both"/>
        <w:rPr>
          <w:rFonts w:ascii="Arial" w:eastAsia="Times New Roman" w:hAnsi="Arial" w:cs="Arial"/>
          <w:b/>
          <w:sz w:val="24"/>
          <w:szCs w:val="24"/>
          <w:lang w:eastAsia="es-MX"/>
        </w:rPr>
      </w:pPr>
      <w:r w:rsidRPr="00060E4F">
        <w:rPr>
          <w:rFonts w:ascii="Arial" w:eastAsia="Times New Roman" w:hAnsi="Arial" w:cs="Arial"/>
          <w:b/>
          <w:sz w:val="24"/>
          <w:szCs w:val="24"/>
          <w:lang w:eastAsia="es-MX"/>
        </w:rPr>
        <w:lastRenderedPageBreak/>
        <w:t>EPIDEMIOLOGÍA</w:t>
      </w:r>
    </w:p>
    <w:p w:rsidR="00060E4F" w:rsidRPr="00060E4F" w:rsidRDefault="00060E4F" w:rsidP="00060E4F">
      <w:pPr>
        <w:spacing w:after="0" w:line="360" w:lineRule="auto"/>
        <w:jc w:val="both"/>
        <w:rPr>
          <w:rFonts w:ascii="Arial" w:eastAsia="Times New Roman" w:hAnsi="Arial" w:cs="Arial"/>
          <w:sz w:val="24"/>
          <w:szCs w:val="24"/>
          <w:lang w:eastAsia="es-MX"/>
        </w:rPr>
      </w:pPr>
    </w:p>
    <w:p w:rsidR="00060E4F" w:rsidRDefault="00060E4F" w:rsidP="00060E4F">
      <w:pPr>
        <w:spacing w:after="0" w:line="360" w:lineRule="auto"/>
        <w:jc w:val="both"/>
        <w:rPr>
          <w:rFonts w:ascii="Arial" w:eastAsia="Times New Roman" w:hAnsi="Arial" w:cs="Arial"/>
          <w:sz w:val="24"/>
          <w:szCs w:val="24"/>
          <w:lang w:eastAsia="es-MX"/>
        </w:rPr>
      </w:pPr>
      <w:r w:rsidRPr="00060E4F">
        <w:rPr>
          <w:rFonts w:ascii="Arial" w:eastAsia="Times New Roman" w:hAnsi="Arial" w:cs="Arial"/>
          <w:sz w:val="24"/>
          <w:szCs w:val="24"/>
          <w:lang w:eastAsia="es-MX"/>
        </w:rPr>
        <w:t xml:space="preserve">El cáncer es una de las principales causas de mortalidad en todo el mundo. La Organización Mundial de la Salud (OMS) calcula que, si no se adoptan medidas para 2030, se pronosticarán 26 millones de nuevos casos, de los cuales 17 millones podrían ser mortales. En el caso de México, los tipos de cáncer más comunes en las mujeres son los de mama y el </w:t>
      </w:r>
      <w:r w:rsidR="004B5E8A" w:rsidRPr="00060E4F">
        <w:rPr>
          <w:rFonts w:ascii="Arial" w:eastAsia="Times New Roman" w:hAnsi="Arial" w:cs="Arial"/>
          <w:sz w:val="24"/>
          <w:szCs w:val="24"/>
          <w:lang w:eastAsia="es-MX"/>
        </w:rPr>
        <w:t>cervicouterino</w:t>
      </w:r>
      <w:r w:rsidRPr="00060E4F">
        <w:rPr>
          <w:rFonts w:ascii="Arial" w:eastAsia="Times New Roman" w:hAnsi="Arial" w:cs="Arial"/>
          <w:sz w:val="24"/>
          <w:szCs w:val="24"/>
          <w:lang w:eastAsia="es-MX"/>
        </w:rPr>
        <w:t xml:space="preserve">, con 16,000 y 12,000 diagnósticos nuevos </w:t>
      </w:r>
      <w:r w:rsidR="00F34769">
        <w:rPr>
          <w:rFonts w:ascii="Arial" w:eastAsia="Times New Roman" w:hAnsi="Arial" w:cs="Arial"/>
          <w:sz w:val="24"/>
          <w:szCs w:val="24"/>
          <w:lang w:eastAsia="es-MX"/>
        </w:rPr>
        <w:t>al año, respectivamente. (15</w:t>
      </w:r>
      <w:r w:rsidRPr="00060E4F">
        <w:rPr>
          <w:rFonts w:ascii="Arial" w:eastAsia="Times New Roman" w:hAnsi="Arial" w:cs="Arial"/>
          <w:sz w:val="24"/>
          <w:szCs w:val="24"/>
          <w:lang w:eastAsia="es-MX"/>
        </w:rPr>
        <w:t>)</w:t>
      </w:r>
    </w:p>
    <w:p w:rsidR="00834792" w:rsidRDefault="00834792" w:rsidP="00060E4F">
      <w:pPr>
        <w:spacing w:after="0" w:line="360" w:lineRule="auto"/>
        <w:jc w:val="both"/>
        <w:rPr>
          <w:rFonts w:ascii="Arial" w:eastAsia="Times New Roman" w:hAnsi="Arial" w:cs="Arial"/>
          <w:sz w:val="24"/>
          <w:szCs w:val="24"/>
          <w:lang w:eastAsia="es-MX"/>
        </w:rPr>
      </w:pPr>
    </w:p>
    <w:p w:rsidR="00834792" w:rsidRPr="00060E4F" w:rsidRDefault="00834792" w:rsidP="00834792">
      <w:pPr>
        <w:spacing w:after="0" w:line="360" w:lineRule="auto"/>
        <w:jc w:val="both"/>
        <w:rPr>
          <w:rFonts w:ascii="Arial" w:eastAsia="Times New Roman" w:hAnsi="Arial" w:cs="Arial"/>
          <w:sz w:val="24"/>
          <w:szCs w:val="24"/>
          <w:lang w:eastAsia="es-MX"/>
        </w:rPr>
      </w:pPr>
      <w:r w:rsidRPr="00834792">
        <w:rPr>
          <w:rFonts w:ascii="Arial" w:eastAsia="Times New Roman" w:hAnsi="Arial" w:cs="Arial"/>
          <w:sz w:val="24"/>
          <w:szCs w:val="24"/>
          <w:lang w:eastAsia="es-MX"/>
        </w:rPr>
        <w:t>El cáncer de mama es una enfermedad</w:t>
      </w:r>
      <w:r>
        <w:rPr>
          <w:rFonts w:ascii="Arial" w:eastAsia="Times New Roman" w:hAnsi="Arial" w:cs="Arial"/>
          <w:sz w:val="24"/>
          <w:szCs w:val="24"/>
          <w:lang w:eastAsia="es-MX"/>
        </w:rPr>
        <w:t xml:space="preserve"> con una evolución natural com</w:t>
      </w:r>
      <w:r w:rsidRPr="00834792">
        <w:rPr>
          <w:rFonts w:ascii="Arial" w:eastAsia="Times New Roman" w:hAnsi="Arial" w:cs="Arial"/>
          <w:sz w:val="24"/>
          <w:szCs w:val="24"/>
          <w:lang w:eastAsia="es-MX"/>
        </w:rPr>
        <w:t xml:space="preserve">pleja por lo que, a pesar de los avances </w:t>
      </w:r>
      <w:r>
        <w:rPr>
          <w:rFonts w:ascii="Arial" w:eastAsia="Times New Roman" w:hAnsi="Arial" w:cs="Arial"/>
          <w:sz w:val="24"/>
          <w:szCs w:val="24"/>
          <w:lang w:eastAsia="es-MX"/>
        </w:rPr>
        <w:t>de la oncología moderna, es la p</w:t>
      </w:r>
      <w:r w:rsidRPr="00834792">
        <w:rPr>
          <w:rFonts w:ascii="Arial" w:eastAsia="Times New Roman" w:hAnsi="Arial" w:cs="Arial"/>
          <w:sz w:val="24"/>
          <w:szCs w:val="24"/>
          <w:lang w:eastAsia="es-MX"/>
        </w:rPr>
        <w:t xml:space="preserve">rimera causa de muerte por neoplasia en </w:t>
      </w:r>
      <w:r>
        <w:rPr>
          <w:rFonts w:ascii="Arial" w:eastAsia="Times New Roman" w:hAnsi="Arial" w:cs="Arial"/>
          <w:sz w:val="24"/>
          <w:szCs w:val="24"/>
          <w:lang w:eastAsia="es-MX"/>
        </w:rPr>
        <w:t xml:space="preserve">la mujer en el ámbito mundial, </w:t>
      </w:r>
      <w:r w:rsidRPr="00834792">
        <w:rPr>
          <w:rFonts w:ascii="Arial" w:eastAsia="Times New Roman" w:hAnsi="Arial" w:cs="Arial"/>
          <w:sz w:val="24"/>
          <w:szCs w:val="24"/>
          <w:lang w:eastAsia="es-MX"/>
        </w:rPr>
        <w:t xml:space="preserve">con cerca de 500 mil muertes cada año, </w:t>
      </w:r>
      <w:r>
        <w:rPr>
          <w:rFonts w:ascii="Arial" w:eastAsia="Times New Roman" w:hAnsi="Arial" w:cs="Arial"/>
          <w:sz w:val="24"/>
          <w:szCs w:val="24"/>
          <w:lang w:eastAsia="es-MX"/>
        </w:rPr>
        <w:t>de las cuales el 70% ocurre en países</w:t>
      </w:r>
      <w:r w:rsidRPr="00834792">
        <w:rPr>
          <w:rFonts w:ascii="Arial" w:eastAsia="Times New Roman" w:hAnsi="Arial" w:cs="Arial"/>
          <w:sz w:val="24"/>
          <w:szCs w:val="24"/>
          <w:lang w:eastAsia="es-MX"/>
        </w:rPr>
        <w:t xml:space="preserve"> en desarrollo.</w:t>
      </w:r>
      <w:r w:rsidR="00F34769">
        <w:rPr>
          <w:rFonts w:ascii="Arial" w:eastAsia="Times New Roman" w:hAnsi="Arial" w:cs="Arial"/>
          <w:sz w:val="24"/>
          <w:szCs w:val="24"/>
          <w:lang w:eastAsia="es-MX"/>
        </w:rPr>
        <w:t xml:space="preserve"> (16</w:t>
      </w:r>
      <w:r>
        <w:rPr>
          <w:rFonts w:ascii="Arial" w:eastAsia="Times New Roman" w:hAnsi="Arial" w:cs="Arial"/>
          <w:sz w:val="24"/>
          <w:szCs w:val="24"/>
          <w:lang w:eastAsia="es-MX"/>
        </w:rPr>
        <w:t>)</w:t>
      </w:r>
    </w:p>
    <w:p w:rsidR="00060E4F" w:rsidRPr="00060E4F" w:rsidRDefault="00060E4F" w:rsidP="00060E4F">
      <w:pPr>
        <w:spacing w:after="0" w:line="360" w:lineRule="auto"/>
        <w:jc w:val="both"/>
        <w:rPr>
          <w:rFonts w:ascii="Arial" w:eastAsia="Times New Roman" w:hAnsi="Arial" w:cs="Arial"/>
          <w:sz w:val="24"/>
          <w:szCs w:val="24"/>
          <w:lang w:eastAsia="es-MX"/>
        </w:rPr>
      </w:pPr>
    </w:p>
    <w:p w:rsidR="00060E4F" w:rsidRPr="00060E4F" w:rsidRDefault="00060E4F" w:rsidP="00060E4F">
      <w:pPr>
        <w:spacing w:after="0" w:line="360" w:lineRule="auto"/>
        <w:jc w:val="both"/>
        <w:rPr>
          <w:rFonts w:ascii="Arial" w:eastAsia="Times New Roman" w:hAnsi="Arial" w:cs="Arial"/>
          <w:sz w:val="24"/>
          <w:szCs w:val="24"/>
          <w:lang w:eastAsia="es-MX"/>
        </w:rPr>
      </w:pPr>
      <w:r w:rsidRPr="00060E4F">
        <w:rPr>
          <w:rFonts w:ascii="Arial" w:eastAsia="Times New Roman" w:hAnsi="Arial" w:cs="Arial"/>
          <w:sz w:val="24"/>
          <w:szCs w:val="24"/>
          <w:lang w:eastAsia="es-MX"/>
        </w:rPr>
        <w:t>En México es la primera causa de muerte por cáncer en la mujer a partir del año 2006. En el año 2014, se registraron 11,372 casos nuevos de cáncer de mama con una tasa de incidencia de 22.56 por 100,000 habitantes mayores de 20 años.</w:t>
      </w:r>
    </w:p>
    <w:p w:rsidR="00060E4F" w:rsidRPr="00060E4F" w:rsidRDefault="00060E4F" w:rsidP="00060E4F">
      <w:pPr>
        <w:spacing w:after="0" w:line="360" w:lineRule="auto"/>
        <w:jc w:val="both"/>
        <w:rPr>
          <w:rFonts w:ascii="Arial" w:eastAsia="Times New Roman" w:hAnsi="Arial" w:cs="Arial"/>
          <w:sz w:val="24"/>
          <w:szCs w:val="24"/>
          <w:lang w:eastAsia="es-MX"/>
        </w:rPr>
      </w:pPr>
    </w:p>
    <w:p w:rsidR="00060E4F" w:rsidRPr="00060E4F" w:rsidRDefault="00060E4F" w:rsidP="00060E4F">
      <w:pPr>
        <w:spacing w:after="0" w:line="360" w:lineRule="auto"/>
        <w:jc w:val="both"/>
        <w:rPr>
          <w:rFonts w:ascii="Arial" w:eastAsia="Times New Roman" w:hAnsi="Arial" w:cs="Arial"/>
          <w:sz w:val="24"/>
          <w:szCs w:val="24"/>
          <w:lang w:eastAsia="es-MX"/>
        </w:rPr>
      </w:pPr>
      <w:r w:rsidRPr="00060E4F">
        <w:rPr>
          <w:rFonts w:ascii="Arial" w:eastAsia="Times New Roman" w:hAnsi="Arial" w:cs="Arial"/>
          <w:sz w:val="24"/>
          <w:szCs w:val="24"/>
          <w:lang w:eastAsia="es-MX"/>
        </w:rPr>
        <w:t xml:space="preserve">En el grupo específico de mujeres de 25 años y más, en el año 2015 se registraron 6,252 defunciones en mujeres con una tasa cruda de 18 defunciones por 100,000 mujeres. Las entidades con mayor mortalidad por cáncer de mama son: Sonora (28.6), Nuevo León (26), Coahuila (25.7), Chihuahua (24.8), Cd. </w:t>
      </w:r>
      <w:r w:rsidR="004B5E8A">
        <w:rPr>
          <w:rFonts w:ascii="Arial" w:eastAsia="Times New Roman" w:hAnsi="Arial" w:cs="Arial"/>
          <w:sz w:val="24"/>
          <w:szCs w:val="24"/>
          <w:lang w:eastAsia="es-MX"/>
        </w:rPr>
        <w:t xml:space="preserve">de </w:t>
      </w:r>
      <w:r w:rsidRPr="00060E4F">
        <w:rPr>
          <w:rFonts w:ascii="Arial" w:eastAsia="Times New Roman" w:hAnsi="Arial" w:cs="Arial"/>
          <w:sz w:val="24"/>
          <w:szCs w:val="24"/>
          <w:lang w:eastAsia="es-MX"/>
        </w:rPr>
        <w:t>México (24.7) y Sinaloa (22.2).</w:t>
      </w:r>
    </w:p>
    <w:p w:rsidR="00060E4F" w:rsidRPr="00060E4F" w:rsidRDefault="00060E4F" w:rsidP="00060E4F">
      <w:pPr>
        <w:spacing w:after="0" w:line="360" w:lineRule="auto"/>
        <w:jc w:val="both"/>
        <w:rPr>
          <w:rFonts w:ascii="Arial" w:eastAsia="Times New Roman" w:hAnsi="Arial" w:cs="Arial"/>
          <w:sz w:val="24"/>
          <w:szCs w:val="24"/>
          <w:lang w:eastAsia="es-MX"/>
        </w:rPr>
      </w:pPr>
    </w:p>
    <w:p w:rsidR="00060E4F" w:rsidRPr="00060E4F" w:rsidRDefault="00060E4F" w:rsidP="00060E4F">
      <w:pPr>
        <w:spacing w:after="0" w:line="360" w:lineRule="auto"/>
        <w:jc w:val="both"/>
        <w:rPr>
          <w:rFonts w:ascii="Arial" w:eastAsia="Times New Roman" w:hAnsi="Arial" w:cs="Arial"/>
          <w:sz w:val="24"/>
          <w:szCs w:val="24"/>
          <w:lang w:eastAsia="es-MX"/>
        </w:rPr>
      </w:pPr>
      <w:r w:rsidRPr="00060E4F">
        <w:rPr>
          <w:rFonts w:ascii="Arial" w:eastAsia="Times New Roman" w:hAnsi="Arial" w:cs="Arial"/>
          <w:sz w:val="24"/>
          <w:szCs w:val="24"/>
          <w:lang w:eastAsia="es-MX"/>
        </w:rPr>
        <w:t>La edad promedio de presentación de los casos de cáncer de mama es de 5</w:t>
      </w:r>
      <w:r w:rsidR="004B5E8A">
        <w:rPr>
          <w:rFonts w:ascii="Arial" w:eastAsia="Times New Roman" w:hAnsi="Arial" w:cs="Arial"/>
          <w:sz w:val="24"/>
          <w:szCs w:val="24"/>
          <w:lang w:eastAsia="es-MX"/>
        </w:rPr>
        <w:t>5</w:t>
      </w:r>
      <w:r w:rsidRPr="00060E4F">
        <w:rPr>
          <w:rFonts w:ascii="Arial" w:eastAsia="Times New Roman" w:hAnsi="Arial" w:cs="Arial"/>
          <w:sz w:val="24"/>
          <w:szCs w:val="24"/>
          <w:lang w:eastAsia="es-MX"/>
        </w:rPr>
        <w:t xml:space="preserve"> años, la incidencia más alta en el número de casos se registra en el grupo de 50 a 59 años con e</w:t>
      </w:r>
      <w:r w:rsidR="008414AC">
        <w:rPr>
          <w:rFonts w:ascii="Arial" w:eastAsia="Times New Roman" w:hAnsi="Arial" w:cs="Arial"/>
          <w:sz w:val="24"/>
          <w:szCs w:val="24"/>
          <w:lang w:eastAsia="es-MX"/>
        </w:rPr>
        <w:t>l 45% de todos los casos. (16) (17</w:t>
      </w:r>
      <w:r w:rsidRPr="00060E4F">
        <w:rPr>
          <w:rFonts w:ascii="Arial" w:eastAsia="Times New Roman" w:hAnsi="Arial" w:cs="Arial"/>
          <w:sz w:val="24"/>
          <w:szCs w:val="24"/>
          <w:lang w:eastAsia="es-MX"/>
        </w:rPr>
        <w:t>)</w:t>
      </w:r>
    </w:p>
    <w:p w:rsidR="00060E4F" w:rsidRDefault="00060E4F" w:rsidP="00060E4F">
      <w:pPr>
        <w:spacing w:after="0" w:line="360" w:lineRule="auto"/>
        <w:jc w:val="both"/>
        <w:rPr>
          <w:rFonts w:ascii="Arial" w:eastAsia="Times New Roman" w:hAnsi="Arial" w:cs="Arial"/>
          <w:sz w:val="24"/>
          <w:szCs w:val="24"/>
          <w:lang w:eastAsia="es-MX"/>
        </w:rPr>
      </w:pPr>
    </w:p>
    <w:p w:rsidR="00E13FB4" w:rsidRPr="00060E4F" w:rsidRDefault="00E13FB4" w:rsidP="00060E4F">
      <w:pPr>
        <w:spacing w:after="0" w:line="360" w:lineRule="auto"/>
        <w:jc w:val="both"/>
        <w:rPr>
          <w:rFonts w:ascii="Arial" w:eastAsia="Times New Roman" w:hAnsi="Arial" w:cs="Arial"/>
          <w:sz w:val="24"/>
          <w:szCs w:val="24"/>
          <w:lang w:eastAsia="es-MX"/>
        </w:rPr>
      </w:pPr>
    </w:p>
    <w:p w:rsidR="0023074C" w:rsidRDefault="0023074C" w:rsidP="001F20C7">
      <w:pPr>
        <w:spacing w:after="0" w:line="360" w:lineRule="auto"/>
        <w:jc w:val="both"/>
        <w:rPr>
          <w:rFonts w:ascii="Arial" w:eastAsia="Times New Roman" w:hAnsi="Arial" w:cs="Arial"/>
          <w:b/>
          <w:sz w:val="24"/>
          <w:szCs w:val="24"/>
          <w:lang w:eastAsia="es-MX"/>
        </w:rPr>
      </w:pPr>
    </w:p>
    <w:p w:rsidR="00095BF5" w:rsidRDefault="00516B96" w:rsidP="001F20C7">
      <w:pPr>
        <w:spacing w:after="0"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FACTORES DE RIESGO</w:t>
      </w:r>
    </w:p>
    <w:p w:rsidR="00516B96" w:rsidRDefault="00516B96" w:rsidP="001F20C7">
      <w:pPr>
        <w:spacing w:after="0" w:line="360" w:lineRule="auto"/>
        <w:jc w:val="both"/>
        <w:rPr>
          <w:rFonts w:ascii="Arial" w:eastAsia="Times New Roman" w:hAnsi="Arial" w:cs="Arial"/>
          <w:b/>
          <w:sz w:val="24"/>
          <w:szCs w:val="24"/>
          <w:lang w:eastAsia="es-MX"/>
        </w:rPr>
      </w:pPr>
    </w:p>
    <w:p w:rsidR="00516B96" w:rsidRDefault="00516B96" w:rsidP="001F20C7">
      <w:pPr>
        <w:spacing w:after="0" w:line="360" w:lineRule="auto"/>
        <w:jc w:val="both"/>
        <w:rPr>
          <w:rFonts w:ascii="Arial" w:eastAsia="Times New Roman" w:hAnsi="Arial" w:cs="Arial"/>
          <w:sz w:val="24"/>
          <w:szCs w:val="24"/>
          <w:lang w:eastAsia="es-MX"/>
        </w:rPr>
      </w:pPr>
      <w:r w:rsidRPr="00516B96">
        <w:rPr>
          <w:rFonts w:ascii="Arial" w:eastAsia="Times New Roman" w:hAnsi="Arial" w:cs="Arial"/>
          <w:sz w:val="24"/>
          <w:szCs w:val="24"/>
          <w:lang w:eastAsia="es-MX"/>
        </w:rPr>
        <w:t>Entre los principales factores que favorecen el desarrollo de cáncer de mama se encuentran los siguientes:</w:t>
      </w:r>
    </w:p>
    <w:p w:rsidR="0023074C" w:rsidRDefault="0023074C" w:rsidP="001F20C7">
      <w:pPr>
        <w:spacing w:after="0" w:line="360" w:lineRule="auto"/>
        <w:jc w:val="both"/>
        <w:rPr>
          <w:rFonts w:ascii="Arial" w:eastAsia="Times New Roman" w:hAnsi="Arial" w:cs="Arial"/>
          <w:sz w:val="24"/>
          <w:szCs w:val="24"/>
          <w:lang w:eastAsia="es-MX"/>
        </w:rPr>
      </w:pPr>
    </w:p>
    <w:p w:rsidR="00516B96" w:rsidRPr="00516B96" w:rsidRDefault="005271D3" w:rsidP="00516B96">
      <w:pPr>
        <w:pStyle w:val="Prrafodelista"/>
        <w:numPr>
          <w:ilvl w:val="0"/>
          <w:numId w:val="2"/>
        </w:numPr>
        <w:spacing w:after="0"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Genero</w:t>
      </w:r>
      <w:r w:rsidR="00516B96">
        <w:rPr>
          <w:rFonts w:ascii="Arial" w:eastAsia="Times New Roman" w:hAnsi="Arial" w:cs="Arial"/>
          <w:b/>
          <w:sz w:val="24"/>
          <w:szCs w:val="24"/>
          <w:lang w:eastAsia="es-MX"/>
        </w:rPr>
        <w:t>.</w:t>
      </w:r>
    </w:p>
    <w:p w:rsidR="00516B96" w:rsidRPr="00516B96" w:rsidRDefault="00516B96" w:rsidP="00516B96">
      <w:pPr>
        <w:spacing w:after="0" w:line="360" w:lineRule="auto"/>
        <w:jc w:val="both"/>
        <w:rPr>
          <w:rFonts w:ascii="Arial" w:eastAsia="Times New Roman" w:hAnsi="Arial" w:cs="Arial"/>
          <w:sz w:val="24"/>
          <w:szCs w:val="24"/>
          <w:lang w:eastAsia="es-MX"/>
        </w:rPr>
      </w:pPr>
    </w:p>
    <w:p w:rsidR="00516B96" w:rsidRDefault="00063D27" w:rsidP="00516B96">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Ocurre </w:t>
      </w:r>
      <w:r w:rsidR="004B5E8A">
        <w:rPr>
          <w:rFonts w:ascii="Arial" w:eastAsia="Times New Roman" w:hAnsi="Arial" w:cs="Arial"/>
          <w:sz w:val="24"/>
          <w:szCs w:val="24"/>
          <w:lang w:eastAsia="es-MX"/>
        </w:rPr>
        <w:t>comúnmente</w:t>
      </w:r>
      <w:r>
        <w:rPr>
          <w:rFonts w:ascii="Arial" w:eastAsia="Times New Roman" w:hAnsi="Arial" w:cs="Arial"/>
          <w:sz w:val="24"/>
          <w:szCs w:val="24"/>
          <w:lang w:eastAsia="es-MX"/>
        </w:rPr>
        <w:t xml:space="preserve"> en mujeres, sin </w:t>
      </w:r>
      <w:r w:rsidR="0023074C">
        <w:rPr>
          <w:rFonts w:ascii="Arial" w:eastAsia="Times New Roman" w:hAnsi="Arial" w:cs="Arial"/>
          <w:sz w:val="24"/>
          <w:szCs w:val="24"/>
          <w:lang w:eastAsia="es-MX"/>
        </w:rPr>
        <w:t>embargo,</w:t>
      </w:r>
      <w:r>
        <w:rPr>
          <w:rFonts w:ascii="Arial" w:eastAsia="Times New Roman" w:hAnsi="Arial" w:cs="Arial"/>
          <w:sz w:val="24"/>
          <w:szCs w:val="24"/>
          <w:lang w:eastAsia="es-MX"/>
        </w:rPr>
        <w:t xml:space="preserve"> los hombres también lo pueden padecer</w:t>
      </w:r>
      <w:r w:rsidR="00516B96" w:rsidRPr="00516B96">
        <w:rPr>
          <w:rFonts w:ascii="Arial" w:eastAsia="Times New Roman" w:hAnsi="Arial" w:cs="Arial"/>
          <w:sz w:val="24"/>
          <w:szCs w:val="24"/>
          <w:lang w:eastAsia="es-MX"/>
        </w:rPr>
        <w:t>, las células mamarias de las mujeres crecen y cambian constantemente, principalmente debido a la actividad de las hormonas femeninas estrógeno y progesterona. Esta actividad aumenta notablemente el riesgo de cáncer de mama.</w:t>
      </w:r>
      <w:r w:rsidR="008414AC">
        <w:rPr>
          <w:rFonts w:ascii="Arial" w:eastAsia="Times New Roman" w:hAnsi="Arial" w:cs="Arial"/>
          <w:sz w:val="24"/>
          <w:szCs w:val="24"/>
          <w:lang w:eastAsia="es-MX"/>
        </w:rPr>
        <w:t xml:space="preserve"> (18</w:t>
      </w:r>
      <w:r w:rsidR="00516B96">
        <w:rPr>
          <w:rFonts w:ascii="Arial" w:eastAsia="Times New Roman" w:hAnsi="Arial" w:cs="Arial"/>
          <w:sz w:val="24"/>
          <w:szCs w:val="24"/>
          <w:lang w:eastAsia="es-MX"/>
        </w:rPr>
        <w:t>)</w:t>
      </w:r>
    </w:p>
    <w:p w:rsidR="00516B96" w:rsidRDefault="00516B96" w:rsidP="00516B96">
      <w:pPr>
        <w:spacing w:after="0" w:line="360" w:lineRule="auto"/>
        <w:jc w:val="both"/>
        <w:rPr>
          <w:rFonts w:ascii="Arial" w:eastAsia="Times New Roman" w:hAnsi="Arial" w:cs="Arial"/>
          <w:sz w:val="24"/>
          <w:szCs w:val="24"/>
          <w:lang w:eastAsia="es-MX"/>
        </w:rPr>
      </w:pPr>
    </w:p>
    <w:p w:rsidR="00516B96" w:rsidRDefault="00516B96" w:rsidP="00516B96">
      <w:pPr>
        <w:pStyle w:val="Prrafodelista"/>
        <w:numPr>
          <w:ilvl w:val="0"/>
          <w:numId w:val="2"/>
        </w:numPr>
        <w:spacing w:after="0" w:line="360" w:lineRule="auto"/>
        <w:jc w:val="both"/>
        <w:rPr>
          <w:rFonts w:ascii="Arial" w:eastAsia="Times New Roman" w:hAnsi="Arial" w:cs="Arial"/>
          <w:b/>
          <w:sz w:val="24"/>
          <w:szCs w:val="24"/>
          <w:lang w:eastAsia="es-MX"/>
        </w:rPr>
      </w:pPr>
      <w:r w:rsidRPr="00516B96">
        <w:rPr>
          <w:rFonts w:ascii="Arial" w:eastAsia="Times New Roman" w:hAnsi="Arial" w:cs="Arial"/>
          <w:b/>
          <w:sz w:val="24"/>
          <w:szCs w:val="24"/>
          <w:lang w:eastAsia="es-MX"/>
        </w:rPr>
        <w:t>Edad.</w:t>
      </w:r>
    </w:p>
    <w:p w:rsidR="00516B96" w:rsidRDefault="00516B96" w:rsidP="00516B96">
      <w:pPr>
        <w:spacing w:after="0" w:line="360" w:lineRule="auto"/>
        <w:jc w:val="both"/>
        <w:rPr>
          <w:rFonts w:ascii="Arial" w:eastAsia="Times New Roman" w:hAnsi="Arial" w:cs="Arial"/>
          <w:b/>
          <w:sz w:val="24"/>
          <w:szCs w:val="24"/>
          <w:lang w:eastAsia="es-MX"/>
        </w:rPr>
      </w:pPr>
    </w:p>
    <w:p w:rsidR="005310A2" w:rsidRDefault="005310A2" w:rsidP="005310A2">
      <w:pPr>
        <w:spacing w:after="0" w:line="360" w:lineRule="auto"/>
        <w:jc w:val="both"/>
        <w:rPr>
          <w:rFonts w:ascii="Arial" w:eastAsia="Times New Roman" w:hAnsi="Arial" w:cs="Arial"/>
          <w:sz w:val="24"/>
          <w:szCs w:val="24"/>
          <w:lang w:eastAsia="es-MX"/>
        </w:rPr>
      </w:pPr>
      <w:r w:rsidRPr="005310A2">
        <w:rPr>
          <w:rFonts w:ascii="Arial" w:eastAsia="Times New Roman" w:hAnsi="Arial" w:cs="Arial"/>
          <w:sz w:val="24"/>
          <w:szCs w:val="24"/>
          <w:lang w:eastAsia="es-MX"/>
        </w:rPr>
        <w:t>El riesgo de desarrollar cáncer de mama aumenta a medida que la mujer envejece y, en la mayoría de los casos, la enfermedad se desarrolla en mujeres de más de 50 años.</w:t>
      </w:r>
      <w:r w:rsidR="008414AC">
        <w:rPr>
          <w:rFonts w:ascii="Arial" w:eastAsia="Times New Roman" w:hAnsi="Arial" w:cs="Arial"/>
          <w:sz w:val="24"/>
          <w:szCs w:val="24"/>
          <w:lang w:eastAsia="es-MX"/>
        </w:rPr>
        <w:t xml:space="preserve"> (19</w:t>
      </w:r>
      <w:r w:rsidR="00A15158">
        <w:rPr>
          <w:rFonts w:ascii="Arial" w:eastAsia="Times New Roman" w:hAnsi="Arial" w:cs="Arial"/>
          <w:sz w:val="24"/>
          <w:szCs w:val="24"/>
          <w:lang w:eastAsia="es-MX"/>
        </w:rPr>
        <w:t>)</w:t>
      </w:r>
    </w:p>
    <w:p w:rsidR="005310A2" w:rsidRPr="005310A2" w:rsidRDefault="005310A2" w:rsidP="005310A2">
      <w:pPr>
        <w:spacing w:after="0" w:line="360" w:lineRule="auto"/>
        <w:jc w:val="both"/>
        <w:rPr>
          <w:rFonts w:ascii="Arial" w:eastAsia="Times New Roman" w:hAnsi="Arial" w:cs="Arial"/>
          <w:sz w:val="24"/>
          <w:szCs w:val="24"/>
          <w:lang w:eastAsia="es-MX"/>
        </w:rPr>
      </w:pPr>
    </w:p>
    <w:p w:rsidR="00516B96" w:rsidRDefault="004B5E8A" w:rsidP="005310A2">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La edad</w:t>
      </w:r>
      <w:r w:rsidR="00063D27">
        <w:rPr>
          <w:rFonts w:ascii="Arial" w:eastAsia="Times New Roman" w:hAnsi="Arial" w:cs="Arial"/>
          <w:sz w:val="24"/>
          <w:szCs w:val="24"/>
          <w:lang w:eastAsia="es-MX"/>
        </w:rPr>
        <w:t xml:space="preserve"> es un proceso y </w:t>
      </w:r>
      <w:r w:rsidR="005310A2" w:rsidRPr="005310A2">
        <w:rPr>
          <w:rFonts w:ascii="Arial" w:eastAsia="Times New Roman" w:hAnsi="Arial" w:cs="Arial"/>
          <w:sz w:val="24"/>
          <w:szCs w:val="24"/>
          <w:lang w:eastAsia="es-MX"/>
        </w:rPr>
        <w:t>al igual que con muchas otr</w:t>
      </w:r>
      <w:r w:rsidR="005310A2">
        <w:rPr>
          <w:rFonts w:ascii="Arial" w:eastAsia="Times New Roman" w:hAnsi="Arial" w:cs="Arial"/>
          <w:sz w:val="24"/>
          <w:szCs w:val="24"/>
          <w:lang w:eastAsia="es-MX"/>
        </w:rPr>
        <w:t>as enfermedades, el riesgo de padecer</w:t>
      </w:r>
      <w:r w:rsidR="005310A2" w:rsidRPr="005310A2">
        <w:rPr>
          <w:rFonts w:ascii="Arial" w:eastAsia="Times New Roman" w:hAnsi="Arial" w:cs="Arial"/>
          <w:sz w:val="24"/>
          <w:szCs w:val="24"/>
          <w:lang w:eastAsia="es-MX"/>
        </w:rPr>
        <w:t xml:space="preserve"> cáncer de mama aumenta con la edad. En México aproximadamente 1 de cada 8 cánceres de mama invasivos se desarrollan en mujeres menores de 45 años y 2 de 3 cánceres de mama invasivos se encuentran en mujeres </w:t>
      </w:r>
      <w:r w:rsidR="00A15158">
        <w:rPr>
          <w:rFonts w:ascii="Arial" w:eastAsia="Times New Roman" w:hAnsi="Arial" w:cs="Arial"/>
          <w:sz w:val="24"/>
          <w:szCs w:val="24"/>
          <w:lang w:eastAsia="es-MX"/>
        </w:rPr>
        <w:t>mayores de 46 años en adelante, existiendo más oportunidad</w:t>
      </w:r>
      <w:r w:rsidR="005310A2" w:rsidRPr="005310A2">
        <w:rPr>
          <w:rFonts w:ascii="Arial" w:eastAsia="Times New Roman" w:hAnsi="Arial" w:cs="Arial"/>
          <w:sz w:val="24"/>
          <w:szCs w:val="24"/>
          <w:lang w:eastAsia="es-MX"/>
        </w:rPr>
        <w:t xml:space="preserve"> para el daño genético (mutaciones) en el cuerpo. Y a medida que </w:t>
      </w:r>
      <w:r w:rsidR="00A15158">
        <w:rPr>
          <w:rFonts w:ascii="Arial" w:eastAsia="Times New Roman" w:hAnsi="Arial" w:cs="Arial"/>
          <w:sz w:val="24"/>
          <w:szCs w:val="24"/>
          <w:lang w:eastAsia="es-MX"/>
        </w:rPr>
        <w:t>se envejece</w:t>
      </w:r>
      <w:r w:rsidR="005310A2" w:rsidRPr="005310A2">
        <w:rPr>
          <w:rFonts w:ascii="Arial" w:eastAsia="Times New Roman" w:hAnsi="Arial" w:cs="Arial"/>
          <w:sz w:val="24"/>
          <w:szCs w:val="24"/>
          <w:lang w:eastAsia="es-MX"/>
        </w:rPr>
        <w:t xml:space="preserve">, </w:t>
      </w:r>
      <w:r w:rsidR="00A15158">
        <w:rPr>
          <w:rFonts w:ascii="Arial" w:eastAsia="Times New Roman" w:hAnsi="Arial" w:cs="Arial"/>
          <w:sz w:val="24"/>
          <w:szCs w:val="24"/>
          <w:lang w:eastAsia="es-MX"/>
        </w:rPr>
        <w:t xml:space="preserve">el cuerpo es menos capaz </w:t>
      </w:r>
      <w:r w:rsidR="008414AC">
        <w:rPr>
          <w:rFonts w:ascii="Arial" w:eastAsia="Times New Roman" w:hAnsi="Arial" w:cs="Arial"/>
          <w:sz w:val="24"/>
          <w:szCs w:val="24"/>
          <w:lang w:eastAsia="es-MX"/>
        </w:rPr>
        <w:t>de reparar el daño genético. (20) (21</w:t>
      </w:r>
      <w:r w:rsidR="00A15158">
        <w:rPr>
          <w:rFonts w:ascii="Arial" w:eastAsia="Times New Roman" w:hAnsi="Arial" w:cs="Arial"/>
          <w:sz w:val="24"/>
          <w:szCs w:val="24"/>
          <w:lang w:eastAsia="es-MX"/>
        </w:rPr>
        <w:t>)</w:t>
      </w:r>
    </w:p>
    <w:p w:rsidR="00A15158" w:rsidRDefault="00A15158" w:rsidP="005310A2">
      <w:pPr>
        <w:spacing w:after="0" w:line="360" w:lineRule="auto"/>
        <w:jc w:val="both"/>
        <w:rPr>
          <w:rFonts w:ascii="Arial" w:eastAsia="Times New Roman" w:hAnsi="Arial" w:cs="Arial"/>
          <w:sz w:val="24"/>
          <w:szCs w:val="24"/>
          <w:lang w:eastAsia="es-MX"/>
        </w:rPr>
      </w:pPr>
    </w:p>
    <w:p w:rsidR="0023074C" w:rsidRDefault="0023074C" w:rsidP="005310A2">
      <w:pPr>
        <w:spacing w:after="0" w:line="360" w:lineRule="auto"/>
        <w:jc w:val="both"/>
        <w:rPr>
          <w:rFonts w:ascii="Arial" w:eastAsia="Times New Roman" w:hAnsi="Arial" w:cs="Arial"/>
          <w:sz w:val="24"/>
          <w:szCs w:val="24"/>
          <w:lang w:eastAsia="es-MX"/>
        </w:rPr>
      </w:pPr>
    </w:p>
    <w:p w:rsidR="0023074C" w:rsidRDefault="0023074C" w:rsidP="005310A2">
      <w:pPr>
        <w:spacing w:after="0" w:line="360" w:lineRule="auto"/>
        <w:jc w:val="both"/>
        <w:rPr>
          <w:rFonts w:ascii="Arial" w:eastAsia="Times New Roman" w:hAnsi="Arial" w:cs="Arial"/>
          <w:sz w:val="24"/>
          <w:szCs w:val="24"/>
          <w:lang w:eastAsia="es-MX"/>
        </w:rPr>
      </w:pPr>
    </w:p>
    <w:p w:rsidR="00A15158" w:rsidRDefault="00A15158" w:rsidP="00A15158">
      <w:pPr>
        <w:pStyle w:val="Prrafodelista"/>
        <w:numPr>
          <w:ilvl w:val="0"/>
          <w:numId w:val="2"/>
        </w:numPr>
        <w:spacing w:after="0" w:line="360" w:lineRule="auto"/>
        <w:jc w:val="both"/>
        <w:rPr>
          <w:rFonts w:ascii="Arial" w:eastAsia="Times New Roman" w:hAnsi="Arial" w:cs="Arial"/>
          <w:b/>
          <w:sz w:val="24"/>
          <w:szCs w:val="24"/>
          <w:lang w:eastAsia="es-MX"/>
        </w:rPr>
      </w:pPr>
      <w:r w:rsidRPr="00A15158">
        <w:rPr>
          <w:rFonts w:ascii="Arial" w:eastAsia="Times New Roman" w:hAnsi="Arial" w:cs="Arial"/>
          <w:b/>
          <w:sz w:val="24"/>
          <w:szCs w:val="24"/>
          <w:lang w:eastAsia="es-MX"/>
        </w:rPr>
        <w:lastRenderedPageBreak/>
        <w:t>Antecedentes Familiares</w:t>
      </w:r>
      <w:r>
        <w:rPr>
          <w:rFonts w:ascii="Arial" w:eastAsia="Times New Roman" w:hAnsi="Arial" w:cs="Arial"/>
          <w:b/>
          <w:sz w:val="24"/>
          <w:szCs w:val="24"/>
          <w:lang w:eastAsia="es-MX"/>
        </w:rPr>
        <w:t>.</w:t>
      </w:r>
    </w:p>
    <w:p w:rsidR="00A15158" w:rsidRDefault="00A15158" w:rsidP="00A15158">
      <w:pPr>
        <w:spacing w:after="0" w:line="360" w:lineRule="auto"/>
        <w:jc w:val="both"/>
        <w:rPr>
          <w:rFonts w:ascii="Arial" w:eastAsia="Times New Roman" w:hAnsi="Arial" w:cs="Arial"/>
          <w:b/>
          <w:sz w:val="24"/>
          <w:szCs w:val="24"/>
          <w:lang w:eastAsia="es-MX"/>
        </w:rPr>
      </w:pPr>
    </w:p>
    <w:p w:rsidR="00A15158" w:rsidRDefault="00A15158" w:rsidP="00A15158">
      <w:pPr>
        <w:spacing w:after="0" w:line="360" w:lineRule="auto"/>
        <w:jc w:val="both"/>
        <w:rPr>
          <w:rFonts w:ascii="Arial" w:eastAsia="Times New Roman" w:hAnsi="Arial" w:cs="Arial"/>
          <w:sz w:val="24"/>
          <w:szCs w:val="24"/>
          <w:lang w:eastAsia="es-MX"/>
        </w:rPr>
      </w:pPr>
      <w:r w:rsidRPr="00A15158">
        <w:rPr>
          <w:rFonts w:ascii="Arial" w:eastAsia="Times New Roman" w:hAnsi="Arial" w:cs="Arial"/>
          <w:sz w:val="24"/>
          <w:szCs w:val="24"/>
          <w:lang w:eastAsia="es-MX"/>
        </w:rPr>
        <w:t xml:space="preserve">Las mujeres con parientes cercanos que han sido diagnosticados con cáncer de mama tienen un riesgo mayor de desarrollar la enfermedad. Si un familiar femenino de primer grado (madre, hermana, hija) ha sido diagnosticado con </w:t>
      </w:r>
      <w:r>
        <w:rPr>
          <w:rFonts w:ascii="Arial" w:eastAsia="Times New Roman" w:hAnsi="Arial" w:cs="Arial"/>
          <w:sz w:val="24"/>
          <w:szCs w:val="24"/>
          <w:lang w:eastAsia="es-MX"/>
        </w:rPr>
        <w:t>cáncer de mama, el</w:t>
      </w:r>
      <w:r w:rsidRPr="00A15158">
        <w:rPr>
          <w:rFonts w:ascii="Arial" w:eastAsia="Times New Roman" w:hAnsi="Arial" w:cs="Arial"/>
          <w:sz w:val="24"/>
          <w:szCs w:val="24"/>
          <w:lang w:eastAsia="es-MX"/>
        </w:rPr>
        <w:t xml:space="preserve"> riesgo se duplica. Si dos familiares de primer g</w:t>
      </w:r>
      <w:r>
        <w:rPr>
          <w:rFonts w:ascii="Arial" w:eastAsia="Times New Roman" w:hAnsi="Arial" w:cs="Arial"/>
          <w:sz w:val="24"/>
          <w:szCs w:val="24"/>
          <w:lang w:eastAsia="es-MX"/>
        </w:rPr>
        <w:t>rado han sido diagnosticados, el</w:t>
      </w:r>
      <w:r w:rsidRPr="00A15158">
        <w:rPr>
          <w:rFonts w:ascii="Arial" w:eastAsia="Times New Roman" w:hAnsi="Arial" w:cs="Arial"/>
          <w:sz w:val="24"/>
          <w:szCs w:val="24"/>
          <w:lang w:eastAsia="es-MX"/>
        </w:rPr>
        <w:t xml:space="preserve"> riesgo es 5 veces superior al promedio</w:t>
      </w:r>
      <w:r w:rsidR="008414AC">
        <w:rPr>
          <w:rFonts w:ascii="Arial" w:eastAsia="Times New Roman" w:hAnsi="Arial" w:cs="Arial"/>
          <w:sz w:val="24"/>
          <w:szCs w:val="24"/>
          <w:lang w:eastAsia="es-MX"/>
        </w:rPr>
        <w:t>. (19) (22</w:t>
      </w:r>
      <w:r>
        <w:rPr>
          <w:rFonts w:ascii="Arial" w:eastAsia="Times New Roman" w:hAnsi="Arial" w:cs="Arial"/>
          <w:sz w:val="24"/>
          <w:szCs w:val="24"/>
          <w:lang w:eastAsia="es-MX"/>
        </w:rPr>
        <w:t>)</w:t>
      </w:r>
    </w:p>
    <w:p w:rsidR="00180F0D" w:rsidRDefault="00180F0D" w:rsidP="00A15158">
      <w:pPr>
        <w:spacing w:after="0" w:line="360" w:lineRule="auto"/>
        <w:jc w:val="both"/>
        <w:rPr>
          <w:rFonts w:ascii="Arial" w:eastAsia="Times New Roman" w:hAnsi="Arial" w:cs="Arial"/>
          <w:sz w:val="24"/>
          <w:szCs w:val="24"/>
          <w:lang w:eastAsia="es-MX"/>
        </w:rPr>
      </w:pPr>
    </w:p>
    <w:p w:rsidR="00A15158" w:rsidRDefault="00A15158" w:rsidP="00A15158">
      <w:pPr>
        <w:spacing w:after="0" w:line="360" w:lineRule="auto"/>
        <w:jc w:val="both"/>
        <w:rPr>
          <w:rFonts w:ascii="Arial" w:eastAsia="Times New Roman" w:hAnsi="Arial" w:cs="Arial"/>
          <w:sz w:val="24"/>
          <w:szCs w:val="24"/>
          <w:lang w:eastAsia="es-MX"/>
        </w:rPr>
      </w:pPr>
    </w:p>
    <w:p w:rsidR="00A15158" w:rsidRDefault="00A15158" w:rsidP="00A15158">
      <w:pPr>
        <w:pStyle w:val="Prrafodelista"/>
        <w:numPr>
          <w:ilvl w:val="0"/>
          <w:numId w:val="2"/>
        </w:numPr>
        <w:spacing w:after="0" w:line="360" w:lineRule="auto"/>
        <w:jc w:val="both"/>
        <w:rPr>
          <w:rFonts w:ascii="Arial" w:eastAsia="Times New Roman" w:hAnsi="Arial" w:cs="Arial"/>
          <w:b/>
          <w:sz w:val="24"/>
          <w:szCs w:val="24"/>
          <w:lang w:eastAsia="es-MX"/>
        </w:rPr>
      </w:pPr>
      <w:r w:rsidRPr="00A15158">
        <w:rPr>
          <w:rFonts w:ascii="Arial" w:eastAsia="Times New Roman" w:hAnsi="Arial" w:cs="Arial"/>
          <w:b/>
          <w:sz w:val="24"/>
          <w:szCs w:val="24"/>
          <w:lang w:eastAsia="es-MX"/>
        </w:rPr>
        <w:t>Genética.</w:t>
      </w:r>
    </w:p>
    <w:p w:rsidR="00180F0D" w:rsidRPr="00180F0D" w:rsidRDefault="00180F0D" w:rsidP="00180F0D">
      <w:pPr>
        <w:spacing w:after="0" w:line="360" w:lineRule="auto"/>
        <w:jc w:val="both"/>
        <w:rPr>
          <w:rFonts w:ascii="Arial" w:eastAsia="Times New Roman" w:hAnsi="Arial" w:cs="Arial"/>
          <w:b/>
          <w:sz w:val="24"/>
          <w:szCs w:val="24"/>
          <w:lang w:eastAsia="es-MX"/>
        </w:rPr>
      </w:pPr>
    </w:p>
    <w:p w:rsidR="00A15158" w:rsidRDefault="00180F0D" w:rsidP="00180F0D">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w:t>
      </w:r>
      <w:r w:rsidRPr="00180F0D">
        <w:rPr>
          <w:rFonts w:ascii="Arial" w:eastAsia="Times New Roman" w:hAnsi="Arial" w:cs="Arial"/>
          <w:sz w:val="24"/>
          <w:szCs w:val="24"/>
          <w:lang w:eastAsia="es-MX"/>
        </w:rPr>
        <w:t>ntre el 5 % y el 10 % de los cánceres de mama son hereditarios, causados por genes anormales que se transmiten de padres a hijos. Los genes son partículas de ADN (ácido desoxirribonucleico) que se encuentran en los cromosomas de las células. El ADN contiene las instrucciones para la formación de proteínas, y las proteínas controlan la estructura y la función de todas las células que componen el organismo</w:t>
      </w:r>
      <w:r w:rsidR="008414AC">
        <w:rPr>
          <w:rFonts w:ascii="Arial" w:eastAsia="Times New Roman" w:hAnsi="Arial" w:cs="Arial"/>
          <w:sz w:val="24"/>
          <w:szCs w:val="24"/>
          <w:lang w:eastAsia="es-MX"/>
        </w:rPr>
        <w:t>. (21</w:t>
      </w:r>
      <w:r>
        <w:rPr>
          <w:rFonts w:ascii="Arial" w:eastAsia="Times New Roman" w:hAnsi="Arial" w:cs="Arial"/>
          <w:sz w:val="24"/>
          <w:szCs w:val="24"/>
          <w:lang w:eastAsia="es-MX"/>
        </w:rPr>
        <w:t>)</w:t>
      </w:r>
    </w:p>
    <w:p w:rsidR="00180F0D" w:rsidRDefault="00180F0D" w:rsidP="00180F0D">
      <w:pPr>
        <w:spacing w:after="0" w:line="360" w:lineRule="auto"/>
        <w:jc w:val="both"/>
        <w:rPr>
          <w:rFonts w:ascii="Arial" w:eastAsia="Times New Roman" w:hAnsi="Arial" w:cs="Arial"/>
          <w:sz w:val="24"/>
          <w:szCs w:val="24"/>
          <w:lang w:eastAsia="es-MX"/>
        </w:rPr>
      </w:pPr>
    </w:p>
    <w:p w:rsidR="00180F0D" w:rsidRPr="00180F0D" w:rsidRDefault="00180F0D" w:rsidP="00180F0D">
      <w:pPr>
        <w:pStyle w:val="Prrafodelista"/>
        <w:numPr>
          <w:ilvl w:val="0"/>
          <w:numId w:val="2"/>
        </w:numPr>
        <w:spacing w:after="0" w:line="360" w:lineRule="auto"/>
        <w:jc w:val="both"/>
        <w:rPr>
          <w:rFonts w:ascii="Arial" w:eastAsia="Times New Roman" w:hAnsi="Arial" w:cs="Arial"/>
          <w:sz w:val="24"/>
          <w:szCs w:val="24"/>
          <w:lang w:eastAsia="es-MX"/>
        </w:rPr>
      </w:pPr>
      <w:r>
        <w:rPr>
          <w:rFonts w:ascii="Arial" w:eastAsia="Times New Roman" w:hAnsi="Arial" w:cs="Arial"/>
          <w:b/>
          <w:sz w:val="24"/>
          <w:szCs w:val="24"/>
          <w:lang w:eastAsia="es-MX"/>
        </w:rPr>
        <w:t>Sobrepeso u obesidad.</w:t>
      </w:r>
    </w:p>
    <w:p w:rsidR="00180F0D" w:rsidRDefault="00180F0D" w:rsidP="00180F0D">
      <w:pPr>
        <w:spacing w:after="0" w:line="360" w:lineRule="auto"/>
        <w:jc w:val="both"/>
        <w:rPr>
          <w:rFonts w:ascii="Arial" w:eastAsia="Times New Roman" w:hAnsi="Arial" w:cs="Arial"/>
          <w:sz w:val="24"/>
          <w:szCs w:val="24"/>
          <w:lang w:eastAsia="es-MX"/>
        </w:rPr>
      </w:pPr>
    </w:p>
    <w:p w:rsidR="00180F0D" w:rsidRDefault="00180F0D" w:rsidP="00180F0D">
      <w:pPr>
        <w:spacing w:after="0" w:line="360" w:lineRule="auto"/>
        <w:jc w:val="both"/>
        <w:rPr>
          <w:rFonts w:ascii="Arial" w:eastAsia="Times New Roman" w:hAnsi="Arial" w:cs="Arial"/>
          <w:sz w:val="24"/>
          <w:szCs w:val="24"/>
          <w:lang w:eastAsia="es-MX"/>
        </w:rPr>
      </w:pPr>
      <w:r w:rsidRPr="00180F0D">
        <w:rPr>
          <w:rFonts w:ascii="Arial" w:eastAsia="Times New Roman" w:hAnsi="Arial" w:cs="Arial"/>
          <w:sz w:val="24"/>
          <w:szCs w:val="24"/>
          <w:lang w:eastAsia="es-MX"/>
        </w:rPr>
        <w:t xml:space="preserve">La obesidad abdominal es un factor de riesgo importante para padecer cáncer de mama en mujeres posmenopáusicas. </w:t>
      </w:r>
      <w:r w:rsidR="008414AC">
        <w:rPr>
          <w:rFonts w:ascii="Arial" w:eastAsia="Times New Roman" w:hAnsi="Arial" w:cs="Arial"/>
          <w:sz w:val="24"/>
          <w:szCs w:val="24"/>
          <w:lang w:eastAsia="es-MX"/>
        </w:rPr>
        <w:t>(20</w:t>
      </w:r>
      <w:r>
        <w:rPr>
          <w:rFonts w:ascii="Arial" w:eastAsia="Times New Roman" w:hAnsi="Arial" w:cs="Arial"/>
          <w:sz w:val="24"/>
          <w:szCs w:val="24"/>
          <w:lang w:eastAsia="es-MX"/>
        </w:rPr>
        <w:t xml:space="preserve">) </w:t>
      </w:r>
      <w:r w:rsidRPr="00180F0D">
        <w:rPr>
          <w:rFonts w:ascii="Arial" w:eastAsia="Times New Roman" w:hAnsi="Arial" w:cs="Arial"/>
          <w:sz w:val="24"/>
          <w:szCs w:val="24"/>
          <w:lang w:eastAsia="es-MX"/>
        </w:rPr>
        <w:t xml:space="preserve">Las mujeres obesas y con sobrepeso, </w:t>
      </w:r>
      <w:r>
        <w:rPr>
          <w:rFonts w:ascii="Arial" w:eastAsia="Times New Roman" w:hAnsi="Arial" w:cs="Arial"/>
          <w:sz w:val="24"/>
          <w:szCs w:val="24"/>
          <w:lang w:eastAsia="es-MX"/>
        </w:rPr>
        <w:t xml:space="preserve">con un índice de masa corporal mayor de 25 aumenta el </w:t>
      </w:r>
      <w:r w:rsidRPr="00180F0D">
        <w:rPr>
          <w:rFonts w:ascii="Arial" w:eastAsia="Times New Roman" w:hAnsi="Arial" w:cs="Arial"/>
          <w:sz w:val="24"/>
          <w:szCs w:val="24"/>
          <w:lang w:eastAsia="es-MX"/>
        </w:rPr>
        <w:t>riesgo de recibir un diagnóstico de cáncer de mama en comparación con las mujeres que mantienen un peso saludable, especialmente después de la menopausia. Tener sobrepeso también puede aumentar el riesgo de que el cáncer de mama vuelva a aparecer (recurrencia) en las mujeres q</w:t>
      </w:r>
      <w:r>
        <w:rPr>
          <w:rFonts w:ascii="Arial" w:eastAsia="Times New Roman" w:hAnsi="Arial" w:cs="Arial"/>
          <w:sz w:val="24"/>
          <w:szCs w:val="24"/>
          <w:lang w:eastAsia="es-MX"/>
        </w:rPr>
        <w:t>ue ya tuvieron la enfermedad</w:t>
      </w:r>
      <w:r w:rsidR="008414AC">
        <w:rPr>
          <w:rFonts w:ascii="Arial" w:eastAsia="Times New Roman" w:hAnsi="Arial" w:cs="Arial"/>
          <w:sz w:val="24"/>
          <w:szCs w:val="24"/>
          <w:lang w:eastAsia="es-MX"/>
        </w:rPr>
        <w:t>. (22</w:t>
      </w:r>
      <w:r>
        <w:rPr>
          <w:rFonts w:ascii="Arial" w:eastAsia="Times New Roman" w:hAnsi="Arial" w:cs="Arial"/>
          <w:sz w:val="24"/>
          <w:szCs w:val="24"/>
          <w:lang w:eastAsia="es-MX"/>
        </w:rPr>
        <w:t xml:space="preserve">) </w:t>
      </w:r>
      <w:r w:rsidR="008414AC">
        <w:rPr>
          <w:rFonts w:ascii="Arial" w:eastAsia="Times New Roman" w:hAnsi="Arial" w:cs="Arial"/>
          <w:sz w:val="24"/>
          <w:szCs w:val="24"/>
          <w:lang w:eastAsia="es-MX"/>
        </w:rPr>
        <w:t>(23</w:t>
      </w:r>
      <w:r>
        <w:rPr>
          <w:rFonts w:ascii="Arial" w:eastAsia="Times New Roman" w:hAnsi="Arial" w:cs="Arial"/>
          <w:sz w:val="24"/>
          <w:szCs w:val="24"/>
          <w:lang w:eastAsia="es-MX"/>
        </w:rPr>
        <w:t>)</w:t>
      </w:r>
    </w:p>
    <w:p w:rsidR="00180F0D" w:rsidRDefault="00180F0D" w:rsidP="00180F0D">
      <w:pPr>
        <w:spacing w:after="0" w:line="360" w:lineRule="auto"/>
        <w:jc w:val="both"/>
        <w:rPr>
          <w:rFonts w:ascii="Arial" w:eastAsia="Times New Roman" w:hAnsi="Arial" w:cs="Arial"/>
          <w:sz w:val="24"/>
          <w:szCs w:val="24"/>
          <w:lang w:eastAsia="es-MX"/>
        </w:rPr>
      </w:pPr>
    </w:p>
    <w:p w:rsidR="00180F0D" w:rsidRDefault="00180F0D" w:rsidP="00180F0D">
      <w:pPr>
        <w:spacing w:after="0" w:line="360" w:lineRule="auto"/>
        <w:jc w:val="both"/>
        <w:rPr>
          <w:rFonts w:ascii="Arial" w:eastAsia="Times New Roman" w:hAnsi="Arial" w:cs="Arial"/>
          <w:sz w:val="24"/>
          <w:szCs w:val="24"/>
          <w:lang w:eastAsia="es-MX"/>
        </w:rPr>
      </w:pPr>
      <w:r w:rsidRPr="00180F0D">
        <w:rPr>
          <w:rFonts w:ascii="Arial" w:eastAsia="Times New Roman" w:hAnsi="Arial" w:cs="Arial"/>
          <w:sz w:val="24"/>
          <w:szCs w:val="24"/>
          <w:lang w:eastAsia="es-MX"/>
        </w:rPr>
        <w:lastRenderedPageBreak/>
        <w:t>La Agencia Internacional de investigación sobre cáncer estima que el 25% de los casos de cáncer s</w:t>
      </w:r>
      <w:r>
        <w:rPr>
          <w:rFonts w:ascii="Arial" w:eastAsia="Times New Roman" w:hAnsi="Arial" w:cs="Arial"/>
          <w:sz w:val="24"/>
          <w:szCs w:val="24"/>
          <w:lang w:eastAsia="es-MX"/>
        </w:rPr>
        <w:t>on causados por sobre</w:t>
      </w:r>
      <w:r w:rsidRPr="00180F0D">
        <w:rPr>
          <w:rFonts w:ascii="Arial" w:eastAsia="Times New Roman" w:hAnsi="Arial" w:cs="Arial"/>
          <w:sz w:val="24"/>
          <w:szCs w:val="24"/>
          <w:lang w:eastAsia="es-MX"/>
        </w:rPr>
        <w:t>peso u obesidad y por un estilo de vida sedentario, que aumentan el riesgo por varios mecanismos: incremento del nivel de estrógenos y testosterona, hiperinsulinemia y resistencia a la insulina, incremento en la inflamación, y depresión en la función inmune</w:t>
      </w:r>
      <w:r>
        <w:rPr>
          <w:rFonts w:ascii="Arial" w:eastAsia="Times New Roman" w:hAnsi="Arial" w:cs="Arial"/>
          <w:sz w:val="24"/>
          <w:szCs w:val="24"/>
          <w:lang w:eastAsia="es-MX"/>
        </w:rPr>
        <w:t>.</w:t>
      </w:r>
      <w:r w:rsidR="008414AC">
        <w:rPr>
          <w:rFonts w:ascii="Arial" w:eastAsia="Times New Roman" w:hAnsi="Arial" w:cs="Arial"/>
          <w:sz w:val="24"/>
          <w:szCs w:val="24"/>
          <w:lang w:eastAsia="es-MX"/>
        </w:rPr>
        <w:t xml:space="preserve"> (24</w:t>
      </w:r>
      <w:r>
        <w:rPr>
          <w:rFonts w:ascii="Arial" w:eastAsia="Times New Roman" w:hAnsi="Arial" w:cs="Arial"/>
          <w:sz w:val="24"/>
          <w:szCs w:val="24"/>
          <w:lang w:eastAsia="es-MX"/>
        </w:rPr>
        <w:t>)</w:t>
      </w:r>
    </w:p>
    <w:p w:rsidR="00FA7B2E" w:rsidRDefault="00FA7B2E" w:rsidP="00180F0D">
      <w:pPr>
        <w:spacing w:after="0" w:line="360" w:lineRule="auto"/>
        <w:jc w:val="both"/>
        <w:rPr>
          <w:rFonts w:ascii="Arial" w:eastAsia="Times New Roman" w:hAnsi="Arial" w:cs="Arial"/>
          <w:sz w:val="24"/>
          <w:szCs w:val="24"/>
          <w:lang w:eastAsia="es-MX"/>
        </w:rPr>
      </w:pPr>
    </w:p>
    <w:p w:rsidR="00180F0D" w:rsidRDefault="00180F0D" w:rsidP="00180F0D">
      <w:pPr>
        <w:spacing w:after="0" w:line="360" w:lineRule="auto"/>
        <w:jc w:val="both"/>
        <w:rPr>
          <w:rFonts w:ascii="Arial" w:eastAsia="Times New Roman" w:hAnsi="Arial" w:cs="Arial"/>
          <w:sz w:val="24"/>
          <w:szCs w:val="24"/>
          <w:lang w:eastAsia="es-MX"/>
        </w:rPr>
      </w:pPr>
    </w:p>
    <w:p w:rsidR="00180F0D" w:rsidRPr="00841B2F" w:rsidRDefault="00180F0D" w:rsidP="00180F0D">
      <w:pPr>
        <w:pStyle w:val="Prrafodelista"/>
        <w:numPr>
          <w:ilvl w:val="0"/>
          <w:numId w:val="2"/>
        </w:numPr>
        <w:spacing w:after="0" w:line="360" w:lineRule="auto"/>
        <w:jc w:val="both"/>
        <w:rPr>
          <w:rFonts w:ascii="Arial" w:eastAsia="Times New Roman" w:hAnsi="Arial" w:cs="Arial"/>
          <w:sz w:val="24"/>
          <w:szCs w:val="24"/>
          <w:lang w:eastAsia="es-MX"/>
        </w:rPr>
      </w:pPr>
      <w:proofErr w:type="spellStart"/>
      <w:r>
        <w:rPr>
          <w:rFonts w:ascii="Arial" w:eastAsia="Times New Roman" w:hAnsi="Arial" w:cs="Arial"/>
          <w:b/>
          <w:sz w:val="24"/>
          <w:szCs w:val="24"/>
          <w:lang w:eastAsia="es-MX"/>
        </w:rPr>
        <w:t>Nuliparidad</w:t>
      </w:r>
      <w:proofErr w:type="spellEnd"/>
      <w:r>
        <w:rPr>
          <w:rFonts w:ascii="Arial" w:eastAsia="Times New Roman" w:hAnsi="Arial" w:cs="Arial"/>
          <w:b/>
          <w:sz w:val="24"/>
          <w:szCs w:val="24"/>
          <w:lang w:eastAsia="es-MX"/>
        </w:rPr>
        <w:t>.</w:t>
      </w:r>
    </w:p>
    <w:p w:rsidR="00841B2F" w:rsidRDefault="00841B2F" w:rsidP="00841B2F">
      <w:pPr>
        <w:spacing w:after="0" w:line="360" w:lineRule="auto"/>
        <w:jc w:val="both"/>
        <w:rPr>
          <w:rFonts w:ascii="Arial" w:eastAsia="Times New Roman" w:hAnsi="Arial" w:cs="Arial"/>
          <w:sz w:val="24"/>
          <w:szCs w:val="24"/>
          <w:lang w:eastAsia="es-MX"/>
        </w:rPr>
      </w:pPr>
    </w:p>
    <w:p w:rsidR="006C5771" w:rsidRPr="006C5771" w:rsidRDefault="006C5771" w:rsidP="006C5771">
      <w:pPr>
        <w:spacing w:after="0" w:line="360" w:lineRule="auto"/>
        <w:jc w:val="both"/>
        <w:rPr>
          <w:rFonts w:ascii="Arial" w:eastAsia="Times New Roman" w:hAnsi="Arial" w:cs="Arial"/>
          <w:sz w:val="24"/>
          <w:szCs w:val="24"/>
          <w:lang w:eastAsia="es-MX"/>
        </w:rPr>
      </w:pPr>
      <w:r w:rsidRPr="006C5771">
        <w:rPr>
          <w:rFonts w:ascii="Arial" w:eastAsia="Times New Roman" w:hAnsi="Arial" w:cs="Arial"/>
          <w:sz w:val="24"/>
          <w:szCs w:val="24"/>
          <w:lang w:eastAsia="es-MX"/>
        </w:rPr>
        <w:t>Las mujeres que nunca han tenido un embarazo a término o que han tenido su primer hijo después de los 30 años corren un mayor riesgo de desarrollar cáncer de mama en comparación con las mujeres que dieron a luz antes de los 30 años.</w:t>
      </w:r>
      <w:r>
        <w:rPr>
          <w:rFonts w:ascii="Arial" w:eastAsia="Times New Roman" w:hAnsi="Arial" w:cs="Arial"/>
          <w:sz w:val="24"/>
          <w:szCs w:val="24"/>
          <w:lang w:eastAsia="es-MX"/>
        </w:rPr>
        <w:t xml:space="preserve"> (24)</w:t>
      </w:r>
    </w:p>
    <w:p w:rsidR="00841B2F" w:rsidRDefault="006C5771" w:rsidP="006C5771">
      <w:pPr>
        <w:spacing w:after="0" w:line="360" w:lineRule="auto"/>
        <w:jc w:val="both"/>
        <w:rPr>
          <w:rFonts w:ascii="Arial" w:eastAsia="Times New Roman" w:hAnsi="Arial" w:cs="Arial"/>
          <w:sz w:val="24"/>
          <w:szCs w:val="24"/>
          <w:lang w:eastAsia="es-MX"/>
        </w:rPr>
      </w:pPr>
      <w:r w:rsidRPr="006C5771">
        <w:rPr>
          <w:rFonts w:ascii="Arial" w:eastAsia="Times New Roman" w:hAnsi="Arial" w:cs="Arial"/>
          <w:sz w:val="24"/>
          <w:szCs w:val="24"/>
          <w:lang w:eastAsia="es-MX"/>
        </w:rPr>
        <w:t>Las células mamarias se desarrollan durante la adolescencia y son i</w:t>
      </w:r>
      <w:r>
        <w:rPr>
          <w:rFonts w:ascii="Arial" w:eastAsia="Times New Roman" w:hAnsi="Arial" w:cs="Arial"/>
          <w:sz w:val="24"/>
          <w:szCs w:val="24"/>
          <w:lang w:eastAsia="es-MX"/>
        </w:rPr>
        <w:t xml:space="preserve">nmaduras y muy activas hasta el </w:t>
      </w:r>
      <w:r w:rsidRPr="006C5771">
        <w:rPr>
          <w:rFonts w:ascii="Arial" w:eastAsia="Times New Roman" w:hAnsi="Arial" w:cs="Arial"/>
          <w:sz w:val="24"/>
          <w:szCs w:val="24"/>
          <w:lang w:eastAsia="es-MX"/>
        </w:rPr>
        <w:t>primer embarazo a término. Las células mamarias inmaduras responden a la hormona estrógeno, así como a sustancias químicas que afectan las hormonas pr</w:t>
      </w:r>
      <w:r>
        <w:rPr>
          <w:rFonts w:ascii="Arial" w:eastAsia="Times New Roman" w:hAnsi="Arial" w:cs="Arial"/>
          <w:sz w:val="24"/>
          <w:szCs w:val="24"/>
          <w:lang w:eastAsia="es-MX"/>
        </w:rPr>
        <w:t>esentes en ciertos productos. El</w:t>
      </w:r>
      <w:r w:rsidRPr="006C5771">
        <w:rPr>
          <w:rFonts w:ascii="Arial" w:eastAsia="Times New Roman" w:hAnsi="Arial" w:cs="Arial"/>
          <w:sz w:val="24"/>
          <w:szCs w:val="24"/>
          <w:lang w:eastAsia="es-MX"/>
        </w:rPr>
        <w:t xml:space="preserve"> primer embarazo a término hace que las células mamarias maduren completamente y crezcan de manera más regular. Esta es la razón principal por la cual un</w:t>
      </w:r>
      <w:r>
        <w:rPr>
          <w:rFonts w:ascii="Arial" w:eastAsia="Times New Roman" w:hAnsi="Arial" w:cs="Arial"/>
          <w:sz w:val="24"/>
          <w:szCs w:val="24"/>
          <w:lang w:eastAsia="es-MX"/>
        </w:rPr>
        <w:t xml:space="preserve"> embarazo ayuda a proteger</w:t>
      </w:r>
      <w:r w:rsidRPr="006C5771">
        <w:rPr>
          <w:rFonts w:ascii="Arial" w:eastAsia="Times New Roman" w:hAnsi="Arial" w:cs="Arial"/>
          <w:sz w:val="24"/>
          <w:szCs w:val="24"/>
          <w:lang w:eastAsia="es-MX"/>
        </w:rPr>
        <w:t xml:space="preserve"> contra el cáncer de mama. Estar embarazada también reduce el número total de ciclos menstruales en la vida, que puede ser otra de las razones por las que el embarazo temprano parece ofrecer un efecto protector</w:t>
      </w:r>
      <w:r w:rsidR="008414AC">
        <w:rPr>
          <w:rFonts w:ascii="Arial" w:eastAsia="Times New Roman" w:hAnsi="Arial" w:cs="Arial"/>
          <w:sz w:val="24"/>
          <w:szCs w:val="24"/>
          <w:lang w:eastAsia="es-MX"/>
        </w:rPr>
        <w:t>. (23</w:t>
      </w:r>
      <w:r>
        <w:rPr>
          <w:rFonts w:ascii="Arial" w:eastAsia="Times New Roman" w:hAnsi="Arial" w:cs="Arial"/>
          <w:sz w:val="24"/>
          <w:szCs w:val="24"/>
          <w:lang w:eastAsia="es-MX"/>
        </w:rPr>
        <w:t>)</w:t>
      </w:r>
    </w:p>
    <w:p w:rsidR="006C5771" w:rsidRDefault="006C5771" w:rsidP="006C5771">
      <w:pPr>
        <w:spacing w:after="0" w:line="360" w:lineRule="auto"/>
        <w:jc w:val="both"/>
        <w:rPr>
          <w:rFonts w:ascii="Arial" w:eastAsia="Times New Roman" w:hAnsi="Arial" w:cs="Arial"/>
          <w:sz w:val="24"/>
          <w:szCs w:val="24"/>
          <w:lang w:eastAsia="es-MX"/>
        </w:rPr>
      </w:pPr>
    </w:p>
    <w:p w:rsidR="006C5771" w:rsidRPr="006C5771" w:rsidRDefault="006C5771" w:rsidP="006C5771">
      <w:pPr>
        <w:pStyle w:val="Prrafodelista"/>
        <w:numPr>
          <w:ilvl w:val="0"/>
          <w:numId w:val="2"/>
        </w:numPr>
        <w:spacing w:after="0" w:line="360" w:lineRule="auto"/>
        <w:jc w:val="both"/>
        <w:rPr>
          <w:rFonts w:ascii="Arial" w:eastAsia="Times New Roman" w:hAnsi="Arial" w:cs="Arial"/>
          <w:b/>
          <w:sz w:val="24"/>
          <w:szCs w:val="24"/>
          <w:lang w:eastAsia="es-MX"/>
        </w:rPr>
      </w:pPr>
      <w:r w:rsidRPr="006C5771">
        <w:rPr>
          <w:rFonts w:ascii="Arial" w:eastAsia="Times New Roman" w:hAnsi="Arial" w:cs="Arial"/>
          <w:b/>
          <w:sz w:val="24"/>
          <w:szCs w:val="24"/>
          <w:lang w:eastAsia="es-MX"/>
        </w:rPr>
        <w:t xml:space="preserve">Menarca temprana. </w:t>
      </w:r>
    </w:p>
    <w:p w:rsidR="006C5771" w:rsidRDefault="006C5771" w:rsidP="006C5771">
      <w:pPr>
        <w:spacing w:after="0" w:line="360" w:lineRule="auto"/>
        <w:jc w:val="both"/>
        <w:rPr>
          <w:rFonts w:ascii="Arial" w:eastAsia="Times New Roman" w:hAnsi="Arial" w:cs="Arial"/>
          <w:sz w:val="24"/>
          <w:szCs w:val="24"/>
          <w:lang w:eastAsia="es-MX"/>
        </w:rPr>
      </w:pPr>
    </w:p>
    <w:p w:rsidR="006C5771" w:rsidRDefault="006C5771" w:rsidP="006C5771">
      <w:pPr>
        <w:spacing w:after="0" w:line="360" w:lineRule="auto"/>
        <w:jc w:val="both"/>
        <w:rPr>
          <w:rFonts w:ascii="Arial" w:eastAsia="Times New Roman" w:hAnsi="Arial" w:cs="Arial"/>
          <w:sz w:val="24"/>
          <w:szCs w:val="24"/>
          <w:lang w:eastAsia="es-MX"/>
        </w:rPr>
      </w:pPr>
      <w:r w:rsidRPr="006C5771">
        <w:rPr>
          <w:rFonts w:ascii="Arial" w:eastAsia="Times New Roman" w:hAnsi="Arial" w:cs="Arial"/>
          <w:sz w:val="24"/>
          <w:szCs w:val="24"/>
          <w:lang w:eastAsia="es-MX"/>
        </w:rPr>
        <w:t>Las mujeres que comenzaron a menstruar (tener su período</w:t>
      </w:r>
      <w:r w:rsidR="004B5E8A">
        <w:rPr>
          <w:rFonts w:ascii="Arial" w:eastAsia="Times New Roman" w:hAnsi="Arial" w:cs="Arial"/>
          <w:sz w:val="24"/>
          <w:szCs w:val="24"/>
          <w:lang w:eastAsia="es-MX"/>
        </w:rPr>
        <w:t xml:space="preserve"> menstrual</w:t>
      </w:r>
      <w:r w:rsidRPr="006C5771">
        <w:rPr>
          <w:rFonts w:ascii="Arial" w:eastAsia="Times New Roman" w:hAnsi="Arial" w:cs="Arial"/>
          <w:sz w:val="24"/>
          <w:szCs w:val="24"/>
          <w:lang w:eastAsia="es-MX"/>
        </w:rPr>
        <w:t xml:space="preserve">) antes de los 12 años tienen un mayor riesgo de sufrir cáncer de mama en el futuro. Lo mismo se aplica a mujeres que atraviesan la menopausia después de los 55 años. Durante los últimos 15 años, las niñas han comenzado la pubertad a </w:t>
      </w:r>
      <w:r w:rsidRPr="006C5771">
        <w:rPr>
          <w:rFonts w:ascii="Arial" w:eastAsia="Times New Roman" w:hAnsi="Arial" w:cs="Arial"/>
          <w:sz w:val="24"/>
          <w:szCs w:val="24"/>
          <w:lang w:eastAsia="es-MX"/>
        </w:rPr>
        <w:lastRenderedPageBreak/>
        <w:t xml:space="preserve">edades más tempranas. El desarrollo de las mamas ha comenzado incluso antes que los períodos menstruales. Este cambio inesperado se atribuyó a la epidemia de obesidad y a una gran exposición a </w:t>
      </w:r>
      <w:proofErr w:type="spellStart"/>
      <w:r w:rsidRPr="006C5771">
        <w:rPr>
          <w:rFonts w:ascii="Arial" w:eastAsia="Times New Roman" w:hAnsi="Arial" w:cs="Arial"/>
          <w:sz w:val="24"/>
          <w:szCs w:val="24"/>
          <w:lang w:eastAsia="es-MX"/>
        </w:rPr>
        <w:t>disruptores</w:t>
      </w:r>
      <w:proofErr w:type="spellEnd"/>
      <w:r w:rsidRPr="006C5771">
        <w:rPr>
          <w:rFonts w:ascii="Arial" w:eastAsia="Times New Roman" w:hAnsi="Arial" w:cs="Arial"/>
          <w:sz w:val="24"/>
          <w:szCs w:val="24"/>
          <w:lang w:eastAsia="es-MX"/>
        </w:rPr>
        <w:t xml:space="preserve"> hormonales, dado que un incremento en los niveles de hormonas desencadena el comienzo del desarrollo mamario y la pubertad.</w:t>
      </w:r>
      <w:r w:rsidR="008414AC">
        <w:rPr>
          <w:rFonts w:ascii="Arial" w:eastAsia="Times New Roman" w:hAnsi="Arial" w:cs="Arial"/>
          <w:sz w:val="24"/>
          <w:szCs w:val="24"/>
          <w:lang w:eastAsia="es-MX"/>
        </w:rPr>
        <w:t xml:space="preserve"> (20) (25</w:t>
      </w:r>
      <w:r>
        <w:rPr>
          <w:rFonts w:ascii="Arial" w:eastAsia="Times New Roman" w:hAnsi="Arial" w:cs="Arial"/>
          <w:sz w:val="24"/>
          <w:szCs w:val="24"/>
          <w:lang w:eastAsia="es-MX"/>
        </w:rPr>
        <w:t>)</w:t>
      </w:r>
    </w:p>
    <w:p w:rsidR="006C5771" w:rsidRDefault="006C5771" w:rsidP="006C5771">
      <w:pPr>
        <w:spacing w:after="0" w:line="360" w:lineRule="auto"/>
        <w:jc w:val="both"/>
        <w:rPr>
          <w:rFonts w:ascii="Arial" w:eastAsia="Times New Roman" w:hAnsi="Arial" w:cs="Arial"/>
          <w:sz w:val="24"/>
          <w:szCs w:val="24"/>
          <w:lang w:eastAsia="es-MX"/>
        </w:rPr>
      </w:pPr>
    </w:p>
    <w:p w:rsidR="006C5771" w:rsidRDefault="00425672" w:rsidP="006C5771">
      <w:pPr>
        <w:pStyle w:val="Prrafodelista"/>
        <w:numPr>
          <w:ilvl w:val="0"/>
          <w:numId w:val="2"/>
        </w:numPr>
        <w:spacing w:after="0" w:line="360" w:lineRule="auto"/>
        <w:jc w:val="both"/>
        <w:rPr>
          <w:rFonts w:ascii="Arial" w:eastAsia="Times New Roman" w:hAnsi="Arial" w:cs="Arial"/>
          <w:b/>
          <w:sz w:val="24"/>
          <w:szCs w:val="24"/>
          <w:lang w:eastAsia="es-MX"/>
        </w:rPr>
      </w:pPr>
      <w:r w:rsidRPr="00425672">
        <w:rPr>
          <w:rFonts w:ascii="Arial" w:eastAsia="Times New Roman" w:hAnsi="Arial" w:cs="Arial"/>
          <w:b/>
          <w:sz w:val="24"/>
          <w:szCs w:val="24"/>
          <w:lang w:eastAsia="es-MX"/>
        </w:rPr>
        <w:t>Consumo de alcohol.</w:t>
      </w:r>
    </w:p>
    <w:p w:rsidR="00425672" w:rsidRDefault="00425672" w:rsidP="00425672">
      <w:pPr>
        <w:spacing w:after="0" w:line="360" w:lineRule="auto"/>
        <w:jc w:val="both"/>
        <w:rPr>
          <w:rFonts w:ascii="Arial" w:eastAsia="Times New Roman" w:hAnsi="Arial" w:cs="Arial"/>
          <w:b/>
          <w:sz w:val="24"/>
          <w:szCs w:val="24"/>
          <w:lang w:eastAsia="es-MX"/>
        </w:rPr>
      </w:pPr>
    </w:p>
    <w:p w:rsidR="00425672" w:rsidRDefault="00425672" w:rsidP="00425672">
      <w:pPr>
        <w:spacing w:after="0" w:line="360" w:lineRule="auto"/>
        <w:jc w:val="both"/>
        <w:rPr>
          <w:rFonts w:ascii="Arial" w:eastAsia="Times New Roman" w:hAnsi="Arial" w:cs="Arial"/>
          <w:sz w:val="24"/>
          <w:szCs w:val="24"/>
          <w:lang w:eastAsia="es-MX"/>
        </w:rPr>
      </w:pPr>
      <w:r w:rsidRPr="00425672">
        <w:rPr>
          <w:rFonts w:ascii="Arial" w:eastAsia="Times New Roman" w:hAnsi="Arial" w:cs="Arial"/>
          <w:sz w:val="24"/>
          <w:szCs w:val="24"/>
          <w:lang w:eastAsia="es-MX"/>
        </w:rPr>
        <w:t>Las bebidas alcohólicas, como la cerveza, el vino y el licor, aumentan el riesgo de las mujeres de sufrir cáncer de mama. El alcohol puede incrementar los niveles de estrógeno y otras hormonas asociadas con el cáncer de mama. El alcohol también puede aumentar el riesgo de cáncer de mama al dañar el ADN de las células.</w:t>
      </w:r>
      <w:r w:rsidR="008414AC">
        <w:rPr>
          <w:rFonts w:ascii="Arial" w:eastAsia="Times New Roman" w:hAnsi="Arial" w:cs="Arial"/>
          <w:sz w:val="24"/>
          <w:szCs w:val="24"/>
          <w:lang w:eastAsia="es-MX"/>
        </w:rPr>
        <w:t xml:space="preserve"> (19</w:t>
      </w:r>
      <w:r>
        <w:rPr>
          <w:rFonts w:ascii="Arial" w:eastAsia="Times New Roman" w:hAnsi="Arial" w:cs="Arial"/>
          <w:sz w:val="24"/>
          <w:szCs w:val="24"/>
          <w:lang w:eastAsia="es-MX"/>
        </w:rPr>
        <w:t>)</w:t>
      </w:r>
    </w:p>
    <w:p w:rsidR="00425672" w:rsidRPr="00425672" w:rsidRDefault="00425672" w:rsidP="00425672">
      <w:pPr>
        <w:spacing w:after="0" w:line="360" w:lineRule="auto"/>
        <w:jc w:val="both"/>
        <w:rPr>
          <w:rFonts w:ascii="Arial" w:eastAsia="Times New Roman" w:hAnsi="Arial" w:cs="Arial"/>
          <w:sz w:val="24"/>
          <w:szCs w:val="24"/>
          <w:lang w:eastAsia="es-MX"/>
        </w:rPr>
      </w:pPr>
    </w:p>
    <w:p w:rsidR="00425672" w:rsidRDefault="00425672" w:rsidP="00425672">
      <w:pPr>
        <w:spacing w:after="0" w:line="360" w:lineRule="auto"/>
        <w:jc w:val="both"/>
        <w:rPr>
          <w:rFonts w:ascii="Arial" w:eastAsia="Times New Roman" w:hAnsi="Arial" w:cs="Arial"/>
          <w:sz w:val="24"/>
          <w:szCs w:val="24"/>
          <w:lang w:eastAsia="es-MX"/>
        </w:rPr>
      </w:pPr>
      <w:r w:rsidRPr="00425672">
        <w:rPr>
          <w:rFonts w:ascii="Arial" w:eastAsia="Times New Roman" w:hAnsi="Arial" w:cs="Arial"/>
          <w:sz w:val="24"/>
          <w:szCs w:val="24"/>
          <w:lang w:eastAsia="es-MX"/>
        </w:rPr>
        <w:t>En comparación con las mujeres que no beben, las mujeres que consumen tres bebidas alcohólicas por semana tienen un riesgo un 15 % más alto de padecer cáncer de mama. Los expertos estiman que el riesgo de cáncer de mama aumenta otro 10 % por cada trago adicional que las mujeres toman de forma regular cada día.</w:t>
      </w:r>
      <w:r w:rsidR="008414AC">
        <w:rPr>
          <w:rFonts w:ascii="Arial" w:eastAsia="Times New Roman" w:hAnsi="Arial" w:cs="Arial"/>
          <w:sz w:val="24"/>
          <w:szCs w:val="24"/>
          <w:lang w:eastAsia="es-MX"/>
        </w:rPr>
        <w:t xml:space="preserve"> (21) (22</w:t>
      </w:r>
      <w:r>
        <w:rPr>
          <w:rFonts w:ascii="Arial" w:eastAsia="Times New Roman" w:hAnsi="Arial" w:cs="Arial"/>
          <w:sz w:val="24"/>
          <w:szCs w:val="24"/>
          <w:lang w:eastAsia="es-MX"/>
        </w:rPr>
        <w:t>)</w:t>
      </w:r>
    </w:p>
    <w:p w:rsidR="00425672" w:rsidRDefault="00425672" w:rsidP="00425672">
      <w:pPr>
        <w:spacing w:after="0" w:line="360" w:lineRule="auto"/>
        <w:jc w:val="both"/>
        <w:rPr>
          <w:rFonts w:ascii="Arial" w:eastAsia="Times New Roman" w:hAnsi="Arial" w:cs="Arial"/>
          <w:sz w:val="24"/>
          <w:szCs w:val="24"/>
          <w:lang w:eastAsia="es-MX"/>
        </w:rPr>
      </w:pPr>
    </w:p>
    <w:p w:rsidR="00E13FB4" w:rsidRDefault="00E13FB4" w:rsidP="00425672">
      <w:pPr>
        <w:spacing w:after="0" w:line="360" w:lineRule="auto"/>
        <w:jc w:val="both"/>
        <w:rPr>
          <w:rFonts w:ascii="Arial" w:eastAsia="Times New Roman" w:hAnsi="Arial" w:cs="Arial"/>
          <w:sz w:val="24"/>
          <w:szCs w:val="24"/>
          <w:lang w:eastAsia="es-MX"/>
        </w:rPr>
      </w:pPr>
    </w:p>
    <w:p w:rsidR="00425672" w:rsidRDefault="00425672" w:rsidP="00425672">
      <w:pPr>
        <w:pStyle w:val="Prrafodelista"/>
        <w:numPr>
          <w:ilvl w:val="0"/>
          <w:numId w:val="2"/>
        </w:numPr>
        <w:spacing w:after="0" w:line="360" w:lineRule="auto"/>
        <w:jc w:val="both"/>
        <w:rPr>
          <w:rFonts w:ascii="Arial" w:eastAsia="Times New Roman" w:hAnsi="Arial" w:cs="Arial"/>
          <w:b/>
          <w:sz w:val="24"/>
          <w:szCs w:val="24"/>
          <w:lang w:eastAsia="es-MX"/>
        </w:rPr>
      </w:pPr>
      <w:r w:rsidRPr="00425672">
        <w:rPr>
          <w:rFonts w:ascii="Arial" w:eastAsia="Times New Roman" w:hAnsi="Arial" w:cs="Arial"/>
          <w:b/>
          <w:sz w:val="24"/>
          <w:szCs w:val="24"/>
          <w:lang w:eastAsia="es-MX"/>
        </w:rPr>
        <w:t>Tabaquismo.</w:t>
      </w:r>
    </w:p>
    <w:p w:rsidR="00F70CCD" w:rsidRDefault="00F70CCD" w:rsidP="00F70CCD">
      <w:pPr>
        <w:spacing w:after="0" w:line="360" w:lineRule="auto"/>
        <w:jc w:val="both"/>
        <w:rPr>
          <w:rFonts w:ascii="Arial" w:eastAsia="Times New Roman" w:hAnsi="Arial" w:cs="Arial"/>
          <w:b/>
          <w:sz w:val="24"/>
          <w:szCs w:val="24"/>
          <w:lang w:eastAsia="es-MX"/>
        </w:rPr>
      </w:pPr>
    </w:p>
    <w:p w:rsidR="00F70CCD" w:rsidRDefault="00F70CCD" w:rsidP="00F70CCD">
      <w:pPr>
        <w:spacing w:after="0" w:line="360" w:lineRule="auto"/>
        <w:jc w:val="both"/>
        <w:rPr>
          <w:rFonts w:ascii="Arial" w:eastAsia="Times New Roman" w:hAnsi="Arial" w:cs="Arial"/>
          <w:sz w:val="24"/>
          <w:szCs w:val="24"/>
          <w:lang w:eastAsia="es-MX"/>
        </w:rPr>
      </w:pPr>
      <w:r w:rsidRPr="00F70CCD">
        <w:rPr>
          <w:rFonts w:ascii="Arial" w:eastAsia="Times New Roman" w:hAnsi="Arial" w:cs="Arial"/>
          <w:sz w:val="24"/>
          <w:szCs w:val="24"/>
          <w:lang w:eastAsia="es-MX"/>
        </w:rPr>
        <w:t>Fumar causa diversas enfermedades y está vinculado a un mayor riesgo d</w:t>
      </w:r>
      <w:r>
        <w:rPr>
          <w:rFonts w:ascii="Arial" w:eastAsia="Times New Roman" w:hAnsi="Arial" w:cs="Arial"/>
          <w:sz w:val="24"/>
          <w:szCs w:val="24"/>
          <w:lang w:eastAsia="es-MX"/>
        </w:rPr>
        <w:t>e cáncer de mama en mujeres pre</w:t>
      </w:r>
      <w:r w:rsidRPr="00F70CCD">
        <w:rPr>
          <w:rFonts w:ascii="Arial" w:eastAsia="Times New Roman" w:hAnsi="Arial" w:cs="Arial"/>
          <w:sz w:val="24"/>
          <w:szCs w:val="24"/>
          <w:lang w:eastAsia="es-MX"/>
        </w:rPr>
        <w:t xml:space="preserve">menopáusicas más jóvenes. </w:t>
      </w:r>
      <w:r>
        <w:rPr>
          <w:rFonts w:ascii="Arial" w:eastAsia="Times New Roman" w:hAnsi="Arial" w:cs="Arial"/>
          <w:sz w:val="24"/>
          <w:szCs w:val="24"/>
          <w:lang w:eastAsia="es-MX"/>
        </w:rPr>
        <w:t>Se ha visto</w:t>
      </w:r>
      <w:r w:rsidRPr="00F70CCD">
        <w:rPr>
          <w:rFonts w:ascii="Arial" w:eastAsia="Times New Roman" w:hAnsi="Arial" w:cs="Arial"/>
          <w:sz w:val="24"/>
          <w:szCs w:val="24"/>
          <w:lang w:eastAsia="es-MX"/>
        </w:rPr>
        <w:t xml:space="preserve"> que la exposición intensa, de manera pasiva, al humo está vinculada con el riesgo de contraer cáncer de mama en mujeres posmenopáusica</w:t>
      </w:r>
      <w:r w:rsidR="008414AC">
        <w:rPr>
          <w:rFonts w:ascii="Arial" w:eastAsia="Times New Roman" w:hAnsi="Arial" w:cs="Arial"/>
          <w:sz w:val="24"/>
          <w:szCs w:val="24"/>
          <w:lang w:eastAsia="es-MX"/>
        </w:rPr>
        <w:t>s. (25</w:t>
      </w:r>
      <w:r>
        <w:rPr>
          <w:rFonts w:ascii="Arial" w:eastAsia="Times New Roman" w:hAnsi="Arial" w:cs="Arial"/>
          <w:sz w:val="24"/>
          <w:szCs w:val="24"/>
          <w:lang w:eastAsia="es-MX"/>
        </w:rPr>
        <w:t>)</w:t>
      </w:r>
    </w:p>
    <w:p w:rsidR="0023074C" w:rsidRDefault="0023074C" w:rsidP="00F70CCD">
      <w:pPr>
        <w:spacing w:after="0" w:line="360" w:lineRule="auto"/>
        <w:jc w:val="both"/>
        <w:rPr>
          <w:rFonts w:ascii="Arial" w:eastAsia="Times New Roman" w:hAnsi="Arial" w:cs="Arial"/>
          <w:b/>
          <w:sz w:val="24"/>
          <w:szCs w:val="24"/>
          <w:lang w:eastAsia="es-MX"/>
        </w:rPr>
      </w:pPr>
    </w:p>
    <w:p w:rsidR="00D541DD" w:rsidRDefault="00D541DD" w:rsidP="00F70CCD">
      <w:pPr>
        <w:spacing w:after="0" w:line="360" w:lineRule="auto"/>
        <w:jc w:val="both"/>
        <w:rPr>
          <w:rFonts w:ascii="Arial" w:eastAsia="Times New Roman" w:hAnsi="Arial" w:cs="Arial"/>
          <w:b/>
          <w:sz w:val="24"/>
          <w:szCs w:val="24"/>
          <w:lang w:eastAsia="es-MX"/>
        </w:rPr>
      </w:pPr>
    </w:p>
    <w:p w:rsidR="0023074C" w:rsidRPr="00C96449" w:rsidRDefault="0023074C" w:rsidP="00F70CCD">
      <w:pPr>
        <w:spacing w:after="0" w:line="360" w:lineRule="auto"/>
        <w:jc w:val="both"/>
        <w:rPr>
          <w:rFonts w:ascii="Arial" w:eastAsia="Times New Roman" w:hAnsi="Arial" w:cs="Arial"/>
          <w:b/>
          <w:sz w:val="24"/>
          <w:szCs w:val="24"/>
          <w:lang w:eastAsia="es-MX"/>
        </w:rPr>
      </w:pPr>
    </w:p>
    <w:p w:rsidR="00C96449" w:rsidRDefault="00C96449" w:rsidP="00F70CCD">
      <w:pPr>
        <w:spacing w:after="0" w:line="360" w:lineRule="auto"/>
        <w:jc w:val="both"/>
        <w:rPr>
          <w:rFonts w:ascii="Arial" w:eastAsia="Times New Roman" w:hAnsi="Arial" w:cs="Arial"/>
          <w:b/>
          <w:sz w:val="24"/>
          <w:szCs w:val="24"/>
          <w:lang w:eastAsia="es-MX"/>
        </w:rPr>
      </w:pPr>
      <w:r w:rsidRPr="00C96449">
        <w:rPr>
          <w:rFonts w:ascii="Arial" w:eastAsia="Times New Roman" w:hAnsi="Arial" w:cs="Arial"/>
          <w:b/>
          <w:sz w:val="24"/>
          <w:szCs w:val="24"/>
          <w:lang w:eastAsia="es-MX"/>
        </w:rPr>
        <w:lastRenderedPageBreak/>
        <w:t xml:space="preserve">CLASIFICACIÓN </w:t>
      </w:r>
      <w:r>
        <w:rPr>
          <w:rFonts w:ascii="Arial" w:eastAsia="Times New Roman" w:hAnsi="Arial" w:cs="Arial"/>
          <w:b/>
          <w:sz w:val="24"/>
          <w:szCs w:val="24"/>
          <w:lang w:eastAsia="es-MX"/>
        </w:rPr>
        <w:t xml:space="preserve">DE CÁNCER DE MAMA </w:t>
      </w:r>
      <w:r w:rsidRPr="00C96449">
        <w:rPr>
          <w:rFonts w:ascii="Arial" w:eastAsia="Times New Roman" w:hAnsi="Arial" w:cs="Arial"/>
          <w:b/>
          <w:sz w:val="24"/>
          <w:szCs w:val="24"/>
          <w:lang w:eastAsia="es-MX"/>
        </w:rPr>
        <w:t xml:space="preserve">POR ESTADIOS </w:t>
      </w:r>
    </w:p>
    <w:p w:rsidR="00C96449" w:rsidRDefault="00C96449" w:rsidP="00F70CCD">
      <w:pPr>
        <w:spacing w:after="0" w:line="360" w:lineRule="auto"/>
        <w:jc w:val="both"/>
        <w:rPr>
          <w:rFonts w:ascii="Arial" w:eastAsia="Times New Roman" w:hAnsi="Arial" w:cs="Arial"/>
          <w:b/>
          <w:sz w:val="24"/>
          <w:szCs w:val="24"/>
          <w:lang w:eastAsia="es-MX"/>
        </w:rPr>
      </w:pPr>
    </w:p>
    <w:p w:rsidR="00C96449" w:rsidRDefault="00C96449" w:rsidP="00F70CCD">
      <w:pPr>
        <w:spacing w:after="0" w:line="360" w:lineRule="auto"/>
        <w:jc w:val="both"/>
        <w:rPr>
          <w:rFonts w:ascii="Arial" w:eastAsia="Times New Roman" w:hAnsi="Arial" w:cs="Arial"/>
          <w:sz w:val="24"/>
          <w:szCs w:val="24"/>
          <w:lang w:eastAsia="es-MX"/>
        </w:rPr>
      </w:pPr>
      <w:r w:rsidRPr="00C96449">
        <w:rPr>
          <w:rFonts w:ascii="Arial" w:eastAsia="Times New Roman" w:hAnsi="Arial" w:cs="Arial"/>
          <w:sz w:val="24"/>
          <w:szCs w:val="24"/>
          <w:lang w:eastAsia="es-MX"/>
        </w:rPr>
        <w:t xml:space="preserve">Después de diagnosticar el cáncer de mama se determina su “estadio” para conocer la situación en que se encuentra la enfermedad, según la estadificación de cáncer de mama por la American </w:t>
      </w:r>
      <w:proofErr w:type="spellStart"/>
      <w:r w:rsidRPr="00C96449">
        <w:rPr>
          <w:rFonts w:ascii="Arial" w:eastAsia="Times New Roman" w:hAnsi="Arial" w:cs="Arial"/>
          <w:sz w:val="24"/>
          <w:szCs w:val="24"/>
          <w:lang w:eastAsia="es-MX"/>
        </w:rPr>
        <w:t>Joint</w:t>
      </w:r>
      <w:proofErr w:type="spellEnd"/>
      <w:r w:rsidRPr="00C96449">
        <w:rPr>
          <w:rFonts w:ascii="Arial" w:eastAsia="Times New Roman" w:hAnsi="Arial" w:cs="Arial"/>
          <w:sz w:val="24"/>
          <w:szCs w:val="24"/>
          <w:lang w:eastAsia="es-MX"/>
        </w:rPr>
        <w:t xml:space="preserve"> </w:t>
      </w:r>
      <w:proofErr w:type="spellStart"/>
      <w:r w:rsidRPr="00C96449">
        <w:rPr>
          <w:rFonts w:ascii="Arial" w:eastAsia="Times New Roman" w:hAnsi="Arial" w:cs="Arial"/>
          <w:sz w:val="24"/>
          <w:szCs w:val="24"/>
          <w:lang w:eastAsia="es-MX"/>
        </w:rPr>
        <w:t>Committee</w:t>
      </w:r>
      <w:proofErr w:type="spellEnd"/>
      <w:r w:rsidRPr="00C96449">
        <w:rPr>
          <w:rFonts w:ascii="Arial" w:eastAsia="Times New Roman" w:hAnsi="Arial" w:cs="Arial"/>
          <w:sz w:val="24"/>
          <w:szCs w:val="24"/>
          <w:lang w:eastAsia="es-MX"/>
        </w:rPr>
        <w:t xml:space="preserve"> en sistema de “TNM” del cáncer que evalúa lo siguiente</w:t>
      </w:r>
      <w:r>
        <w:rPr>
          <w:rFonts w:ascii="Arial" w:eastAsia="Times New Roman" w:hAnsi="Arial" w:cs="Arial"/>
          <w:sz w:val="24"/>
          <w:szCs w:val="24"/>
          <w:lang w:eastAsia="es-MX"/>
        </w:rPr>
        <w:t>:</w:t>
      </w:r>
    </w:p>
    <w:p w:rsidR="00C96449" w:rsidRDefault="00C96449" w:rsidP="00F70CCD">
      <w:pPr>
        <w:spacing w:after="0" w:line="360" w:lineRule="auto"/>
        <w:jc w:val="both"/>
        <w:rPr>
          <w:rFonts w:ascii="Arial" w:eastAsia="Times New Roman" w:hAnsi="Arial" w:cs="Arial"/>
          <w:sz w:val="24"/>
          <w:szCs w:val="24"/>
          <w:lang w:eastAsia="es-MX"/>
        </w:rPr>
      </w:pPr>
    </w:p>
    <w:p w:rsidR="00C96449" w:rsidRPr="00C96449" w:rsidRDefault="00C96449" w:rsidP="00C96449">
      <w:pPr>
        <w:pStyle w:val="Prrafodelista"/>
        <w:numPr>
          <w:ilvl w:val="0"/>
          <w:numId w:val="2"/>
        </w:numPr>
        <w:spacing w:after="0" w:line="360" w:lineRule="auto"/>
        <w:jc w:val="both"/>
        <w:rPr>
          <w:rFonts w:ascii="Arial" w:eastAsia="Times New Roman" w:hAnsi="Arial" w:cs="Arial"/>
          <w:sz w:val="24"/>
          <w:szCs w:val="24"/>
          <w:lang w:eastAsia="es-MX"/>
        </w:rPr>
      </w:pPr>
      <w:r w:rsidRPr="00C96449">
        <w:rPr>
          <w:rFonts w:ascii="Arial" w:eastAsia="Times New Roman" w:hAnsi="Arial" w:cs="Arial"/>
          <w:sz w:val="24"/>
          <w:szCs w:val="24"/>
          <w:lang w:eastAsia="es-MX"/>
        </w:rPr>
        <w:t>Tamaño del tumor</w:t>
      </w:r>
    </w:p>
    <w:p w:rsidR="00C96449" w:rsidRPr="00C96449" w:rsidRDefault="00C96449" w:rsidP="00C96449">
      <w:pPr>
        <w:pStyle w:val="Prrafodelista"/>
        <w:numPr>
          <w:ilvl w:val="0"/>
          <w:numId w:val="2"/>
        </w:numPr>
        <w:spacing w:after="0" w:line="360" w:lineRule="auto"/>
        <w:jc w:val="both"/>
        <w:rPr>
          <w:rFonts w:ascii="Arial" w:eastAsia="Times New Roman" w:hAnsi="Arial" w:cs="Arial"/>
          <w:sz w:val="24"/>
          <w:szCs w:val="24"/>
          <w:lang w:eastAsia="es-MX"/>
        </w:rPr>
      </w:pPr>
      <w:r w:rsidRPr="00C96449">
        <w:rPr>
          <w:rFonts w:ascii="Arial" w:eastAsia="Times New Roman" w:hAnsi="Arial" w:cs="Arial"/>
          <w:sz w:val="24"/>
          <w:szCs w:val="24"/>
          <w:lang w:eastAsia="es-MX"/>
        </w:rPr>
        <w:t xml:space="preserve">Número de ganglios afectados y si el cáncer de mama se ha extendido a otros órganos, cuando se ha extendido se le denomina </w:t>
      </w:r>
      <w:proofErr w:type="spellStart"/>
      <w:r w:rsidRPr="00C96449">
        <w:rPr>
          <w:rFonts w:ascii="Arial" w:eastAsia="Times New Roman" w:hAnsi="Arial" w:cs="Arial"/>
          <w:sz w:val="24"/>
          <w:szCs w:val="24"/>
          <w:lang w:eastAsia="es-MX"/>
        </w:rPr>
        <w:t>metastasico</w:t>
      </w:r>
      <w:proofErr w:type="spellEnd"/>
      <w:r w:rsidRPr="00C96449">
        <w:rPr>
          <w:rFonts w:ascii="Arial" w:eastAsia="Times New Roman" w:hAnsi="Arial" w:cs="Arial"/>
          <w:sz w:val="24"/>
          <w:szCs w:val="24"/>
          <w:lang w:eastAsia="es-MX"/>
        </w:rPr>
        <w:t>.</w:t>
      </w:r>
    </w:p>
    <w:p w:rsidR="00C96449" w:rsidRDefault="00C96449" w:rsidP="00C96449">
      <w:pPr>
        <w:pStyle w:val="Prrafodelista"/>
        <w:numPr>
          <w:ilvl w:val="0"/>
          <w:numId w:val="2"/>
        </w:numPr>
        <w:spacing w:after="0" w:line="360" w:lineRule="auto"/>
        <w:jc w:val="both"/>
        <w:rPr>
          <w:rFonts w:ascii="Arial" w:eastAsia="Times New Roman" w:hAnsi="Arial" w:cs="Arial"/>
          <w:sz w:val="24"/>
          <w:szCs w:val="24"/>
          <w:lang w:eastAsia="es-MX"/>
        </w:rPr>
      </w:pPr>
      <w:r w:rsidRPr="00C96449">
        <w:rPr>
          <w:rFonts w:ascii="Arial" w:eastAsia="Times New Roman" w:hAnsi="Arial" w:cs="Arial"/>
          <w:sz w:val="24"/>
          <w:szCs w:val="24"/>
          <w:lang w:eastAsia="es-MX"/>
        </w:rPr>
        <w:t>Al definir cuánto se ha expandido el cáncer, se pueden evaluar las mejores opciones de tratamiento.</w:t>
      </w:r>
      <w:r w:rsidR="008414AC">
        <w:rPr>
          <w:rFonts w:ascii="Arial" w:eastAsia="Times New Roman" w:hAnsi="Arial" w:cs="Arial"/>
          <w:sz w:val="24"/>
          <w:szCs w:val="24"/>
          <w:lang w:eastAsia="es-MX"/>
        </w:rPr>
        <w:t xml:space="preserve"> (26</w:t>
      </w:r>
      <w:r w:rsidR="002B6698">
        <w:rPr>
          <w:rFonts w:ascii="Arial" w:eastAsia="Times New Roman" w:hAnsi="Arial" w:cs="Arial"/>
          <w:sz w:val="24"/>
          <w:szCs w:val="24"/>
          <w:lang w:eastAsia="es-MX"/>
        </w:rPr>
        <w:t>)</w:t>
      </w:r>
    </w:p>
    <w:p w:rsidR="00FA7B2E" w:rsidRPr="00FA7B2E" w:rsidRDefault="00FA7B2E" w:rsidP="00FA7B2E">
      <w:pPr>
        <w:spacing w:after="0" w:line="360" w:lineRule="auto"/>
        <w:jc w:val="both"/>
        <w:rPr>
          <w:rFonts w:ascii="Arial" w:eastAsia="Times New Roman" w:hAnsi="Arial" w:cs="Arial"/>
          <w:sz w:val="24"/>
          <w:szCs w:val="24"/>
          <w:lang w:eastAsia="es-MX"/>
        </w:rPr>
      </w:pPr>
    </w:p>
    <w:p w:rsidR="00C96449" w:rsidRDefault="00C96449" w:rsidP="00F70CCD">
      <w:pPr>
        <w:spacing w:after="0" w:line="360" w:lineRule="auto"/>
        <w:jc w:val="both"/>
        <w:rPr>
          <w:rFonts w:ascii="Arial" w:eastAsia="Times New Roman" w:hAnsi="Arial" w:cs="Arial"/>
          <w:b/>
          <w:sz w:val="24"/>
          <w:szCs w:val="24"/>
          <w:lang w:eastAsia="es-MX"/>
        </w:rPr>
      </w:pPr>
    </w:p>
    <w:p w:rsidR="00E13FB4" w:rsidRDefault="00E13FB4" w:rsidP="00F70CCD">
      <w:pPr>
        <w:spacing w:after="0" w:line="360" w:lineRule="auto"/>
        <w:jc w:val="both"/>
        <w:rPr>
          <w:rFonts w:ascii="Arial" w:eastAsia="Times New Roman" w:hAnsi="Arial" w:cs="Arial"/>
          <w:b/>
          <w:sz w:val="24"/>
          <w:szCs w:val="24"/>
          <w:lang w:eastAsia="es-MX"/>
        </w:rPr>
      </w:pPr>
    </w:p>
    <w:p w:rsidR="00E13FB4" w:rsidRDefault="00E13FB4" w:rsidP="00F70CCD">
      <w:pPr>
        <w:spacing w:after="0" w:line="360" w:lineRule="auto"/>
        <w:jc w:val="both"/>
        <w:rPr>
          <w:rFonts w:ascii="Arial" w:eastAsia="Times New Roman" w:hAnsi="Arial" w:cs="Arial"/>
          <w:b/>
          <w:sz w:val="24"/>
          <w:szCs w:val="24"/>
          <w:lang w:eastAsia="es-MX"/>
        </w:rPr>
      </w:pPr>
    </w:p>
    <w:p w:rsidR="0023074C" w:rsidRDefault="0023074C" w:rsidP="00F70CCD">
      <w:pPr>
        <w:spacing w:after="0" w:line="360" w:lineRule="auto"/>
        <w:jc w:val="both"/>
        <w:rPr>
          <w:rFonts w:ascii="Arial" w:eastAsia="Times New Roman" w:hAnsi="Arial" w:cs="Arial"/>
          <w:b/>
          <w:sz w:val="24"/>
          <w:szCs w:val="24"/>
          <w:lang w:eastAsia="es-MX"/>
        </w:rPr>
      </w:pPr>
    </w:p>
    <w:p w:rsidR="0023074C" w:rsidRDefault="0023074C" w:rsidP="00F70CCD">
      <w:pPr>
        <w:spacing w:after="0" w:line="360" w:lineRule="auto"/>
        <w:jc w:val="both"/>
        <w:rPr>
          <w:rFonts w:ascii="Arial" w:eastAsia="Times New Roman" w:hAnsi="Arial" w:cs="Arial"/>
          <w:b/>
          <w:sz w:val="24"/>
          <w:szCs w:val="24"/>
          <w:lang w:eastAsia="es-MX"/>
        </w:rPr>
      </w:pPr>
    </w:p>
    <w:p w:rsidR="0023074C" w:rsidRDefault="0023074C" w:rsidP="00F70CCD">
      <w:pPr>
        <w:spacing w:after="0" w:line="360" w:lineRule="auto"/>
        <w:jc w:val="both"/>
        <w:rPr>
          <w:rFonts w:ascii="Arial" w:eastAsia="Times New Roman" w:hAnsi="Arial" w:cs="Arial"/>
          <w:b/>
          <w:sz w:val="24"/>
          <w:szCs w:val="24"/>
          <w:lang w:eastAsia="es-MX"/>
        </w:rPr>
      </w:pPr>
    </w:p>
    <w:p w:rsidR="0023074C" w:rsidRDefault="0023074C" w:rsidP="00F70CCD">
      <w:pPr>
        <w:spacing w:after="0" w:line="360" w:lineRule="auto"/>
        <w:jc w:val="both"/>
        <w:rPr>
          <w:rFonts w:ascii="Arial" w:eastAsia="Times New Roman" w:hAnsi="Arial" w:cs="Arial"/>
          <w:b/>
          <w:sz w:val="24"/>
          <w:szCs w:val="24"/>
          <w:lang w:eastAsia="es-MX"/>
        </w:rPr>
      </w:pPr>
    </w:p>
    <w:p w:rsidR="0023074C" w:rsidRDefault="0023074C" w:rsidP="00F70CCD">
      <w:pPr>
        <w:spacing w:after="0" w:line="360" w:lineRule="auto"/>
        <w:jc w:val="both"/>
        <w:rPr>
          <w:rFonts w:ascii="Arial" w:eastAsia="Times New Roman" w:hAnsi="Arial" w:cs="Arial"/>
          <w:b/>
          <w:sz w:val="24"/>
          <w:szCs w:val="24"/>
          <w:lang w:eastAsia="es-MX"/>
        </w:rPr>
      </w:pPr>
    </w:p>
    <w:p w:rsidR="0023074C" w:rsidRDefault="0023074C" w:rsidP="00F70CCD">
      <w:pPr>
        <w:spacing w:after="0" w:line="360" w:lineRule="auto"/>
        <w:jc w:val="both"/>
        <w:rPr>
          <w:rFonts w:ascii="Arial" w:eastAsia="Times New Roman" w:hAnsi="Arial" w:cs="Arial"/>
          <w:b/>
          <w:sz w:val="24"/>
          <w:szCs w:val="24"/>
          <w:lang w:eastAsia="es-MX"/>
        </w:rPr>
      </w:pPr>
    </w:p>
    <w:p w:rsidR="0023074C" w:rsidRDefault="0023074C" w:rsidP="00F70CCD">
      <w:pPr>
        <w:spacing w:after="0" w:line="360" w:lineRule="auto"/>
        <w:jc w:val="both"/>
        <w:rPr>
          <w:rFonts w:ascii="Arial" w:eastAsia="Times New Roman" w:hAnsi="Arial" w:cs="Arial"/>
          <w:b/>
          <w:sz w:val="24"/>
          <w:szCs w:val="24"/>
          <w:lang w:eastAsia="es-MX"/>
        </w:rPr>
      </w:pPr>
    </w:p>
    <w:p w:rsidR="0023074C" w:rsidRDefault="0023074C" w:rsidP="00F70CCD">
      <w:pPr>
        <w:spacing w:after="0" w:line="360" w:lineRule="auto"/>
        <w:jc w:val="both"/>
        <w:rPr>
          <w:rFonts w:ascii="Arial" w:eastAsia="Times New Roman" w:hAnsi="Arial" w:cs="Arial"/>
          <w:b/>
          <w:sz w:val="24"/>
          <w:szCs w:val="24"/>
          <w:lang w:eastAsia="es-MX"/>
        </w:rPr>
      </w:pPr>
    </w:p>
    <w:p w:rsidR="0023074C" w:rsidRDefault="0023074C" w:rsidP="00F70CCD">
      <w:pPr>
        <w:spacing w:after="0" w:line="360" w:lineRule="auto"/>
        <w:jc w:val="both"/>
        <w:rPr>
          <w:rFonts w:ascii="Arial" w:eastAsia="Times New Roman" w:hAnsi="Arial" w:cs="Arial"/>
          <w:b/>
          <w:sz w:val="24"/>
          <w:szCs w:val="24"/>
          <w:lang w:eastAsia="es-MX"/>
        </w:rPr>
      </w:pPr>
    </w:p>
    <w:p w:rsidR="0023074C" w:rsidRDefault="0023074C" w:rsidP="00F70CCD">
      <w:pPr>
        <w:spacing w:after="0" w:line="360" w:lineRule="auto"/>
        <w:jc w:val="both"/>
        <w:rPr>
          <w:rFonts w:ascii="Arial" w:eastAsia="Times New Roman" w:hAnsi="Arial" w:cs="Arial"/>
          <w:b/>
          <w:sz w:val="24"/>
          <w:szCs w:val="24"/>
          <w:lang w:eastAsia="es-MX"/>
        </w:rPr>
      </w:pPr>
    </w:p>
    <w:p w:rsidR="0023074C" w:rsidRDefault="0023074C" w:rsidP="00F70CCD">
      <w:pPr>
        <w:spacing w:after="0" w:line="360" w:lineRule="auto"/>
        <w:jc w:val="both"/>
        <w:rPr>
          <w:rFonts w:ascii="Arial" w:eastAsia="Times New Roman" w:hAnsi="Arial" w:cs="Arial"/>
          <w:b/>
          <w:sz w:val="24"/>
          <w:szCs w:val="24"/>
          <w:lang w:eastAsia="es-MX"/>
        </w:rPr>
      </w:pPr>
    </w:p>
    <w:p w:rsidR="0023074C" w:rsidRDefault="0023074C" w:rsidP="00F70CCD">
      <w:pPr>
        <w:spacing w:after="0" w:line="360" w:lineRule="auto"/>
        <w:jc w:val="both"/>
        <w:rPr>
          <w:rFonts w:ascii="Arial" w:eastAsia="Times New Roman" w:hAnsi="Arial" w:cs="Arial"/>
          <w:b/>
          <w:sz w:val="24"/>
          <w:szCs w:val="24"/>
          <w:lang w:eastAsia="es-MX"/>
        </w:rPr>
      </w:pPr>
    </w:p>
    <w:p w:rsidR="0023074C" w:rsidRDefault="0023074C" w:rsidP="00F70CCD">
      <w:pPr>
        <w:spacing w:after="0" w:line="360" w:lineRule="auto"/>
        <w:jc w:val="both"/>
        <w:rPr>
          <w:rFonts w:ascii="Arial" w:eastAsia="Times New Roman" w:hAnsi="Arial" w:cs="Arial"/>
          <w:b/>
          <w:sz w:val="24"/>
          <w:szCs w:val="24"/>
          <w:lang w:eastAsia="es-MX"/>
        </w:rPr>
      </w:pPr>
    </w:p>
    <w:p w:rsidR="005271D3" w:rsidRDefault="005271D3" w:rsidP="00F70CCD">
      <w:pPr>
        <w:spacing w:after="0" w:line="360" w:lineRule="auto"/>
        <w:jc w:val="both"/>
        <w:rPr>
          <w:rFonts w:ascii="Arial" w:eastAsia="Times New Roman" w:hAnsi="Arial" w:cs="Arial"/>
          <w:b/>
          <w:sz w:val="24"/>
          <w:szCs w:val="24"/>
          <w:lang w:eastAsia="es-MX"/>
        </w:rPr>
      </w:pPr>
    </w:p>
    <w:p w:rsidR="005271D3" w:rsidRPr="005271D3" w:rsidRDefault="005271D3" w:rsidP="00F70CCD">
      <w:pPr>
        <w:spacing w:after="0"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Tabla 1: Estadios del cáncer</w:t>
      </w:r>
    </w:p>
    <w:tbl>
      <w:tblPr>
        <w:tblW w:w="8941" w:type="dxa"/>
        <w:tblInd w:w="5" w:type="dxa"/>
        <w:shd w:val="clear" w:color="auto" w:fill="FFFFFF"/>
        <w:tblLayout w:type="fixed"/>
        <w:tblLook w:val="0000" w:firstRow="0" w:lastRow="0" w:firstColumn="0" w:lastColumn="0" w:noHBand="0" w:noVBand="0"/>
      </w:tblPr>
      <w:tblGrid>
        <w:gridCol w:w="1431"/>
        <w:gridCol w:w="7510"/>
      </w:tblGrid>
      <w:tr w:rsidR="002B6698" w:rsidRPr="004A1BBB" w:rsidTr="004059CF">
        <w:trPr>
          <w:cantSplit/>
          <w:trHeight w:val="566"/>
        </w:trPr>
        <w:tc>
          <w:tcPr>
            <w:tcW w:w="1431"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rsidR="002B6698" w:rsidRPr="002B6698" w:rsidRDefault="002B6698" w:rsidP="002B6698">
            <w:pPr>
              <w:pStyle w:val="Body1"/>
              <w:spacing w:line="360" w:lineRule="auto"/>
              <w:jc w:val="both"/>
              <w:outlineLvl w:val="9"/>
              <w:rPr>
                <w:rFonts w:ascii="Arial" w:hAnsi="Arial" w:cs="Arial"/>
                <w:b/>
                <w:color w:val="auto"/>
                <w:szCs w:val="24"/>
                <w:u w:color="1F1F1F"/>
                <w:lang w:val="es-ES_tradnl"/>
              </w:rPr>
            </w:pPr>
            <w:r w:rsidRPr="002B6698">
              <w:rPr>
                <w:rFonts w:ascii="Arial" w:hAnsi="Arial" w:cs="Arial"/>
                <w:b/>
                <w:color w:val="auto"/>
                <w:szCs w:val="24"/>
                <w:u w:color="1F1F1F"/>
                <w:lang w:val="es-ES_tradnl"/>
              </w:rPr>
              <w:t>ESTADIO I</w:t>
            </w:r>
          </w:p>
        </w:tc>
        <w:tc>
          <w:tcPr>
            <w:tcW w:w="75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rsidR="002B6698" w:rsidRPr="002B6698" w:rsidRDefault="002B6698" w:rsidP="002B6698">
            <w:pPr>
              <w:pStyle w:val="Body1"/>
              <w:spacing w:line="360" w:lineRule="auto"/>
              <w:jc w:val="both"/>
              <w:outlineLvl w:val="9"/>
              <w:rPr>
                <w:rFonts w:ascii="Arial" w:hAnsi="Arial" w:cs="Arial"/>
                <w:color w:val="auto"/>
                <w:szCs w:val="24"/>
                <w:u w:color="1F1F1F"/>
                <w:lang w:val="es-ES_tradnl"/>
              </w:rPr>
            </w:pPr>
            <w:r w:rsidRPr="002B6698">
              <w:rPr>
                <w:rFonts w:ascii="Arial" w:hAnsi="Arial" w:cs="Arial"/>
                <w:color w:val="auto"/>
                <w:szCs w:val="24"/>
                <w:u w:color="1F1F1F"/>
                <w:lang w:val="es-ES_tradnl"/>
              </w:rPr>
              <w:t>El tumor es menor de 2 cm y no hay metástasis. El índice de supervivencia relativa a 5 años es del 98%.</w:t>
            </w:r>
          </w:p>
        </w:tc>
      </w:tr>
      <w:tr w:rsidR="002B6698" w:rsidRPr="007B046F" w:rsidTr="004059CF">
        <w:trPr>
          <w:cantSplit/>
          <w:trHeight w:val="1778"/>
        </w:trPr>
        <w:tc>
          <w:tcPr>
            <w:tcW w:w="1431"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rsidR="002B6698" w:rsidRPr="002B6698" w:rsidRDefault="002B6698" w:rsidP="002B6698">
            <w:pPr>
              <w:pStyle w:val="Body1"/>
              <w:spacing w:line="360" w:lineRule="auto"/>
              <w:jc w:val="both"/>
              <w:outlineLvl w:val="9"/>
              <w:rPr>
                <w:rFonts w:ascii="Arial" w:hAnsi="Arial" w:cs="Arial"/>
                <w:b/>
                <w:color w:val="auto"/>
                <w:szCs w:val="24"/>
                <w:u w:color="1F1F1F"/>
                <w:lang w:val="es-ES_tradnl"/>
              </w:rPr>
            </w:pPr>
            <w:r w:rsidRPr="002B6698">
              <w:rPr>
                <w:rFonts w:ascii="Arial" w:hAnsi="Arial" w:cs="Arial"/>
                <w:b/>
                <w:color w:val="auto"/>
                <w:szCs w:val="24"/>
                <w:u w:color="1F1F1F"/>
                <w:lang w:val="es-ES_tradnl"/>
              </w:rPr>
              <w:t>ESTADIO II</w:t>
            </w:r>
          </w:p>
        </w:tc>
        <w:tc>
          <w:tcPr>
            <w:tcW w:w="75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rsidR="002B6698" w:rsidRPr="002B6698" w:rsidRDefault="002B6698" w:rsidP="002B6698">
            <w:pPr>
              <w:pStyle w:val="Body1"/>
              <w:widowControl w:val="0"/>
              <w:spacing w:line="360" w:lineRule="auto"/>
              <w:jc w:val="both"/>
              <w:rPr>
                <w:rFonts w:ascii="Arial" w:hAnsi="Arial" w:cs="Arial"/>
                <w:color w:val="auto"/>
                <w:szCs w:val="24"/>
                <w:u w:color="1F1F1F"/>
                <w:lang w:val="es-ES_tradnl"/>
              </w:rPr>
            </w:pPr>
            <w:r w:rsidRPr="002B6698">
              <w:rPr>
                <w:rFonts w:ascii="Arial" w:hAnsi="Arial" w:cs="Arial"/>
                <w:color w:val="auto"/>
                <w:szCs w:val="24"/>
                <w:u w:color="1F1F1F"/>
                <w:lang w:val="es-ES_tradnl"/>
              </w:rPr>
              <w:t>El tumor:</w:t>
            </w:r>
          </w:p>
          <w:p w:rsidR="002B6698" w:rsidRPr="002B6698" w:rsidRDefault="002B6698" w:rsidP="002B6698">
            <w:pPr>
              <w:pStyle w:val="Body1"/>
              <w:widowControl w:val="0"/>
              <w:tabs>
                <w:tab w:val="left" w:pos="220"/>
                <w:tab w:val="left" w:pos="720"/>
              </w:tabs>
              <w:spacing w:line="360" w:lineRule="auto"/>
              <w:jc w:val="both"/>
              <w:rPr>
                <w:rFonts w:ascii="Arial" w:hAnsi="Arial" w:cs="Arial"/>
                <w:color w:val="auto"/>
                <w:szCs w:val="24"/>
                <w:u w:color="1F1F1F"/>
                <w:lang w:val="es-ES_tradnl"/>
              </w:rPr>
            </w:pPr>
            <w:r w:rsidRPr="002B6698">
              <w:rPr>
                <w:rFonts w:ascii="Arial" w:hAnsi="Arial" w:cs="Arial"/>
                <w:color w:val="auto"/>
                <w:szCs w:val="24"/>
                <w:u w:color="1F1F1F"/>
                <w:lang w:val="es-ES_tradnl"/>
              </w:rPr>
              <w:t>*No mide más de 2 cm pero los ganglios linfáticos de la axila están afectados.</w:t>
            </w:r>
          </w:p>
          <w:p w:rsidR="002B6698" w:rsidRPr="002B6698" w:rsidRDefault="002B6698" w:rsidP="002B6698">
            <w:pPr>
              <w:pStyle w:val="Body1"/>
              <w:widowControl w:val="0"/>
              <w:tabs>
                <w:tab w:val="left" w:pos="220"/>
                <w:tab w:val="left" w:pos="720"/>
              </w:tabs>
              <w:spacing w:line="360" w:lineRule="auto"/>
              <w:jc w:val="both"/>
              <w:rPr>
                <w:rFonts w:ascii="Arial" w:hAnsi="Arial" w:cs="Arial"/>
                <w:color w:val="auto"/>
                <w:szCs w:val="24"/>
                <w:u w:color="1F1F1F"/>
                <w:lang w:val="es-ES_tradnl"/>
              </w:rPr>
            </w:pPr>
            <w:r w:rsidRPr="002B6698">
              <w:rPr>
                <w:rFonts w:ascii="Arial" w:hAnsi="Arial" w:cs="Arial"/>
                <w:color w:val="auto"/>
                <w:szCs w:val="24"/>
                <w:u w:color="1F1F1F"/>
                <w:lang w:val="es-ES_tradnl"/>
              </w:rPr>
              <w:t>*Mide entre 2 y 5 cm y puede o no haberse extendido.</w:t>
            </w:r>
          </w:p>
          <w:p w:rsidR="002B6698" w:rsidRPr="002B6698" w:rsidRDefault="002B6698" w:rsidP="002B6698">
            <w:pPr>
              <w:pStyle w:val="Body1"/>
              <w:tabs>
                <w:tab w:val="left" w:pos="220"/>
                <w:tab w:val="left" w:pos="720"/>
              </w:tabs>
              <w:spacing w:line="360" w:lineRule="auto"/>
              <w:jc w:val="both"/>
              <w:outlineLvl w:val="9"/>
              <w:rPr>
                <w:rFonts w:ascii="Arial" w:hAnsi="Arial" w:cs="Arial"/>
                <w:color w:val="auto"/>
                <w:szCs w:val="24"/>
                <w:u w:color="1F1F1F"/>
                <w:lang w:val="es-ES_tradnl"/>
              </w:rPr>
            </w:pPr>
            <w:r w:rsidRPr="002B6698">
              <w:rPr>
                <w:rFonts w:ascii="Arial" w:hAnsi="Arial" w:cs="Arial"/>
                <w:color w:val="auto"/>
                <w:szCs w:val="24"/>
                <w:u w:color="1F1F1F"/>
                <w:lang w:val="es-ES_tradnl"/>
              </w:rPr>
              <w:t>*Mide más de 5 cm pero los ganglios linfáticos axilares no están afectados. El índice de supervivencia a 5 años es del 88-76%.</w:t>
            </w:r>
          </w:p>
        </w:tc>
      </w:tr>
      <w:tr w:rsidR="002B6698" w:rsidRPr="007B046F" w:rsidTr="004059CF">
        <w:trPr>
          <w:cantSplit/>
          <w:trHeight w:val="4142"/>
        </w:trPr>
        <w:tc>
          <w:tcPr>
            <w:tcW w:w="1431"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rsidR="002B6698" w:rsidRPr="002B6698" w:rsidRDefault="002B6698" w:rsidP="002B6698">
            <w:pPr>
              <w:pStyle w:val="Body1"/>
              <w:spacing w:line="360" w:lineRule="auto"/>
              <w:jc w:val="both"/>
              <w:outlineLvl w:val="9"/>
              <w:rPr>
                <w:rFonts w:ascii="Arial" w:hAnsi="Arial" w:cs="Arial"/>
                <w:b/>
                <w:color w:val="auto"/>
                <w:szCs w:val="24"/>
                <w:u w:color="1F1F1F"/>
                <w:lang w:val="es-ES_tradnl"/>
              </w:rPr>
            </w:pPr>
            <w:r w:rsidRPr="002B6698">
              <w:rPr>
                <w:rFonts w:ascii="Arial" w:hAnsi="Arial" w:cs="Arial"/>
                <w:b/>
                <w:color w:val="auto"/>
                <w:szCs w:val="24"/>
                <w:u w:color="1F1F1F"/>
                <w:lang w:val="es-ES_tradnl"/>
              </w:rPr>
              <w:t>ESTADIO III</w:t>
            </w:r>
          </w:p>
        </w:tc>
        <w:tc>
          <w:tcPr>
            <w:tcW w:w="75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rsidR="002B6698" w:rsidRPr="002B6698" w:rsidRDefault="002B6698" w:rsidP="002B6698">
            <w:pPr>
              <w:pStyle w:val="Body1"/>
              <w:widowControl w:val="0"/>
              <w:spacing w:line="360" w:lineRule="auto"/>
              <w:jc w:val="both"/>
              <w:rPr>
                <w:rFonts w:ascii="Arial" w:hAnsi="Arial" w:cs="Arial"/>
                <w:color w:val="auto"/>
                <w:szCs w:val="24"/>
                <w:u w:color="1F1F1F"/>
                <w:lang w:val="es-ES_tradnl"/>
              </w:rPr>
            </w:pPr>
            <w:r w:rsidRPr="002B6698">
              <w:rPr>
                <w:rFonts w:ascii="Arial" w:hAnsi="Arial" w:cs="Arial"/>
                <w:color w:val="auto"/>
                <w:szCs w:val="24"/>
                <w:u w:color="1F1F1F"/>
                <w:lang w:val="es-ES_tradnl"/>
              </w:rPr>
              <w:t>Se divide en estadio </w:t>
            </w:r>
            <w:r w:rsidRPr="002B6698">
              <w:rPr>
                <w:rFonts w:ascii="Arial" w:hAnsi="Arial" w:cs="Arial"/>
                <w:b/>
                <w:color w:val="auto"/>
                <w:szCs w:val="24"/>
                <w:u w:color="1F1F1F"/>
                <w:lang w:val="es-ES_tradnl"/>
              </w:rPr>
              <w:t>III A  </w:t>
            </w:r>
            <w:r w:rsidRPr="002B6698">
              <w:rPr>
                <w:rFonts w:ascii="Arial" w:hAnsi="Arial" w:cs="Arial"/>
                <w:color w:val="auto"/>
                <w:szCs w:val="24"/>
                <w:u w:color="1F1F1F"/>
                <w:lang w:val="es-ES_tradnl"/>
              </w:rPr>
              <w:t>y </w:t>
            </w:r>
            <w:r w:rsidRPr="002B6698">
              <w:rPr>
                <w:rFonts w:ascii="Arial" w:hAnsi="Arial" w:cs="Arial"/>
                <w:b/>
                <w:color w:val="auto"/>
                <w:szCs w:val="24"/>
                <w:u w:color="1F1F1F"/>
                <w:lang w:val="es-ES_tradnl"/>
              </w:rPr>
              <w:t>III B</w:t>
            </w:r>
            <w:r w:rsidRPr="002B6698">
              <w:rPr>
                <w:rFonts w:ascii="Arial" w:hAnsi="Arial" w:cs="Arial"/>
                <w:color w:val="auto"/>
                <w:szCs w:val="24"/>
                <w:u w:color="1F1F1F"/>
                <w:lang w:val="es-ES_tradnl"/>
              </w:rPr>
              <w:t>:</w:t>
            </w:r>
          </w:p>
          <w:p w:rsidR="002B6698" w:rsidRPr="002B6698" w:rsidRDefault="002B6698" w:rsidP="002B6698">
            <w:pPr>
              <w:pStyle w:val="Body1"/>
              <w:widowControl w:val="0"/>
              <w:spacing w:line="360" w:lineRule="auto"/>
              <w:jc w:val="both"/>
              <w:rPr>
                <w:rFonts w:ascii="Arial" w:hAnsi="Arial" w:cs="Arial"/>
                <w:color w:val="auto"/>
                <w:szCs w:val="24"/>
                <w:u w:color="1F1F1F"/>
                <w:lang w:val="es-ES_tradnl"/>
              </w:rPr>
            </w:pPr>
            <w:r w:rsidRPr="002B6698">
              <w:rPr>
                <w:rFonts w:ascii="Arial" w:hAnsi="Arial" w:cs="Arial"/>
                <w:color w:val="auto"/>
                <w:szCs w:val="24"/>
                <w:u w:color="1F1F1F"/>
                <w:lang w:val="es-ES_tradnl"/>
              </w:rPr>
              <w:t>El estadio </w:t>
            </w:r>
            <w:r w:rsidRPr="002B6698">
              <w:rPr>
                <w:rFonts w:ascii="Arial" w:hAnsi="Arial" w:cs="Arial"/>
                <w:b/>
                <w:color w:val="auto"/>
                <w:szCs w:val="24"/>
                <w:u w:color="1F1F1F"/>
                <w:lang w:val="es-ES_tradnl"/>
              </w:rPr>
              <w:t>III A </w:t>
            </w:r>
            <w:r w:rsidRPr="002B6698">
              <w:rPr>
                <w:rFonts w:ascii="Arial" w:hAnsi="Arial" w:cs="Arial"/>
                <w:color w:val="auto"/>
                <w:szCs w:val="24"/>
                <w:u w:color="1F1F1F"/>
                <w:lang w:val="es-ES_tradnl"/>
              </w:rPr>
              <w:t>puede integrar a las siguientes formas:</w:t>
            </w:r>
          </w:p>
          <w:p w:rsidR="002B6698" w:rsidRPr="002B6698" w:rsidRDefault="002B6698" w:rsidP="002B6698">
            <w:pPr>
              <w:pStyle w:val="Body1"/>
              <w:widowControl w:val="0"/>
              <w:tabs>
                <w:tab w:val="left" w:pos="220"/>
                <w:tab w:val="left" w:pos="720"/>
              </w:tabs>
              <w:spacing w:line="360" w:lineRule="auto"/>
              <w:jc w:val="both"/>
              <w:rPr>
                <w:rFonts w:ascii="Arial" w:hAnsi="Arial" w:cs="Arial"/>
                <w:color w:val="auto"/>
                <w:szCs w:val="24"/>
                <w:u w:color="1F1F1F"/>
                <w:lang w:val="es-ES_tradnl"/>
              </w:rPr>
            </w:pPr>
            <w:r w:rsidRPr="002B6698">
              <w:rPr>
                <w:rFonts w:ascii="Arial" w:hAnsi="Arial" w:cs="Arial"/>
                <w:color w:val="auto"/>
                <w:szCs w:val="24"/>
                <w:u w:color="1F1F1F"/>
                <w:lang w:val="es-ES_tradnl"/>
              </w:rPr>
              <w:t>*El tumor mide menos de 5 cm y se ha diseminado a los ganglios linfáticos axilares y éstos están unidos entre sí o a otras estructuras.</w:t>
            </w:r>
          </w:p>
          <w:p w:rsidR="002B6698" w:rsidRPr="002B6698" w:rsidRDefault="002B6698" w:rsidP="002B6698">
            <w:pPr>
              <w:pStyle w:val="Body1"/>
              <w:widowControl w:val="0"/>
              <w:tabs>
                <w:tab w:val="left" w:pos="220"/>
                <w:tab w:val="left" w:pos="720"/>
              </w:tabs>
              <w:spacing w:line="360" w:lineRule="auto"/>
              <w:jc w:val="both"/>
              <w:rPr>
                <w:rFonts w:ascii="Arial" w:hAnsi="Arial" w:cs="Arial"/>
                <w:color w:val="auto"/>
                <w:szCs w:val="24"/>
                <w:u w:color="1F1F1F"/>
                <w:lang w:val="es-ES_tradnl"/>
              </w:rPr>
            </w:pPr>
            <w:r w:rsidRPr="002B6698">
              <w:rPr>
                <w:rFonts w:ascii="Arial" w:hAnsi="Arial" w:cs="Arial"/>
                <w:color w:val="auto"/>
                <w:szCs w:val="24"/>
                <w:u w:color="1F1F1F"/>
                <w:lang w:val="es-ES_tradnl"/>
              </w:rPr>
              <w:t>*El tumor mide más de 5 cm y los ganglios linfáticos axilares están afectados. El índice de supervivencia relativa a 5 años es del 56%.</w:t>
            </w:r>
          </w:p>
          <w:p w:rsidR="002B6698" w:rsidRPr="002B6698" w:rsidRDefault="002B6698" w:rsidP="002B6698">
            <w:pPr>
              <w:pStyle w:val="Body1"/>
              <w:widowControl w:val="0"/>
              <w:spacing w:line="360" w:lineRule="auto"/>
              <w:jc w:val="both"/>
              <w:rPr>
                <w:rFonts w:ascii="Arial" w:hAnsi="Arial" w:cs="Arial"/>
                <w:color w:val="auto"/>
                <w:szCs w:val="24"/>
                <w:u w:color="1F1F1F"/>
                <w:lang w:val="es-ES_tradnl"/>
              </w:rPr>
            </w:pPr>
            <w:r w:rsidRPr="002B6698">
              <w:rPr>
                <w:rFonts w:ascii="Arial" w:hAnsi="Arial" w:cs="Arial"/>
                <w:color w:val="auto"/>
                <w:szCs w:val="24"/>
                <w:u w:color="1F1F1F"/>
                <w:lang w:val="es-ES_tradnl"/>
              </w:rPr>
              <w:t>El estadio </w:t>
            </w:r>
            <w:r w:rsidRPr="002B6698">
              <w:rPr>
                <w:rFonts w:ascii="Arial" w:hAnsi="Arial" w:cs="Arial"/>
                <w:b/>
                <w:color w:val="auto"/>
                <w:szCs w:val="24"/>
                <w:u w:color="1F1F1F"/>
                <w:lang w:val="es-ES_tradnl"/>
              </w:rPr>
              <w:t>III B</w:t>
            </w:r>
            <w:r w:rsidRPr="002B6698">
              <w:rPr>
                <w:rFonts w:ascii="Arial" w:hAnsi="Arial" w:cs="Arial"/>
                <w:color w:val="auto"/>
                <w:szCs w:val="24"/>
                <w:u w:color="1F1F1F"/>
                <w:lang w:val="es-ES_tradnl"/>
              </w:rPr>
              <w:t> puede darse en los siguientes casos:</w:t>
            </w:r>
          </w:p>
          <w:p w:rsidR="002B6698" w:rsidRPr="002B6698" w:rsidRDefault="002B6698" w:rsidP="002B6698">
            <w:pPr>
              <w:pStyle w:val="Body1"/>
              <w:widowControl w:val="0"/>
              <w:tabs>
                <w:tab w:val="left" w:pos="220"/>
                <w:tab w:val="left" w:pos="720"/>
              </w:tabs>
              <w:spacing w:line="360" w:lineRule="auto"/>
              <w:jc w:val="both"/>
              <w:rPr>
                <w:rFonts w:ascii="Arial" w:hAnsi="Arial" w:cs="Arial"/>
                <w:color w:val="auto"/>
                <w:szCs w:val="24"/>
                <w:u w:color="1F1F1F"/>
                <w:lang w:val="es-ES_tradnl"/>
              </w:rPr>
            </w:pPr>
            <w:r w:rsidRPr="002B6698">
              <w:rPr>
                <w:rFonts w:ascii="Arial" w:hAnsi="Arial" w:cs="Arial"/>
                <w:color w:val="auto"/>
                <w:szCs w:val="24"/>
                <w:u w:color="1F1F1F"/>
                <w:lang w:val="es-ES_tradnl"/>
              </w:rPr>
              <w:t>*El cáncer se ha extendido a otros tejidos cerca de la mama (piel, pared torácica, incluyendo costillas y músculos del tórax).</w:t>
            </w:r>
          </w:p>
          <w:p w:rsidR="002B6698" w:rsidRPr="002B6698" w:rsidRDefault="002B6698" w:rsidP="002B6698">
            <w:pPr>
              <w:pStyle w:val="Body1"/>
              <w:tabs>
                <w:tab w:val="left" w:pos="220"/>
                <w:tab w:val="left" w:pos="720"/>
              </w:tabs>
              <w:spacing w:line="360" w:lineRule="auto"/>
              <w:jc w:val="both"/>
              <w:outlineLvl w:val="9"/>
              <w:rPr>
                <w:rFonts w:ascii="Arial" w:hAnsi="Arial" w:cs="Arial"/>
                <w:color w:val="auto"/>
                <w:szCs w:val="24"/>
                <w:u w:color="1F1F1F"/>
                <w:lang w:val="es-ES_tradnl"/>
              </w:rPr>
            </w:pPr>
            <w:r w:rsidRPr="002B6698">
              <w:rPr>
                <w:rFonts w:ascii="Arial" w:hAnsi="Arial" w:cs="Arial"/>
                <w:color w:val="auto"/>
                <w:szCs w:val="24"/>
                <w:u w:color="1F1F1F"/>
                <w:lang w:val="es-ES_tradnl"/>
              </w:rPr>
              <w:t>*El cáncer se ha diseminado a los ganglios linfáticos dentro de la pared torácica cerca del esternón. El índice de supervivencia relativa a 5 años es del 46%.</w:t>
            </w:r>
          </w:p>
        </w:tc>
      </w:tr>
      <w:tr w:rsidR="002B6698" w:rsidRPr="007B046F" w:rsidTr="004059CF">
        <w:trPr>
          <w:cantSplit/>
          <w:trHeight w:val="1414"/>
        </w:trPr>
        <w:tc>
          <w:tcPr>
            <w:tcW w:w="1431"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rsidR="002B6698" w:rsidRPr="002B6698" w:rsidRDefault="002B6698" w:rsidP="002B6698">
            <w:pPr>
              <w:pStyle w:val="Body1"/>
              <w:spacing w:line="360" w:lineRule="auto"/>
              <w:jc w:val="both"/>
              <w:outlineLvl w:val="9"/>
              <w:rPr>
                <w:rFonts w:ascii="Arial" w:hAnsi="Arial" w:cs="Arial"/>
                <w:b/>
                <w:color w:val="auto"/>
                <w:szCs w:val="24"/>
                <w:u w:color="1F1F1F"/>
                <w:lang w:val="es-ES_tradnl"/>
              </w:rPr>
            </w:pPr>
            <w:r w:rsidRPr="002B6698">
              <w:rPr>
                <w:rFonts w:ascii="Arial" w:hAnsi="Arial" w:cs="Arial"/>
                <w:b/>
                <w:color w:val="auto"/>
                <w:szCs w:val="24"/>
                <w:u w:color="1F1F1F"/>
                <w:lang w:val="es-ES_tradnl"/>
              </w:rPr>
              <w:t>ESTADIO IV</w:t>
            </w:r>
          </w:p>
        </w:tc>
        <w:tc>
          <w:tcPr>
            <w:tcW w:w="7510"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rsidR="002B6698" w:rsidRPr="002B6698" w:rsidRDefault="002B6698" w:rsidP="002B6698">
            <w:pPr>
              <w:pStyle w:val="Body1"/>
              <w:spacing w:line="360" w:lineRule="auto"/>
              <w:jc w:val="both"/>
              <w:outlineLvl w:val="9"/>
              <w:rPr>
                <w:rFonts w:ascii="Arial" w:hAnsi="Arial" w:cs="Arial"/>
                <w:color w:val="auto"/>
                <w:szCs w:val="24"/>
                <w:u w:color="1F1F1F"/>
                <w:vertAlign w:val="subscript"/>
                <w:lang w:val="es-ES_tradnl"/>
              </w:rPr>
            </w:pPr>
            <w:r w:rsidRPr="002B6698">
              <w:rPr>
                <w:rFonts w:ascii="Arial" w:hAnsi="Arial" w:cs="Arial"/>
                <w:color w:val="auto"/>
                <w:szCs w:val="24"/>
                <w:u w:color="1F1F1F"/>
                <w:lang w:val="es-ES_tradnl"/>
              </w:rPr>
              <w:t>Se produce cuando el cáncer se ha diseminado a otras estructuras del cuerpo. Los órganos en los que suele aparecer metástasis con mayor frecuencia son los huesos, los pulmones, el hígado o el cerebro. También puede ser que el tumor haya afectado localmente a la piel. El índice de supervivencia relativa a 5 años es del 16%</w:t>
            </w:r>
            <w:r w:rsidR="008414AC">
              <w:rPr>
                <w:rFonts w:ascii="Arial" w:hAnsi="Arial" w:cs="Arial"/>
                <w:color w:val="auto"/>
                <w:szCs w:val="24"/>
                <w:u w:color="1F1F1F"/>
                <w:lang w:val="es-ES_tradnl"/>
              </w:rPr>
              <w:t>. (26</w:t>
            </w:r>
            <w:r w:rsidRPr="002B6698">
              <w:rPr>
                <w:rFonts w:ascii="Arial" w:hAnsi="Arial" w:cs="Arial"/>
                <w:color w:val="auto"/>
                <w:szCs w:val="24"/>
                <w:u w:color="1F1F1F"/>
                <w:lang w:val="es-ES_tradnl"/>
              </w:rPr>
              <w:t>)</w:t>
            </w:r>
            <w:r w:rsidR="008414AC">
              <w:rPr>
                <w:rFonts w:ascii="Arial" w:hAnsi="Arial" w:cs="Arial"/>
                <w:color w:val="auto"/>
                <w:szCs w:val="24"/>
                <w:u w:color="1F1F1F"/>
                <w:lang w:val="es-ES_tradnl"/>
              </w:rPr>
              <w:t xml:space="preserve"> (27</w:t>
            </w:r>
            <w:r>
              <w:rPr>
                <w:rFonts w:ascii="Arial" w:hAnsi="Arial" w:cs="Arial"/>
                <w:color w:val="auto"/>
                <w:szCs w:val="24"/>
                <w:u w:color="1F1F1F"/>
                <w:lang w:val="es-ES_tradnl"/>
              </w:rPr>
              <w:t>)</w:t>
            </w:r>
          </w:p>
        </w:tc>
      </w:tr>
    </w:tbl>
    <w:p w:rsidR="003B3147" w:rsidRDefault="005271D3" w:rsidP="00425672">
      <w:pPr>
        <w:spacing w:after="0" w:line="360" w:lineRule="auto"/>
        <w:jc w:val="both"/>
        <w:rPr>
          <w:rFonts w:ascii="Arial" w:eastAsia="Times New Roman" w:hAnsi="Arial" w:cs="Arial"/>
          <w:sz w:val="20"/>
          <w:szCs w:val="24"/>
          <w:lang w:eastAsia="es-MX"/>
        </w:rPr>
      </w:pPr>
      <w:r w:rsidRPr="005271D3">
        <w:rPr>
          <w:rFonts w:ascii="Arial" w:eastAsia="Times New Roman" w:hAnsi="Arial" w:cs="Arial"/>
          <w:sz w:val="20"/>
          <w:szCs w:val="24"/>
          <w:lang w:eastAsia="es-MX"/>
        </w:rPr>
        <w:t>Fuente: Factores de riesgo hormonal durante la promoción, progresión y pronóstico tumoral mamario</w:t>
      </w:r>
      <w:r>
        <w:rPr>
          <w:rFonts w:ascii="Arial" w:eastAsia="Times New Roman" w:hAnsi="Arial" w:cs="Arial"/>
          <w:sz w:val="20"/>
          <w:szCs w:val="24"/>
          <w:lang w:eastAsia="es-MX"/>
        </w:rPr>
        <w:t xml:space="preserve">/ </w:t>
      </w:r>
      <w:r w:rsidRPr="005271D3">
        <w:rPr>
          <w:rFonts w:ascii="Arial" w:eastAsia="Times New Roman" w:hAnsi="Arial" w:cs="Arial"/>
          <w:sz w:val="20"/>
          <w:szCs w:val="24"/>
          <w:lang w:eastAsia="es-MX"/>
        </w:rPr>
        <w:t>Asociación Española Contra el Cáncer. Atlas de Ginecología.</w:t>
      </w:r>
    </w:p>
    <w:p w:rsidR="00D541DD" w:rsidRPr="00D541DD" w:rsidRDefault="00D541DD" w:rsidP="00425672">
      <w:pPr>
        <w:spacing w:after="0" w:line="360" w:lineRule="auto"/>
        <w:jc w:val="both"/>
        <w:rPr>
          <w:rFonts w:ascii="Arial" w:eastAsia="Times New Roman" w:hAnsi="Arial" w:cs="Arial"/>
          <w:sz w:val="20"/>
          <w:szCs w:val="24"/>
          <w:lang w:eastAsia="es-MX"/>
        </w:rPr>
      </w:pPr>
    </w:p>
    <w:p w:rsidR="00E64DDC" w:rsidRDefault="005271D3" w:rsidP="00425672">
      <w:pPr>
        <w:spacing w:after="0"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ETAPA TEMPRANA Y AVANZADA DEL CÁ</w:t>
      </w:r>
      <w:r w:rsidR="00E64DDC">
        <w:rPr>
          <w:rFonts w:ascii="Arial" w:eastAsia="Times New Roman" w:hAnsi="Arial" w:cs="Arial"/>
          <w:b/>
          <w:sz w:val="24"/>
          <w:szCs w:val="24"/>
          <w:lang w:eastAsia="es-MX"/>
        </w:rPr>
        <w:t xml:space="preserve">NCER DE MAMA </w:t>
      </w:r>
    </w:p>
    <w:p w:rsidR="00E64DDC" w:rsidRDefault="00E64DDC" w:rsidP="00425672">
      <w:pPr>
        <w:spacing w:after="0" w:line="360" w:lineRule="auto"/>
        <w:jc w:val="both"/>
        <w:rPr>
          <w:rFonts w:ascii="Arial" w:eastAsia="Times New Roman" w:hAnsi="Arial" w:cs="Arial"/>
          <w:b/>
          <w:sz w:val="24"/>
          <w:szCs w:val="24"/>
          <w:lang w:eastAsia="es-MX"/>
        </w:rPr>
      </w:pPr>
    </w:p>
    <w:p w:rsidR="00E64DDC" w:rsidRDefault="00E64DDC" w:rsidP="00425672">
      <w:pPr>
        <w:spacing w:after="0" w:line="360" w:lineRule="auto"/>
        <w:jc w:val="both"/>
        <w:rPr>
          <w:rFonts w:ascii="Arial" w:eastAsia="Times New Roman" w:hAnsi="Arial" w:cs="Arial"/>
          <w:sz w:val="24"/>
          <w:szCs w:val="24"/>
          <w:lang w:eastAsia="es-MX"/>
        </w:rPr>
      </w:pPr>
      <w:r w:rsidRPr="00E64DDC">
        <w:rPr>
          <w:rFonts w:ascii="Arial" w:eastAsia="Times New Roman" w:hAnsi="Arial" w:cs="Arial"/>
          <w:sz w:val="24"/>
          <w:szCs w:val="24"/>
          <w:lang w:eastAsia="es-MX"/>
        </w:rPr>
        <w:t>Comúnmente se habla de “cáncer de mama en etapa temprana” cuando está en los estadios 0. I, II. Si el cáncer de mama ha progresado a Estadios posteriores o ha sido diagnosticado en Estadios III o IV, se le denomina “cáncer de mama avanzado”.</w:t>
      </w:r>
      <w:r>
        <w:rPr>
          <w:rFonts w:ascii="Arial" w:eastAsia="Times New Roman" w:hAnsi="Arial" w:cs="Arial"/>
          <w:sz w:val="24"/>
          <w:szCs w:val="24"/>
          <w:lang w:eastAsia="es-MX"/>
        </w:rPr>
        <w:t xml:space="preserve"> (28)</w:t>
      </w: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AB0C50" w:rsidRDefault="00AB0C50" w:rsidP="00425672">
      <w:pPr>
        <w:spacing w:after="0" w:line="360" w:lineRule="auto"/>
        <w:jc w:val="both"/>
        <w:rPr>
          <w:rFonts w:ascii="Arial" w:eastAsia="Times New Roman" w:hAnsi="Arial" w:cs="Arial"/>
          <w:sz w:val="24"/>
          <w:szCs w:val="24"/>
          <w:lang w:eastAsia="es-MX"/>
        </w:rPr>
      </w:pPr>
    </w:p>
    <w:p w:rsidR="00E64DDC" w:rsidRDefault="00E64DDC" w:rsidP="00425672">
      <w:pPr>
        <w:spacing w:after="0" w:line="360" w:lineRule="auto"/>
        <w:jc w:val="both"/>
        <w:rPr>
          <w:rFonts w:ascii="Arial" w:eastAsia="Times New Roman" w:hAnsi="Arial" w:cs="Arial"/>
          <w:sz w:val="24"/>
          <w:szCs w:val="24"/>
          <w:lang w:eastAsia="es-MX"/>
        </w:rPr>
      </w:pPr>
    </w:p>
    <w:p w:rsidR="005271D3" w:rsidRPr="005271D3" w:rsidRDefault="005271D3" w:rsidP="00425672">
      <w:pPr>
        <w:spacing w:after="0"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Tabla 2: Etapas del cáncer de mama</w:t>
      </w:r>
    </w:p>
    <w:tbl>
      <w:tblPr>
        <w:tblStyle w:val="Tablaconcuadrcula"/>
        <w:tblW w:w="0" w:type="auto"/>
        <w:tblLook w:val="04A0" w:firstRow="1" w:lastRow="0" w:firstColumn="1" w:lastColumn="0" w:noHBand="0" w:noVBand="1"/>
      </w:tblPr>
      <w:tblGrid>
        <w:gridCol w:w="4385"/>
        <w:gridCol w:w="4385"/>
      </w:tblGrid>
      <w:tr w:rsidR="00E64DDC" w:rsidRPr="00AB0C50" w:rsidTr="00E64DDC">
        <w:tc>
          <w:tcPr>
            <w:tcW w:w="4414" w:type="dxa"/>
            <w:shd w:val="clear" w:color="auto" w:fill="FFFFFF" w:themeFill="background1"/>
          </w:tcPr>
          <w:p w:rsidR="00E64DDC" w:rsidRPr="00AB0C50" w:rsidRDefault="00E64DDC" w:rsidP="004059CF">
            <w:pPr>
              <w:jc w:val="center"/>
              <w:rPr>
                <w:rFonts w:ascii="Arial" w:hAnsi="Arial" w:cs="Arial"/>
                <w:b/>
                <w:color w:val="000000" w:themeColor="text1"/>
                <w:szCs w:val="24"/>
              </w:rPr>
            </w:pPr>
            <w:r w:rsidRPr="00AB0C50">
              <w:rPr>
                <w:rFonts w:ascii="Arial" w:hAnsi="Arial" w:cs="Arial"/>
                <w:b/>
                <w:color w:val="000000" w:themeColor="text1"/>
                <w:szCs w:val="24"/>
              </w:rPr>
              <w:t>Cáncer de mama en etapa temprana</w:t>
            </w:r>
          </w:p>
        </w:tc>
        <w:tc>
          <w:tcPr>
            <w:tcW w:w="4414" w:type="dxa"/>
            <w:shd w:val="clear" w:color="auto" w:fill="FFFFFF" w:themeFill="background1"/>
          </w:tcPr>
          <w:p w:rsidR="00E64DDC" w:rsidRPr="00AB0C50" w:rsidRDefault="00E64DDC" w:rsidP="004059CF">
            <w:pPr>
              <w:jc w:val="center"/>
              <w:rPr>
                <w:rFonts w:ascii="Arial" w:hAnsi="Arial" w:cs="Arial"/>
                <w:b/>
                <w:color w:val="000000" w:themeColor="text1"/>
                <w:szCs w:val="24"/>
              </w:rPr>
            </w:pPr>
            <w:r w:rsidRPr="00AB0C50">
              <w:rPr>
                <w:rFonts w:ascii="Arial" w:hAnsi="Arial" w:cs="Arial"/>
                <w:b/>
                <w:color w:val="000000" w:themeColor="text1"/>
                <w:szCs w:val="24"/>
              </w:rPr>
              <w:t>Cáncer de mama avanzado</w:t>
            </w:r>
          </w:p>
        </w:tc>
      </w:tr>
      <w:tr w:rsidR="00E64DDC" w:rsidRPr="00AB0C50" w:rsidTr="004059CF">
        <w:tc>
          <w:tcPr>
            <w:tcW w:w="4414" w:type="dxa"/>
          </w:tcPr>
          <w:p w:rsidR="00E64DDC" w:rsidRPr="00AB0C50" w:rsidRDefault="00E64DDC" w:rsidP="004059CF">
            <w:pPr>
              <w:jc w:val="both"/>
              <w:rPr>
                <w:rFonts w:ascii="Arial" w:hAnsi="Arial" w:cs="Arial"/>
                <w:b/>
                <w:szCs w:val="24"/>
              </w:rPr>
            </w:pPr>
            <w:r w:rsidRPr="00AB0C50">
              <w:rPr>
                <w:rFonts w:ascii="Arial" w:hAnsi="Arial" w:cs="Arial"/>
                <w:b/>
                <w:szCs w:val="24"/>
              </w:rPr>
              <w:t xml:space="preserve">Características: </w:t>
            </w:r>
          </w:p>
          <w:p w:rsidR="00E64DDC" w:rsidRPr="00AB0C50" w:rsidRDefault="00E64DDC" w:rsidP="004059CF">
            <w:pPr>
              <w:jc w:val="both"/>
              <w:rPr>
                <w:rFonts w:ascii="Arial" w:hAnsi="Arial" w:cs="Arial"/>
                <w:szCs w:val="24"/>
              </w:rPr>
            </w:pPr>
            <w:r w:rsidRPr="00AB0C50">
              <w:rPr>
                <w:rFonts w:ascii="Arial" w:hAnsi="Arial" w:cs="Arial"/>
                <w:szCs w:val="24"/>
              </w:rPr>
              <w:t>Las células cancerígenas confinadas a una área limitada, o están aún en el área de la mama.</w:t>
            </w:r>
          </w:p>
        </w:tc>
        <w:tc>
          <w:tcPr>
            <w:tcW w:w="4414" w:type="dxa"/>
          </w:tcPr>
          <w:p w:rsidR="00E64DDC" w:rsidRPr="00AB0C50" w:rsidRDefault="00E64DDC" w:rsidP="004059CF">
            <w:pPr>
              <w:jc w:val="both"/>
              <w:rPr>
                <w:rFonts w:ascii="Arial" w:hAnsi="Arial" w:cs="Arial"/>
                <w:b/>
                <w:szCs w:val="24"/>
              </w:rPr>
            </w:pPr>
            <w:r w:rsidRPr="00AB0C50">
              <w:rPr>
                <w:rFonts w:ascii="Arial" w:hAnsi="Arial" w:cs="Arial"/>
                <w:b/>
                <w:szCs w:val="24"/>
              </w:rPr>
              <w:t>Características:</w:t>
            </w:r>
          </w:p>
          <w:p w:rsidR="00E64DDC" w:rsidRPr="00AB0C50" w:rsidRDefault="00E64DDC" w:rsidP="004059CF">
            <w:pPr>
              <w:jc w:val="both"/>
              <w:rPr>
                <w:rFonts w:ascii="Arial" w:hAnsi="Arial" w:cs="Arial"/>
                <w:szCs w:val="24"/>
              </w:rPr>
            </w:pPr>
            <w:r w:rsidRPr="00AB0C50">
              <w:rPr>
                <w:rFonts w:ascii="Arial" w:hAnsi="Arial" w:cs="Arial"/>
                <w:szCs w:val="24"/>
              </w:rPr>
              <w:t xml:space="preserve">Considerada como “avanzada” pues en el Estadio III las células cancerígenas se han esparcido a los nódulos linfáticos en la zona afectada de la mama y a otros tejidos en el área de la mama, y en el Estadio IV, el cáncer se ha extendido a otras partes del cuerpo tales como los huesos o el hígado. </w:t>
            </w:r>
          </w:p>
        </w:tc>
      </w:tr>
      <w:tr w:rsidR="00E64DDC" w:rsidRPr="00AB0C50" w:rsidTr="004059CF">
        <w:tc>
          <w:tcPr>
            <w:tcW w:w="4414" w:type="dxa"/>
          </w:tcPr>
          <w:p w:rsidR="00E64DDC" w:rsidRPr="00AB0C50" w:rsidRDefault="00E64DDC" w:rsidP="004059CF">
            <w:pPr>
              <w:jc w:val="both"/>
              <w:rPr>
                <w:rFonts w:ascii="Arial" w:hAnsi="Arial" w:cs="Arial"/>
                <w:b/>
                <w:szCs w:val="24"/>
              </w:rPr>
            </w:pPr>
            <w:r w:rsidRPr="00AB0C50">
              <w:rPr>
                <w:rFonts w:ascii="Arial" w:hAnsi="Arial" w:cs="Arial"/>
                <w:b/>
                <w:szCs w:val="24"/>
              </w:rPr>
              <w:t>Causas:</w:t>
            </w:r>
          </w:p>
          <w:p w:rsidR="00E64DDC" w:rsidRPr="00AB0C50" w:rsidRDefault="00E64DDC" w:rsidP="004059CF">
            <w:pPr>
              <w:jc w:val="both"/>
              <w:rPr>
                <w:rFonts w:ascii="Arial" w:hAnsi="Arial" w:cs="Arial"/>
                <w:szCs w:val="24"/>
              </w:rPr>
            </w:pPr>
            <w:r w:rsidRPr="00AB0C50">
              <w:rPr>
                <w:rFonts w:ascii="Arial" w:hAnsi="Arial" w:cs="Arial"/>
                <w:szCs w:val="24"/>
              </w:rPr>
              <w:t>Para la mayoría de los casos, los factores de riesgo son desconocidos. Para un número pequeño de pacientes los factores de riesgo pueden incluir edad, historial familiar, ciertos genes, historial reproductivo, estilo de vida.</w:t>
            </w:r>
          </w:p>
        </w:tc>
        <w:tc>
          <w:tcPr>
            <w:tcW w:w="4414" w:type="dxa"/>
          </w:tcPr>
          <w:p w:rsidR="00E64DDC" w:rsidRPr="00AB0C50" w:rsidRDefault="00E64DDC" w:rsidP="004059CF">
            <w:pPr>
              <w:jc w:val="both"/>
              <w:rPr>
                <w:rFonts w:ascii="Arial" w:hAnsi="Arial" w:cs="Arial"/>
                <w:b/>
                <w:szCs w:val="24"/>
              </w:rPr>
            </w:pPr>
            <w:r w:rsidRPr="00AB0C50">
              <w:rPr>
                <w:rFonts w:ascii="Arial" w:hAnsi="Arial" w:cs="Arial"/>
                <w:b/>
                <w:szCs w:val="24"/>
              </w:rPr>
              <w:t>Causas:</w:t>
            </w:r>
          </w:p>
          <w:p w:rsidR="00E64DDC" w:rsidRPr="00AB0C50" w:rsidRDefault="00E64DDC" w:rsidP="004059CF">
            <w:pPr>
              <w:jc w:val="both"/>
              <w:rPr>
                <w:rFonts w:ascii="Arial" w:hAnsi="Arial" w:cs="Arial"/>
                <w:szCs w:val="24"/>
              </w:rPr>
            </w:pPr>
            <w:r w:rsidRPr="00AB0C50">
              <w:rPr>
                <w:rFonts w:ascii="Arial" w:hAnsi="Arial" w:cs="Arial"/>
                <w:szCs w:val="24"/>
              </w:rPr>
              <w:t>Casi no se conocen factores de riesgo que afecten para el desarrollo de progresión o metástasis.</w:t>
            </w:r>
          </w:p>
        </w:tc>
      </w:tr>
      <w:tr w:rsidR="00E64DDC" w:rsidRPr="00AB0C50" w:rsidTr="004059CF">
        <w:tc>
          <w:tcPr>
            <w:tcW w:w="4414" w:type="dxa"/>
          </w:tcPr>
          <w:p w:rsidR="00E64DDC" w:rsidRPr="00AB0C50" w:rsidRDefault="00E64DDC" w:rsidP="004059CF">
            <w:pPr>
              <w:jc w:val="both"/>
              <w:rPr>
                <w:rFonts w:ascii="Arial" w:hAnsi="Arial" w:cs="Arial"/>
                <w:b/>
                <w:szCs w:val="24"/>
              </w:rPr>
            </w:pPr>
            <w:r w:rsidRPr="00AB0C50">
              <w:rPr>
                <w:rFonts w:ascii="Arial" w:hAnsi="Arial" w:cs="Arial"/>
                <w:b/>
                <w:szCs w:val="24"/>
              </w:rPr>
              <w:t>Síntomas:</w:t>
            </w:r>
          </w:p>
          <w:p w:rsidR="00E64DDC" w:rsidRPr="00AB0C50" w:rsidRDefault="00E64DDC" w:rsidP="004059CF">
            <w:pPr>
              <w:jc w:val="both"/>
              <w:rPr>
                <w:rFonts w:ascii="Arial" w:hAnsi="Arial" w:cs="Arial"/>
                <w:szCs w:val="24"/>
              </w:rPr>
            </w:pPr>
            <w:r w:rsidRPr="00AB0C50">
              <w:rPr>
                <w:rFonts w:ascii="Arial" w:hAnsi="Arial" w:cs="Arial"/>
                <w:szCs w:val="24"/>
              </w:rPr>
              <w:t>Puede ser asintomático. Es por ello que los controles de rutina son tan importantes para detectar cáncer en la etapa más temprana.</w:t>
            </w:r>
          </w:p>
        </w:tc>
        <w:tc>
          <w:tcPr>
            <w:tcW w:w="4414" w:type="dxa"/>
          </w:tcPr>
          <w:p w:rsidR="00E64DDC" w:rsidRPr="00AB0C50" w:rsidRDefault="00E64DDC" w:rsidP="004059CF">
            <w:pPr>
              <w:jc w:val="both"/>
              <w:rPr>
                <w:rFonts w:ascii="Arial" w:hAnsi="Arial" w:cs="Arial"/>
                <w:b/>
                <w:szCs w:val="24"/>
              </w:rPr>
            </w:pPr>
            <w:r w:rsidRPr="00AB0C50">
              <w:rPr>
                <w:rFonts w:ascii="Arial" w:hAnsi="Arial" w:cs="Arial"/>
                <w:b/>
                <w:szCs w:val="24"/>
              </w:rPr>
              <w:t>Síntomas:</w:t>
            </w:r>
          </w:p>
          <w:p w:rsidR="00E64DDC" w:rsidRPr="00AB0C50" w:rsidRDefault="00E64DDC" w:rsidP="004059CF">
            <w:pPr>
              <w:jc w:val="both"/>
              <w:rPr>
                <w:rFonts w:ascii="Arial" w:hAnsi="Arial" w:cs="Arial"/>
                <w:szCs w:val="24"/>
              </w:rPr>
            </w:pPr>
            <w:r w:rsidRPr="00AB0C50">
              <w:rPr>
                <w:rFonts w:ascii="Arial" w:hAnsi="Arial" w:cs="Arial"/>
                <w:szCs w:val="24"/>
              </w:rPr>
              <w:t xml:space="preserve">Los pacientes pueden experimentar una baja en su energía y un decrecimiento de su habilidad para desempeñar actividades básicas del </w:t>
            </w:r>
            <w:proofErr w:type="spellStart"/>
            <w:r w:rsidRPr="00AB0C50">
              <w:rPr>
                <w:rFonts w:ascii="Arial" w:hAnsi="Arial" w:cs="Arial"/>
                <w:szCs w:val="24"/>
              </w:rPr>
              <w:t>día.Los</w:t>
            </w:r>
            <w:proofErr w:type="spellEnd"/>
            <w:r w:rsidRPr="00AB0C50">
              <w:rPr>
                <w:rFonts w:ascii="Arial" w:hAnsi="Arial" w:cs="Arial"/>
                <w:szCs w:val="24"/>
              </w:rPr>
              <w:t xml:space="preserve"> síntomas más concretos </w:t>
            </w:r>
            <w:proofErr w:type="gramStart"/>
            <w:r w:rsidRPr="00AB0C50">
              <w:rPr>
                <w:rFonts w:ascii="Arial" w:hAnsi="Arial" w:cs="Arial"/>
                <w:szCs w:val="24"/>
              </w:rPr>
              <w:t>pueden</w:t>
            </w:r>
            <w:proofErr w:type="gramEnd"/>
            <w:r w:rsidRPr="00AB0C50">
              <w:rPr>
                <w:rFonts w:ascii="Arial" w:hAnsi="Arial" w:cs="Arial"/>
                <w:szCs w:val="24"/>
              </w:rPr>
              <w:t xml:space="preserve"> estar asociados a la localización de la metástasis de la enfermedad.</w:t>
            </w:r>
          </w:p>
          <w:p w:rsidR="00E64DDC" w:rsidRPr="00AB0C50" w:rsidRDefault="00E64DDC" w:rsidP="004059CF">
            <w:pPr>
              <w:rPr>
                <w:rFonts w:ascii="Arial" w:hAnsi="Arial" w:cs="Arial"/>
                <w:szCs w:val="24"/>
              </w:rPr>
            </w:pPr>
          </w:p>
        </w:tc>
      </w:tr>
      <w:tr w:rsidR="00E64DDC" w:rsidRPr="00AB0C50" w:rsidTr="004059CF">
        <w:tc>
          <w:tcPr>
            <w:tcW w:w="4414" w:type="dxa"/>
          </w:tcPr>
          <w:p w:rsidR="00E64DDC" w:rsidRPr="00AB0C50" w:rsidRDefault="00E64DDC" w:rsidP="004059CF">
            <w:pPr>
              <w:jc w:val="both"/>
              <w:rPr>
                <w:rFonts w:ascii="Arial" w:hAnsi="Arial" w:cs="Arial"/>
                <w:b/>
                <w:szCs w:val="24"/>
              </w:rPr>
            </w:pPr>
            <w:r w:rsidRPr="00AB0C50">
              <w:rPr>
                <w:rFonts w:ascii="Arial" w:hAnsi="Arial" w:cs="Arial"/>
                <w:b/>
                <w:szCs w:val="24"/>
              </w:rPr>
              <w:t>Tratamiento:</w:t>
            </w:r>
          </w:p>
          <w:p w:rsidR="00E64DDC" w:rsidRPr="00AB0C50" w:rsidRDefault="00E64DDC" w:rsidP="004059CF">
            <w:pPr>
              <w:jc w:val="both"/>
              <w:rPr>
                <w:rFonts w:ascii="Arial" w:hAnsi="Arial" w:cs="Arial"/>
                <w:szCs w:val="24"/>
              </w:rPr>
            </w:pPr>
            <w:r w:rsidRPr="00AB0C50">
              <w:rPr>
                <w:rFonts w:ascii="Arial" w:hAnsi="Arial" w:cs="Arial"/>
                <w:szCs w:val="24"/>
              </w:rPr>
              <w:t>Lo estándar es la remoción del tumor más la radiación o mastectomía con algún tipo de extirpación de ganglios linfáticos. Se puede recomendar la hormonoterapia, quimioterapia después de la cirugía. El cáncer de mama puede presentar recurrencia después de muchos años de estar en remisión.</w:t>
            </w:r>
          </w:p>
        </w:tc>
        <w:tc>
          <w:tcPr>
            <w:tcW w:w="4414" w:type="dxa"/>
          </w:tcPr>
          <w:p w:rsidR="00E64DDC" w:rsidRPr="00AB0C50" w:rsidRDefault="00E64DDC" w:rsidP="004059CF">
            <w:pPr>
              <w:jc w:val="both"/>
              <w:rPr>
                <w:rFonts w:ascii="Arial" w:hAnsi="Arial" w:cs="Arial"/>
                <w:b/>
                <w:szCs w:val="24"/>
              </w:rPr>
            </w:pPr>
            <w:r w:rsidRPr="00AB0C50">
              <w:rPr>
                <w:rFonts w:ascii="Arial" w:hAnsi="Arial" w:cs="Arial"/>
                <w:b/>
                <w:szCs w:val="24"/>
              </w:rPr>
              <w:t>Tratamiento:</w:t>
            </w:r>
          </w:p>
          <w:p w:rsidR="00E64DDC" w:rsidRPr="00AB0C50" w:rsidRDefault="00E64DDC" w:rsidP="004059CF">
            <w:pPr>
              <w:jc w:val="both"/>
              <w:rPr>
                <w:rFonts w:ascii="Arial" w:hAnsi="Arial" w:cs="Arial"/>
                <w:szCs w:val="24"/>
              </w:rPr>
            </w:pPr>
            <w:r w:rsidRPr="00AB0C50">
              <w:rPr>
                <w:rFonts w:ascii="Arial" w:hAnsi="Arial" w:cs="Arial"/>
                <w:szCs w:val="24"/>
              </w:rPr>
              <w:t>A pesar de que los tratamientos al principio pueden funcionar, la mayoría pierde efectividad, lo que puede derivar en la progresión de la enfermedad. Para las personas que viven con cáncer de mama Estadio IV el tumor les acompañara por el resto de su vida.</w:t>
            </w:r>
          </w:p>
        </w:tc>
      </w:tr>
      <w:tr w:rsidR="00E64DDC" w:rsidRPr="00AB0C50" w:rsidTr="004059CF">
        <w:tc>
          <w:tcPr>
            <w:tcW w:w="4414" w:type="dxa"/>
          </w:tcPr>
          <w:p w:rsidR="00E64DDC" w:rsidRPr="00AB0C50" w:rsidRDefault="00E64DDC" w:rsidP="004059CF">
            <w:pPr>
              <w:rPr>
                <w:rFonts w:ascii="Arial" w:hAnsi="Arial" w:cs="Arial"/>
                <w:b/>
                <w:szCs w:val="24"/>
              </w:rPr>
            </w:pPr>
            <w:r w:rsidRPr="00AB0C50">
              <w:rPr>
                <w:rFonts w:ascii="Arial" w:hAnsi="Arial" w:cs="Arial"/>
                <w:b/>
                <w:szCs w:val="24"/>
              </w:rPr>
              <w:t>La visión del paciente:</w:t>
            </w:r>
          </w:p>
          <w:p w:rsidR="00E64DDC" w:rsidRPr="00AB0C50" w:rsidRDefault="00E64DDC" w:rsidP="004059CF">
            <w:pPr>
              <w:jc w:val="both"/>
              <w:rPr>
                <w:rFonts w:ascii="Arial" w:hAnsi="Arial" w:cs="Arial"/>
                <w:szCs w:val="24"/>
              </w:rPr>
            </w:pPr>
            <w:r w:rsidRPr="00AB0C50">
              <w:rPr>
                <w:rFonts w:ascii="Arial" w:hAnsi="Arial" w:cs="Arial"/>
                <w:szCs w:val="24"/>
              </w:rPr>
              <w:t>Se enfocan en convertirse en sobrevivientes de los tratamientos contra el cáncer de mama.</w:t>
            </w:r>
          </w:p>
        </w:tc>
        <w:tc>
          <w:tcPr>
            <w:tcW w:w="4414" w:type="dxa"/>
          </w:tcPr>
          <w:p w:rsidR="00E64DDC" w:rsidRPr="00AB0C50" w:rsidRDefault="00E64DDC" w:rsidP="004059CF">
            <w:pPr>
              <w:rPr>
                <w:rFonts w:ascii="Arial" w:hAnsi="Arial" w:cs="Arial"/>
                <w:b/>
                <w:szCs w:val="24"/>
              </w:rPr>
            </w:pPr>
            <w:r w:rsidRPr="00AB0C50">
              <w:rPr>
                <w:rFonts w:ascii="Arial" w:hAnsi="Arial" w:cs="Arial"/>
                <w:b/>
                <w:szCs w:val="24"/>
              </w:rPr>
              <w:t>La visión del paciente:</w:t>
            </w:r>
          </w:p>
          <w:p w:rsidR="00E64DDC" w:rsidRPr="00AB0C50" w:rsidRDefault="00E64DDC" w:rsidP="004059CF">
            <w:pPr>
              <w:jc w:val="both"/>
              <w:rPr>
                <w:rFonts w:ascii="Arial" w:hAnsi="Arial" w:cs="Arial"/>
                <w:szCs w:val="24"/>
              </w:rPr>
            </w:pPr>
            <w:r w:rsidRPr="00AB0C50">
              <w:rPr>
                <w:rFonts w:ascii="Arial" w:hAnsi="Arial" w:cs="Arial"/>
                <w:szCs w:val="24"/>
              </w:rPr>
              <w:t>Se enfocan en la calidad de vida a pesar de la ansiedad, tristeza e incertidumbre que trae el enfrentar la realidad de la progresión de la enfermedad y los tratamientos constantes. (28)</w:t>
            </w:r>
          </w:p>
        </w:tc>
      </w:tr>
    </w:tbl>
    <w:p w:rsidR="00E64DDC" w:rsidRPr="005271D3" w:rsidRDefault="005271D3" w:rsidP="00425672">
      <w:pPr>
        <w:spacing w:after="0" w:line="360" w:lineRule="auto"/>
        <w:jc w:val="both"/>
        <w:rPr>
          <w:rFonts w:ascii="Arial" w:eastAsia="Times New Roman" w:hAnsi="Arial" w:cs="Arial"/>
          <w:sz w:val="20"/>
          <w:szCs w:val="20"/>
          <w:lang w:eastAsia="es-MX"/>
        </w:rPr>
      </w:pPr>
      <w:r w:rsidRPr="005271D3">
        <w:rPr>
          <w:rFonts w:ascii="Arial" w:eastAsia="Times New Roman" w:hAnsi="Arial" w:cs="Arial"/>
          <w:sz w:val="20"/>
          <w:szCs w:val="20"/>
          <w:lang w:eastAsia="es-MX"/>
        </w:rPr>
        <w:t>Fuente:</w:t>
      </w:r>
      <w:r w:rsidRPr="005271D3">
        <w:t xml:space="preserve"> </w:t>
      </w:r>
      <w:r w:rsidRPr="005271D3">
        <w:rPr>
          <w:rFonts w:ascii="Arial" w:eastAsia="Times New Roman" w:hAnsi="Arial" w:cs="Arial"/>
          <w:sz w:val="20"/>
          <w:szCs w:val="20"/>
          <w:lang w:eastAsia="es-MX"/>
        </w:rPr>
        <w:t>Cáncer de mama.  M. MARTIN JIMENEZ</w:t>
      </w:r>
      <w:r>
        <w:rPr>
          <w:rFonts w:ascii="Arial" w:eastAsia="Times New Roman" w:hAnsi="Arial" w:cs="Arial"/>
          <w:sz w:val="20"/>
          <w:szCs w:val="20"/>
          <w:lang w:eastAsia="es-MX"/>
        </w:rPr>
        <w:t>.</w:t>
      </w:r>
    </w:p>
    <w:p w:rsidR="005271D3" w:rsidRDefault="005271D3" w:rsidP="00425672">
      <w:pPr>
        <w:spacing w:after="0" w:line="360" w:lineRule="auto"/>
        <w:jc w:val="both"/>
        <w:rPr>
          <w:rFonts w:ascii="Arial" w:eastAsia="Times New Roman" w:hAnsi="Arial" w:cs="Arial"/>
          <w:lang w:eastAsia="es-MX"/>
        </w:rPr>
      </w:pPr>
    </w:p>
    <w:p w:rsidR="00E13FB4" w:rsidRDefault="00E13FB4" w:rsidP="00425672">
      <w:pPr>
        <w:spacing w:after="0" w:line="360" w:lineRule="auto"/>
        <w:jc w:val="both"/>
        <w:rPr>
          <w:rFonts w:ascii="Arial" w:eastAsia="Times New Roman" w:hAnsi="Arial" w:cs="Arial"/>
          <w:lang w:eastAsia="es-MX"/>
        </w:rPr>
      </w:pPr>
    </w:p>
    <w:p w:rsidR="00D541DD" w:rsidRDefault="00D541DD" w:rsidP="00425672">
      <w:pPr>
        <w:spacing w:after="0" w:line="360" w:lineRule="auto"/>
        <w:jc w:val="both"/>
        <w:rPr>
          <w:rFonts w:ascii="Arial" w:eastAsia="Times New Roman" w:hAnsi="Arial" w:cs="Arial"/>
          <w:lang w:eastAsia="es-MX"/>
        </w:rPr>
      </w:pPr>
    </w:p>
    <w:p w:rsidR="002B6698" w:rsidRDefault="002B6698" w:rsidP="00425672">
      <w:pPr>
        <w:spacing w:after="0"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 xml:space="preserve">DIAGNÓSTICO </w:t>
      </w:r>
    </w:p>
    <w:p w:rsidR="00834792" w:rsidRDefault="00834792" w:rsidP="00425672">
      <w:pPr>
        <w:spacing w:after="0" w:line="360" w:lineRule="auto"/>
        <w:jc w:val="both"/>
        <w:rPr>
          <w:rFonts w:ascii="Arial" w:eastAsia="Times New Roman" w:hAnsi="Arial" w:cs="Arial"/>
          <w:b/>
          <w:sz w:val="24"/>
          <w:szCs w:val="24"/>
          <w:lang w:eastAsia="es-MX"/>
        </w:rPr>
      </w:pPr>
    </w:p>
    <w:p w:rsidR="00834792" w:rsidRDefault="00834792" w:rsidP="00425672">
      <w:pPr>
        <w:spacing w:after="0" w:line="360" w:lineRule="auto"/>
        <w:jc w:val="both"/>
        <w:rPr>
          <w:rFonts w:ascii="Arial" w:eastAsia="Times New Roman" w:hAnsi="Arial" w:cs="Arial"/>
          <w:sz w:val="24"/>
          <w:szCs w:val="24"/>
          <w:lang w:eastAsia="es-MX"/>
        </w:rPr>
      </w:pPr>
      <w:r w:rsidRPr="00834792">
        <w:rPr>
          <w:rFonts w:ascii="Arial" w:eastAsia="Times New Roman" w:hAnsi="Arial" w:cs="Arial"/>
          <w:sz w:val="24"/>
          <w:szCs w:val="24"/>
          <w:lang w:eastAsia="es-MX"/>
        </w:rPr>
        <w:t>El diagnóstico precoz del cáncer de mama es fundamental para conseguir un buen pronóstico de la enfermedad. El examen por parte del especialista y las mamografías son técnicas que ayudarán a conseguir este objetivo.</w:t>
      </w:r>
      <w:r>
        <w:rPr>
          <w:rFonts w:ascii="Arial" w:eastAsia="Times New Roman" w:hAnsi="Arial" w:cs="Arial"/>
          <w:sz w:val="24"/>
          <w:szCs w:val="24"/>
          <w:lang w:eastAsia="es-MX"/>
        </w:rPr>
        <w:t xml:space="preserve"> (</w:t>
      </w:r>
      <w:r w:rsidR="008414AC">
        <w:rPr>
          <w:rFonts w:ascii="Arial" w:eastAsia="Times New Roman" w:hAnsi="Arial" w:cs="Arial"/>
          <w:sz w:val="24"/>
          <w:szCs w:val="24"/>
          <w:lang w:eastAsia="es-MX"/>
        </w:rPr>
        <w:t>28</w:t>
      </w:r>
      <w:r>
        <w:rPr>
          <w:rFonts w:ascii="Arial" w:eastAsia="Times New Roman" w:hAnsi="Arial" w:cs="Arial"/>
          <w:sz w:val="24"/>
          <w:szCs w:val="24"/>
          <w:lang w:eastAsia="es-MX"/>
        </w:rPr>
        <w:t>)</w:t>
      </w:r>
    </w:p>
    <w:p w:rsidR="00007C4F" w:rsidRDefault="00007C4F" w:rsidP="00425672">
      <w:pPr>
        <w:spacing w:after="0" w:line="360" w:lineRule="auto"/>
        <w:jc w:val="both"/>
        <w:rPr>
          <w:rFonts w:ascii="Arial" w:eastAsia="Times New Roman" w:hAnsi="Arial" w:cs="Arial"/>
          <w:sz w:val="24"/>
          <w:szCs w:val="24"/>
          <w:lang w:eastAsia="es-MX"/>
        </w:rPr>
      </w:pPr>
    </w:p>
    <w:p w:rsidR="00007C4F" w:rsidRPr="001C7DEB" w:rsidRDefault="00007C4F" w:rsidP="001C7DEB">
      <w:pPr>
        <w:spacing w:after="0" w:line="360" w:lineRule="auto"/>
        <w:jc w:val="both"/>
        <w:rPr>
          <w:rFonts w:ascii="Arial" w:eastAsia="Times New Roman" w:hAnsi="Arial" w:cs="Arial"/>
          <w:b/>
          <w:sz w:val="24"/>
          <w:szCs w:val="24"/>
          <w:lang w:eastAsia="es-MX"/>
        </w:rPr>
      </w:pPr>
      <w:r w:rsidRPr="001C7DEB">
        <w:rPr>
          <w:rFonts w:ascii="Arial" w:eastAsia="Times New Roman" w:hAnsi="Arial" w:cs="Arial"/>
          <w:b/>
          <w:sz w:val="24"/>
          <w:szCs w:val="24"/>
          <w:lang w:eastAsia="es-MX"/>
        </w:rPr>
        <w:t xml:space="preserve">Exploración clínica de las mamas: </w:t>
      </w:r>
    </w:p>
    <w:p w:rsidR="00007C4F" w:rsidRDefault="00007C4F" w:rsidP="00007C4F">
      <w:pPr>
        <w:spacing w:after="0" w:line="360" w:lineRule="auto"/>
        <w:jc w:val="both"/>
        <w:rPr>
          <w:rFonts w:ascii="Arial" w:eastAsia="Times New Roman" w:hAnsi="Arial" w:cs="Arial"/>
          <w:b/>
          <w:sz w:val="24"/>
          <w:szCs w:val="24"/>
          <w:lang w:eastAsia="es-MX"/>
        </w:rPr>
      </w:pPr>
    </w:p>
    <w:p w:rsidR="00D15A11" w:rsidRDefault="00D15A11" w:rsidP="00007C4F">
      <w:pPr>
        <w:spacing w:after="0" w:line="360" w:lineRule="auto"/>
        <w:jc w:val="both"/>
        <w:rPr>
          <w:rFonts w:ascii="Arial" w:eastAsia="Times New Roman" w:hAnsi="Arial" w:cs="Arial"/>
          <w:sz w:val="24"/>
          <w:szCs w:val="24"/>
          <w:lang w:eastAsia="es-MX"/>
        </w:rPr>
      </w:pPr>
      <w:r w:rsidRPr="00D15A11">
        <w:rPr>
          <w:rFonts w:ascii="Arial" w:eastAsia="Times New Roman" w:hAnsi="Arial" w:cs="Arial"/>
          <w:sz w:val="24"/>
          <w:szCs w:val="24"/>
          <w:lang w:eastAsia="es-MX"/>
        </w:rPr>
        <w:t>Examen de las mamas y axilas con el objetivo de descartar alteraciones palpables en las mism</w:t>
      </w:r>
      <w:r>
        <w:rPr>
          <w:rFonts w:ascii="Arial" w:eastAsia="Times New Roman" w:hAnsi="Arial" w:cs="Arial"/>
          <w:sz w:val="24"/>
          <w:szCs w:val="24"/>
          <w:lang w:eastAsia="es-MX"/>
        </w:rPr>
        <w:t>as que consiste en: (29)</w:t>
      </w:r>
    </w:p>
    <w:p w:rsidR="00D15A11" w:rsidRDefault="00D15A11" w:rsidP="00007C4F">
      <w:pPr>
        <w:spacing w:after="0" w:line="360" w:lineRule="auto"/>
        <w:jc w:val="both"/>
        <w:rPr>
          <w:rFonts w:ascii="Arial" w:eastAsia="Times New Roman" w:hAnsi="Arial" w:cs="Arial"/>
          <w:sz w:val="24"/>
          <w:szCs w:val="24"/>
          <w:lang w:eastAsia="es-MX"/>
        </w:rPr>
      </w:pPr>
    </w:p>
    <w:p w:rsidR="00D15A11" w:rsidRPr="00D15A11" w:rsidRDefault="00D15A11" w:rsidP="00D15A11">
      <w:pPr>
        <w:spacing w:after="0" w:line="360" w:lineRule="auto"/>
        <w:jc w:val="both"/>
        <w:rPr>
          <w:rFonts w:ascii="Arial" w:eastAsia="Times New Roman" w:hAnsi="Arial" w:cs="Arial"/>
          <w:sz w:val="24"/>
          <w:szCs w:val="24"/>
          <w:lang w:eastAsia="es-MX"/>
        </w:rPr>
      </w:pPr>
      <w:r w:rsidRPr="00D15A11">
        <w:rPr>
          <w:rFonts w:ascii="Arial" w:eastAsia="Times New Roman" w:hAnsi="Arial" w:cs="Arial"/>
          <w:b/>
          <w:sz w:val="24"/>
          <w:szCs w:val="24"/>
          <w:lang w:eastAsia="es-MX"/>
        </w:rPr>
        <w:t>Observar:</w:t>
      </w:r>
      <w:r w:rsidRPr="00D15A11">
        <w:rPr>
          <w:rFonts w:ascii="Arial" w:eastAsia="Times New Roman" w:hAnsi="Arial" w:cs="Arial"/>
          <w:sz w:val="24"/>
          <w:szCs w:val="24"/>
          <w:lang w:eastAsia="es-MX"/>
        </w:rPr>
        <w:t xml:space="preserve"> frente al espejo, buscar cambios en la forma, tamaño o superficie de la piel; especialmente hundimientos, inflación, enrojecimiento o ulceraciones. Este procedimiento se debe hacer con los brazos a los lados, 'las manos detrás de la cabeza, los codos y hombros ligeramente hacia adelante y con las manos en la cintura.</w:t>
      </w:r>
    </w:p>
    <w:p w:rsidR="00D15A11" w:rsidRPr="00D15A11" w:rsidRDefault="00D15A11" w:rsidP="00D15A11">
      <w:pPr>
        <w:spacing w:after="0" w:line="360" w:lineRule="auto"/>
        <w:jc w:val="both"/>
        <w:rPr>
          <w:rFonts w:ascii="Arial" w:eastAsia="Times New Roman" w:hAnsi="Arial" w:cs="Arial"/>
          <w:sz w:val="24"/>
          <w:szCs w:val="24"/>
          <w:lang w:eastAsia="es-MX"/>
        </w:rPr>
      </w:pPr>
      <w:r w:rsidRPr="00D15A11">
        <w:rPr>
          <w:rFonts w:ascii="Arial" w:eastAsia="Times New Roman" w:hAnsi="Arial" w:cs="Arial"/>
          <w:b/>
          <w:sz w:val="24"/>
          <w:szCs w:val="24"/>
          <w:lang w:eastAsia="es-MX"/>
        </w:rPr>
        <w:t>Tocar:</w:t>
      </w:r>
      <w:r w:rsidRPr="00D15A11">
        <w:rPr>
          <w:rFonts w:ascii="Arial" w:eastAsia="Times New Roman" w:hAnsi="Arial" w:cs="Arial"/>
          <w:sz w:val="24"/>
          <w:szCs w:val="24"/>
          <w:lang w:eastAsia="es-MX"/>
        </w:rPr>
        <w:t xml:space="preserve"> frente al espejo o durante el baño, buscar bolitas, zonas dolorosas, abultamientos o consistencia diferente al resto de la mama. Este procedimiento deberá hacerse de la siguiente manera:</w:t>
      </w:r>
    </w:p>
    <w:p w:rsidR="00D15A11" w:rsidRPr="00D15A11" w:rsidRDefault="00D15A11" w:rsidP="00D15A11">
      <w:pPr>
        <w:pStyle w:val="Prrafodelista"/>
        <w:numPr>
          <w:ilvl w:val="0"/>
          <w:numId w:val="4"/>
        </w:numPr>
        <w:spacing w:after="0" w:line="360" w:lineRule="auto"/>
        <w:jc w:val="both"/>
        <w:rPr>
          <w:rFonts w:ascii="Arial" w:eastAsia="Times New Roman" w:hAnsi="Arial" w:cs="Arial"/>
          <w:sz w:val="24"/>
          <w:szCs w:val="24"/>
          <w:lang w:eastAsia="es-MX"/>
        </w:rPr>
      </w:pPr>
      <w:r w:rsidRPr="00D15A11">
        <w:rPr>
          <w:rFonts w:ascii="Arial" w:eastAsia="Times New Roman" w:hAnsi="Arial" w:cs="Arial"/>
          <w:b/>
          <w:sz w:val="24"/>
          <w:szCs w:val="24"/>
          <w:lang w:eastAsia="es-MX"/>
        </w:rPr>
        <w:t>De pie:</w:t>
      </w:r>
      <w:r w:rsidRPr="00D15A11">
        <w:rPr>
          <w:rFonts w:ascii="Arial" w:eastAsia="Times New Roman" w:hAnsi="Arial" w:cs="Arial"/>
          <w:sz w:val="24"/>
          <w:szCs w:val="24"/>
          <w:lang w:eastAsia="es-MX"/>
        </w:rPr>
        <w:t xml:space="preserve"> la mano derecha en la nuca, con la izquierda toca el pecho derecho. Comienza desde arriba palpando alrededor de la mama y luego en la parte del centro. Posteriormente, revisar toda la axila y al final apretar el pezón para ver si hay salida anormal de líquido. Explorar el otro pecho de la misma manera.</w:t>
      </w:r>
    </w:p>
    <w:p w:rsidR="00D15A11" w:rsidRDefault="00D15A11" w:rsidP="00D15A11">
      <w:pPr>
        <w:pStyle w:val="Prrafodelista"/>
        <w:numPr>
          <w:ilvl w:val="0"/>
          <w:numId w:val="4"/>
        </w:numPr>
        <w:spacing w:after="0" w:line="360" w:lineRule="auto"/>
        <w:jc w:val="both"/>
        <w:rPr>
          <w:rFonts w:ascii="Arial" w:eastAsia="Times New Roman" w:hAnsi="Arial" w:cs="Arial"/>
          <w:sz w:val="24"/>
          <w:szCs w:val="24"/>
          <w:lang w:eastAsia="es-MX"/>
        </w:rPr>
      </w:pPr>
      <w:r w:rsidRPr="00D15A11">
        <w:rPr>
          <w:rFonts w:ascii="Arial" w:eastAsia="Times New Roman" w:hAnsi="Arial" w:cs="Arial"/>
          <w:b/>
          <w:sz w:val="24"/>
          <w:szCs w:val="24"/>
          <w:lang w:eastAsia="es-MX"/>
        </w:rPr>
        <w:t>Acostada:</w:t>
      </w:r>
      <w:r w:rsidRPr="00D15A11">
        <w:rPr>
          <w:rFonts w:ascii="Arial" w:eastAsia="Times New Roman" w:hAnsi="Arial" w:cs="Arial"/>
          <w:sz w:val="24"/>
          <w:szCs w:val="24"/>
          <w:lang w:eastAsia="es-MX"/>
        </w:rPr>
        <w:t xml:space="preserve"> con una almohada pequeña o toalla enrollada debajo del hombro derecho, poner la mano derecha en la nuca, con la mano izquierda revisar el pecho derecho, palpar de la misma manera que lo hiciste estando de pie. </w:t>
      </w:r>
    </w:p>
    <w:p w:rsidR="00D15A11" w:rsidRPr="00D15A11" w:rsidRDefault="00D15A11" w:rsidP="00D15A11">
      <w:pPr>
        <w:pStyle w:val="Prrafodelista"/>
        <w:spacing w:after="0" w:line="360" w:lineRule="auto"/>
        <w:jc w:val="both"/>
        <w:rPr>
          <w:rFonts w:ascii="Arial" w:eastAsia="Times New Roman" w:hAnsi="Arial" w:cs="Arial"/>
          <w:sz w:val="24"/>
          <w:szCs w:val="24"/>
          <w:lang w:eastAsia="es-MX"/>
        </w:rPr>
      </w:pPr>
    </w:p>
    <w:p w:rsidR="00D15A11" w:rsidRPr="00D15A11" w:rsidRDefault="00D15A11" w:rsidP="00D15A11">
      <w:pPr>
        <w:spacing w:after="0" w:line="360" w:lineRule="auto"/>
        <w:jc w:val="both"/>
        <w:rPr>
          <w:rFonts w:ascii="Arial" w:eastAsia="Times New Roman" w:hAnsi="Arial" w:cs="Arial"/>
          <w:sz w:val="24"/>
          <w:szCs w:val="24"/>
          <w:lang w:eastAsia="es-MX"/>
        </w:rPr>
      </w:pPr>
      <w:r w:rsidRPr="00D15A11">
        <w:rPr>
          <w:rFonts w:ascii="Arial" w:eastAsia="Times New Roman" w:hAnsi="Arial" w:cs="Arial"/>
          <w:sz w:val="24"/>
          <w:szCs w:val="24"/>
          <w:lang w:eastAsia="es-MX"/>
        </w:rPr>
        <w:lastRenderedPageBreak/>
        <w:t>Explorar 7 días después de la menstruación, si no existe menstruación hacerlo en un día fijo del mes. Hacerlo en la fecha programada; lo más importante es hacerlo periódicamente, conocer lo que es normal y cómo se sienten las mamas dependiendo del periodo del mes, la edad o de ciertas circunstancias como el embarazo.</w:t>
      </w:r>
    </w:p>
    <w:p w:rsidR="00D15A11" w:rsidRPr="00D15A11" w:rsidRDefault="00D15A11" w:rsidP="00D15A11">
      <w:pPr>
        <w:spacing w:after="0" w:line="360" w:lineRule="auto"/>
        <w:jc w:val="both"/>
        <w:rPr>
          <w:rFonts w:ascii="Arial" w:eastAsia="Times New Roman" w:hAnsi="Arial" w:cs="Arial"/>
          <w:sz w:val="24"/>
          <w:szCs w:val="24"/>
          <w:lang w:eastAsia="es-MX"/>
        </w:rPr>
      </w:pPr>
      <w:r w:rsidRPr="00D15A11">
        <w:rPr>
          <w:rFonts w:ascii="Arial" w:eastAsia="Times New Roman" w:hAnsi="Arial" w:cs="Arial"/>
          <w:sz w:val="24"/>
          <w:szCs w:val="24"/>
          <w:lang w:eastAsia="es-MX"/>
        </w:rPr>
        <w:t>Es importante aclarar que la mayoría de los cambios anormales no son causados por cáncer, pero se debe acudir sin retraso con el médico, para que valore la necesidad de estudios que descarten el padecimiento.</w:t>
      </w:r>
      <w:r>
        <w:rPr>
          <w:rFonts w:ascii="Arial" w:eastAsia="Times New Roman" w:hAnsi="Arial" w:cs="Arial"/>
          <w:sz w:val="24"/>
          <w:szCs w:val="24"/>
          <w:lang w:eastAsia="es-MX"/>
        </w:rPr>
        <w:t xml:space="preserve"> (29) (30)</w:t>
      </w:r>
    </w:p>
    <w:p w:rsidR="008414AC" w:rsidRDefault="008414AC" w:rsidP="00425672">
      <w:pPr>
        <w:spacing w:after="0" w:line="360" w:lineRule="auto"/>
        <w:jc w:val="both"/>
        <w:rPr>
          <w:rFonts w:ascii="Arial" w:eastAsia="Times New Roman" w:hAnsi="Arial" w:cs="Arial"/>
          <w:sz w:val="24"/>
          <w:szCs w:val="24"/>
          <w:lang w:eastAsia="es-MX"/>
        </w:rPr>
      </w:pPr>
    </w:p>
    <w:p w:rsidR="008414AC" w:rsidRDefault="008414AC" w:rsidP="00425672">
      <w:pPr>
        <w:spacing w:after="0" w:line="360" w:lineRule="auto"/>
        <w:jc w:val="both"/>
        <w:rPr>
          <w:rFonts w:ascii="Arial" w:eastAsia="Times New Roman" w:hAnsi="Arial" w:cs="Arial"/>
          <w:b/>
          <w:sz w:val="24"/>
          <w:szCs w:val="24"/>
          <w:lang w:eastAsia="es-MX"/>
        </w:rPr>
      </w:pPr>
      <w:r w:rsidRPr="008414AC">
        <w:rPr>
          <w:rFonts w:ascii="Arial" w:eastAsia="Times New Roman" w:hAnsi="Arial" w:cs="Arial"/>
          <w:b/>
          <w:sz w:val="24"/>
          <w:szCs w:val="24"/>
          <w:lang w:eastAsia="es-MX"/>
        </w:rPr>
        <w:t>Diagnóstico</w:t>
      </w:r>
      <w:r>
        <w:rPr>
          <w:rFonts w:ascii="Arial" w:eastAsia="Times New Roman" w:hAnsi="Arial" w:cs="Arial"/>
          <w:b/>
          <w:sz w:val="24"/>
          <w:szCs w:val="24"/>
          <w:lang w:eastAsia="es-MX"/>
        </w:rPr>
        <w:t xml:space="preserve"> por imagen.</w:t>
      </w:r>
    </w:p>
    <w:p w:rsidR="008414AC" w:rsidRDefault="008414AC" w:rsidP="00425672">
      <w:pPr>
        <w:spacing w:after="0" w:line="360" w:lineRule="auto"/>
        <w:jc w:val="both"/>
        <w:rPr>
          <w:rFonts w:ascii="Arial" w:eastAsia="Times New Roman" w:hAnsi="Arial" w:cs="Arial"/>
          <w:b/>
          <w:sz w:val="24"/>
          <w:szCs w:val="24"/>
          <w:lang w:eastAsia="es-MX"/>
        </w:rPr>
      </w:pPr>
    </w:p>
    <w:p w:rsidR="008414AC" w:rsidRDefault="008414AC" w:rsidP="008414AC">
      <w:pPr>
        <w:pStyle w:val="Prrafodelista"/>
        <w:numPr>
          <w:ilvl w:val="0"/>
          <w:numId w:val="3"/>
        </w:numPr>
        <w:spacing w:after="0"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Mamografía:</w:t>
      </w:r>
    </w:p>
    <w:p w:rsidR="00E64DDC" w:rsidRDefault="00E64DDC" w:rsidP="00E64DDC">
      <w:pPr>
        <w:spacing w:after="0" w:line="360" w:lineRule="auto"/>
        <w:jc w:val="both"/>
        <w:rPr>
          <w:rFonts w:ascii="Arial" w:eastAsia="Times New Roman" w:hAnsi="Arial" w:cs="Arial"/>
          <w:b/>
          <w:sz w:val="24"/>
          <w:szCs w:val="24"/>
          <w:lang w:eastAsia="es-MX"/>
        </w:rPr>
      </w:pPr>
    </w:p>
    <w:p w:rsidR="00E64DDC" w:rsidRDefault="00007C4F" w:rsidP="00007C4F">
      <w:pPr>
        <w:spacing w:after="0" w:line="360" w:lineRule="auto"/>
        <w:jc w:val="both"/>
        <w:rPr>
          <w:rFonts w:ascii="Arial" w:eastAsia="Times New Roman" w:hAnsi="Arial" w:cs="Arial"/>
          <w:sz w:val="24"/>
          <w:szCs w:val="24"/>
          <w:lang w:eastAsia="es-MX"/>
        </w:rPr>
      </w:pPr>
      <w:r w:rsidRPr="00007C4F">
        <w:rPr>
          <w:rFonts w:ascii="Arial" w:eastAsia="Times New Roman" w:hAnsi="Arial" w:cs="Arial"/>
          <w:sz w:val="24"/>
          <w:szCs w:val="24"/>
          <w:lang w:eastAsia="es-MX"/>
        </w:rPr>
        <w:t>Es una radiografía de la mama que se realiza con un aparato de rayos X que se denomina mamógrafo, cuya forma está adaptada a la situación de las mamas y produce unas dosis de radiación mínima</w:t>
      </w:r>
      <w:r>
        <w:rPr>
          <w:rFonts w:ascii="Arial" w:eastAsia="Times New Roman" w:hAnsi="Arial" w:cs="Arial"/>
          <w:sz w:val="24"/>
          <w:szCs w:val="24"/>
          <w:lang w:eastAsia="es-MX"/>
        </w:rPr>
        <w:t>. (</w:t>
      </w:r>
      <w:r w:rsidR="00D15A11">
        <w:rPr>
          <w:rFonts w:ascii="Arial" w:eastAsia="Times New Roman" w:hAnsi="Arial" w:cs="Arial"/>
          <w:sz w:val="24"/>
          <w:szCs w:val="24"/>
          <w:lang w:eastAsia="es-MX"/>
        </w:rPr>
        <w:t>31</w:t>
      </w:r>
      <w:r>
        <w:rPr>
          <w:rFonts w:ascii="Arial" w:eastAsia="Times New Roman" w:hAnsi="Arial" w:cs="Arial"/>
          <w:sz w:val="24"/>
          <w:szCs w:val="24"/>
          <w:lang w:eastAsia="es-MX"/>
        </w:rPr>
        <w:t>)</w:t>
      </w:r>
      <w:r w:rsidRPr="00007C4F">
        <w:rPr>
          <w:rFonts w:ascii="Arial" w:eastAsia="Times New Roman" w:hAnsi="Arial" w:cs="Arial"/>
          <w:sz w:val="24"/>
          <w:szCs w:val="24"/>
          <w:lang w:eastAsia="es-MX"/>
        </w:rPr>
        <w:t xml:space="preserve"> Es la prueba más eficaz para diagnosticar precozmente el cáncer de mama, ya que es capaz de detectar las lesiones mucho tiempo antes de que puedan ser descubiertas por una misma o por el médico.</w:t>
      </w:r>
      <w:r>
        <w:rPr>
          <w:rFonts w:ascii="Arial" w:eastAsia="Times New Roman" w:hAnsi="Arial" w:cs="Arial"/>
          <w:sz w:val="24"/>
          <w:szCs w:val="24"/>
          <w:lang w:eastAsia="es-MX"/>
        </w:rPr>
        <w:t xml:space="preserve"> (</w:t>
      </w:r>
      <w:r w:rsidR="00D15A11">
        <w:rPr>
          <w:rFonts w:ascii="Arial" w:eastAsia="Times New Roman" w:hAnsi="Arial" w:cs="Arial"/>
          <w:sz w:val="24"/>
          <w:szCs w:val="24"/>
          <w:lang w:eastAsia="es-MX"/>
        </w:rPr>
        <w:t>32</w:t>
      </w:r>
      <w:r>
        <w:rPr>
          <w:rFonts w:ascii="Arial" w:eastAsia="Times New Roman" w:hAnsi="Arial" w:cs="Arial"/>
          <w:sz w:val="24"/>
          <w:szCs w:val="24"/>
          <w:lang w:eastAsia="es-MX"/>
        </w:rPr>
        <w:t>)</w:t>
      </w:r>
    </w:p>
    <w:p w:rsidR="00007C4F" w:rsidRDefault="00007C4F" w:rsidP="00007C4F">
      <w:pPr>
        <w:spacing w:after="0" w:line="360" w:lineRule="auto"/>
        <w:jc w:val="both"/>
        <w:rPr>
          <w:rFonts w:ascii="Arial" w:eastAsia="Times New Roman" w:hAnsi="Arial" w:cs="Arial"/>
          <w:sz w:val="24"/>
          <w:szCs w:val="24"/>
          <w:lang w:eastAsia="es-MX"/>
        </w:rPr>
      </w:pPr>
    </w:p>
    <w:p w:rsidR="00D15A11" w:rsidRDefault="00F309DB" w:rsidP="00F309DB">
      <w:pPr>
        <w:pStyle w:val="Prrafodelista"/>
        <w:numPr>
          <w:ilvl w:val="0"/>
          <w:numId w:val="3"/>
        </w:numPr>
        <w:spacing w:after="0" w:line="360" w:lineRule="auto"/>
        <w:jc w:val="both"/>
        <w:rPr>
          <w:rFonts w:ascii="Arial" w:eastAsia="Times New Roman" w:hAnsi="Arial" w:cs="Arial"/>
          <w:b/>
          <w:sz w:val="24"/>
          <w:szCs w:val="24"/>
          <w:lang w:eastAsia="es-MX"/>
        </w:rPr>
      </w:pPr>
      <w:r w:rsidRPr="001C7DEB">
        <w:rPr>
          <w:rFonts w:ascii="Arial" w:eastAsia="Times New Roman" w:hAnsi="Arial" w:cs="Arial"/>
          <w:b/>
          <w:sz w:val="24"/>
          <w:szCs w:val="24"/>
          <w:lang w:eastAsia="es-MX"/>
        </w:rPr>
        <w:t>Ecografía</w:t>
      </w:r>
      <w:r w:rsidR="001C7DEB" w:rsidRPr="001C7DEB">
        <w:rPr>
          <w:rFonts w:ascii="Arial" w:eastAsia="Times New Roman" w:hAnsi="Arial" w:cs="Arial"/>
          <w:b/>
          <w:sz w:val="24"/>
          <w:szCs w:val="24"/>
          <w:lang w:eastAsia="es-MX"/>
        </w:rPr>
        <w:t>:</w:t>
      </w:r>
      <w:r w:rsidR="001C7DEB">
        <w:rPr>
          <w:rFonts w:ascii="Arial" w:eastAsia="Times New Roman" w:hAnsi="Arial" w:cs="Arial"/>
          <w:b/>
          <w:sz w:val="24"/>
          <w:szCs w:val="24"/>
          <w:lang w:eastAsia="es-MX"/>
        </w:rPr>
        <w:t xml:space="preserve"> </w:t>
      </w:r>
    </w:p>
    <w:p w:rsidR="001C7DEB" w:rsidRDefault="001C7DEB" w:rsidP="001C7DEB">
      <w:pPr>
        <w:spacing w:after="0" w:line="360" w:lineRule="auto"/>
        <w:jc w:val="both"/>
        <w:rPr>
          <w:rFonts w:ascii="Arial" w:eastAsia="Times New Roman" w:hAnsi="Arial" w:cs="Arial"/>
          <w:b/>
          <w:sz w:val="24"/>
          <w:szCs w:val="24"/>
          <w:lang w:eastAsia="es-MX"/>
        </w:rPr>
      </w:pPr>
    </w:p>
    <w:p w:rsidR="001C7DEB" w:rsidRDefault="001C7DEB" w:rsidP="001C7DEB">
      <w:pPr>
        <w:spacing w:after="0" w:line="360" w:lineRule="auto"/>
        <w:jc w:val="both"/>
        <w:rPr>
          <w:rFonts w:ascii="Arial" w:eastAsia="Times New Roman" w:hAnsi="Arial" w:cs="Arial"/>
          <w:sz w:val="24"/>
          <w:szCs w:val="24"/>
          <w:lang w:eastAsia="es-MX"/>
        </w:rPr>
      </w:pPr>
      <w:r w:rsidRPr="001C7DEB">
        <w:rPr>
          <w:rFonts w:ascii="Arial" w:eastAsia="Times New Roman" w:hAnsi="Arial" w:cs="Arial"/>
          <w:sz w:val="24"/>
          <w:szCs w:val="24"/>
          <w:lang w:eastAsia="es-MX"/>
        </w:rPr>
        <w:t xml:space="preserve">El ecógrafo emplea ondas sonoras de alta frecuencia para generar imágenes en una pantalla. No emite radiación. Es una prueba sencilla, </w:t>
      </w:r>
      <w:r>
        <w:rPr>
          <w:rFonts w:ascii="Arial" w:eastAsia="Times New Roman" w:hAnsi="Arial" w:cs="Arial"/>
          <w:sz w:val="24"/>
          <w:szCs w:val="24"/>
          <w:lang w:eastAsia="es-MX"/>
        </w:rPr>
        <w:t>indolora y de rápida ejecución. E</w:t>
      </w:r>
      <w:r w:rsidRPr="001C7DEB">
        <w:rPr>
          <w:rFonts w:ascii="Arial" w:eastAsia="Times New Roman" w:hAnsi="Arial" w:cs="Arial"/>
          <w:sz w:val="24"/>
          <w:szCs w:val="24"/>
          <w:lang w:eastAsia="es-MX"/>
        </w:rPr>
        <w:t>s una técnica complementaria a la mamografía y especialmente útil en las mujeres jóvenes con mamas densas y para diferenciar las lesiones quísticas de las sólidas.</w:t>
      </w:r>
      <w:r>
        <w:rPr>
          <w:rFonts w:ascii="Arial" w:eastAsia="Times New Roman" w:hAnsi="Arial" w:cs="Arial"/>
          <w:sz w:val="24"/>
          <w:szCs w:val="24"/>
          <w:lang w:eastAsia="es-MX"/>
        </w:rPr>
        <w:t xml:space="preserve"> (31) (33)</w:t>
      </w:r>
    </w:p>
    <w:p w:rsidR="001C7DEB" w:rsidRDefault="001C7DEB" w:rsidP="001C7DEB">
      <w:pPr>
        <w:spacing w:after="0" w:line="360" w:lineRule="auto"/>
        <w:jc w:val="both"/>
        <w:rPr>
          <w:rFonts w:ascii="Arial" w:eastAsia="Times New Roman" w:hAnsi="Arial" w:cs="Arial"/>
          <w:sz w:val="24"/>
          <w:szCs w:val="24"/>
          <w:lang w:eastAsia="es-MX"/>
        </w:rPr>
      </w:pPr>
    </w:p>
    <w:p w:rsidR="0023074C" w:rsidRDefault="0023074C" w:rsidP="001C7DEB">
      <w:pPr>
        <w:spacing w:after="0" w:line="360" w:lineRule="auto"/>
        <w:jc w:val="both"/>
        <w:rPr>
          <w:rFonts w:ascii="Arial" w:eastAsia="Times New Roman" w:hAnsi="Arial" w:cs="Arial"/>
          <w:sz w:val="24"/>
          <w:szCs w:val="24"/>
          <w:lang w:eastAsia="es-MX"/>
        </w:rPr>
      </w:pPr>
    </w:p>
    <w:p w:rsidR="0023074C" w:rsidRDefault="0023074C" w:rsidP="001C7DEB">
      <w:pPr>
        <w:spacing w:after="0" w:line="360" w:lineRule="auto"/>
        <w:jc w:val="both"/>
        <w:rPr>
          <w:rFonts w:ascii="Arial" w:eastAsia="Times New Roman" w:hAnsi="Arial" w:cs="Arial"/>
          <w:sz w:val="24"/>
          <w:szCs w:val="24"/>
          <w:lang w:eastAsia="es-MX"/>
        </w:rPr>
      </w:pPr>
    </w:p>
    <w:p w:rsidR="001C7DEB" w:rsidRPr="001C7DEB" w:rsidRDefault="001C7DEB" w:rsidP="001C7DEB">
      <w:pPr>
        <w:spacing w:after="0" w:line="360" w:lineRule="auto"/>
        <w:jc w:val="both"/>
        <w:rPr>
          <w:rFonts w:ascii="Arial" w:eastAsia="Times New Roman" w:hAnsi="Arial" w:cs="Arial"/>
          <w:b/>
          <w:sz w:val="24"/>
          <w:szCs w:val="24"/>
          <w:lang w:eastAsia="es-MX"/>
        </w:rPr>
      </w:pPr>
      <w:r w:rsidRPr="001C7DEB">
        <w:rPr>
          <w:rFonts w:ascii="Arial" w:eastAsia="Times New Roman" w:hAnsi="Arial" w:cs="Arial"/>
          <w:b/>
          <w:sz w:val="24"/>
          <w:szCs w:val="24"/>
          <w:lang w:eastAsia="es-MX"/>
        </w:rPr>
        <w:lastRenderedPageBreak/>
        <w:t>Diagnóstico por biopsia.</w:t>
      </w:r>
    </w:p>
    <w:p w:rsidR="001C7DEB" w:rsidRDefault="001C7DEB" w:rsidP="001C7DEB">
      <w:pPr>
        <w:spacing w:after="0" w:line="360" w:lineRule="auto"/>
        <w:jc w:val="both"/>
        <w:rPr>
          <w:rFonts w:ascii="Arial" w:eastAsia="Times New Roman" w:hAnsi="Arial" w:cs="Arial"/>
          <w:sz w:val="24"/>
          <w:szCs w:val="24"/>
          <w:lang w:eastAsia="es-MX"/>
        </w:rPr>
      </w:pPr>
    </w:p>
    <w:p w:rsidR="001C7DEB" w:rsidRDefault="001C7DEB" w:rsidP="001C7DEB">
      <w:pPr>
        <w:pStyle w:val="Prrafodelista"/>
        <w:numPr>
          <w:ilvl w:val="0"/>
          <w:numId w:val="3"/>
        </w:numPr>
        <w:spacing w:after="0" w:line="360" w:lineRule="auto"/>
        <w:jc w:val="both"/>
        <w:rPr>
          <w:rFonts w:ascii="Arial" w:eastAsia="Times New Roman" w:hAnsi="Arial" w:cs="Arial"/>
          <w:b/>
          <w:sz w:val="24"/>
          <w:szCs w:val="24"/>
          <w:lang w:eastAsia="es-MX"/>
        </w:rPr>
      </w:pPr>
      <w:r w:rsidRPr="001C7DEB">
        <w:rPr>
          <w:rFonts w:ascii="Arial" w:eastAsia="Times New Roman" w:hAnsi="Arial" w:cs="Arial"/>
          <w:b/>
          <w:sz w:val="24"/>
          <w:szCs w:val="24"/>
          <w:lang w:eastAsia="es-MX"/>
        </w:rPr>
        <w:t>PAAF (punción-aspiración con aguja fina) y</w:t>
      </w:r>
      <w:r>
        <w:rPr>
          <w:rFonts w:ascii="Arial" w:eastAsia="Times New Roman" w:hAnsi="Arial" w:cs="Arial"/>
          <w:b/>
          <w:sz w:val="24"/>
          <w:szCs w:val="24"/>
          <w:lang w:eastAsia="es-MX"/>
        </w:rPr>
        <w:t xml:space="preserve"> BAG (biopsia con aguja gruesa):</w:t>
      </w:r>
    </w:p>
    <w:p w:rsidR="001C7DEB" w:rsidRDefault="001C7DEB" w:rsidP="001C7DEB">
      <w:pPr>
        <w:spacing w:after="0" w:line="360" w:lineRule="auto"/>
        <w:jc w:val="both"/>
        <w:rPr>
          <w:rFonts w:ascii="Arial" w:eastAsia="Times New Roman" w:hAnsi="Arial" w:cs="Arial"/>
          <w:b/>
          <w:sz w:val="24"/>
          <w:szCs w:val="24"/>
          <w:lang w:eastAsia="es-MX"/>
        </w:rPr>
      </w:pPr>
    </w:p>
    <w:p w:rsidR="001C7DEB" w:rsidRDefault="001C7DEB" w:rsidP="001C7DEB">
      <w:pPr>
        <w:spacing w:after="0" w:line="360" w:lineRule="auto"/>
        <w:jc w:val="both"/>
        <w:rPr>
          <w:rFonts w:ascii="Arial" w:eastAsia="Times New Roman" w:hAnsi="Arial" w:cs="Arial"/>
          <w:sz w:val="24"/>
          <w:szCs w:val="24"/>
          <w:lang w:eastAsia="es-MX"/>
        </w:rPr>
      </w:pPr>
      <w:r w:rsidRPr="001C7DEB">
        <w:rPr>
          <w:rFonts w:ascii="Arial" w:eastAsia="Times New Roman" w:hAnsi="Arial" w:cs="Arial"/>
          <w:sz w:val="24"/>
          <w:szCs w:val="24"/>
          <w:lang w:eastAsia="es-MX"/>
        </w:rPr>
        <w:t>Se trata de obtener una muestra de células o de tejido mamario para su estudio al microscopio por un especialista en Anatomía Patológica. Son pruebas sencillas, que se realizan de forma ambulante. Con la BAG se obtiene un cilindro más o menos grueso de tejido por lo que permite realizar un diagnóstico definitivo de la lesión.</w:t>
      </w:r>
      <w:r>
        <w:rPr>
          <w:rFonts w:ascii="Arial" w:eastAsia="Times New Roman" w:hAnsi="Arial" w:cs="Arial"/>
          <w:sz w:val="24"/>
          <w:szCs w:val="24"/>
          <w:lang w:eastAsia="es-MX"/>
        </w:rPr>
        <w:t xml:space="preserve"> (32)</w:t>
      </w:r>
    </w:p>
    <w:p w:rsidR="001C7DEB" w:rsidRDefault="001C7DEB" w:rsidP="001C7DEB">
      <w:pPr>
        <w:spacing w:after="0" w:line="360" w:lineRule="auto"/>
        <w:jc w:val="both"/>
        <w:rPr>
          <w:rFonts w:ascii="Arial" w:eastAsia="Times New Roman" w:hAnsi="Arial" w:cs="Arial"/>
          <w:sz w:val="24"/>
          <w:szCs w:val="24"/>
          <w:lang w:eastAsia="es-MX"/>
        </w:rPr>
      </w:pPr>
    </w:p>
    <w:p w:rsidR="001C7DEB" w:rsidRDefault="001C7DEB" w:rsidP="001C7DEB">
      <w:pPr>
        <w:pStyle w:val="Prrafodelista"/>
        <w:numPr>
          <w:ilvl w:val="0"/>
          <w:numId w:val="3"/>
        </w:numPr>
        <w:spacing w:after="0" w:line="360" w:lineRule="auto"/>
        <w:jc w:val="both"/>
        <w:rPr>
          <w:rFonts w:ascii="Arial" w:eastAsia="Times New Roman" w:hAnsi="Arial" w:cs="Arial"/>
          <w:b/>
          <w:sz w:val="24"/>
          <w:szCs w:val="24"/>
          <w:lang w:eastAsia="es-MX"/>
        </w:rPr>
      </w:pPr>
      <w:r w:rsidRPr="001C7DEB">
        <w:rPr>
          <w:rFonts w:ascii="Arial" w:eastAsia="Times New Roman" w:hAnsi="Arial" w:cs="Arial"/>
          <w:b/>
          <w:sz w:val="24"/>
          <w:szCs w:val="24"/>
          <w:lang w:eastAsia="es-MX"/>
        </w:rPr>
        <w:t>Biopsia quirúrgica.</w:t>
      </w:r>
    </w:p>
    <w:p w:rsidR="001C7DEB" w:rsidRDefault="001C7DEB" w:rsidP="001C7DEB">
      <w:pPr>
        <w:spacing w:after="0" w:line="360" w:lineRule="auto"/>
        <w:jc w:val="both"/>
        <w:rPr>
          <w:rFonts w:ascii="Arial" w:eastAsia="Times New Roman" w:hAnsi="Arial" w:cs="Arial"/>
          <w:b/>
          <w:sz w:val="24"/>
          <w:szCs w:val="24"/>
          <w:lang w:eastAsia="es-MX"/>
        </w:rPr>
      </w:pPr>
    </w:p>
    <w:p w:rsidR="004C61F5" w:rsidRDefault="001C7DEB" w:rsidP="001C7DEB">
      <w:pPr>
        <w:spacing w:after="0" w:line="360" w:lineRule="auto"/>
        <w:jc w:val="both"/>
        <w:rPr>
          <w:rFonts w:ascii="Arial" w:eastAsia="Times New Roman" w:hAnsi="Arial" w:cs="Arial"/>
          <w:sz w:val="24"/>
          <w:szCs w:val="24"/>
          <w:lang w:eastAsia="es-MX"/>
        </w:rPr>
      </w:pPr>
      <w:r w:rsidRPr="001C7DEB">
        <w:rPr>
          <w:rFonts w:ascii="Arial" w:eastAsia="Times New Roman" w:hAnsi="Arial" w:cs="Arial"/>
          <w:sz w:val="24"/>
          <w:szCs w:val="24"/>
          <w:lang w:eastAsia="es-MX"/>
        </w:rPr>
        <w:t>Se trata de extirpar el nódulo o tejido sospechoso para su estudio anatomopatológico. En la actualidad se emplea cada vez con menos frecuencia gracias al desarrollo de la BAG, técnica mucho más sencilla que no precisa de ingreso ni de anestesia. Hoy sabemos que las células tumorales poseen diferentes características biológicas que determinan el subtipo de cáncer de</w:t>
      </w:r>
      <w:r w:rsidR="00AB0C50">
        <w:rPr>
          <w:rFonts w:ascii="Arial" w:eastAsia="Times New Roman" w:hAnsi="Arial" w:cs="Arial"/>
          <w:sz w:val="24"/>
          <w:szCs w:val="24"/>
          <w:lang w:eastAsia="es-MX"/>
        </w:rPr>
        <w:t xml:space="preserve"> </w:t>
      </w:r>
      <w:r w:rsidRPr="001C7DEB">
        <w:rPr>
          <w:rFonts w:ascii="Arial" w:eastAsia="Times New Roman" w:hAnsi="Arial" w:cs="Arial"/>
          <w:sz w:val="24"/>
          <w:szCs w:val="24"/>
          <w:lang w:eastAsia="es-MX"/>
        </w:rPr>
        <w:t>mama y el tratamiento más indicado para cada caso.</w:t>
      </w:r>
      <w:r>
        <w:rPr>
          <w:rFonts w:ascii="Arial" w:eastAsia="Times New Roman" w:hAnsi="Arial" w:cs="Arial"/>
          <w:sz w:val="24"/>
          <w:szCs w:val="24"/>
          <w:lang w:eastAsia="es-MX"/>
        </w:rPr>
        <w:t xml:space="preserve"> (31) (32)</w:t>
      </w:r>
    </w:p>
    <w:p w:rsidR="0023074C" w:rsidRDefault="0023074C" w:rsidP="001C7DEB">
      <w:pPr>
        <w:spacing w:after="0" w:line="360" w:lineRule="auto"/>
        <w:jc w:val="both"/>
        <w:rPr>
          <w:rFonts w:ascii="Arial" w:eastAsia="Times New Roman" w:hAnsi="Arial" w:cs="Arial"/>
          <w:sz w:val="24"/>
          <w:szCs w:val="24"/>
          <w:lang w:eastAsia="es-MX"/>
        </w:rPr>
      </w:pPr>
    </w:p>
    <w:p w:rsidR="00D541DD" w:rsidRDefault="00D541DD" w:rsidP="001C7DEB">
      <w:pPr>
        <w:spacing w:after="0" w:line="360" w:lineRule="auto"/>
        <w:jc w:val="both"/>
        <w:rPr>
          <w:rFonts w:ascii="Arial" w:eastAsia="Times New Roman" w:hAnsi="Arial" w:cs="Arial"/>
          <w:sz w:val="24"/>
          <w:szCs w:val="24"/>
          <w:lang w:eastAsia="es-MX"/>
        </w:rPr>
      </w:pPr>
    </w:p>
    <w:p w:rsidR="00D541DD" w:rsidRDefault="00D541DD" w:rsidP="001C7DEB">
      <w:pPr>
        <w:spacing w:after="0" w:line="360" w:lineRule="auto"/>
        <w:jc w:val="both"/>
        <w:rPr>
          <w:rFonts w:ascii="Arial" w:eastAsia="Times New Roman" w:hAnsi="Arial" w:cs="Arial"/>
          <w:sz w:val="24"/>
          <w:szCs w:val="24"/>
          <w:lang w:eastAsia="es-MX"/>
        </w:rPr>
      </w:pPr>
    </w:p>
    <w:p w:rsidR="00D541DD" w:rsidRDefault="00D541DD" w:rsidP="001C7DEB">
      <w:pPr>
        <w:spacing w:after="0" w:line="360" w:lineRule="auto"/>
        <w:jc w:val="both"/>
        <w:rPr>
          <w:rFonts w:ascii="Arial" w:eastAsia="Times New Roman" w:hAnsi="Arial" w:cs="Arial"/>
          <w:sz w:val="24"/>
          <w:szCs w:val="24"/>
          <w:lang w:eastAsia="es-MX"/>
        </w:rPr>
      </w:pPr>
    </w:p>
    <w:p w:rsidR="00D541DD" w:rsidRDefault="00D541DD" w:rsidP="001C7DEB">
      <w:pPr>
        <w:spacing w:after="0" w:line="360" w:lineRule="auto"/>
        <w:jc w:val="both"/>
        <w:rPr>
          <w:rFonts w:ascii="Arial" w:eastAsia="Times New Roman" w:hAnsi="Arial" w:cs="Arial"/>
          <w:sz w:val="24"/>
          <w:szCs w:val="24"/>
          <w:lang w:eastAsia="es-MX"/>
        </w:rPr>
      </w:pPr>
    </w:p>
    <w:p w:rsidR="00D541DD" w:rsidRDefault="00D541DD" w:rsidP="001C7DEB">
      <w:pPr>
        <w:spacing w:after="0" w:line="360" w:lineRule="auto"/>
        <w:jc w:val="both"/>
        <w:rPr>
          <w:rFonts w:ascii="Arial" w:eastAsia="Times New Roman" w:hAnsi="Arial" w:cs="Arial"/>
          <w:sz w:val="24"/>
          <w:szCs w:val="24"/>
          <w:lang w:eastAsia="es-MX"/>
        </w:rPr>
      </w:pPr>
    </w:p>
    <w:p w:rsidR="00D541DD" w:rsidRDefault="00D541DD" w:rsidP="001C7DEB">
      <w:pPr>
        <w:spacing w:after="0" w:line="360" w:lineRule="auto"/>
        <w:jc w:val="both"/>
        <w:rPr>
          <w:rFonts w:ascii="Arial" w:eastAsia="Times New Roman" w:hAnsi="Arial" w:cs="Arial"/>
          <w:sz w:val="24"/>
          <w:szCs w:val="24"/>
          <w:lang w:eastAsia="es-MX"/>
        </w:rPr>
      </w:pPr>
    </w:p>
    <w:p w:rsidR="00D541DD" w:rsidRDefault="00D541DD" w:rsidP="001C7DEB">
      <w:pPr>
        <w:spacing w:after="0" w:line="360" w:lineRule="auto"/>
        <w:jc w:val="both"/>
        <w:rPr>
          <w:rFonts w:ascii="Arial" w:eastAsia="Times New Roman" w:hAnsi="Arial" w:cs="Arial"/>
          <w:sz w:val="24"/>
          <w:szCs w:val="24"/>
          <w:lang w:eastAsia="es-MX"/>
        </w:rPr>
      </w:pPr>
    </w:p>
    <w:p w:rsidR="00D541DD" w:rsidRDefault="00D541DD" w:rsidP="001C7DEB">
      <w:pPr>
        <w:spacing w:after="0" w:line="360" w:lineRule="auto"/>
        <w:jc w:val="both"/>
        <w:rPr>
          <w:rFonts w:ascii="Arial" w:eastAsia="Times New Roman" w:hAnsi="Arial" w:cs="Arial"/>
          <w:sz w:val="24"/>
          <w:szCs w:val="24"/>
          <w:lang w:eastAsia="es-MX"/>
        </w:rPr>
      </w:pPr>
    </w:p>
    <w:p w:rsidR="00D541DD" w:rsidRDefault="00D541DD" w:rsidP="001C7DEB">
      <w:pPr>
        <w:spacing w:after="0" w:line="360" w:lineRule="auto"/>
        <w:jc w:val="both"/>
        <w:rPr>
          <w:rFonts w:ascii="Arial" w:eastAsia="Times New Roman" w:hAnsi="Arial" w:cs="Arial"/>
          <w:sz w:val="24"/>
          <w:szCs w:val="24"/>
          <w:lang w:eastAsia="es-MX"/>
        </w:rPr>
      </w:pPr>
    </w:p>
    <w:p w:rsidR="0023074C" w:rsidRDefault="0023074C" w:rsidP="001C7DEB">
      <w:pPr>
        <w:spacing w:after="0" w:line="360" w:lineRule="auto"/>
        <w:jc w:val="both"/>
        <w:rPr>
          <w:rFonts w:ascii="Arial" w:eastAsia="Times New Roman" w:hAnsi="Arial" w:cs="Arial"/>
          <w:sz w:val="24"/>
          <w:szCs w:val="24"/>
          <w:lang w:eastAsia="es-MX"/>
        </w:rPr>
      </w:pPr>
    </w:p>
    <w:p w:rsidR="00715BF9" w:rsidRPr="00E13FB4" w:rsidRDefault="00DE47FD" w:rsidP="001C7DEB">
      <w:pPr>
        <w:spacing w:after="0" w:line="360" w:lineRule="auto"/>
        <w:jc w:val="both"/>
        <w:rPr>
          <w:rFonts w:ascii="Arial" w:eastAsia="Times New Roman" w:hAnsi="Arial" w:cs="Arial"/>
          <w:sz w:val="24"/>
          <w:szCs w:val="24"/>
          <w:lang w:eastAsia="es-MX"/>
        </w:rPr>
      </w:pPr>
      <w:r w:rsidRPr="00DE47FD">
        <w:rPr>
          <w:rFonts w:ascii="Arial" w:eastAsia="Times New Roman" w:hAnsi="Arial" w:cs="Arial"/>
          <w:b/>
          <w:sz w:val="24"/>
          <w:szCs w:val="24"/>
          <w:lang w:eastAsia="es-MX"/>
        </w:rPr>
        <w:lastRenderedPageBreak/>
        <w:t>TRATAMIENTO</w:t>
      </w:r>
      <w:r w:rsidR="00854B2B">
        <w:rPr>
          <w:rFonts w:ascii="Arial" w:eastAsia="Times New Roman" w:hAnsi="Arial" w:cs="Arial"/>
          <w:b/>
          <w:sz w:val="24"/>
          <w:szCs w:val="24"/>
          <w:lang w:eastAsia="es-MX"/>
        </w:rPr>
        <w:t xml:space="preserve"> POR ESTADIOS DE CÁ</w:t>
      </w:r>
      <w:r>
        <w:rPr>
          <w:rFonts w:ascii="Arial" w:eastAsia="Times New Roman" w:hAnsi="Arial" w:cs="Arial"/>
          <w:b/>
          <w:sz w:val="24"/>
          <w:szCs w:val="24"/>
          <w:lang w:eastAsia="es-MX"/>
        </w:rPr>
        <w:t xml:space="preserve">NCER DE MAMA </w:t>
      </w:r>
    </w:p>
    <w:p w:rsidR="00715BF9" w:rsidRDefault="00715BF9" w:rsidP="001C7DEB">
      <w:pPr>
        <w:spacing w:after="0" w:line="360" w:lineRule="auto"/>
        <w:jc w:val="both"/>
        <w:rPr>
          <w:rFonts w:ascii="Arial" w:eastAsia="Times New Roman" w:hAnsi="Arial" w:cs="Arial"/>
          <w:b/>
          <w:sz w:val="24"/>
          <w:szCs w:val="24"/>
          <w:lang w:eastAsia="es-MX"/>
        </w:rPr>
      </w:pPr>
    </w:p>
    <w:p w:rsidR="00DE47FD" w:rsidRDefault="006E2383" w:rsidP="001C7DEB">
      <w:pPr>
        <w:spacing w:after="0"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Estadio IV</w:t>
      </w:r>
    </w:p>
    <w:p w:rsidR="006E2383" w:rsidRDefault="006E2383" w:rsidP="001C7DEB">
      <w:pPr>
        <w:spacing w:after="0" w:line="360" w:lineRule="auto"/>
        <w:jc w:val="both"/>
        <w:rPr>
          <w:rFonts w:ascii="Arial" w:eastAsia="Times New Roman" w:hAnsi="Arial" w:cs="Arial"/>
          <w:b/>
          <w:sz w:val="24"/>
          <w:szCs w:val="24"/>
          <w:lang w:eastAsia="es-MX"/>
        </w:rPr>
      </w:pPr>
    </w:p>
    <w:p w:rsidR="006E2383" w:rsidRDefault="00F15DE6" w:rsidP="006E2383">
      <w:pPr>
        <w:pStyle w:val="Prrafodelista"/>
        <w:numPr>
          <w:ilvl w:val="0"/>
          <w:numId w:val="3"/>
        </w:numPr>
        <w:spacing w:after="0"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Hormonoterapia</w:t>
      </w:r>
      <w:r w:rsidR="006E2383">
        <w:rPr>
          <w:rFonts w:ascii="Arial" w:eastAsia="Times New Roman" w:hAnsi="Arial" w:cs="Arial"/>
          <w:b/>
          <w:sz w:val="24"/>
          <w:szCs w:val="24"/>
          <w:lang w:eastAsia="es-MX"/>
        </w:rPr>
        <w:t>.</w:t>
      </w:r>
    </w:p>
    <w:p w:rsidR="006E2383" w:rsidRDefault="006E2383" w:rsidP="006E2383">
      <w:pPr>
        <w:spacing w:after="0" w:line="360" w:lineRule="auto"/>
        <w:jc w:val="both"/>
        <w:rPr>
          <w:rFonts w:ascii="Arial" w:eastAsia="Times New Roman" w:hAnsi="Arial" w:cs="Arial"/>
          <w:b/>
          <w:sz w:val="24"/>
          <w:szCs w:val="24"/>
          <w:lang w:eastAsia="es-MX"/>
        </w:rPr>
      </w:pPr>
    </w:p>
    <w:p w:rsidR="006E2383" w:rsidRDefault="006E2383" w:rsidP="006E2383">
      <w:pPr>
        <w:spacing w:after="0" w:line="360" w:lineRule="auto"/>
        <w:jc w:val="both"/>
        <w:rPr>
          <w:rFonts w:ascii="Arial" w:eastAsia="Times New Roman" w:hAnsi="Arial" w:cs="Arial"/>
          <w:sz w:val="24"/>
          <w:szCs w:val="24"/>
          <w:lang w:eastAsia="es-MX"/>
        </w:rPr>
      </w:pPr>
      <w:r w:rsidRPr="006E2383">
        <w:rPr>
          <w:rFonts w:ascii="Arial" w:eastAsia="Times New Roman" w:hAnsi="Arial" w:cs="Arial"/>
          <w:sz w:val="24"/>
          <w:szCs w:val="24"/>
          <w:lang w:eastAsia="es-MX"/>
        </w:rPr>
        <w:t xml:space="preserve">Los medicamentos indicados para la hormonoterapia también pueden utilizarse para ayudar a reducir o desacelerar el crecimiento del cáncer de mama en estadio avanzado o del cáncer de mama </w:t>
      </w:r>
      <w:proofErr w:type="spellStart"/>
      <w:r w:rsidRPr="006E2383">
        <w:rPr>
          <w:rFonts w:ascii="Arial" w:eastAsia="Times New Roman" w:hAnsi="Arial" w:cs="Arial"/>
          <w:sz w:val="24"/>
          <w:szCs w:val="24"/>
          <w:lang w:eastAsia="es-MX"/>
        </w:rPr>
        <w:t>matastásico</w:t>
      </w:r>
      <w:proofErr w:type="spellEnd"/>
      <w:r w:rsidRPr="006E2383">
        <w:rPr>
          <w:rFonts w:ascii="Arial" w:eastAsia="Times New Roman" w:hAnsi="Arial" w:cs="Arial"/>
          <w:sz w:val="24"/>
          <w:szCs w:val="24"/>
          <w:lang w:eastAsia="es-MX"/>
        </w:rPr>
        <w:t xml:space="preserve"> con receptores de hormonas positivos.</w:t>
      </w:r>
      <w:r w:rsidR="00AB0C50">
        <w:rPr>
          <w:rFonts w:ascii="Arial" w:eastAsia="Times New Roman" w:hAnsi="Arial" w:cs="Arial"/>
          <w:sz w:val="24"/>
          <w:szCs w:val="24"/>
          <w:lang w:eastAsia="es-MX"/>
        </w:rPr>
        <w:t xml:space="preserve"> </w:t>
      </w:r>
      <w:r w:rsidRPr="006E2383">
        <w:rPr>
          <w:rFonts w:ascii="Arial" w:eastAsia="Times New Roman" w:hAnsi="Arial" w:cs="Arial"/>
          <w:sz w:val="24"/>
          <w:szCs w:val="24"/>
          <w:lang w:eastAsia="es-MX"/>
        </w:rPr>
        <w:t>La mayoría del estrógeno presente en el cuerpo de las mujeres se produce en los ovarios. El estrógeno facilita la formación del cáncer de mama con receptores de hormonas positivos. Por ende, la disminución de la cantidad de estrógeno o el bloqueo de su acción pueden reducir el riesgo de recurrencia del cáncer de mama con receptores de hormonas positivos en estadio te</w:t>
      </w:r>
      <w:r>
        <w:rPr>
          <w:rFonts w:ascii="Arial" w:eastAsia="Times New Roman" w:hAnsi="Arial" w:cs="Arial"/>
          <w:sz w:val="24"/>
          <w:szCs w:val="24"/>
          <w:lang w:eastAsia="es-MX"/>
        </w:rPr>
        <w:t>mprano después de una cirugía. (33) (34)</w:t>
      </w:r>
    </w:p>
    <w:p w:rsidR="00F15DE6" w:rsidRDefault="00F15DE6" w:rsidP="006E2383">
      <w:pPr>
        <w:spacing w:after="0" w:line="360" w:lineRule="auto"/>
        <w:jc w:val="both"/>
        <w:rPr>
          <w:rFonts w:ascii="Arial" w:eastAsia="Times New Roman" w:hAnsi="Arial" w:cs="Arial"/>
          <w:sz w:val="24"/>
          <w:szCs w:val="24"/>
          <w:lang w:eastAsia="es-MX"/>
        </w:rPr>
      </w:pPr>
    </w:p>
    <w:p w:rsidR="00F15DE6" w:rsidRDefault="00F15DE6" w:rsidP="006E2383">
      <w:pPr>
        <w:spacing w:after="0" w:line="360" w:lineRule="auto"/>
        <w:jc w:val="both"/>
        <w:rPr>
          <w:rFonts w:ascii="Arial" w:eastAsia="Times New Roman" w:hAnsi="Arial" w:cs="Arial"/>
          <w:b/>
          <w:sz w:val="24"/>
          <w:szCs w:val="24"/>
          <w:lang w:eastAsia="es-MX"/>
        </w:rPr>
      </w:pPr>
      <w:r w:rsidRPr="00F15DE6">
        <w:rPr>
          <w:rFonts w:ascii="Arial" w:eastAsia="Times New Roman" w:hAnsi="Arial" w:cs="Arial"/>
          <w:b/>
          <w:sz w:val="24"/>
          <w:szCs w:val="24"/>
          <w:lang w:eastAsia="es-MX"/>
        </w:rPr>
        <w:t xml:space="preserve">Estadios I </w:t>
      </w:r>
      <w:r>
        <w:rPr>
          <w:rFonts w:ascii="Arial" w:eastAsia="Times New Roman" w:hAnsi="Arial" w:cs="Arial"/>
          <w:b/>
          <w:sz w:val="24"/>
          <w:szCs w:val="24"/>
          <w:lang w:eastAsia="es-MX"/>
        </w:rPr>
        <w:t>–</w:t>
      </w:r>
      <w:r w:rsidRPr="00F15DE6">
        <w:rPr>
          <w:rFonts w:ascii="Arial" w:eastAsia="Times New Roman" w:hAnsi="Arial" w:cs="Arial"/>
          <w:b/>
          <w:sz w:val="24"/>
          <w:szCs w:val="24"/>
          <w:lang w:eastAsia="es-MX"/>
        </w:rPr>
        <w:t>III</w:t>
      </w:r>
    </w:p>
    <w:p w:rsidR="00F15DE6" w:rsidRDefault="00F15DE6" w:rsidP="006E2383">
      <w:pPr>
        <w:spacing w:after="0" w:line="360" w:lineRule="auto"/>
        <w:jc w:val="both"/>
        <w:rPr>
          <w:rFonts w:ascii="Arial" w:eastAsia="Times New Roman" w:hAnsi="Arial" w:cs="Arial"/>
          <w:b/>
          <w:sz w:val="24"/>
          <w:szCs w:val="24"/>
          <w:lang w:eastAsia="es-MX"/>
        </w:rPr>
      </w:pPr>
    </w:p>
    <w:p w:rsidR="00F15DE6" w:rsidRDefault="00F15DE6" w:rsidP="00F15DE6">
      <w:pPr>
        <w:pStyle w:val="Prrafodelista"/>
        <w:numPr>
          <w:ilvl w:val="0"/>
          <w:numId w:val="3"/>
        </w:numPr>
        <w:spacing w:after="0"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 xml:space="preserve">Radioterapia </w:t>
      </w:r>
    </w:p>
    <w:p w:rsidR="00F15DE6" w:rsidRDefault="00F15DE6" w:rsidP="00F15DE6">
      <w:pPr>
        <w:spacing w:after="0" w:line="360" w:lineRule="auto"/>
        <w:jc w:val="both"/>
        <w:rPr>
          <w:rFonts w:ascii="Arial" w:eastAsia="Times New Roman" w:hAnsi="Arial" w:cs="Arial"/>
          <w:b/>
          <w:sz w:val="24"/>
          <w:szCs w:val="24"/>
          <w:lang w:eastAsia="es-MX"/>
        </w:rPr>
      </w:pPr>
    </w:p>
    <w:p w:rsidR="00F15DE6" w:rsidRDefault="00F15DE6" w:rsidP="00F15DE6">
      <w:pPr>
        <w:spacing w:after="0" w:line="360" w:lineRule="auto"/>
        <w:jc w:val="both"/>
        <w:rPr>
          <w:rFonts w:ascii="Arial" w:eastAsia="Times New Roman" w:hAnsi="Arial" w:cs="Arial"/>
          <w:sz w:val="24"/>
          <w:szCs w:val="24"/>
          <w:lang w:eastAsia="es-MX"/>
        </w:rPr>
      </w:pPr>
      <w:r w:rsidRPr="00F15DE6">
        <w:rPr>
          <w:rFonts w:ascii="Arial" w:eastAsia="Times New Roman" w:hAnsi="Arial" w:cs="Arial"/>
          <w:sz w:val="24"/>
          <w:szCs w:val="24"/>
          <w:lang w:eastAsia="es-MX"/>
        </w:rPr>
        <w:t>Se utiliza como tratamiento complementario a la cirugía conservadora, cuando hay ganglios positivos y en algunos casos tras mastectomía. Consiste en la aplicación de radiaciones ionizantes en la mama o en la pared torácica y en ocasiones en las cadenas ganglionares a las que drena para destruir las posibles células cancerosas que pudieran haber quedado tras la operación</w:t>
      </w:r>
      <w:r>
        <w:rPr>
          <w:rFonts w:ascii="Arial" w:eastAsia="Times New Roman" w:hAnsi="Arial" w:cs="Arial"/>
          <w:sz w:val="24"/>
          <w:szCs w:val="24"/>
          <w:lang w:eastAsia="es-MX"/>
        </w:rPr>
        <w:t>. (35)</w:t>
      </w:r>
    </w:p>
    <w:p w:rsidR="00F15DE6" w:rsidRDefault="00F15DE6" w:rsidP="00F15DE6">
      <w:pPr>
        <w:spacing w:after="0" w:line="360" w:lineRule="auto"/>
        <w:jc w:val="both"/>
        <w:rPr>
          <w:rFonts w:ascii="Arial" w:eastAsia="Times New Roman" w:hAnsi="Arial" w:cs="Arial"/>
          <w:sz w:val="24"/>
          <w:szCs w:val="24"/>
          <w:lang w:eastAsia="es-MX"/>
        </w:rPr>
      </w:pPr>
    </w:p>
    <w:p w:rsidR="003E455B" w:rsidRPr="003E455B" w:rsidRDefault="00F15DE6" w:rsidP="00F15DE6">
      <w:pPr>
        <w:spacing w:after="0" w:line="360" w:lineRule="auto"/>
        <w:jc w:val="both"/>
        <w:rPr>
          <w:rFonts w:ascii="Arial" w:eastAsia="Times New Roman" w:hAnsi="Arial" w:cs="Arial"/>
          <w:sz w:val="24"/>
          <w:szCs w:val="24"/>
          <w:lang w:eastAsia="es-MX"/>
        </w:rPr>
      </w:pPr>
      <w:r>
        <w:rPr>
          <w:rFonts w:ascii="Arial" w:eastAsia="Times New Roman" w:hAnsi="Arial" w:cs="Arial"/>
          <w:b/>
          <w:sz w:val="24"/>
          <w:szCs w:val="24"/>
          <w:lang w:eastAsia="es-MX"/>
        </w:rPr>
        <w:t>Radioterapia externa</w:t>
      </w:r>
      <w:r w:rsidRPr="00F15DE6">
        <w:rPr>
          <w:rFonts w:ascii="Arial" w:eastAsia="Times New Roman" w:hAnsi="Arial" w:cs="Arial"/>
          <w:b/>
          <w:sz w:val="24"/>
          <w:szCs w:val="24"/>
          <w:lang w:eastAsia="es-MX"/>
        </w:rPr>
        <w:t xml:space="preserve">: </w:t>
      </w:r>
      <w:r w:rsidRPr="003E455B">
        <w:rPr>
          <w:rFonts w:ascii="Arial" w:eastAsia="Times New Roman" w:hAnsi="Arial" w:cs="Arial"/>
          <w:sz w:val="24"/>
          <w:szCs w:val="24"/>
          <w:lang w:eastAsia="es-MX"/>
        </w:rPr>
        <w:t>Es la más habitual. Se administra por medio de una máquina (acelerador lineal) que en ningún mo</w:t>
      </w:r>
      <w:r w:rsidR="003E455B">
        <w:rPr>
          <w:rFonts w:ascii="Arial" w:eastAsia="Times New Roman" w:hAnsi="Arial" w:cs="Arial"/>
          <w:sz w:val="24"/>
          <w:szCs w:val="24"/>
          <w:lang w:eastAsia="es-MX"/>
        </w:rPr>
        <w:t xml:space="preserve">mento contacta con la paciente. </w:t>
      </w:r>
      <w:r w:rsidRPr="003E455B">
        <w:rPr>
          <w:rFonts w:ascii="Arial" w:eastAsia="Times New Roman" w:hAnsi="Arial" w:cs="Arial"/>
          <w:sz w:val="24"/>
          <w:szCs w:val="24"/>
          <w:lang w:eastAsia="es-MX"/>
        </w:rPr>
        <w:t>El tratamiento estándar de radioterapia se administra durante unas 5 a 7 semanas, con una duración diaria de pocos minutos</w:t>
      </w:r>
      <w:r w:rsidR="003E455B">
        <w:rPr>
          <w:rFonts w:ascii="Arial" w:eastAsia="Times New Roman" w:hAnsi="Arial" w:cs="Arial"/>
          <w:sz w:val="24"/>
          <w:szCs w:val="24"/>
          <w:lang w:eastAsia="es-MX"/>
        </w:rPr>
        <w:t>. (36)</w:t>
      </w:r>
      <w:r w:rsidRPr="003E455B">
        <w:rPr>
          <w:rFonts w:ascii="Arial" w:eastAsia="Times New Roman" w:hAnsi="Arial" w:cs="Arial"/>
          <w:sz w:val="24"/>
          <w:szCs w:val="24"/>
          <w:lang w:eastAsia="es-MX"/>
        </w:rPr>
        <w:t xml:space="preserve"> </w:t>
      </w:r>
    </w:p>
    <w:p w:rsidR="003E455B" w:rsidRDefault="003E455B" w:rsidP="00F15DE6">
      <w:pPr>
        <w:spacing w:after="0" w:line="360" w:lineRule="auto"/>
        <w:jc w:val="both"/>
        <w:rPr>
          <w:rFonts w:ascii="Arial" w:eastAsia="Times New Roman" w:hAnsi="Arial" w:cs="Arial"/>
          <w:b/>
          <w:sz w:val="24"/>
          <w:szCs w:val="24"/>
          <w:lang w:eastAsia="es-MX"/>
        </w:rPr>
      </w:pPr>
    </w:p>
    <w:p w:rsidR="00F15DE6" w:rsidRDefault="00F15DE6" w:rsidP="00F15DE6">
      <w:pPr>
        <w:spacing w:after="0" w:line="360" w:lineRule="auto"/>
        <w:jc w:val="both"/>
        <w:rPr>
          <w:rFonts w:ascii="Arial" w:eastAsia="Times New Roman" w:hAnsi="Arial" w:cs="Arial"/>
          <w:sz w:val="24"/>
          <w:szCs w:val="24"/>
          <w:lang w:eastAsia="es-MX"/>
        </w:rPr>
      </w:pPr>
      <w:r w:rsidRPr="003E455B">
        <w:rPr>
          <w:rFonts w:ascii="Arial" w:eastAsia="Times New Roman" w:hAnsi="Arial" w:cs="Arial"/>
          <w:sz w:val="24"/>
          <w:szCs w:val="24"/>
          <w:lang w:eastAsia="es-MX"/>
        </w:rPr>
        <w:t>Antes de iniciar el tratamiento es necesario realizar una planificación del mismo donde el especialista determinará la zona del tratamiento y la técnica</w:t>
      </w:r>
      <w:r w:rsidR="003E455B" w:rsidRPr="003E455B">
        <w:rPr>
          <w:rFonts w:ascii="Arial" w:eastAsia="Times New Roman" w:hAnsi="Arial" w:cs="Arial"/>
          <w:sz w:val="24"/>
          <w:szCs w:val="24"/>
          <w:lang w:eastAsia="es-MX"/>
        </w:rPr>
        <w:t xml:space="preserve"> para administrar la radiación. </w:t>
      </w:r>
      <w:r w:rsidRPr="003E455B">
        <w:rPr>
          <w:rFonts w:ascii="Arial" w:eastAsia="Times New Roman" w:hAnsi="Arial" w:cs="Arial"/>
          <w:sz w:val="24"/>
          <w:szCs w:val="24"/>
          <w:lang w:eastAsia="es-MX"/>
        </w:rPr>
        <w:t xml:space="preserve">Es frecuente que la radioterapia externa provoque diversas alteraciones cutáneas en la zona donde se está recibiendo la radiación (enrojecimiento, descamación, edema, inflamación, prurito, picor…) que desaparecerán unas semanas después </w:t>
      </w:r>
      <w:r w:rsidR="003E455B" w:rsidRPr="003E455B">
        <w:rPr>
          <w:rFonts w:ascii="Arial" w:eastAsia="Times New Roman" w:hAnsi="Arial" w:cs="Arial"/>
          <w:sz w:val="24"/>
          <w:szCs w:val="24"/>
          <w:lang w:eastAsia="es-MX"/>
        </w:rPr>
        <w:t>de finalizado el tratamiento</w:t>
      </w:r>
      <w:r w:rsidRPr="003E455B">
        <w:rPr>
          <w:rFonts w:ascii="Arial" w:eastAsia="Times New Roman" w:hAnsi="Arial" w:cs="Arial"/>
          <w:sz w:val="24"/>
          <w:szCs w:val="24"/>
          <w:lang w:eastAsia="es-MX"/>
        </w:rPr>
        <w:t>.</w:t>
      </w:r>
      <w:r w:rsidR="003E455B" w:rsidRPr="003E455B">
        <w:rPr>
          <w:rFonts w:ascii="Arial" w:eastAsia="Times New Roman" w:hAnsi="Arial" w:cs="Arial"/>
          <w:sz w:val="24"/>
          <w:szCs w:val="24"/>
          <w:lang w:eastAsia="es-MX"/>
        </w:rPr>
        <w:t xml:space="preserve"> (37)</w:t>
      </w:r>
    </w:p>
    <w:p w:rsidR="003E455B" w:rsidRDefault="003E455B" w:rsidP="00F15DE6">
      <w:pPr>
        <w:spacing w:after="0" w:line="360" w:lineRule="auto"/>
        <w:jc w:val="both"/>
        <w:rPr>
          <w:rFonts w:ascii="Arial" w:eastAsia="Times New Roman" w:hAnsi="Arial" w:cs="Arial"/>
          <w:sz w:val="24"/>
          <w:szCs w:val="24"/>
          <w:lang w:eastAsia="es-MX"/>
        </w:rPr>
      </w:pPr>
    </w:p>
    <w:p w:rsidR="003E455B" w:rsidRDefault="003E455B" w:rsidP="003E455B">
      <w:pPr>
        <w:spacing w:after="0" w:line="360" w:lineRule="auto"/>
        <w:jc w:val="both"/>
        <w:rPr>
          <w:rFonts w:ascii="Arial" w:eastAsia="Times New Roman" w:hAnsi="Arial" w:cs="Arial"/>
          <w:sz w:val="24"/>
          <w:szCs w:val="24"/>
          <w:lang w:eastAsia="es-MX"/>
        </w:rPr>
      </w:pPr>
      <w:r w:rsidRPr="003E455B">
        <w:rPr>
          <w:rFonts w:ascii="Arial" w:eastAsia="Times New Roman" w:hAnsi="Arial" w:cs="Arial"/>
          <w:b/>
          <w:sz w:val="24"/>
          <w:szCs w:val="24"/>
          <w:lang w:eastAsia="es-MX"/>
        </w:rPr>
        <w:t>Radioterapia interna o braquiterapia:</w:t>
      </w:r>
      <w:r>
        <w:rPr>
          <w:rFonts w:ascii="Arial" w:eastAsia="Times New Roman" w:hAnsi="Arial" w:cs="Arial"/>
          <w:b/>
          <w:sz w:val="24"/>
          <w:szCs w:val="24"/>
          <w:lang w:eastAsia="es-MX"/>
        </w:rPr>
        <w:t xml:space="preserve"> </w:t>
      </w:r>
      <w:r w:rsidRPr="003E455B">
        <w:rPr>
          <w:rFonts w:ascii="Arial" w:eastAsia="Times New Roman" w:hAnsi="Arial" w:cs="Arial"/>
          <w:sz w:val="24"/>
          <w:szCs w:val="24"/>
          <w:lang w:eastAsia="es-MX"/>
        </w:rPr>
        <w:t>Es la introducción de material radiactivo, en forma de hilo, en la zona donde se asentaba el tumor. Es un tratamiento complementario a la radioterapia externa. Generalmente, el tratamiento dura tan sólo unos minutos y no requiere ingreso.</w:t>
      </w:r>
      <w:r>
        <w:rPr>
          <w:rFonts w:ascii="Arial" w:eastAsia="Times New Roman" w:hAnsi="Arial" w:cs="Arial"/>
          <w:b/>
          <w:sz w:val="24"/>
          <w:szCs w:val="24"/>
          <w:lang w:eastAsia="es-MX"/>
        </w:rPr>
        <w:t xml:space="preserve"> </w:t>
      </w:r>
      <w:r>
        <w:rPr>
          <w:rFonts w:ascii="Arial" w:eastAsia="Times New Roman" w:hAnsi="Arial" w:cs="Arial"/>
          <w:sz w:val="24"/>
          <w:szCs w:val="24"/>
          <w:lang w:eastAsia="es-MX"/>
        </w:rPr>
        <w:t>(36)</w:t>
      </w:r>
    </w:p>
    <w:p w:rsidR="003E455B" w:rsidRDefault="003E455B" w:rsidP="003E455B">
      <w:pPr>
        <w:spacing w:after="0" w:line="360" w:lineRule="auto"/>
        <w:jc w:val="both"/>
        <w:rPr>
          <w:rFonts w:ascii="Arial" w:eastAsia="Times New Roman" w:hAnsi="Arial" w:cs="Arial"/>
          <w:sz w:val="24"/>
          <w:szCs w:val="24"/>
          <w:lang w:eastAsia="es-MX"/>
        </w:rPr>
      </w:pPr>
    </w:p>
    <w:p w:rsidR="003E455B" w:rsidRDefault="003E455B" w:rsidP="003E455B">
      <w:pPr>
        <w:pStyle w:val="Prrafodelista"/>
        <w:numPr>
          <w:ilvl w:val="0"/>
          <w:numId w:val="3"/>
        </w:numPr>
        <w:spacing w:after="0" w:line="360" w:lineRule="auto"/>
        <w:jc w:val="both"/>
        <w:rPr>
          <w:rFonts w:ascii="Arial" w:eastAsia="Times New Roman" w:hAnsi="Arial" w:cs="Arial"/>
          <w:b/>
          <w:sz w:val="24"/>
          <w:szCs w:val="24"/>
          <w:lang w:eastAsia="es-MX"/>
        </w:rPr>
      </w:pPr>
      <w:r w:rsidRPr="003E455B">
        <w:rPr>
          <w:rFonts w:ascii="Arial" w:eastAsia="Times New Roman" w:hAnsi="Arial" w:cs="Arial"/>
          <w:b/>
          <w:sz w:val="24"/>
          <w:szCs w:val="24"/>
          <w:lang w:eastAsia="es-MX"/>
        </w:rPr>
        <w:t xml:space="preserve">Cirugía. </w:t>
      </w:r>
    </w:p>
    <w:p w:rsidR="003E455B" w:rsidRDefault="003E455B" w:rsidP="003E455B">
      <w:pPr>
        <w:spacing w:after="0" w:line="360" w:lineRule="auto"/>
        <w:jc w:val="both"/>
        <w:rPr>
          <w:rFonts w:ascii="Arial" w:eastAsia="Times New Roman" w:hAnsi="Arial" w:cs="Arial"/>
          <w:b/>
          <w:sz w:val="24"/>
          <w:szCs w:val="24"/>
          <w:lang w:eastAsia="es-MX"/>
        </w:rPr>
      </w:pPr>
    </w:p>
    <w:p w:rsidR="003E455B" w:rsidRDefault="003E455B" w:rsidP="003E455B">
      <w:pPr>
        <w:spacing w:after="0" w:line="360" w:lineRule="auto"/>
        <w:jc w:val="both"/>
        <w:rPr>
          <w:rFonts w:ascii="Arial" w:eastAsia="Times New Roman" w:hAnsi="Arial" w:cs="Arial"/>
          <w:sz w:val="24"/>
          <w:szCs w:val="24"/>
          <w:lang w:eastAsia="es-MX"/>
        </w:rPr>
      </w:pPr>
      <w:r w:rsidRPr="003E455B">
        <w:rPr>
          <w:rFonts w:ascii="Arial" w:eastAsia="Times New Roman" w:hAnsi="Arial" w:cs="Arial"/>
          <w:sz w:val="24"/>
          <w:szCs w:val="24"/>
          <w:lang w:eastAsia="es-MX"/>
        </w:rPr>
        <w:t>En general, el primer tratamiento que se aplica es la cirugía. La técnica quirúrgica utilizada varía en función del tipo de lesión y su extensión:</w:t>
      </w:r>
    </w:p>
    <w:p w:rsidR="003E455B" w:rsidRDefault="003E455B" w:rsidP="003E455B">
      <w:pPr>
        <w:spacing w:after="0" w:line="360" w:lineRule="auto"/>
        <w:jc w:val="both"/>
        <w:rPr>
          <w:rFonts w:ascii="Arial" w:eastAsia="Times New Roman" w:hAnsi="Arial" w:cs="Arial"/>
          <w:sz w:val="24"/>
          <w:szCs w:val="24"/>
          <w:lang w:eastAsia="es-MX"/>
        </w:rPr>
      </w:pPr>
    </w:p>
    <w:p w:rsidR="003E455B" w:rsidRDefault="003E455B" w:rsidP="003E455B">
      <w:pPr>
        <w:spacing w:after="0" w:line="360" w:lineRule="auto"/>
        <w:jc w:val="both"/>
        <w:rPr>
          <w:rFonts w:ascii="Arial" w:eastAsia="Times New Roman" w:hAnsi="Arial" w:cs="Arial"/>
          <w:sz w:val="24"/>
          <w:szCs w:val="24"/>
          <w:lang w:eastAsia="es-MX"/>
        </w:rPr>
      </w:pPr>
      <w:r w:rsidRPr="003E455B">
        <w:rPr>
          <w:rFonts w:ascii="Arial" w:eastAsia="Times New Roman" w:hAnsi="Arial" w:cs="Arial"/>
          <w:b/>
          <w:sz w:val="24"/>
          <w:szCs w:val="24"/>
          <w:lang w:eastAsia="es-MX"/>
        </w:rPr>
        <w:t>Mastectomía radical modificada:</w:t>
      </w:r>
      <w:r>
        <w:rPr>
          <w:rFonts w:ascii="Arial" w:eastAsia="Times New Roman" w:hAnsi="Arial" w:cs="Arial"/>
          <w:b/>
          <w:sz w:val="24"/>
          <w:szCs w:val="24"/>
          <w:lang w:eastAsia="es-MX"/>
        </w:rPr>
        <w:t xml:space="preserve"> </w:t>
      </w:r>
      <w:r w:rsidRPr="003E455B">
        <w:rPr>
          <w:rFonts w:ascii="Arial" w:eastAsia="Times New Roman" w:hAnsi="Arial" w:cs="Arial"/>
          <w:sz w:val="24"/>
          <w:szCs w:val="24"/>
          <w:lang w:eastAsia="es-MX"/>
        </w:rPr>
        <w:t>Se conservan los músculos pectorales, extirpándose sólo la glándula mamaria y los ganglios axilares. Es posible realizar una reconstrucción mamaria.</w:t>
      </w:r>
    </w:p>
    <w:p w:rsidR="003E455B" w:rsidRDefault="003E455B" w:rsidP="003E455B">
      <w:pPr>
        <w:spacing w:after="0" w:line="360" w:lineRule="auto"/>
        <w:jc w:val="both"/>
        <w:rPr>
          <w:rFonts w:ascii="Arial" w:eastAsia="Times New Roman" w:hAnsi="Arial" w:cs="Arial"/>
          <w:sz w:val="24"/>
          <w:szCs w:val="24"/>
          <w:lang w:eastAsia="es-MX"/>
        </w:rPr>
      </w:pPr>
    </w:p>
    <w:p w:rsidR="003E455B" w:rsidRDefault="00EB1AC6" w:rsidP="00EB1AC6">
      <w:pPr>
        <w:spacing w:after="0" w:line="360" w:lineRule="auto"/>
        <w:jc w:val="both"/>
        <w:rPr>
          <w:rFonts w:ascii="Arial" w:eastAsia="Times New Roman" w:hAnsi="Arial" w:cs="Arial"/>
          <w:sz w:val="24"/>
          <w:szCs w:val="24"/>
          <w:lang w:eastAsia="es-MX"/>
        </w:rPr>
      </w:pPr>
      <w:r w:rsidRPr="00EB1AC6">
        <w:rPr>
          <w:rFonts w:ascii="Arial" w:eastAsia="Times New Roman" w:hAnsi="Arial" w:cs="Arial"/>
          <w:b/>
          <w:sz w:val="24"/>
          <w:szCs w:val="24"/>
          <w:lang w:eastAsia="es-MX"/>
        </w:rPr>
        <w:t xml:space="preserve">Cirugía conservadora: </w:t>
      </w:r>
      <w:r>
        <w:rPr>
          <w:rFonts w:ascii="Arial" w:eastAsia="Times New Roman" w:hAnsi="Arial" w:cs="Arial"/>
          <w:sz w:val="24"/>
          <w:szCs w:val="24"/>
          <w:lang w:eastAsia="es-MX"/>
        </w:rPr>
        <w:t>S</w:t>
      </w:r>
      <w:r w:rsidRPr="00EB1AC6">
        <w:rPr>
          <w:rFonts w:ascii="Arial" w:eastAsia="Times New Roman" w:hAnsi="Arial" w:cs="Arial"/>
          <w:sz w:val="24"/>
          <w:szCs w:val="24"/>
          <w:lang w:eastAsia="es-MX"/>
        </w:rPr>
        <w:t>e basa en la extirpación del tumor (</w:t>
      </w:r>
      <w:proofErr w:type="spellStart"/>
      <w:r w:rsidRPr="00EB1AC6">
        <w:rPr>
          <w:rFonts w:ascii="Arial" w:eastAsia="Times New Roman" w:hAnsi="Arial" w:cs="Arial"/>
          <w:sz w:val="24"/>
          <w:szCs w:val="24"/>
          <w:lang w:eastAsia="es-MX"/>
        </w:rPr>
        <w:t>tumorectomía</w:t>
      </w:r>
      <w:proofErr w:type="spellEnd"/>
      <w:r w:rsidRPr="00EB1AC6">
        <w:rPr>
          <w:rFonts w:ascii="Arial" w:eastAsia="Times New Roman" w:hAnsi="Arial" w:cs="Arial"/>
          <w:sz w:val="24"/>
          <w:szCs w:val="24"/>
          <w:lang w:eastAsia="es-MX"/>
        </w:rPr>
        <w:t>) o de un cuadrante de la mama (cuadrantectomía) y de los gangli</w:t>
      </w:r>
      <w:r>
        <w:rPr>
          <w:rFonts w:ascii="Arial" w:eastAsia="Times New Roman" w:hAnsi="Arial" w:cs="Arial"/>
          <w:sz w:val="24"/>
          <w:szCs w:val="24"/>
          <w:lang w:eastAsia="es-MX"/>
        </w:rPr>
        <w:t>os axilares (37) (38</w:t>
      </w:r>
      <w:r w:rsidRPr="00EB1AC6">
        <w:rPr>
          <w:rFonts w:ascii="Arial" w:eastAsia="Times New Roman" w:hAnsi="Arial" w:cs="Arial"/>
          <w:sz w:val="24"/>
          <w:szCs w:val="24"/>
          <w:lang w:eastAsia="es-MX"/>
        </w:rPr>
        <w:t>). Esta técnica tiene que ir siempre complementada con un tratamiento de radioterapia. En la actualidad se tiende a realizar este tipo de cirugía siempre que sea posible</w:t>
      </w:r>
      <w:r>
        <w:rPr>
          <w:rFonts w:ascii="Arial" w:eastAsia="Times New Roman" w:hAnsi="Arial" w:cs="Arial"/>
          <w:sz w:val="24"/>
          <w:szCs w:val="24"/>
          <w:lang w:eastAsia="es-MX"/>
        </w:rPr>
        <w:t>. (39)</w:t>
      </w:r>
    </w:p>
    <w:p w:rsidR="00D541DD" w:rsidRDefault="00D541DD" w:rsidP="00EB1AC6">
      <w:pPr>
        <w:spacing w:after="0" w:line="360" w:lineRule="auto"/>
        <w:jc w:val="both"/>
        <w:rPr>
          <w:rFonts w:ascii="Arial" w:eastAsia="Times New Roman" w:hAnsi="Arial" w:cs="Arial"/>
          <w:sz w:val="24"/>
          <w:szCs w:val="24"/>
          <w:lang w:eastAsia="es-MX"/>
        </w:rPr>
      </w:pPr>
    </w:p>
    <w:p w:rsidR="00D541DD" w:rsidRPr="00EB1AC6" w:rsidRDefault="00D541DD" w:rsidP="00EB1AC6">
      <w:pPr>
        <w:spacing w:after="0" w:line="360" w:lineRule="auto"/>
        <w:jc w:val="both"/>
        <w:rPr>
          <w:rFonts w:ascii="Arial" w:eastAsia="Times New Roman" w:hAnsi="Arial" w:cs="Arial"/>
          <w:sz w:val="24"/>
          <w:szCs w:val="24"/>
          <w:lang w:eastAsia="es-MX"/>
        </w:rPr>
      </w:pPr>
    </w:p>
    <w:p w:rsidR="00715BF9" w:rsidRDefault="00715BF9" w:rsidP="001C7DEB">
      <w:pPr>
        <w:spacing w:after="0" w:line="360" w:lineRule="auto"/>
        <w:jc w:val="both"/>
        <w:rPr>
          <w:rFonts w:ascii="Arial" w:eastAsia="Times New Roman" w:hAnsi="Arial" w:cs="Arial"/>
          <w:b/>
          <w:sz w:val="24"/>
          <w:szCs w:val="24"/>
          <w:lang w:eastAsia="es-MX"/>
        </w:rPr>
      </w:pPr>
    </w:p>
    <w:p w:rsidR="00715BF9" w:rsidRDefault="00715BF9" w:rsidP="00715BF9">
      <w:pPr>
        <w:pStyle w:val="Prrafodelista"/>
        <w:numPr>
          <w:ilvl w:val="0"/>
          <w:numId w:val="3"/>
        </w:numPr>
        <w:spacing w:after="0"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Quimioterapia.</w:t>
      </w:r>
    </w:p>
    <w:p w:rsidR="00715BF9" w:rsidRDefault="00715BF9" w:rsidP="00715BF9">
      <w:pPr>
        <w:spacing w:after="0" w:line="360" w:lineRule="auto"/>
        <w:jc w:val="both"/>
        <w:rPr>
          <w:rFonts w:ascii="Arial" w:eastAsia="Times New Roman" w:hAnsi="Arial" w:cs="Arial"/>
          <w:b/>
          <w:sz w:val="24"/>
          <w:szCs w:val="24"/>
          <w:lang w:eastAsia="es-MX"/>
        </w:rPr>
      </w:pPr>
    </w:p>
    <w:p w:rsidR="00715BF9" w:rsidRDefault="00E93F0C" w:rsidP="00E93F0C">
      <w:pPr>
        <w:spacing w:after="0" w:line="360" w:lineRule="auto"/>
        <w:jc w:val="both"/>
        <w:rPr>
          <w:rFonts w:ascii="Arial" w:eastAsia="Times New Roman" w:hAnsi="Arial" w:cs="Arial"/>
          <w:sz w:val="24"/>
          <w:szCs w:val="24"/>
          <w:lang w:eastAsia="es-MX"/>
        </w:rPr>
      </w:pPr>
      <w:r w:rsidRPr="00E93F0C">
        <w:rPr>
          <w:rFonts w:ascii="Arial" w:eastAsia="Times New Roman" w:hAnsi="Arial" w:cs="Arial"/>
          <w:sz w:val="24"/>
          <w:szCs w:val="24"/>
          <w:lang w:eastAsia="es-MX"/>
        </w:rPr>
        <w:t>La quimioterapia es una de las modalidades terapéuticas más empleadas en el tratamiento del cáncer, que engloba a una gran variedad de fármacos. Su objetivo es destruir las células que componen el tumor con el fin de lograr la reducción de la enfermedad. A los fármacos empleados en este tipo de tratamiento se les denomina fármacos antineoplásicos. Estos fármacos llegan prácticamente a todos los tejidos del organismo, y ahí es donde ejercen su acción, tanto sobre las células malignas como sobre las sanas. Debido a la acción de los medicamentos sobre estas últimas, pueden aparecer una serie de síntomas, más o menos intensos y generalmente transitorios, d</w:t>
      </w:r>
      <w:r>
        <w:rPr>
          <w:rFonts w:ascii="Arial" w:eastAsia="Times New Roman" w:hAnsi="Arial" w:cs="Arial"/>
          <w:sz w:val="24"/>
          <w:szCs w:val="24"/>
          <w:lang w:eastAsia="es-MX"/>
        </w:rPr>
        <w:t>enominados efectos secundarios. (</w:t>
      </w:r>
      <w:r w:rsidR="00EB1AC6">
        <w:rPr>
          <w:rFonts w:ascii="Arial" w:eastAsia="Times New Roman" w:hAnsi="Arial" w:cs="Arial"/>
          <w:sz w:val="24"/>
          <w:szCs w:val="24"/>
          <w:lang w:eastAsia="es-MX"/>
        </w:rPr>
        <w:t>40</w:t>
      </w:r>
      <w:r>
        <w:rPr>
          <w:rFonts w:ascii="Arial" w:eastAsia="Times New Roman" w:hAnsi="Arial" w:cs="Arial"/>
          <w:sz w:val="24"/>
          <w:szCs w:val="24"/>
          <w:lang w:eastAsia="es-MX"/>
        </w:rPr>
        <w:t xml:space="preserve">) </w:t>
      </w:r>
      <w:r w:rsidRPr="00E93F0C">
        <w:rPr>
          <w:rFonts w:ascii="Arial" w:eastAsia="Times New Roman" w:hAnsi="Arial" w:cs="Arial"/>
          <w:sz w:val="24"/>
          <w:szCs w:val="24"/>
          <w:lang w:eastAsia="es-MX"/>
        </w:rPr>
        <w:t>La quimioterapia se distribuye por todo el organismo, ya que las células cancerosas pueden haber emigrado desde el tumor original por medio de la sangre o de los vasos linfáticos y extenderse a otras partes del cuerpo, esto es lo que se llama metástasis. Por ello, los efectos secundarios pueden afectar a todo el cuerpo y no sólo donde está localizado el tumor.</w:t>
      </w:r>
      <w:r>
        <w:rPr>
          <w:rFonts w:ascii="Arial" w:eastAsia="Times New Roman" w:hAnsi="Arial" w:cs="Arial"/>
          <w:sz w:val="24"/>
          <w:szCs w:val="24"/>
          <w:lang w:eastAsia="es-MX"/>
        </w:rPr>
        <w:t xml:space="preserve"> (</w:t>
      </w:r>
      <w:r w:rsidR="00EB1AC6">
        <w:rPr>
          <w:rFonts w:ascii="Arial" w:eastAsia="Times New Roman" w:hAnsi="Arial" w:cs="Arial"/>
          <w:sz w:val="24"/>
          <w:szCs w:val="24"/>
          <w:lang w:eastAsia="es-MX"/>
        </w:rPr>
        <w:t>41</w:t>
      </w:r>
      <w:r>
        <w:rPr>
          <w:rFonts w:ascii="Arial" w:eastAsia="Times New Roman" w:hAnsi="Arial" w:cs="Arial"/>
          <w:sz w:val="24"/>
          <w:szCs w:val="24"/>
          <w:lang w:eastAsia="es-MX"/>
        </w:rPr>
        <w:t>) (</w:t>
      </w:r>
      <w:r w:rsidR="00EB1AC6">
        <w:rPr>
          <w:rFonts w:ascii="Arial" w:eastAsia="Times New Roman" w:hAnsi="Arial" w:cs="Arial"/>
          <w:sz w:val="24"/>
          <w:szCs w:val="24"/>
          <w:lang w:eastAsia="es-MX"/>
        </w:rPr>
        <w:t>42</w:t>
      </w:r>
      <w:r>
        <w:rPr>
          <w:rFonts w:ascii="Arial" w:eastAsia="Times New Roman" w:hAnsi="Arial" w:cs="Arial"/>
          <w:sz w:val="24"/>
          <w:szCs w:val="24"/>
          <w:lang w:eastAsia="es-MX"/>
        </w:rPr>
        <w:t>)</w:t>
      </w:r>
    </w:p>
    <w:p w:rsidR="00E93F0C" w:rsidRDefault="00E93F0C" w:rsidP="00E93F0C">
      <w:pPr>
        <w:spacing w:after="0" w:line="360" w:lineRule="auto"/>
        <w:jc w:val="both"/>
        <w:rPr>
          <w:rFonts w:ascii="Arial" w:eastAsia="Times New Roman" w:hAnsi="Arial" w:cs="Arial"/>
          <w:sz w:val="24"/>
          <w:szCs w:val="24"/>
          <w:lang w:eastAsia="es-MX"/>
        </w:rPr>
      </w:pPr>
    </w:p>
    <w:p w:rsidR="00E93F0C" w:rsidRDefault="00E93F0C" w:rsidP="00E93F0C">
      <w:pPr>
        <w:spacing w:after="0" w:line="360" w:lineRule="auto"/>
        <w:jc w:val="both"/>
        <w:rPr>
          <w:rFonts w:ascii="Arial" w:eastAsia="Times New Roman" w:hAnsi="Arial" w:cs="Arial"/>
          <w:sz w:val="24"/>
          <w:szCs w:val="24"/>
          <w:lang w:eastAsia="es-MX"/>
        </w:rPr>
      </w:pPr>
      <w:r w:rsidRPr="00E93F0C">
        <w:rPr>
          <w:rFonts w:ascii="Arial" w:eastAsia="Times New Roman" w:hAnsi="Arial" w:cs="Arial"/>
          <w:sz w:val="24"/>
          <w:szCs w:val="24"/>
          <w:lang w:eastAsia="es-MX"/>
        </w:rPr>
        <w:t>El objetivo de la quimioterapia es destruir células malignas, pero su finalidad puede variar en función del tipo de tumor, de la fase en la que se encuentre dicho tumor y del estado general del paciente, detener directamente el crecimiento celular del tumor dejándolas incapaces de duplicarse o iniciando artificialmente el proceso normal de muerte celular llamado “apoptosis”. En órganos normales, la apoptosis controla la cantidad de células en nuestro organismo en cualquier momento dado y proporciona señales al organismo cuando se necesitan nuevas células. En el caso del cáncer, las células tumorales pueden ser resistentes a la apoptosis o reproducirse más rápidamente que la cantidad de células que mueren, provocando el crecimiento de un tumor.</w:t>
      </w:r>
      <w:r>
        <w:rPr>
          <w:rFonts w:ascii="Arial" w:eastAsia="Times New Roman" w:hAnsi="Arial" w:cs="Arial"/>
          <w:sz w:val="24"/>
          <w:szCs w:val="24"/>
          <w:lang w:eastAsia="es-MX"/>
        </w:rPr>
        <w:t xml:space="preserve"> </w:t>
      </w:r>
      <w:r w:rsidR="00EB1AC6">
        <w:rPr>
          <w:rFonts w:ascii="Arial" w:eastAsia="Times New Roman" w:hAnsi="Arial" w:cs="Arial"/>
          <w:sz w:val="24"/>
          <w:szCs w:val="24"/>
          <w:lang w:eastAsia="es-MX"/>
        </w:rPr>
        <w:t xml:space="preserve">(41) </w:t>
      </w:r>
      <w:r>
        <w:rPr>
          <w:rFonts w:ascii="Arial" w:eastAsia="Times New Roman" w:hAnsi="Arial" w:cs="Arial"/>
          <w:sz w:val="24"/>
          <w:szCs w:val="24"/>
          <w:lang w:eastAsia="es-MX"/>
        </w:rPr>
        <w:t>(</w:t>
      </w:r>
      <w:r w:rsidR="00EB1AC6">
        <w:rPr>
          <w:rFonts w:ascii="Arial" w:eastAsia="Times New Roman" w:hAnsi="Arial" w:cs="Arial"/>
          <w:sz w:val="24"/>
          <w:szCs w:val="24"/>
          <w:lang w:eastAsia="es-MX"/>
        </w:rPr>
        <w:t>43</w:t>
      </w:r>
      <w:r>
        <w:rPr>
          <w:rFonts w:ascii="Arial" w:eastAsia="Times New Roman" w:hAnsi="Arial" w:cs="Arial"/>
          <w:sz w:val="24"/>
          <w:szCs w:val="24"/>
          <w:lang w:eastAsia="es-MX"/>
        </w:rPr>
        <w:t>)</w:t>
      </w:r>
    </w:p>
    <w:p w:rsidR="00E93F0C" w:rsidRDefault="00E93F0C" w:rsidP="00E93F0C">
      <w:pPr>
        <w:spacing w:after="0" w:line="360" w:lineRule="auto"/>
        <w:jc w:val="both"/>
        <w:rPr>
          <w:rFonts w:ascii="Arial" w:eastAsia="Times New Roman" w:hAnsi="Arial" w:cs="Arial"/>
          <w:sz w:val="24"/>
          <w:szCs w:val="24"/>
          <w:lang w:eastAsia="es-MX"/>
        </w:rPr>
      </w:pPr>
    </w:p>
    <w:p w:rsidR="00E13FB4" w:rsidRPr="00E93F0C" w:rsidRDefault="00E93F0C" w:rsidP="00E93F0C">
      <w:pPr>
        <w:spacing w:after="0" w:line="360" w:lineRule="auto"/>
        <w:jc w:val="both"/>
        <w:rPr>
          <w:rFonts w:ascii="Arial" w:eastAsia="Times New Roman" w:hAnsi="Arial" w:cs="Arial"/>
          <w:sz w:val="24"/>
          <w:szCs w:val="24"/>
          <w:lang w:eastAsia="es-MX"/>
        </w:rPr>
      </w:pPr>
      <w:r w:rsidRPr="00E93F0C">
        <w:rPr>
          <w:rFonts w:ascii="Arial" w:eastAsia="Times New Roman" w:hAnsi="Arial" w:cs="Arial"/>
          <w:sz w:val="24"/>
          <w:szCs w:val="24"/>
          <w:lang w:eastAsia="es-MX"/>
        </w:rPr>
        <w:lastRenderedPageBreak/>
        <w:t xml:space="preserve">Las finalidades de la quimioterapia son fundamentalmente dos: </w:t>
      </w:r>
    </w:p>
    <w:p w:rsidR="00E93F0C" w:rsidRPr="00E93F0C" w:rsidRDefault="00E93F0C" w:rsidP="00E93F0C">
      <w:pPr>
        <w:pStyle w:val="Prrafodelista"/>
        <w:numPr>
          <w:ilvl w:val="0"/>
          <w:numId w:val="3"/>
        </w:numPr>
        <w:spacing w:after="0" w:line="360" w:lineRule="auto"/>
        <w:jc w:val="both"/>
        <w:rPr>
          <w:rFonts w:ascii="Arial" w:eastAsia="Times New Roman" w:hAnsi="Arial" w:cs="Arial"/>
          <w:sz w:val="24"/>
          <w:szCs w:val="24"/>
          <w:lang w:eastAsia="es-MX"/>
        </w:rPr>
      </w:pPr>
      <w:r w:rsidRPr="00E93F0C">
        <w:rPr>
          <w:rFonts w:ascii="Arial" w:eastAsia="Times New Roman" w:hAnsi="Arial" w:cs="Arial"/>
          <w:b/>
          <w:sz w:val="24"/>
          <w:szCs w:val="24"/>
          <w:lang w:eastAsia="es-MX"/>
        </w:rPr>
        <w:t>Curativa:</w:t>
      </w:r>
      <w:r w:rsidRPr="00E93F0C">
        <w:rPr>
          <w:rFonts w:ascii="Arial" w:eastAsia="Times New Roman" w:hAnsi="Arial" w:cs="Arial"/>
          <w:sz w:val="24"/>
          <w:szCs w:val="24"/>
          <w:lang w:eastAsia="es-MX"/>
        </w:rPr>
        <w:t xml:space="preserve"> en este caso, la intención de la quimioterapia es curar la enfermedad, pudiéndose emplear como tratamiento único o asociado a otros. </w:t>
      </w:r>
    </w:p>
    <w:p w:rsidR="00E93F0C" w:rsidRDefault="00E93F0C" w:rsidP="00E93F0C">
      <w:pPr>
        <w:pStyle w:val="Prrafodelista"/>
        <w:numPr>
          <w:ilvl w:val="0"/>
          <w:numId w:val="3"/>
        </w:numPr>
        <w:spacing w:after="0" w:line="360" w:lineRule="auto"/>
        <w:jc w:val="both"/>
        <w:rPr>
          <w:rFonts w:ascii="Arial" w:eastAsia="Times New Roman" w:hAnsi="Arial" w:cs="Arial"/>
          <w:sz w:val="24"/>
          <w:szCs w:val="24"/>
          <w:lang w:eastAsia="es-MX"/>
        </w:rPr>
      </w:pPr>
      <w:r w:rsidRPr="00E93F0C">
        <w:rPr>
          <w:rFonts w:ascii="Arial" w:eastAsia="Times New Roman" w:hAnsi="Arial" w:cs="Arial"/>
          <w:b/>
          <w:sz w:val="24"/>
          <w:szCs w:val="24"/>
          <w:lang w:eastAsia="es-MX"/>
        </w:rPr>
        <w:t>Paliativa:</w:t>
      </w:r>
      <w:r w:rsidRPr="00E93F0C">
        <w:rPr>
          <w:rFonts w:ascii="Arial" w:eastAsia="Times New Roman" w:hAnsi="Arial" w:cs="Arial"/>
          <w:sz w:val="24"/>
          <w:szCs w:val="24"/>
          <w:lang w:eastAsia="es-MX"/>
        </w:rPr>
        <w:t xml:space="preserve"> con la quimioterapia se pretenden controlar los síntomas producidos por el tumor. Su objetivo primordial es mejorar la calidad de vida del enfermo y, si fuera posible, aumentar también la supervivencia.</w:t>
      </w:r>
    </w:p>
    <w:p w:rsidR="00557438" w:rsidRDefault="00557438" w:rsidP="00E93F0C">
      <w:pPr>
        <w:spacing w:after="0" w:line="360" w:lineRule="auto"/>
        <w:jc w:val="both"/>
        <w:rPr>
          <w:rFonts w:ascii="Arial" w:eastAsia="Times New Roman" w:hAnsi="Arial" w:cs="Arial"/>
          <w:sz w:val="24"/>
          <w:szCs w:val="24"/>
          <w:lang w:eastAsia="es-MX"/>
        </w:rPr>
      </w:pPr>
    </w:p>
    <w:p w:rsidR="00D541DD" w:rsidRPr="00E93F0C" w:rsidRDefault="00D541DD" w:rsidP="00E93F0C">
      <w:pPr>
        <w:spacing w:after="0" w:line="360" w:lineRule="auto"/>
        <w:jc w:val="both"/>
        <w:rPr>
          <w:rFonts w:ascii="Arial" w:eastAsia="Times New Roman" w:hAnsi="Arial" w:cs="Arial"/>
          <w:sz w:val="24"/>
          <w:szCs w:val="24"/>
          <w:lang w:eastAsia="es-MX"/>
        </w:rPr>
      </w:pPr>
    </w:p>
    <w:p w:rsidR="00E93F0C" w:rsidRDefault="00E93F0C" w:rsidP="00E93F0C">
      <w:pPr>
        <w:spacing w:after="0" w:line="360" w:lineRule="auto"/>
        <w:jc w:val="both"/>
        <w:rPr>
          <w:rFonts w:ascii="Arial" w:eastAsia="Times New Roman" w:hAnsi="Arial" w:cs="Arial"/>
          <w:sz w:val="24"/>
          <w:szCs w:val="24"/>
          <w:lang w:eastAsia="es-MX"/>
        </w:rPr>
      </w:pPr>
      <w:r w:rsidRPr="00E93F0C">
        <w:rPr>
          <w:rFonts w:ascii="Arial" w:eastAsia="Times New Roman" w:hAnsi="Arial" w:cs="Arial"/>
          <w:sz w:val="24"/>
          <w:szCs w:val="24"/>
          <w:lang w:eastAsia="es-MX"/>
        </w:rPr>
        <w:t>La quimioterapia se administra en forma de ciclos, alternando periodos de tratamiento con periodos de descanso. Un ciclo es, por tanto, el periodo de administración del tratamiento y el de descanso hasta la siguiente administración.</w:t>
      </w:r>
      <w:r w:rsidR="00EB1AC6">
        <w:rPr>
          <w:rFonts w:ascii="Arial" w:eastAsia="Times New Roman" w:hAnsi="Arial" w:cs="Arial"/>
          <w:sz w:val="24"/>
          <w:szCs w:val="24"/>
          <w:lang w:eastAsia="es-MX"/>
        </w:rPr>
        <w:t xml:space="preserve"> (40) (41) (42</w:t>
      </w:r>
      <w:r>
        <w:rPr>
          <w:rFonts w:ascii="Arial" w:eastAsia="Times New Roman" w:hAnsi="Arial" w:cs="Arial"/>
          <w:sz w:val="24"/>
          <w:szCs w:val="24"/>
          <w:lang w:eastAsia="es-MX"/>
        </w:rPr>
        <w:t>)</w:t>
      </w:r>
    </w:p>
    <w:p w:rsidR="00E93F0C" w:rsidRDefault="00E93F0C" w:rsidP="00E93F0C">
      <w:pPr>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Se administra:</w:t>
      </w:r>
    </w:p>
    <w:p w:rsidR="00E93F0C" w:rsidRDefault="00E93F0C" w:rsidP="00E93F0C">
      <w:pPr>
        <w:spacing w:after="0" w:line="360" w:lineRule="auto"/>
        <w:jc w:val="both"/>
        <w:rPr>
          <w:rFonts w:ascii="Arial" w:eastAsia="Times New Roman" w:hAnsi="Arial" w:cs="Arial"/>
          <w:sz w:val="24"/>
          <w:szCs w:val="24"/>
          <w:lang w:eastAsia="es-MX"/>
        </w:rPr>
      </w:pPr>
    </w:p>
    <w:p w:rsidR="00045A70" w:rsidRDefault="00045A70" w:rsidP="00045A70">
      <w:pPr>
        <w:pStyle w:val="Prrafodelista"/>
        <w:numPr>
          <w:ilvl w:val="0"/>
          <w:numId w:val="5"/>
        </w:numPr>
        <w:spacing w:after="0"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Vía intravenosa.</w:t>
      </w:r>
    </w:p>
    <w:p w:rsidR="00045A70" w:rsidRPr="00045A70" w:rsidRDefault="00045A70" w:rsidP="00045A70">
      <w:pPr>
        <w:spacing w:after="0" w:line="360" w:lineRule="auto"/>
        <w:jc w:val="both"/>
        <w:rPr>
          <w:rFonts w:ascii="Arial" w:eastAsia="Times New Roman" w:hAnsi="Arial" w:cs="Arial"/>
          <w:b/>
          <w:sz w:val="24"/>
          <w:szCs w:val="24"/>
          <w:lang w:eastAsia="es-MX"/>
        </w:rPr>
      </w:pPr>
    </w:p>
    <w:p w:rsidR="00E93F0C" w:rsidRDefault="00045A70" w:rsidP="00045A70">
      <w:pPr>
        <w:spacing w:after="0" w:line="360" w:lineRule="auto"/>
        <w:jc w:val="both"/>
        <w:rPr>
          <w:rFonts w:ascii="Arial" w:eastAsia="Times New Roman" w:hAnsi="Arial" w:cs="Arial"/>
          <w:sz w:val="24"/>
          <w:szCs w:val="24"/>
          <w:lang w:eastAsia="es-MX"/>
        </w:rPr>
      </w:pPr>
      <w:r w:rsidRPr="00045A70">
        <w:rPr>
          <w:rFonts w:ascii="Arial" w:eastAsia="Times New Roman" w:hAnsi="Arial" w:cs="Arial"/>
          <w:sz w:val="24"/>
          <w:szCs w:val="24"/>
          <w:lang w:eastAsia="es-MX"/>
        </w:rPr>
        <w:t>Los fármacos se introducen en el organismo a través de una inyección en la vena, generalmente del brazo (infusión). Es la vía de administración más frecuentemente empleada.</w:t>
      </w:r>
    </w:p>
    <w:p w:rsidR="00045A70" w:rsidRDefault="00045A70" w:rsidP="00045A70">
      <w:pPr>
        <w:spacing w:after="0" w:line="360" w:lineRule="auto"/>
        <w:jc w:val="both"/>
        <w:rPr>
          <w:rFonts w:ascii="Arial" w:eastAsia="Times New Roman" w:hAnsi="Arial" w:cs="Arial"/>
          <w:sz w:val="24"/>
          <w:szCs w:val="24"/>
          <w:lang w:eastAsia="es-MX"/>
        </w:rPr>
      </w:pPr>
    </w:p>
    <w:p w:rsidR="00045A70" w:rsidRDefault="00045A70" w:rsidP="00045A70">
      <w:pPr>
        <w:pStyle w:val="Prrafodelista"/>
        <w:numPr>
          <w:ilvl w:val="0"/>
          <w:numId w:val="5"/>
        </w:numPr>
        <w:spacing w:after="0" w:line="360" w:lineRule="auto"/>
        <w:jc w:val="both"/>
        <w:rPr>
          <w:rFonts w:ascii="Arial" w:eastAsia="Times New Roman" w:hAnsi="Arial" w:cs="Arial"/>
          <w:b/>
          <w:sz w:val="24"/>
          <w:szCs w:val="24"/>
          <w:lang w:eastAsia="es-MX"/>
        </w:rPr>
      </w:pPr>
      <w:r w:rsidRPr="00045A70">
        <w:rPr>
          <w:rFonts w:ascii="Arial" w:eastAsia="Times New Roman" w:hAnsi="Arial" w:cs="Arial"/>
          <w:b/>
          <w:sz w:val="24"/>
          <w:szCs w:val="24"/>
          <w:lang w:eastAsia="es-MX"/>
        </w:rPr>
        <w:t>Vía oral</w:t>
      </w:r>
      <w:r>
        <w:rPr>
          <w:rFonts w:ascii="Arial" w:eastAsia="Times New Roman" w:hAnsi="Arial" w:cs="Arial"/>
          <w:b/>
          <w:sz w:val="24"/>
          <w:szCs w:val="24"/>
          <w:lang w:eastAsia="es-MX"/>
        </w:rPr>
        <w:t>.</w:t>
      </w:r>
    </w:p>
    <w:p w:rsidR="00045A70" w:rsidRDefault="00045A70" w:rsidP="00045A70">
      <w:pPr>
        <w:spacing w:after="0" w:line="360" w:lineRule="auto"/>
        <w:jc w:val="both"/>
        <w:rPr>
          <w:rFonts w:ascii="Arial" w:eastAsia="Times New Roman" w:hAnsi="Arial" w:cs="Arial"/>
          <w:b/>
          <w:sz w:val="24"/>
          <w:szCs w:val="24"/>
          <w:lang w:eastAsia="es-MX"/>
        </w:rPr>
      </w:pPr>
    </w:p>
    <w:p w:rsidR="00045A70" w:rsidRDefault="00045A70" w:rsidP="00045A70">
      <w:pPr>
        <w:spacing w:after="0" w:line="360" w:lineRule="auto"/>
        <w:jc w:val="both"/>
        <w:rPr>
          <w:rFonts w:ascii="Arial" w:eastAsia="Times New Roman" w:hAnsi="Arial" w:cs="Arial"/>
          <w:sz w:val="24"/>
          <w:szCs w:val="24"/>
          <w:lang w:eastAsia="es-MX"/>
        </w:rPr>
      </w:pPr>
      <w:r w:rsidRPr="00045A70">
        <w:rPr>
          <w:rFonts w:ascii="Arial" w:eastAsia="Times New Roman" w:hAnsi="Arial" w:cs="Arial"/>
          <w:sz w:val="24"/>
          <w:szCs w:val="24"/>
          <w:lang w:eastAsia="es-MX"/>
        </w:rPr>
        <w:t>El paciente toma por boca la medicación en forma de comprimidos o sobres. Esta vía sólo es posible para los fármacos que se pueden absorber por el estómago o intestino.</w:t>
      </w:r>
      <w:r w:rsidR="00EB1AC6">
        <w:rPr>
          <w:rFonts w:ascii="Arial" w:eastAsia="Times New Roman" w:hAnsi="Arial" w:cs="Arial"/>
          <w:sz w:val="24"/>
          <w:szCs w:val="24"/>
          <w:lang w:eastAsia="es-MX"/>
        </w:rPr>
        <w:t xml:space="preserve"> (40</w:t>
      </w:r>
      <w:r>
        <w:rPr>
          <w:rFonts w:ascii="Arial" w:eastAsia="Times New Roman" w:hAnsi="Arial" w:cs="Arial"/>
          <w:sz w:val="24"/>
          <w:szCs w:val="24"/>
          <w:lang w:eastAsia="es-MX"/>
        </w:rPr>
        <w:t>)</w:t>
      </w:r>
    </w:p>
    <w:p w:rsidR="00045A70" w:rsidRDefault="00045A70" w:rsidP="00045A70">
      <w:pPr>
        <w:spacing w:after="0" w:line="360" w:lineRule="auto"/>
        <w:jc w:val="both"/>
        <w:rPr>
          <w:rFonts w:ascii="Arial" w:eastAsia="Times New Roman" w:hAnsi="Arial" w:cs="Arial"/>
          <w:sz w:val="24"/>
          <w:szCs w:val="24"/>
          <w:lang w:eastAsia="es-MX"/>
        </w:rPr>
      </w:pPr>
    </w:p>
    <w:p w:rsidR="00045A70" w:rsidRDefault="00045A70" w:rsidP="00045A70">
      <w:pPr>
        <w:spacing w:after="0" w:line="360" w:lineRule="auto"/>
        <w:jc w:val="both"/>
        <w:rPr>
          <w:rFonts w:ascii="Arial" w:eastAsia="Times New Roman" w:hAnsi="Arial" w:cs="Arial"/>
          <w:sz w:val="24"/>
          <w:szCs w:val="24"/>
          <w:lang w:eastAsia="es-MX"/>
        </w:rPr>
      </w:pPr>
      <w:r w:rsidRPr="00045A70">
        <w:rPr>
          <w:rFonts w:ascii="Arial" w:eastAsia="Times New Roman" w:hAnsi="Arial" w:cs="Arial"/>
          <w:sz w:val="24"/>
          <w:szCs w:val="24"/>
          <w:lang w:eastAsia="es-MX"/>
        </w:rPr>
        <w:t>Dependiendo de cuándo se administre la quimioterapia a lo largo del tratamiento podemos hablar de:</w:t>
      </w:r>
    </w:p>
    <w:p w:rsidR="00045A70" w:rsidRDefault="00045A70" w:rsidP="00045A70">
      <w:pPr>
        <w:spacing w:after="0" w:line="360" w:lineRule="auto"/>
        <w:jc w:val="both"/>
        <w:rPr>
          <w:rFonts w:ascii="Arial" w:eastAsia="Times New Roman" w:hAnsi="Arial" w:cs="Arial"/>
          <w:sz w:val="24"/>
          <w:szCs w:val="24"/>
          <w:lang w:eastAsia="es-MX"/>
        </w:rPr>
      </w:pPr>
    </w:p>
    <w:p w:rsidR="00E13FB4" w:rsidRDefault="00E13FB4" w:rsidP="00045A70">
      <w:pPr>
        <w:spacing w:after="0" w:line="360" w:lineRule="auto"/>
        <w:jc w:val="both"/>
        <w:rPr>
          <w:rFonts w:ascii="Arial" w:eastAsia="Times New Roman" w:hAnsi="Arial" w:cs="Arial"/>
          <w:sz w:val="24"/>
          <w:szCs w:val="24"/>
          <w:lang w:eastAsia="es-MX"/>
        </w:rPr>
      </w:pPr>
    </w:p>
    <w:p w:rsidR="00045A70" w:rsidRDefault="00045A70" w:rsidP="00045A70">
      <w:pPr>
        <w:pStyle w:val="Prrafodelista"/>
        <w:numPr>
          <w:ilvl w:val="0"/>
          <w:numId w:val="5"/>
        </w:numPr>
        <w:spacing w:after="0" w:line="360" w:lineRule="auto"/>
        <w:jc w:val="both"/>
        <w:rPr>
          <w:rFonts w:ascii="Arial" w:eastAsia="Times New Roman" w:hAnsi="Arial" w:cs="Arial"/>
          <w:b/>
          <w:sz w:val="24"/>
          <w:szCs w:val="24"/>
          <w:lang w:eastAsia="es-MX"/>
        </w:rPr>
      </w:pPr>
      <w:r w:rsidRPr="00045A70">
        <w:rPr>
          <w:rFonts w:ascii="Arial" w:eastAsia="Times New Roman" w:hAnsi="Arial" w:cs="Arial"/>
          <w:b/>
          <w:sz w:val="24"/>
          <w:szCs w:val="24"/>
          <w:lang w:eastAsia="es-MX"/>
        </w:rPr>
        <w:t xml:space="preserve">Quimioterapia de inducción o </w:t>
      </w:r>
      <w:proofErr w:type="spellStart"/>
      <w:r w:rsidRPr="00045A70">
        <w:rPr>
          <w:rFonts w:ascii="Arial" w:eastAsia="Times New Roman" w:hAnsi="Arial" w:cs="Arial"/>
          <w:b/>
          <w:sz w:val="24"/>
          <w:szCs w:val="24"/>
          <w:lang w:eastAsia="es-MX"/>
        </w:rPr>
        <w:t>neoadyuvante</w:t>
      </w:r>
      <w:proofErr w:type="spellEnd"/>
      <w:r w:rsidRPr="00045A70">
        <w:rPr>
          <w:rFonts w:ascii="Arial" w:eastAsia="Times New Roman" w:hAnsi="Arial" w:cs="Arial"/>
          <w:b/>
          <w:sz w:val="24"/>
          <w:szCs w:val="24"/>
          <w:lang w:eastAsia="es-MX"/>
        </w:rPr>
        <w:t>.</w:t>
      </w:r>
    </w:p>
    <w:p w:rsidR="00045A70" w:rsidRDefault="00045A70" w:rsidP="00045A70">
      <w:pPr>
        <w:spacing w:after="0" w:line="360" w:lineRule="auto"/>
        <w:jc w:val="both"/>
        <w:rPr>
          <w:rFonts w:ascii="Arial" w:eastAsia="Times New Roman" w:hAnsi="Arial" w:cs="Arial"/>
          <w:b/>
          <w:sz w:val="24"/>
          <w:szCs w:val="24"/>
          <w:lang w:eastAsia="es-MX"/>
        </w:rPr>
      </w:pPr>
    </w:p>
    <w:p w:rsidR="00045A70" w:rsidRDefault="00045A70" w:rsidP="00045A70">
      <w:pPr>
        <w:spacing w:after="0" w:line="360" w:lineRule="auto"/>
        <w:jc w:val="both"/>
        <w:rPr>
          <w:rFonts w:ascii="Arial" w:eastAsia="Times New Roman" w:hAnsi="Arial" w:cs="Arial"/>
          <w:sz w:val="24"/>
          <w:szCs w:val="24"/>
          <w:lang w:eastAsia="es-MX"/>
        </w:rPr>
      </w:pPr>
      <w:r w:rsidRPr="00045A70">
        <w:rPr>
          <w:rFonts w:ascii="Arial" w:eastAsia="Times New Roman" w:hAnsi="Arial" w:cs="Arial"/>
          <w:sz w:val="24"/>
          <w:szCs w:val="24"/>
          <w:lang w:eastAsia="es-MX"/>
        </w:rPr>
        <w:t>En este caso, la quimioterapia se administra en primer lugar, antes de cualquier tratamiento local, como radioterapia o cirugía.</w:t>
      </w:r>
    </w:p>
    <w:p w:rsidR="00045A70" w:rsidRDefault="00045A70" w:rsidP="00045A70">
      <w:pPr>
        <w:spacing w:after="0" w:line="360" w:lineRule="auto"/>
        <w:jc w:val="both"/>
        <w:rPr>
          <w:rFonts w:ascii="Arial" w:eastAsia="Times New Roman" w:hAnsi="Arial" w:cs="Arial"/>
          <w:sz w:val="24"/>
          <w:szCs w:val="24"/>
          <w:lang w:eastAsia="es-MX"/>
        </w:rPr>
      </w:pPr>
    </w:p>
    <w:p w:rsidR="00045A70" w:rsidRDefault="00045A70" w:rsidP="00045A70">
      <w:pPr>
        <w:pStyle w:val="Prrafodelista"/>
        <w:numPr>
          <w:ilvl w:val="0"/>
          <w:numId w:val="5"/>
        </w:numPr>
        <w:spacing w:after="0"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Quimioterapia concomitante.</w:t>
      </w:r>
    </w:p>
    <w:p w:rsidR="00045A70" w:rsidRDefault="00045A70" w:rsidP="00045A70">
      <w:pPr>
        <w:spacing w:after="0" w:line="360" w:lineRule="auto"/>
        <w:jc w:val="both"/>
        <w:rPr>
          <w:rFonts w:ascii="Arial" w:eastAsia="Times New Roman" w:hAnsi="Arial" w:cs="Arial"/>
          <w:b/>
          <w:sz w:val="24"/>
          <w:szCs w:val="24"/>
          <w:lang w:eastAsia="es-MX"/>
        </w:rPr>
      </w:pPr>
    </w:p>
    <w:p w:rsidR="00045A70" w:rsidRDefault="00045A70" w:rsidP="00045A70">
      <w:pPr>
        <w:spacing w:after="0" w:line="360" w:lineRule="auto"/>
        <w:jc w:val="both"/>
        <w:rPr>
          <w:rFonts w:ascii="Arial" w:eastAsia="Times New Roman" w:hAnsi="Arial" w:cs="Arial"/>
          <w:sz w:val="24"/>
          <w:szCs w:val="24"/>
          <w:lang w:eastAsia="es-MX"/>
        </w:rPr>
      </w:pPr>
      <w:r w:rsidRPr="00045A70">
        <w:rPr>
          <w:rFonts w:ascii="Arial" w:eastAsia="Times New Roman" w:hAnsi="Arial" w:cs="Arial"/>
          <w:sz w:val="24"/>
          <w:szCs w:val="24"/>
          <w:lang w:eastAsia="es-MX"/>
        </w:rPr>
        <w:t>Se administra de forma simultánea a otro tratami</w:t>
      </w:r>
      <w:r w:rsidR="00557438">
        <w:rPr>
          <w:rFonts w:ascii="Arial" w:eastAsia="Times New Roman" w:hAnsi="Arial" w:cs="Arial"/>
          <w:sz w:val="24"/>
          <w:szCs w:val="24"/>
          <w:lang w:eastAsia="es-MX"/>
        </w:rPr>
        <w:t>ento, generalmente radioterapia.</w:t>
      </w:r>
    </w:p>
    <w:p w:rsidR="00045A70" w:rsidRPr="00045A70" w:rsidRDefault="00045A70" w:rsidP="00045A70">
      <w:pPr>
        <w:pStyle w:val="Prrafodelista"/>
        <w:numPr>
          <w:ilvl w:val="0"/>
          <w:numId w:val="5"/>
        </w:numPr>
        <w:spacing w:after="0" w:line="360" w:lineRule="auto"/>
        <w:jc w:val="both"/>
        <w:rPr>
          <w:rFonts w:ascii="Arial" w:eastAsia="Times New Roman" w:hAnsi="Arial" w:cs="Arial"/>
          <w:b/>
          <w:sz w:val="24"/>
          <w:szCs w:val="24"/>
          <w:lang w:eastAsia="es-MX"/>
        </w:rPr>
      </w:pPr>
      <w:r w:rsidRPr="00045A70">
        <w:rPr>
          <w:rFonts w:ascii="Arial" w:eastAsia="Times New Roman" w:hAnsi="Arial" w:cs="Arial"/>
          <w:b/>
          <w:sz w:val="24"/>
          <w:szCs w:val="24"/>
          <w:lang w:eastAsia="es-MX"/>
        </w:rPr>
        <w:t>Quimioterapia adyuvante o complementaria a otro tratamiento (generalmente local).</w:t>
      </w:r>
    </w:p>
    <w:p w:rsidR="00045A70" w:rsidRDefault="00045A70" w:rsidP="00045A70">
      <w:pPr>
        <w:spacing w:after="0" w:line="360" w:lineRule="auto"/>
        <w:jc w:val="both"/>
        <w:rPr>
          <w:rFonts w:ascii="Arial" w:eastAsia="Times New Roman" w:hAnsi="Arial" w:cs="Arial"/>
          <w:sz w:val="24"/>
          <w:szCs w:val="24"/>
          <w:lang w:eastAsia="es-MX"/>
        </w:rPr>
      </w:pPr>
    </w:p>
    <w:p w:rsidR="00045A70" w:rsidRDefault="00045A70" w:rsidP="00045A70">
      <w:pPr>
        <w:spacing w:after="0" w:line="360" w:lineRule="auto"/>
        <w:jc w:val="both"/>
        <w:rPr>
          <w:rFonts w:ascii="Arial" w:eastAsia="Times New Roman" w:hAnsi="Arial" w:cs="Arial"/>
          <w:sz w:val="24"/>
          <w:szCs w:val="24"/>
          <w:lang w:eastAsia="es-MX"/>
        </w:rPr>
      </w:pPr>
      <w:r w:rsidRPr="00045A70">
        <w:rPr>
          <w:rFonts w:ascii="Arial" w:eastAsia="Times New Roman" w:hAnsi="Arial" w:cs="Arial"/>
          <w:sz w:val="24"/>
          <w:szCs w:val="24"/>
          <w:lang w:eastAsia="es-MX"/>
        </w:rPr>
        <w:t xml:space="preserve"> Al administrar la quimioterapia tras otros tratamientos, se pretende reducir el riesgo de recaída de la enfermedad y, por tanto, aumentar la supervivencia y el índice de curaciones.</w:t>
      </w:r>
      <w:r w:rsidR="00EB1AC6">
        <w:rPr>
          <w:rFonts w:ascii="Arial" w:eastAsia="Times New Roman" w:hAnsi="Arial" w:cs="Arial"/>
          <w:sz w:val="24"/>
          <w:szCs w:val="24"/>
          <w:lang w:eastAsia="es-MX"/>
        </w:rPr>
        <w:t xml:space="preserve"> (42</w:t>
      </w:r>
      <w:r>
        <w:rPr>
          <w:rFonts w:ascii="Arial" w:eastAsia="Times New Roman" w:hAnsi="Arial" w:cs="Arial"/>
          <w:sz w:val="24"/>
          <w:szCs w:val="24"/>
          <w:lang w:eastAsia="es-MX"/>
        </w:rPr>
        <w:t>)</w:t>
      </w:r>
    </w:p>
    <w:p w:rsidR="00045A70" w:rsidRDefault="00045A70" w:rsidP="00045A70">
      <w:pPr>
        <w:spacing w:after="0" w:line="360" w:lineRule="auto"/>
        <w:jc w:val="both"/>
        <w:rPr>
          <w:rFonts w:ascii="Arial" w:eastAsia="Times New Roman" w:hAnsi="Arial" w:cs="Arial"/>
          <w:sz w:val="24"/>
          <w:szCs w:val="24"/>
          <w:lang w:eastAsia="es-MX"/>
        </w:rPr>
      </w:pPr>
    </w:p>
    <w:p w:rsidR="00045A70" w:rsidRDefault="00045A70" w:rsidP="00045A70">
      <w:pPr>
        <w:spacing w:after="0" w:line="360" w:lineRule="auto"/>
        <w:jc w:val="both"/>
        <w:rPr>
          <w:rFonts w:ascii="Arial" w:eastAsia="Times New Roman" w:hAnsi="Arial" w:cs="Arial"/>
          <w:sz w:val="24"/>
          <w:szCs w:val="24"/>
          <w:lang w:eastAsia="es-MX"/>
        </w:rPr>
      </w:pPr>
      <w:r w:rsidRPr="00045A70">
        <w:rPr>
          <w:rFonts w:ascii="Arial" w:eastAsia="Times New Roman" w:hAnsi="Arial" w:cs="Arial"/>
          <w:sz w:val="24"/>
          <w:szCs w:val="24"/>
          <w:lang w:eastAsia="es-MX"/>
        </w:rPr>
        <w:t xml:space="preserve">La duración completa de la quimioterapia depende del tipo de tumor y de la fase de tratamiento en la que se encuentre. Una quimioterapia </w:t>
      </w:r>
      <w:proofErr w:type="spellStart"/>
      <w:r w:rsidRPr="00045A70">
        <w:rPr>
          <w:rFonts w:ascii="Arial" w:eastAsia="Times New Roman" w:hAnsi="Arial" w:cs="Arial"/>
          <w:sz w:val="24"/>
          <w:szCs w:val="24"/>
          <w:lang w:eastAsia="es-MX"/>
        </w:rPr>
        <w:t>neoadyuvante</w:t>
      </w:r>
      <w:proofErr w:type="spellEnd"/>
      <w:r w:rsidRPr="00045A70">
        <w:rPr>
          <w:rFonts w:ascii="Arial" w:eastAsia="Times New Roman" w:hAnsi="Arial" w:cs="Arial"/>
          <w:sz w:val="24"/>
          <w:szCs w:val="24"/>
          <w:lang w:eastAsia="es-MX"/>
        </w:rPr>
        <w:t xml:space="preserve"> suele tener un tiempo predefinido de duración, al igual que la quimioterapia adyuvante. Sin embargo, la duración de la quimioterapia para una enfermedad avanzada es impredecible. Dependerá de factores como la tolerancia al tratamiento, el estado general del paciente, la respuesta al esquema de quimioterapia que se esté administrando.</w:t>
      </w:r>
      <w:r>
        <w:rPr>
          <w:rFonts w:ascii="Arial" w:eastAsia="Times New Roman" w:hAnsi="Arial" w:cs="Arial"/>
          <w:sz w:val="24"/>
          <w:szCs w:val="24"/>
          <w:lang w:eastAsia="es-MX"/>
        </w:rPr>
        <w:t xml:space="preserve"> (</w:t>
      </w:r>
      <w:r w:rsidR="00EB1AC6">
        <w:rPr>
          <w:rFonts w:ascii="Arial" w:eastAsia="Times New Roman" w:hAnsi="Arial" w:cs="Arial"/>
          <w:sz w:val="24"/>
          <w:szCs w:val="24"/>
          <w:lang w:eastAsia="es-MX"/>
        </w:rPr>
        <w:t>41</w:t>
      </w:r>
      <w:r>
        <w:rPr>
          <w:rFonts w:ascii="Arial" w:eastAsia="Times New Roman" w:hAnsi="Arial" w:cs="Arial"/>
          <w:sz w:val="24"/>
          <w:szCs w:val="24"/>
          <w:lang w:eastAsia="es-MX"/>
        </w:rPr>
        <w:t>) (</w:t>
      </w:r>
      <w:r w:rsidR="00EB1AC6">
        <w:rPr>
          <w:rFonts w:ascii="Arial" w:eastAsia="Times New Roman" w:hAnsi="Arial" w:cs="Arial"/>
          <w:sz w:val="24"/>
          <w:szCs w:val="24"/>
          <w:lang w:eastAsia="es-MX"/>
        </w:rPr>
        <w:t>42</w:t>
      </w:r>
      <w:r>
        <w:rPr>
          <w:rFonts w:ascii="Arial" w:eastAsia="Times New Roman" w:hAnsi="Arial" w:cs="Arial"/>
          <w:sz w:val="24"/>
          <w:szCs w:val="24"/>
          <w:lang w:eastAsia="es-MX"/>
        </w:rPr>
        <w:t>) (</w:t>
      </w:r>
      <w:r w:rsidR="00EB1AC6">
        <w:rPr>
          <w:rFonts w:ascii="Arial" w:eastAsia="Times New Roman" w:hAnsi="Arial" w:cs="Arial"/>
          <w:sz w:val="24"/>
          <w:szCs w:val="24"/>
          <w:lang w:eastAsia="es-MX"/>
        </w:rPr>
        <w:t>43</w:t>
      </w:r>
      <w:r>
        <w:rPr>
          <w:rFonts w:ascii="Arial" w:eastAsia="Times New Roman" w:hAnsi="Arial" w:cs="Arial"/>
          <w:sz w:val="24"/>
          <w:szCs w:val="24"/>
          <w:lang w:eastAsia="es-MX"/>
        </w:rPr>
        <w:t>)</w:t>
      </w:r>
    </w:p>
    <w:p w:rsidR="00045A70" w:rsidRDefault="00045A70" w:rsidP="00045A70">
      <w:pPr>
        <w:spacing w:after="0" w:line="360" w:lineRule="auto"/>
        <w:jc w:val="both"/>
        <w:rPr>
          <w:rFonts w:ascii="Arial" w:eastAsia="Times New Roman" w:hAnsi="Arial" w:cs="Arial"/>
          <w:sz w:val="24"/>
          <w:szCs w:val="24"/>
          <w:lang w:eastAsia="es-MX"/>
        </w:rPr>
      </w:pPr>
    </w:p>
    <w:p w:rsidR="00E13FB4" w:rsidRDefault="00E13FB4" w:rsidP="00045A70">
      <w:pPr>
        <w:spacing w:after="0" w:line="360" w:lineRule="auto"/>
        <w:jc w:val="both"/>
        <w:rPr>
          <w:rFonts w:ascii="Arial" w:eastAsia="Times New Roman" w:hAnsi="Arial" w:cs="Arial"/>
          <w:sz w:val="24"/>
          <w:szCs w:val="24"/>
          <w:lang w:eastAsia="es-MX"/>
        </w:rPr>
      </w:pPr>
    </w:p>
    <w:p w:rsidR="004C61F5" w:rsidRDefault="004C61F5" w:rsidP="00E93F0C">
      <w:pPr>
        <w:spacing w:after="0" w:line="360" w:lineRule="auto"/>
        <w:jc w:val="both"/>
        <w:rPr>
          <w:rFonts w:ascii="Arial" w:eastAsia="Times New Roman" w:hAnsi="Arial" w:cs="Arial"/>
          <w:sz w:val="24"/>
          <w:szCs w:val="24"/>
          <w:lang w:eastAsia="es-MX"/>
        </w:rPr>
      </w:pPr>
    </w:p>
    <w:p w:rsidR="00D541DD" w:rsidRDefault="00D541DD" w:rsidP="00E93F0C">
      <w:pPr>
        <w:spacing w:after="0" w:line="360" w:lineRule="auto"/>
        <w:jc w:val="both"/>
        <w:rPr>
          <w:rFonts w:ascii="Arial" w:eastAsia="Times New Roman" w:hAnsi="Arial" w:cs="Arial"/>
          <w:sz w:val="24"/>
          <w:szCs w:val="24"/>
          <w:lang w:eastAsia="es-MX"/>
        </w:rPr>
      </w:pPr>
    </w:p>
    <w:p w:rsidR="00E93F0C" w:rsidRDefault="000D270C" w:rsidP="00E93F0C">
      <w:pPr>
        <w:spacing w:after="0"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 xml:space="preserve">EFECTOS </w:t>
      </w:r>
      <w:r w:rsidR="00792E65">
        <w:rPr>
          <w:rFonts w:ascii="Arial" w:eastAsia="Times New Roman" w:hAnsi="Arial" w:cs="Arial"/>
          <w:b/>
          <w:sz w:val="24"/>
          <w:szCs w:val="24"/>
          <w:lang w:eastAsia="es-MX"/>
        </w:rPr>
        <w:t xml:space="preserve">SECUNDARIOS, </w:t>
      </w:r>
      <w:r w:rsidR="00063D27">
        <w:rPr>
          <w:rFonts w:ascii="Arial" w:eastAsia="Times New Roman" w:hAnsi="Arial" w:cs="Arial"/>
          <w:b/>
          <w:sz w:val="24"/>
          <w:szCs w:val="24"/>
          <w:lang w:eastAsia="es-MX"/>
        </w:rPr>
        <w:t xml:space="preserve">ALTERACIONES </w:t>
      </w:r>
      <w:r>
        <w:rPr>
          <w:rFonts w:ascii="Arial" w:eastAsia="Times New Roman" w:hAnsi="Arial" w:cs="Arial"/>
          <w:b/>
          <w:sz w:val="24"/>
          <w:szCs w:val="24"/>
          <w:lang w:eastAsia="es-MX"/>
        </w:rPr>
        <w:t xml:space="preserve">ASOCIADOS A </w:t>
      </w:r>
      <w:r w:rsidR="0014402E" w:rsidRPr="0014402E">
        <w:rPr>
          <w:rFonts w:ascii="Arial" w:eastAsia="Times New Roman" w:hAnsi="Arial" w:cs="Arial"/>
          <w:b/>
          <w:sz w:val="24"/>
          <w:szCs w:val="24"/>
          <w:lang w:eastAsia="es-MX"/>
        </w:rPr>
        <w:t>LA QUIMIOTERAPIA</w:t>
      </w:r>
      <w:r w:rsidR="00792E65">
        <w:rPr>
          <w:rFonts w:ascii="Arial" w:eastAsia="Times New Roman" w:hAnsi="Arial" w:cs="Arial"/>
          <w:b/>
          <w:sz w:val="24"/>
          <w:szCs w:val="24"/>
          <w:lang w:eastAsia="es-MX"/>
        </w:rPr>
        <w:t xml:space="preserve"> Y CALIDAD DE VIDA EN PACIENTES CON CANCER DE MAMA </w:t>
      </w:r>
    </w:p>
    <w:p w:rsidR="0014402E" w:rsidRDefault="0014402E" w:rsidP="00E93F0C">
      <w:pPr>
        <w:spacing w:after="0" w:line="360" w:lineRule="auto"/>
        <w:jc w:val="both"/>
        <w:rPr>
          <w:rFonts w:ascii="Arial" w:eastAsia="Times New Roman" w:hAnsi="Arial" w:cs="Arial"/>
          <w:b/>
          <w:sz w:val="24"/>
          <w:szCs w:val="24"/>
          <w:lang w:eastAsia="es-MX"/>
        </w:rPr>
      </w:pPr>
    </w:p>
    <w:p w:rsidR="0058168D" w:rsidRDefault="0058168D" w:rsidP="00AD490B">
      <w:pPr>
        <w:spacing w:line="360" w:lineRule="auto"/>
        <w:jc w:val="both"/>
        <w:rPr>
          <w:rFonts w:ascii="Arial" w:eastAsia="Times New Roman" w:hAnsi="Arial" w:cs="Arial"/>
          <w:sz w:val="24"/>
          <w:szCs w:val="24"/>
          <w:lang w:eastAsia="es-MX"/>
        </w:rPr>
      </w:pPr>
      <w:r w:rsidRPr="0058168D">
        <w:rPr>
          <w:rFonts w:ascii="Arial" w:eastAsia="Times New Roman" w:hAnsi="Arial" w:cs="Arial"/>
          <w:sz w:val="24"/>
          <w:szCs w:val="24"/>
          <w:lang w:eastAsia="es-MX"/>
        </w:rPr>
        <w:t>Los fármacos utilizados en el tratamiento de quimioterapia se denominan agentes biológicos diana-específicos o target; estos actúan directamente sobre las proteínas y los mecanismos usados en el crecimiento de las células afectadas por el cáncer.</w:t>
      </w:r>
      <w:r>
        <w:rPr>
          <w:rFonts w:ascii="Arial" w:eastAsia="Times New Roman" w:hAnsi="Arial" w:cs="Arial"/>
          <w:sz w:val="24"/>
          <w:szCs w:val="24"/>
          <w:lang w:eastAsia="es-MX"/>
        </w:rPr>
        <w:t xml:space="preserve"> (44)</w:t>
      </w:r>
    </w:p>
    <w:p w:rsidR="004A05A9" w:rsidRDefault="0058168D" w:rsidP="00AD490B">
      <w:pPr>
        <w:spacing w:line="360" w:lineRule="auto"/>
        <w:jc w:val="both"/>
        <w:rPr>
          <w:rFonts w:ascii="Arial" w:eastAsia="Times New Roman" w:hAnsi="Arial" w:cs="Arial"/>
          <w:sz w:val="24"/>
          <w:szCs w:val="24"/>
          <w:lang w:eastAsia="es-MX"/>
        </w:rPr>
      </w:pPr>
      <w:r w:rsidRPr="0058168D">
        <w:rPr>
          <w:rFonts w:ascii="Arial" w:eastAsia="Times New Roman" w:hAnsi="Arial" w:cs="Arial"/>
          <w:sz w:val="24"/>
          <w:szCs w:val="24"/>
          <w:lang w:eastAsia="es-MX"/>
        </w:rPr>
        <w:t xml:space="preserve"> Los efectos secundarios más frecuentes, según la Asociación Española contra el Cáncer, son:</w:t>
      </w:r>
    </w:p>
    <w:p w:rsidR="0058168D" w:rsidRDefault="0058168D" w:rsidP="00AD490B">
      <w:pPr>
        <w:spacing w:line="360" w:lineRule="auto"/>
        <w:jc w:val="both"/>
        <w:rPr>
          <w:rFonts w:ascii="Arial" w:eastAsia="Times New Roman" w:hAnsi="Arial" w:cs="Arial"/>
          <w:sz w:val="24"/>
          <w:szCs w:val="24"/>
          <w:lang w:eastAsia="es-MX"/>
        </w:rPr>
      </w:pPr>
    </w:p>
    <w:p w:rsidR="0058168D" w:rsidRDefault="0058168D" w:rsidP="00AD490B">
      <w:pPr>
        <w:pStyle w:val="Prrafodelista"/>
        <w:numPr>
          <w:ilvl w:val="0"/>
          <w:numId w:val="5"/>
        </w:numPr>
        <w:spacing w:line="360" w:lineRule="auto"/>
        <w:jc w:val="both"/>
        <w:rPr>
          <w:rFonts w:ascii="Arial" w:eastAsia="Times New Roman" w:hAnsi="Arial" w:cs="Arial"/>
          <w:b/>
          <w:sz w:val="24"/>
          <w:szCs w:val="24"/>
          <w:lang w:eastAsia="es-MX"/>
        </w:rPr>
      </w:pPr>
      <w:r w:rsidRPr="0058168D">
        <w:rPr>
          <w:rFonts w:ascii="Arial" w:eastAsia="Times New Roman" w:hAnsi="Arial" w:cs="Arial"/>
          <w:b/>
          <w:sz w:val="24"/>
          <w:szCs w:val="24"/>
          <w:lang w:eastAsia="es-MX"/>
        </w:rPr>
        <w:t>Altera</w:t>
      </w:r>
      <w:r>
        <w:rPr>
          <w:rFonts w:ascii="Arial" w:eastAsia="Times New Roman" w:hAnsi="Arial" w:cs="Arial"/>
          <w:b/>
          <w:sz w:val="24"/>
          <w:szCs w:val="24"/>
          <w:lang w:eastAsia="es-MX"/>
        </w:rPr>
        <w:t>ciones del cabello, uñas y piel.</w:t>
      </w:r>
    </w:p>
    <w:p w:rsidR="0058168D" w:rsidRDefault="0058168D" w:rsidP="00AD490B">
      <w:pPr>
        <w:pStyle w:val="Prrafodelista"/>
        <w:spacing w:line="360" w:lineRule="auto"/>
        <w:jc w:val="both"/>
        <w:rPr>
          <w:rFonts w:ascii="Arial" w:eastAsia="Times New Roman" w:hAnsi="Arial" w:cs="Arial"/>
          <w:b/>
          <w:sz w:val="24"/>
          <w:szCs w:val="24"/>
          <w:lang w:eastAsia="es-MX"/>
        </w:rPr>
      </w:pPr>
    </w:p>
    <w:p w:rsidR="0058168D" w:rsidRDefault="0058168D" w:rsidP="00AD490B">
      <w:pPr>
        <w:spacing w:line="360" w:lineRule="auto"/>
        <w:jc w:val="both"/>
        <w:rPr>
          <w:rFonts w:ascii="Arial" w:eastAsia="Times New Roman" w:hAnsi="Arial" w:cs="Arial"/>
          <w:sz w:val="24"/>
          <w:szCs w:val="24"/>
          <w:lang w:eastAsia="es-MX"/>
        </w:rPr>
      </w:pPr>
      <w:r w:rsidRPr="0058168D">
        <w:rPr>
          <w:rFonts w:ascii="Arial" w:eastAsia="Times New Roman" w:hAnsi="Arial" w:cs="Arial"/>
          <w:b/>
          <w:sz w:val="24"/>
          <w:szCs w:val="24"/>
          <w:lang w:eastAsia="es-MX"/>
        </w:rPr>
        <w:t>Cabello:</w:t>
      </w:r>
      <w:r>
        <w:rPr>
          <w:rFonts w:ascii="Arial" w:eastAsia="Times New Roman" w:hAnsi="Arial" w:cs="Arial"/>
          <w:sz w:val="24"/>
          <w:szCs w:val="24"/>
          <w:lang w:eastAsia="es-MX"/>
        </w:rPr>
        <w:t xml:space="preserve"> Alopecia, </w:t>
      </w:r>
      <w:r w:rsidRPr="0058168D">
        <w:rPr>
          <w:rFonts w:ascii="Arial" w:eastAsia="Times New Roman" w:hAnsi="Arial" w:cs="Arial"/>
          <w:sz w:val="24"/>
          <w:szCs w:val="24"/>
          <w:lang w:eastAsia="es-MX"/>
        </w:rPr>
        <w:t xml:space="preserve">caída del cabello </w:t>
      </w:r>
      <w:r>
        <w:rPr>
          <w:rFonts w:ascii="Arial" w:eastAsia="Times New Roman" w:hAnsi="Arial" w:cs="Arial"/>
          <w:sz w:val="24"/>
          <w:szCs w:val="24"/>
          <w:lang w:eastAsia="es-MX"/>
        </w:rPr>
        <w:t>como</w:t>
      </w:r>
      <w:r w:rsidRPr="0058168D">
        <w:rPr>
          <w:rFonts w:ascii="Arial" w:eastAsia="Times New Roman" w:hAnsi="Arial" w:cs="Arial"/>
          <w:sz w:val="24"/>
          <w:szCs w:val="24"/>
          <w:lang w:eastAsia="es-MX"/>
        </w:rPr>
        <w:t xml:space="preserve"> consecuencia bastante frecuente en tratamientos de quimioterapia. Suele caerse </w:t>
      </w:r>
      <w:r>
        <w:rPr>
          <w:rFonts w:ascii="Arial" w:eastAsia="Times New Roman" w:hAnsi="Arial" w:cs="Arial"/>
          <w:sz w:val="24"/>
          <w:szCs w:val="24"/>
          <w:lang w:eastAsia="es-MX"/>
        </w:rPr>
        <w:t>después de</w:t>
      </w:r>
      <w:r w:rsidRPr="0058168D">
        <w:rPr>
          <w:rFonts w:ascii="Arial" w:eastAsia="Times New Roman" w:hAnsi="Arial" w:cs="Arial"/>
          <w:sz w:val="24"/>
          <w:szCs w:val="24"/>
          <w:lang w:eastAsia="es-MX"/>
        </w:rPr>
        <w:t xml:space="preserve"> varios ciclos, aunque también puede suceder en el primer ciclo.</w:t>
      </w:r>
    </w:p>
    <w:p w:rsidR="0058168D" w:rsidRDefault="0058168D" w:rsidP="00AD490B">
      <w:pPr>
        <w:spacing w:line="360" w:lineRule="auto"/>
        <w:jc w:val="both"/>
        <w:rPr>
          <w:rFonts w:ascii="Arial" w:eastAsia="Times New Roman" w:hAnsi="Arial" w:cs="Arial"/>
          <w:sz w:val="24"/>
          <w:szCs w:val="24"/>
          <w:lang w:eastAsia="es-MX"/>
        </w:rPr>
      </w:pPr>
      <w:r w:rsidRPr="0058168D">
        <w:rPr>
          <w:rFonts w:ascii="Arial" w:eastAsia="Times New Roman" w:hAnsi="Arial" w:cs="Arial"/>
          <w:b/>
          <w:sz w:val="24"/>
          <w:szCs w:val="24"/>
          <w:lang w:eastAsia="es-MX"/>
        </w:rPr>
        <w:t>Uñas:</w:t>
      </w:r>
      <w:r>
        <w:rPr>
          <w:rFonts w:ascii="Arial" w:eastAsia="Times New Roman" w:hAnsi="Arial" w:cs="Arial"/>
          <w:sz w:val="24"/>
          <w:szCs w:val="24"/>
          <w:lang w:eastAsia="es-MX"/>
        </w:rPr>
        <w:t xml:space="preserve"> S</w:t>
      </w:r>
      <w:r w:rsidRPr="0058168D">
        <w:rPr>
          <w:rFonts w:ascii="Arial" w:eastAsia="Times New Roman" w:hAnsi="Arial" w:cs="Arial"/>
          <w:sz w:val="24"/>
          <w:szCs w:val="24"/>
          <w:lang w:eastAsia="es-MX"/>
        </w:rPr>
        <w:t>e oscurecen y se vuelven más frágiles.</w:t>
      </w:r>
    </w:p>
    <w:p w:rsidR="000D270C" w:rsidRDefault="0058168D" w:rsidP="00AD490B">
      <w:pPr>
        <w:spacing w:line="360" w:lineRule="auto"/>
        <w:jc w:val="both"/>
        <w:rPr>
          <w:rFonts w:ascii="Arial" w:eastAsia="Times New Roman" w:hAnsi="Arial" w:cs="Arial"/>
          <w:sz w:val="24"/>
          <w:szCs w:val="24"/>
          <w:lang w:eastAsia="es-MX"/>
        </w:rPr>
      </w:pPr>
      <w:r>
        <w:rPr>
          <w:rFonts w:ascii="Arial" w:eastAsia="Times New Roman" w:hAnsi="Arial" w:cs="Arial"/>
          <w:b/>
          <w:sz w:val="24"/>
          <w:szCs w:val="24"/>
          <w:lang w:eastAsia="es-MX"/>
        </w:rPr>
        <w:t xml:space="preserve">Piel: </w:t>
      </w:r>
      <w:r>
        <w:rPr>
          <w:rFonts w:ascii="Arial" w:eastAsia="Times New Roman" w:hAnsi="Arial" w:cs="Arial"/>
          <w:sz w:val="24"/>
          <w:szCs w:val="24"/>
          <w:lang w:eastAsia="es-MX"/>
        </w:rPr>
        <w:t>S</w:t>
      </w:r>
      <w:r w:rsidRPr="0058168D">
        <w:rPr>
          <w:rFonts w:ascii="Arial" w:eastAsia="Times New Roman" w:hAnsi="Arial" w:cs="Arial"/>
          <w:sz w:val="24"/>
          <w:szCs w:val="24"/>
          <w:lang w:eastAsia="es-MX"/>
        </w:rPr>
        <w:t xml:space="preserve">uelen aparecer picores, eritemas, descamación y sequedad. </w:t>
      </w:r>
      <w:r>
        <w:rPr>
          <w:rFonts w:ascii="Arial" w:eastAsia="Times New Roman" w:hAnsi="Arial" w:cs="Arial"/>
          <w:sz w:val="24"/>
          <w:szCs w:val="24"/>
          <w:lang w:eastAsia="es-MX"/>
        </w:rPr>
        <w:t>(45)</w:t>
      </w:r>
    </w:p>
    <w:p w:rsidR="00E13FB4" w:rsidRDefault="00E13FB4" w:rsidP="00AD490B">
      <w:pPr>
        <w:spacing w:line="360" w:lineRule="auto"/>
        <w:jc w:val="both"/>
        <w:rPr>
          <w:rFonts w:ascii="Arial" w:eastAsia="Times New Roman" w:hAnsi="Arial" w:cs="Arial"/>
          <w:sz w:val="24"/>
          <w:szCs w:val="24"/>
          <w:lang w:eastAsia="es-MX"/>
        </w:rPr>
      </w:pPr>
    </w:p>
    <w:p w:rsidR="0058168D" w:rsidRDefault="00B91BDC" w:rsidP="00AD490B">
      <w:pPr>
        <w:pStyle w:val="Prrafodelista"/>
        <w:numPr>
          <w:ilvl w:val="0"/>
          <w:numId w:val="5"/>
        </w:numPr>
        <w:spacing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Efectos en la fertilidad.</w:t>
      </w:r>
    </w:p>
    <w:p w:rsidR="00B91BDC" w:rsidRDefault="00B91BDC" w:rsidP="00AD490B">
      <w:pPr>
        <w:spacing w:line="360" w:lineRule="auto"/>
        <w:jc w:val="both"/>
        <w:rPr>
          <w:rFonts w:ascii="Arial" w:eastAsia="Times New Roman" w:hAnsi="Arial" w:cs="Arial"/>
          <w:b/>
          <w:sz w:val="24"/>
          <w:szCs w:val="24"/>
          <w:lang w:eastAsia="es-MX"/>
        </w:rPr>
      </w:pPr>
    </w:p>
    <w:p w:rsidR="00AD490B" w:rsidRDefault="00AD490B" w:rsidP="00AD490B">
      <w:pPr>
        <w:spacing w:line="360" w:lineRule="auto"/>
        <w:jc w:val="both"/>
        <w:rPr>
          <w:rFonts w:ascii="Arial" w:eastAsia="Times New Roman" w:hAnsi="Arial" w:cs="Arial"/>
          <w:sz w:val="24"/>
          <w:szCs w:val="24"/>
          <w:lang w:eastAsia="es-MX"/>
        </w:rPr>
      </w:pPr>
      <w:r w:rsidRPr="00AD490B">
        <w:rPr>
          <w:rFonts w:ascii="Arial" w:eastAsia="Times New Roman" w:hAnsi="Arial" w:cs="Arial"/>
          <w:sz w:val="24"/>
          <w:szCs w:val="24"/>
          <w:lang w:eastAsia="es-MX"/>
        </w:rPr>
        <w:t>Puede ocasionarse infertilidad en mujeres en edad reproductora. No todos los medicamentos citotóxicos empleados en quimioterapia afectan de la misma forma al aparato reproductor femenino y su función depende de la edad de la mujer. Cuanto más mayor sea la mujer, más posibilidades de que se adelante la menopausia.</w:t>
      </w:r>
      <w:r>
        <w:rPr>
          <w:rFonts w:ascii="Arial" w:eastAsia="Times New Roman" w:hAnsi="Arial" w:cs="Arial"/>
          <w:sz w:val="24"/>
          <w:szCs w:val="24"/>
          <w:lang w:eastAsia="es-MX"/>
        </w:rPr>
        <w:t xml:space="preserve"> (44) (46)</w:t>
      </w:r>
    </w:p>
    <w:p w:rsidR="00AD490B" w:rsidRDefault="00AD490B" w:rsidP="00AD490B">
      <w:pPr>
        <w:pStyle w:val="Prrafodelista"/>
        <w:numPr>
          <w:ilvl w:val="0"/>
          <w:numId w:val="5"/>
        </w:numPr>
        <w:spacing w:line="360" w:lineRule="auto"/>
        <w:jc w:val="both"/>
        <w:rPr>
          <w:rFonts w:ascii="Arial" w:eastAsia="Times New Roman" w:hAnsi="Arial" w:cs="Arial"/>
          <w:b/>
          <w:sz w:val="24"/>
          <w:szCs w:val="24"/>
          <w:lang w:eastAsia="es-MX"/>
        </w:rPr>
      </w:pPr>
      <w:r w:rsidRPr="00AD490B">
        <w:rPr>
          <w:rFonts w:ascii="Arial" w:eastAsia="Times New Roman" w:hAnsi="Arial" w:cs="Arial"/>
          <w:b/>
          <w:sz w:val="24"/>
          <w:szCs w:val="24"/>
          <w:lang w:eastAsia="es-MX"/>
        </w:rPr>
        <w:lastRenderedPageBreak/>
        <w:t>Alteraciones de la médula ósea.</w:t>
      </w:r>
    </w:p>
    <w:p w:rsidR="00AD490B" w:rsidRPr="00AD490B" w:rsidRDefault="00AD490B" w:rsidP="00AD490B">
      <w:pPr>
        <w:pStyle w:val="Prrafodelista"/>
        <w:spacing w:line="360" w:lineRule="auto"/>
        <w:jc w:val="both"/>
        <w:rPr>
          <w:rFonts w:ascii="Arial" w:eastAsia="Times New Roman" w:hAnsi="Arial" w:cs="Arial"/>
          <w:b/>
          <w:sz w:val="24"/>
          <w:szCs w:val="24"/>
          <w:lang w:eastAsia="es-MX"/>
        </w:rPr>
      </w:pPr>
    </w:p>
    <w:p w:rsidR="00AD490B" w:rsidRPr="00AD490B" w:rsidRDefault="00AD490B" w:rsidP="00AD490B">
      <w:pPr>
        <w:spacing w:line="360" w:lineRule="auto"/>
        <w:jc w:val="both"/>
        <w:rPr>
          <w:rFonts w:ascii="Arial" w:eastAsia="Times New Roman" w:hAnsi="Arial" w:cs="Arial"/>
          <w:sz w:val="24"/>
          <w:szCs w:val="24"/>
          <w:lang w:eastAsia="es-MX"/>
        </w:rPr>
      </w:pPr>
      <w:r w:rsidRPr="00AD490B">
        <w:rPr>
          <w:rFonts w:ascii="Arial" w:eastAsia="Times New Roman" w:hAnsi="Arial" w:cs="Arial"/>
          <w:sz w:val="24"/>
          <w:szCs w:val="24"/>
          <w:lang w:eastAsia="es-MX"/>
        </w:rPr>
        <w:t>Se traduce en una disminución de los glóbulos rojos y desemboca en anemia, también puede acarrear un descenso de los leucocitos, generando una inmunodepresión al paciente, aumentando los riesgos de contraer una infección.</w:t>
      </w:r>
      <w:r w:rsidR="007A6BC9">
        <w:rPr>
          <w:rFonts w:ascii="Arial" w:eastAsia="Times New Roman" w:hAnsi="Arial" w:cs="Arial"/>
          <w:sz w:val="24"/>
          <w:szCs w:val="24"/>
          <w:lang w:eastAsia="es-MX"/>
        </w:rPr>
        <w:t xml:space="preserve"> (44)</w:t>
      </w:r>
    </w:p>
    <w:p w:rsidR="00AD490B" w:rsidRDefault="00AD490B" w:rsidP="00AD490B">
      <w:pPr>
        <w:spacing w:line="360" w:lineRule="auto"/>
        <w:jc w:val="both"/>
        <w:rPr>
          <w:rFonts w:ascii="Arial" w:eastAsia="Times New Roman" w:hAnsi="Arial" w:cs="Arial"/>
          <w:sz w:val="24"/>
          <w:szCs w:val="24"/>
          <w:lang w:eastAsia="es-MX"/>
        </w:rPr>
      </w:pPr>
    </w:p>
    <w:p w:rsidR="00AD490B" w:rsidRDefault="00AD490B" w:rsidP="00AD490B">
      <w:pPr>
        <w:pStyle w:val="Prrafodelista"/>
        <w:numPr>
          <w:ilvl w:val="0"/>
          <w:numId w:val="5"/>
        </w:numPr>
        <w:spacing w:line="360" w:lineRule="auto"/>
        <w:jc w:val="both"/>
        <w:rPr>
          <w:rFonts w:ascii="Arial" w:eastAsia="Times New Roman" w:hAnsi="Arial" w:cs="Arial"/>
          <w:b/>
          <w:sz w:val="24"/>
          <w:szCs w:val="24"/>
          <w:lang w:eastAsia="es-MX"/>
        </w:rPr>
      </w:pPr>
      <w:r w:rsidRPr="00AD490B">
        <w:rPr>
          <w:rFonts w:ascii="Arial" w:eastAsia="Times New Roman" w:hAnsi="Arial" w:cs="Arial"/>
          <w:b/>
          <w:sz w:val="24"/>
          <w:szCs w:val="24"/>
          <w:lang w:eastAsia="es-MX"/>
        </w:rPr>
        <w:t>Alteraciones en el aparato digestivo.</w:t>
      </w:r>
    </w:p>
    <w:p w:rsidR="00AD490B" w:rsidRPr="00AD490B" w:rsidRDefault="00AD490B" w:rsidP="00AD490B">
      <w:pPr>
        <w:spacing w:line="360" w:lineRule="auto"/>
        <w:ind w:left="360"/>
        <w:jc w:val="both"/>
        <w:rPr>
          <w:rFonts w:ascii="Arial" w:eastAsia="Times New Roman" w:hAnsi="Arial" w:cs="Arial"/>
          <w:b/>
          <w:sz w:val="24"/>
          <w:szCs w:val="24"/>
          <w:lang w:eastAsia="es-MX"/>
        </w:rPr>
      </w:pPr>
    </w:p>
    <w:p w:rsidR="00AD490B" w:rsidRDefault="00AD490B" w:rsidP="00AD490B">
      <w:pPr>
        <w:spacing w:line="360" w:lineRule="auto"/>
        <w:jc w:val="both"/>
        <w:rPr>
          <w:rFonts w:ascii="Arial" w:eastAsia="Times New Roman" w:hAnsi="Arial" w:cs="Arial"/>
          <w:sz w:val="24"/>
          <w:szCs w:val="24"/>
          <w:lang w:eastAsia="es-MX"/>
        </w:rPr>
      </w:pPr>
      <w:r w:rsidRPr="00AD490B">
        <w:rPr>
          <w:rFonts w:ascii="Arial" w:eastAsia="Times New Roman" w:hAnsi="Arial" w:cs="Arial"/>
          <w:b/>
          <w:sz w:val="24"/>
          <w:szCs w:val="24"/>
          <w:lang w:eastAsia="es-MX"/>
        </w:rPr>
        <w:t>Náuse</w:t>
      </w:r>
      <w:r>
        <w:rPr>
          <w:rFonts w:ascii="Arial" w:eastAsia="Times New Roman" w:hAnsi="Arial" w:cs="Arial"/>
          <w:b/>
          <w:sz w:val="24"/>
          <w:szCs w:val="24"/>
          <w:lang w:eastAsia="es-MX"/>
        </w:rPr>
        <w:t xml:space="preserve">as y vómitos: </w:t>
      </w:r>
      <w:r w:rsidRPr="00AD490B">
        <w:rPr>
          <w:rFonts w:ascii="Arial" w:eastAsia="Times New Roman" w:hAnsi="Arial" w:cs="Arial"/>
          <w:sz w:val="24"/>
          <w:szCs w:val="24"/>
          <w:lang w:eastAsia="es-MX"/>
        </w:rPr>
        <w:t>Aparecen habitualmente una o dos horas tras la administración del fármaco.</w:t>
      </w:r>
    </w:p>
    <w:p w:rsidR="00AD490B" w:rsidRDefault="00AD490B" w:rsidP="00AD490B">
      <w:pPr>
        <w:spacing w:line="360" w:lineRule="auto"/>
        <w:jc w:val="both"/>
        <w:rPr>
          <w:rFonts w:ascii="Arial" w:eastAsia="Times New Roman" w:hAnsi="Arial" w:cs="Arial"/>
          <w:sz w:val="24"/>
          <w:szCs w:val="24"/>
          <w:lang w:eastAsia="es-MX"/>
        </w:rPr>
      </w:pPr>
      <w:r w:rsidRPr="00AD490B">
        <w:rPr>
          <w:rFonts w:ascii="Arial" w:eastAsia="Times New Roman" w:hAnsi="Arial" w:cs="Arial"/>
          <w:b/>
          <w:sz w:val="24"/>
          <w:szCs w:val="24"/>
          <w:lang w:eastAsia="es-MX"/>
        </w:rPr>
        <w:t>Diarrea:</w:t>
      </w:r>
      <w:r>
        <w:rPr>
          <w:rFonts w:ascii="Arial" w:eastAsia="Times New Roman" w:hAnsi="Arial" w:cs="Arial"/>
          <w:sz w:val="24"/>
          <w:szCs w:val="24"/>
          <w:lang w:eastAsia="es-MX"/>
        </w:rPr>
        <w:t xml:space="preserve"> E</w:t>
      </w:r>
      <w:r w:rsidRPr="00AD490B">
        <w:rPr>
          <w:rFonts w:ascii="Arial" w:eastAsia="Times New Roman" w:hAnsi="Arial" w:cs="Arial"/>
          <w:sz w:val="24"/>
          <w:szCs w:val="24"/>
          <w:lang w:eastAsia="es-MX"/>
        </w:rPr>
        <w:t>s un efecto secundario frecuente, debido a la alteración de células que componen el intestino. Estas dejan de absorber agua y nutrientes ocasionando diarrea.</w:t>
      </w:r>
    </w:p>
    <w:p w:rsidR="00AD490B" w:rsidRDefault="00AD490B" w:rsidP="00AD490B">
      <w:pPr>
        <w:spacing w:line="360" w:lineRule="auto"/>
        <w:jc w:val="both"/>
        <w:rPr>
          <w:rFonts w:ascii="Arial" w:eastAsia="Times New Roman" w:hAnsi="Arial" w:cs="Arial"/>
          <w:sz w:val="24"/>
          <w:szCs w:val="24"/>
          <w:lang w:eastAsia="es-MX"/>
        </w:rPr>
      </w:pPr>
      <w:r w:rsidRPr="00AD490B">
        <w:rPr>
          <w:rFonts w:ascii="Arial" w:eastAsia="Times New Roman" w:hAnsi="Arial" w:cs="Arial"/>
          <w:b/>
          <w:sz w:val="24"/>
          <w:szCs w:val="24"/>
          <w:lang w:eastAsia="es-MX"/>
        </w:rPr>
        <w:t>Estreñimiento:</w:t>
      </w:r>
      <w:r>
        <w:rPr>
          <w:rFonts w:ascii="Arial" w:eastAsia="Times New Roman" w:hAnsi="Arial" w:cs="Arial"/>
          <w:sz w:val="24"/>
          <w:szCs w:val="24"/>
          <w:lang w:eastAsia="es-MX"/>
        </w:rPr>
        <w:t xml:space="preserve"> L</w:t>
      </w:r>
      <w:r w:rsidRPr="00AD490B">
        <w:rPr>
          <w:rFonts w:ascii="Arial" w:eastAsia="Times New Roman" w:hAnsi="Arial" w:cs="Arial"/>
          <w:sz w:val="24"/>
          <w:szCs w:val="24"/>
          <w:lang w:eastAsia="es-MX"/>
        </w:rPr>
        <w:t>a quimioterapia, junto con la reducción de la actividad física y la variación en la alimentación, puede ocasionar este estreñimiento.</w:t>
      </w:r>
      <w:r w:rsidR="007A6BC9">
        <w:rPr>
          <w:rFonts w:ascii="Arial" w:eastAsia="Times New Roman" w:hAnsi="Arial" w:cs="Arial"/>
          <w:sz w:val="24"/>
          <w:szCs w:val="24"/>
          <w:lang w:eastAsia="es-MX"/>
        </w:rPr>
        <w:t xml:space="preserve"> (46) (47)</w:t>
      </w:r>
    </w:p>
    <w:p w:rsidR="00AD490B" w:rsidRDefault="00AD490B" w:rsidP="00AD490B">
      <w:pPr>
        <w:spacing w:line="360" w:lineRule="auto"/>
        <w:jc w:val="both"/>
        <w:rPr>
          <w:rFonts w:ascii="Arial" w:eastAsia="Times New Roman" w:hAnsi="Arial" w:cs="Arial"/>
          <w:sz w:val="24"/>
          <w:szCs w:val="24"/>
          <w:lang w:eastAsia="es-MX"/>
        </w:rPr>
      </w:pPr>
    </w:p>
    <w:p w:rsidR="00AD490B" w:rsidRDefault="00AD490B" w:rsidP="00AD490B">
      <w:pPr>
        <w:pStyle w:val="Prrafodelista"/>
        <w:numPr>
          <w:ilvl w:val="0"/>
          <w:numId w:val="5"/>
        </w:numPr>
        <w:spacing w:line="360" w:lineRule="auto"/>
        <w:jc w:val="both"/>
        <w:rPr>
          <w:rFonts w:ascii="Arial" w:eastAsia="Times New Roman" w:hAnsi="Arial" w:cs="Arial"/>
          <w:b/>
          <w:sz w:val="24"/>
          <w:szCs w:val="24"/>
          <w:lang w:eastAsia="es-MX"/>
        </w:rPr>
      </w:pPr>
      <w:r w:rsidRPr="00AD490B">
        <w:rPr>
          <w:rFonts w:ascii="Arial" w:eastAsia="Times New Roman" w:hAnsi="Arial" w:cs="Arial"/>
          <w:b/>
          <w:sz w:val="24"/>
          <w:szCs w:val="24"/>
          <w:lang w:eastAsia="es-MX"/>
        </w:rPr>
        <w:t>Alteraciones en la percepción de los alimentos en el sentido del gusto.</w:t>
      </w:r>
    </w:p>
    <w:p w:rsidR="00063D27" w:rsidRPr="00063D27" w:rsidRDefault="00063D27" w:rsidP="00063D27">
      <w:pPr>
        <w:spacing w:line="360" w:lineRule="auto"/>
        <w:jc w:val="both"/>
        <w:rPr>
          <w:rFonts w:ascii="Arial" w:eastAsia="Times New Roman" w:hAnsi="Arial" w:cs="Arial"/>
          <w:sz w:val="24"/>
          <w:szCs w:val="24"/>
          <w:lang w:eastAsia="es-MX"/>
        </w:rPr>
      </w:pPr>
    </w:p>
    <w:p w:rsidR="004C61F5" w:rsidRDefault="00063D27" w:rsidP="00ED4F9C">
      <w:pPr>
        <w:spacing w:line="360" w:lineRule="auto"/>
        <w:jc w:val="both"/>
        <w:rPr>
          <w:rFonts w:ascii="Arial" w:eastAsia="Times New Roman" w:hAnsi="Arial" w:cs="Arial"/>
          <w:sz w:val="24"/>
          <w:szCs w:val="24"/>
          <w:lang w:eastAsia="es-MX"/>
        </w:rPr>
      </w:pPr>
      <w:r w:rsidRPr="00063D27">
        <w:rPr>
          <w:rFonts w:ascii="Arial" w:eastAsia="Times New Roman" w:hAnsi="Arial" w:cs="Arial"/>
          <w:sz w:val="24"/>
          <w:szCs w:val="24"/>
          <w:lang w:eastAsia="es-MX"/>
        </w:rPr>
        <w:t>La sensación gustativa se produce por el estímulo de receptores específicos que están distribuidos por la cavidad oral. Para que se produzca dicho estimulo es preciso que las sustancias químicas entren en contacto físico con el receptor. En el humano existen dos sentidos químicos, el gusto y el olfato, íntimamente relacionados.</w:t>
      </w:r>
      <w:r w:rsidR="00792E65">
        <w:rPr>
          <w:rFonts w:ascii="Arial" w:eastAsia="Times New Roman" w:hAnsi="Arial" w:cs="Arial"/>
          <w:sz w:val="24"/>
          <w:szCs w:val="24"/>
          <w:lang w:eastAsia="es-MX"/>
        </w:rPr>
        <w:t xml:space="preserve"> (45) (46)</w:t>
      </w:r>
    </w:p>
    <w:p w:rsidR="00AD490B" w:rsidRDefault="003F3FA0" w:rsidP="00ED4F9C">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lastRenderedPageBreak/>
        <w:t>Ocurren alteraciones</w:t>
      </w:r>
      <w:r w:rsidR="00063D27">
        <w:rPr>
          <w:rFonts w:ascii="Arial" w:eastAsia="Times New Roman" w:hAnsi="Arial" w:cs="Arial"/>
          <w:sz w:val="24"/>
          <w:szCs w:val="24"/>
          <w:lang w:eastAsia="es-MX"/>
        </w:rPr>
        <w:t xml:space="preserve"> </w:t>
      </w:r>
      <w:r w:rsidR="00AD490B" w:rsidRPr="00AD490B">
        <w:rPr>
          <w:rFonts w:ascii="Arial" w:eastAsia="Times New Roman" w:hAnsi="Arial" w:cs="Arial"/>
          <w:sz w:val="24"/>
          <w:szCs w:val="24"/>
          <w:lang w:eastAsia="es-MX"/>
        </w:rPr>
        <w:t>por el daño del tratamiento</w:t>
      </w:r>
      <w:r w:rsidR="00BD7AEE">
        <w:rPr>
          <w:rFonts w:ascii="Arial" w:eastAsia="Times New Roman" w:hAnsi="Arial" w:cs="Arial"/>
          <w:sz w:val="24"/>
          <w:szCs w:val="24"/>
          <w:lang w:eastAsia="es-MX"/>
        </w:rPr>
        <w:t xml:space="preserve"> (quimioterapias)</w:t>
      </w:r>
      <w:r w:rsidR="00AD490B" w:rsidRPr="00AD490B">
        <w:rPr>
          <w:rFonts w:ascii="Arial" w:eastAsia="Times New Roman" w:hAnsi="Arial" w:cs="Arial"/>
          <w:sz w:val="24"/>
          <w:szCs w:val="24"/>
          <w:lang w:eastAsia="es-MX"/>
        </w:rPr>
        <w:t xml:space="preserve"> sobre las papilas gustativas, que se traduce en una reducción del sabor de las comidas o percepción de un sabor amargo o metálico. Esta transformación suele ir acompañada de una falta de apetito y </w:t>
      </w:r>
      <w:r w:rsidR="007330C6">
        <w:rPr>
          <w:rFonts w:ascii="Arial" w:eastAsia="Times New Roman" w:hAnsi="Arial" w:cs="Arial"/>
          <w:sz w:val="24"/>
          <w:szCs w:val="24"/>
          <w:lang w:eastAsia="es-MX"/>
        </w:rPr>
        <w:t>por consecuencia una alteración en el</w:t>
      </w:r>
      <w:r w:rsidR="00AD490B" w:rsidRPr="00AD490B">
        <w:rPr>
          <w:rFonts w:ascii="Arial" w:eastAsia="Times New Roman" w:hAnsi="Arial" w:cs="Arial"/>
          <w:sz w:val="24"/>
          <w:szCs w:val="24"/>
          <w:lang w:eastAsia="es-MX"/>
        </w:rPr>
        <w:t xml:space="preserve"> peso.</w:t>
      </w:r>
      <w:r w:rsidR="007A6BC9">
        <w:rPr>
          <w:rFonts w:ascii="Arial" w:eastAsia="Times New Roman" w:hAnsi="Arial" w:cs="Arial"/>
          <w:sz w:val="24"/>
          <w:szCs w:val="24"/>
          <w:lang w:eastAsia="es-MX"/>
        </w:rPr>
        <w:t xml:space="preserve"> (44) (48)</w:t>
      </w:r>
    </w:p>
    <w:p w:rsidR="00ED4F9C" w:rsidRDefault="00ED4F9C" w:rsidP="00ED4F9C">
      <w:pPr>
        <w:spacing w:line="360" w:lineRule="auto"/>
        <w:jc w:val="both"/>
        <w:rPr>
          <w:rFonts w:ascii="Arial" w:eastAsia="Times New Roman" w:hAnsi="Arial" w:cs="Arial"/>
          <w:sz w:val="24"/>
          <w:szCs w:val="24"/>
          <w:lang w:eastAsia="es-MX"/>
        </w:rPr>
      </w:pPr>
      <w:r w:rsidRPr="00ED4F9C">
        <w:rPr>
          <w:rFonts w:ascii="Arial" w:eastAsia="Times New Roman" w:hAnsi="Arial" w:cs="Arial"/>
          <w:sz w:val="24"/>
          <w:szCs w:val="24"/>
          <w:lang w:eastAsia="es-MX"/>
        </w:rPr>
        <w:t>Las alteraciones del sentido del gusto se categorizan en las siguientes modalidades:</w:t>
      </w:r>
    </w:p>
    <w:p w:rsidR="00ED4F9C" w:rsidRPr="00ED4F9C" w:rsidRDefault="00ED4F9C" w:rsidP="00ED4F9C">
      <w:pPr>
        <w:numPr>
          <w:ilvl w:val="0"/>
          <w:numId w:val="6"/>
        </w:numPr>
        <w:spacing w:line="360" w:lineRule="auto"/>
        <w:jc w:val="both"/>
        <w:rPr>
          <w:rFonts w:ascii="Arial" w:eastAsia="Times New Roman" w:hAnsi="Arial" w:cs="Arial"/>
          <w:sz w:val="24"/>
          <w:szCs w:val="24"/>
          <w:lang w:eastAsia="es-MX"/>
        </w:rPr>
      </w:pPr>
      <w:r w:rsidRPr="00ED4F9C">
        <w:rPr>
          <w:rFonts w:ascii="Arial" w:eastAsia="Times New Roman" w:hAnsi="Arial" w:cs="Arial"/>
          <w:b/>
          <w:sz w:val="24"/>
          <w:szCs w:val="24"/>
          <w:lang w:eastAsia="es-MX"/>
        </w:rPr>
        <w:t>Ageusia total:</w:t>
      </w:r>
      <w:r>
        <w:rPr>
          <w:rFonts w:ascii="Arial" w:eastAsia="Times New Roman" w:hAnsi="Arial" w:cs="Arial"/>
          <w:sz w:val="24"/>
          <w:szCs w:val="24"/>
          <w:lang w:eastAsia="es-MX"/>
        </w:rPr>
        <w:t xml:space="preserve"> I</w:t>
      </w:r>
      <w:r w:rsidRPr="00ED4F9C">
        <w:rPr>
          <w:rFonts w:ascii="Arial" w:eastAsia="Times New Roman" w:hAnsi="Arial" w:cs="Arial"/>
          <w:sz w:val="24"/>
          <w:szCs w:val="24"/>
          <w:lang w:eastAsia="es-MX"/>
        </w:rPr>
        <w:t>ncapacidad para detectar cualquier sabor ya sea dulce, amargo, salado o ácido.</w:t>
      </w:r>
    </w:p>
    <w:p w:rsidR="00ED4F9C" w:rsidRPr="00ED4F9C" w:rsidRDefault="00ED4F9C" w:rsidP="00ED4F9C">
      <w:pPr>
        <w:numPr>
          <w:ilvl w:val="0"/>
          <w:numId w:val="6"/>
        </w:numPr>
        <w:spacing w:line="360" w:lineRule="auto"/>
        <w:jc w:val="both"/>
        <w:rPr>
          <w:rFonts w:ascii="Arial" w:eastAsia="Times New Roman" w:hAnsi="Arial" w:cs="Arial"/>
          <w:sz w:val="24"/>
          <w:szCs w:val="24"/>
          <w:lang w:eastAsia="es-MX"/>
        </w:rPr>
      </w:pPr>
      <w:r>
        <w:rPr>
          <w:rFonts w:ascii="Arial" w:eastAsia="Times New Roman" w:hAnsi="Arial" w:cs="Arial"/>
          <w:b/>
          <w:sz w:val="24"/>
          <w:szCs w:val="24"/>
          <w:lang w:eastAsia="es-MX"/>
        </w:rPr>
        <w:t>Ageusia parcial</w:t>
      </w:r>
      <w:r w:rsidRPr="00ED4F9C">
        <w:rPr>
          <w:rFonts w:ascii="Arial" w:eastAsia="Times New Roman" w:hAnsi="Arial" w:cs="Arial"/>
          <w:b/>
          <w:sz w:val="24"/>
          <w:szCs w:val="24"/>
          <w:lang w:eastAsia="es-MX"/>
        </w:rPr>
        <w:t>:</w:t>
      </w:r>
      <w:r>
        <w:rPr>
          <w:rFonts w:ascii="Arial" w:eastAsia="Times New Roman" w:hAnsi="Arial" w:cs="Arial"/>
          <w:sz w:val="24"/>
          <w:szCs w:val="24"/>
          <w:lang w:eastAsia="es-MX"/>
        </w:rPr>
        <w:t xml:space="preserve"> C</w:t>
      </w:r>
      <w:r w:rsidRPr="00ED4F9C">
        <w:rPr>
          <w:rFonts w:ascii="Arial" w:eastAsia="Times New Roman" w:hAnsi="Arial" w:cs="Arial"/>
          <w:sz w:val="24"/>
          <w:szCs w:val="24"/>
          <w:lang w:eastAsia="es-MX"/>
        </w:rPr>
        <w:t>uando el paciente es capaz de distinguir el sabor de algunas sustancias, pero no de todas.</w:t>
      </w:r>
    </w:p>
    <w:p w:rsidR="00ED4F9C" w:rsidRPr="00ED4F9C" w:rsidRDefault="00ED4F9C" w:rsidP="00ED4F9C">
      <w:pPr>
        <w:numPr>
          <w:ilvl w:val="0"/>
          <w:numId w:val="6"/>
        </w:numPr>
        <w:spacing w:line="360" w:lineRule="auto"/>
        <w:jc w:val="both"/>
        <w:rPr>
          <w:rFonts w:ascii="Arial" w:eastAsia="Times New Roman" w:hAnsi="Arial" w:cs="Arial"/>
          <w:sz w:val="24"/>
          <w:szCs w:val="24"/>
          <w:lang w:eastAsia="es-MX"/>
        </w:rPr>
      </w:pPr>
      <w:r w:rsidRPr="00ED4F9C">
        <w:rPr>
          <w:rFonts w:ascii="Arial" w:eastAsia="Times New Roman" w:hAnsi="Arial" w:cs="Arial"/>
          <w:b/>
          <w:sz w:val="24"/>
          <w:szCs w:val="24"/>
          <w:lang w:eastAsia="es-MX"/>
        </w:rPr>
        <w:t>Ageusia especifica:</w:t>
      </w:r>
      <w:r w:rsidRPr="00ED4F9C">
        <w:rPr>
          <w:rFonts w:ascii="Arial" w:eastAsia="Times New Roman" w:hAnsi="Arial" w:cs="Arial"/>
          <w:sz w:val="24"/>
          <w:szCs w:val="24"/>
          <w:lang w:eastAsia="es-MX"/>
        </w:rPr>
        <w:t xml:space="preserve"> Cuando el paciente es incapaz de reconocer el sabor de una sustancia determinada.</w:t>
      </w:r>
    </w:p>
    <w:p w:rsidR="00792E65" w:rsidRDefault="00ED4F9C" w:rsidP="00792E65">
      <w:pPr>
        <w:pStyle w:val="Prrafodelista"/>
        <w:numPr>
          <w:ilvl w:val="0"/>
          <w:numId w:val="6"/>
        </w:numPr>
        <w:spacing w:line="360" w:lineRule="auto"/>
        <w:jc w:val="both"/>
        <w:rPr>
          <w:rFonts w:ascii="Arial" w:eastAsia="Times New Roman" w:hAnsi="Arial" w:cs="Arial"/>
          <w:sz w:val="24"/>
          <w:szCs w:val="24"/>
          <w:lang w:eastAsia="es-MX"/>
        </w:rPr>
      </w:pPr>
      <w:proofErr w:type="spellStart"/>
      <w:r>
        <w:rPr>
          <w:rFonts w:ascii="Arial" w:eastAsia="Times New Roman" w:hAnsi="Arial" w:cs="Arial"/>
          <w:b/>
          <w:sz w:val="24"/>
          <w:szCs w:val="24"/>
          <w:lang w:eastAsia="es-MX"/>
        </w:rPr>
        <w:t>Hipoageusia</w:t>
      </w:r>
      <w:proofErr w:type="spellEnd"/>
      <w:r>
        <w:rPr>
          <w:rFonts w:ascii="Arial" w:eastAsia="Times New Roman" w:hAnsi="Arial" w:cs="Arial"/>
          <w:b/>
          <w:sz w:val="24"/>
          <w:szCs w:val="24"/>
          <w:lang w:eastAsia="es-MX"/>
        </w:rPr>
        <w:t>:</w:t>
      </w:r>
      <w:r>
        <w:rPr>
          <w:rFonts w:ascii="Arial" w:eastAsia="Times New Roman" w:hAnsi="Arial" w:cs="Arial"/>
          <w:sz w:val="24"/>
          <w:szCs w:val="24"/>
          <w:lang w:eastAsia="es-MX"/>
        </w:rPr>
        <w:t xml:space="preserve"> D</w:t>
      </w:r>
      <w:r w:rsidRPr="00ED4F9C">
        <w:rPr>
          <w:rFonts w:ascii="Arial" w:eastAsia="Times New Roman" w:hAnsi="Arial" w:cs="Arial"/>
          <w:sz w:val="24"/>
          <w:szCs w:val="24"/>
          <w:lang w:eastAsia="es-MX"/>
        </w:rPr>
        <w:t>istorsión del sabor, o percepción de un sabor en ausencia de la sustancia que debería haberlo provocado.</w:t>
      </w:r>
      <w:r w:rsidR="00792E65">
        <w:rPr>
          <w:rFonts w:ascii="Arial" w:eastAsia="Times New Roman" w:hAnsi="Arial" w:cs="Arial"/>
          <w:sz w:val="24"/>
          <w:szCs w:val="24"/>
          <w:lang w:eastAsia="es-MX"/>
        </w:rPr>
        <w:t xml:space="preserve"> (47)</w:t>
      </w:r>
    </w:p>
    <w:p w:rsidR="00792E65" w:rsidRPr="00792E65" w:rsidRDefault="00792E65" w:rsidP="00792E65">
      <w:pPr>
        <w:spacing w:line="360" w:lineRule="auto"/>
        <w:jc w:val="both"/>
        <w:rPr>
          <w:rFonts w:ascii="Arial" w:eastAsia="Times New Roman" w:hAnsi="Arial" w:cs="Arial"/>
          <w:sz w:val="24"/>
          <w:szCs w:val="24"/>
          <w:lang w:eastAsia="es-MX"/>
        </w:rPr>
      </w:pPr>
    </w:p>
    <w:p w:rsidR="00EB3D19" w:rsidRDefault="00792E65" w:rsidP="00792E65">
      <w:pPr>
        <w:spacing w:line="360" w:lineRule="auto"/>
        <w:jc w:val="both"/>
        <w:rPr>
          <w:rFonts w:ascii="Arial" w:eastAsia="Times New Roman" w:hAnsi="Arial" w:cs="Arial"/>
          <w:sz w:val="24"/>
          <w:szCs w:val="24"/>
          <w:lang w:eastAsia="es-MX"/>
        </w:rPr>
      </w:pPr>
      <w:r w:rsidRPr="00792E65">
        <w:rPr>
          <w:rFonts w:ascii="Arial" w:eastAsia="Times New Roman" w:hAnsi="Arial" w:cs="Arial"/>
          <w:sz w:val="24"/>
          <w:szCs w:val="24"/>
          <w:lang w:eastAsia="es-MX"/>
        </w:rPr>
        <w:t xml:space="preserve">Las alteraciones del gusto que </w:t>
      </w:r>
      <w:r w:rsidR="00557438">
        <w:rPr>
          <w:rFonts w:ascii="Arial" w:eastAsia="Times New Roman" w:hAnsi="Arial" w:cs="Arial"/>
          <w:sz w:val="24"/>
          <w:szCs w:val="24"/>
          <w:lang w:eastAsia="es-MX"/>
        </w:rPr>
        <w:t>se presentan</w:t>
      </w:r>
      <w:r w:rsidRPr="00792E65">
        <w:rPr>
          <w:rFonts w:ascii="Arial" w:eastAsia="Times New Roman" w:hAnsi="Arial" w:cs="Arial"/>
          <w:sz w:val="24"/>
          <w:szCs w:val="24"/>
          <w:lang w:eastAsia="es-MX"/>
        </w:rPr>
        <w:t xml:space="preserve"> en los pacientes con cáncer</w:t>
      </w:r>
      <w:r w:rsidR="007330C6">
        <w:rPr>
          <w:rFonts w:ascii="Arial" w:eastAsia="Times New Roman" w:hAnsi="Arial" w:cs="Arial"/>
          <w:sz w:val="24"/>
          <w:szCs w:val="24"/>
          <w:lang w:eastAsia="es-MX"/>
        </w:rPr>
        <w:t xml:space="preserve"> de mama</w:t>
      </w:r>
      <w:r w:rsidRPr="00792E65">
        <w:rPr>
          <w:rFonts w:ascii="Arial" w:eastAsia="Times New Roman" w:hAnsi="Arial" w:cs="Arial"/>
          <w:sz w:val="24"/>
          <w:szCs w:val="24"/>
          <w:lang w:eastAsia="es-MX"/>
        </w:rPr>
        <w:t xml:space="preserve"> pueden deberse a la propia enfermedad, a la progresión de la misma y al tratamiento activo, sobre todo a la quimioterapia, con la que frecuentemente se observan dichas alteraciones, las cuales pueden influir negativamente sobre la calidad de vida. (49)</w:t>
      </w:r>
    </w:p>
    <w:p w:rsidR="00792E65" w:rsidRPr="00792E65" w:rsidRDefault="00792E65" w:rsidP="00792E65">
      <w:pPr>
        <w:spacing w:line="360" w:lineRule="auto"/>
        <w:jc w:val="both"/>
        <w:rPr>
          <w:rFonts w:ascii="Arial" w:eastAsia="Times New Roman" w:hAnsi="Arial" w:cs="Arial"/>
          <w:sz w:val="24"/>
          <w:szCs w:val="24"/>
          <w:lang w:eastAsia="es-MX"/>
        </w:rPr>
      </w:pPr>
      <w:r w:rsidRPr="00792E65">
        <w:rPr>
          <w:rFonts w:ascii="Arial" w:eastAsia="Times New Roman" w:hAnsi="Arial" w:cs="Arial"/>
          <w:sz w:val="24"/>
          <w:szCs w:val="24"/>
          <w:lang w:eastAsia="es-MX"/>
        </w:rPr>
        <w:t xml:space="preserve"> Generalmente, estas alteraciones suelen consistir en una mayor sensibilidad a los s</w:t>
      </w:r>
      <w:r w:rsidR="00EB3D19">
        <w:rPr>
          <w:rFonts w:ascii="Arial" w:eastAsia="Times New Roman" w:hAnsi="Arial" w:cs="Arial"/>
          <w:sz w:val="24"/>
          <w:szCs w:val="24"/>
          <w:lang w:eastAsia="es-MX"/>
        </w:rPr>
        <w:t>abores primarios amargo, salado, dulce y ácido</w:t>
      </w:r>
      <w:r w:rsidRPr="00792E65">
        <w:rPr>
          <w:rFonts w:ascii="Arial" w:eastAsia="Times New Roman" w:hAnsi="Arial" w:cs="Arial"/>
          <w:sz w:val="24"/>
          <w:szCs w:val="24"/>
          <w:lang w:eastAsia="es-MX"/>
        </w:rPr>
        <w:t>. El paciente suele describir una pérdida o adormecimiento del gusto, sabor metálico, de cartón o simplemente un sabor distin</w:t>
      </w:r>
      <w:r w:rsidR="00557438">
        <w:rPr>
          <w:rFonts w:ascii="Arial" w:eastAsia="Times New Roman" w:hAnsi="Arial" w:cs="Arial"/>
          <w:sz w:val="24"/>
          <w:szCs w:val="24"/>
          <w:lang w:eastAsia="es-MX"/>
        </w:rPr>
        <w:t>to al normal. Con frecuencia, las</w:t>
      </w:r>
      <w:r w:rsidRPr="00792E65">
        <w:rPr>
          <w:rFonts w:ascii="Arial" w:eastAsia="Times New Roman" w:hAnsi="Arial" w:cs="Arial"/>
          <w:sz w:val="24"/>
          <w:szCs w:val="24"/>
          <w:lang w:eastAsia="es-MX"/>
        </w:rPr>
        <w:t xml:space="preserve"> paciente</w:t>
      </w:r>
      <w:r w:rsidR="00557438">
        <w:rPr>
          <w:rFonts w:ascii="Arial" w:eastAsia="Times New Roman" w:hAnsi="Arial" w:cs="Arial"/>
          <w:sz w:val="24"/>
          <w:szCs w:val="24"/>
          <w:lang w:eastAsia="es-MX"/>
        </w:rPr>
        <w:t>s</w:t>
      </w:r>
      <w:r w:rsidRPr="00792E65">
        <w:rPr>
          <w:rFonts w:ascii="Arial" w:eastAsia="Times New Roman" w:hAnsi="Arial" w:cs="Arial"/>
          <w:sz w:val="24"/>
          <w:szCs w:val="24"/>
          <w:lang w:eastAsia="es-MX"/>
        </w:rPr>
        <w:t xml:space="preserve"> suele</w:t>
      </w:r>
      <w:r w:rsidR="00557438">
        <w:rPr>
          <w:rFonts w:ascii="Arial" w:eastAsia="Times New Roman" w:hAnsi="Arial" w:cs="Arial"/>
          <w:sz w:val="24"/>
          <w:szCs w:val="24"/>
          <w:lang w:eastAsia="es-MX"/>
        </w:rPr>
        <w:t>n</w:t>
      </w:r>
      <w:r w:rsidRPr="00792E65">
        <w:rPr>
          <w:rFonts w:ascii="Arial" w:eastAsia="Times New Roman" w:hAnsi="Arial" w:cs="Arial"/>
          <w:sz w:val="24"/>
          <w:szCs w:val="24"/>
          <w:lang w:eastAsia="es-MX"/>
        </w:rPr>
        <w:t xml:space="preserve"> referir que la comida está demasiado dulce, salada o amarga o que no sabe a nada. (50) Estas alteraciones influyen negativamente sobre la ingesta </w:t>
      </w:r>
      <w:r w:rsidRPr="00792E65">
        <w:rPr>
          <w:rFonts w:ascii="Arial" w:eastAsia="Times New Roman" w:hAnsi="Arial" w:cs="Arial"/>
          <w:sz w:val="24"/>
          <w:szCs w:val="24"/>
          <w:lang w:eastAsia="es-MX"/>
        </w:rPr>
        <w:lastRenderedPageBreak/>
        <w:t>condicionando la aparición de aversiones alimentarias y mermando la calidad de vida. (51)</w:t>
      </w:r>
    </w:p>
    <w:p w:rsidR="00792E65" w:rsidRPr="00792E65" w:rsidRDefault="00792E65" w:rsidP="00792E65">
      <w:pPr>
        <w:spacing w:line="360" w:lineRule="auto"/>
        <w:jc w:val="both"/>
        <w:rPr>
          <w:rFonts w:ascii="Arial" w:eastAsia="Times New Roman" w:hAnsi="Arial" w:cs="Arial"/>
          <w:sz w:val="24"/>
          <w:szCs w:val="24"/>
          <w:lang w:eastAsia="es-MX"/>
        </w:rPr>
      </w:pPr>
      <w:r w:rsidRPr="00792E65">
        <w:rPr>
          <w:rFonts w:ascii="Arial" w:eastAsia="Times New Roman" w:hAnsi="Arial" w:cs="Arial"/>
          <w:sz w:val="24"/>
          <w:szCs w:val="24"/>
          <w:lang w:eastAsia="es-MX"/>
        </w:rPr>
        <w:t xml:space="preserve">Los pacientes con cáncer generalmente presentan alteraciones del sentido del gusto durante y después de la administración de citotóxicos. Estos agentes, pueden afectar a la percepción sensorial de los alimentos, de forma directa a través del efecto tóxico sobre los receptores e indirectamente al modificar las concentraciones de determinados electrolitos y oligoelementos implicados en la percepción </w:t>
      </w:r>
      <w:proofErr w:type="spellStart"/>
      <w:r w:rsidRPr="00792E65">
        <w:rPr>
          <w:rFonts w:ascii="Arial" w:eastAsia="Times New Roman" w:hAnsi="Arial" w:cs="Arial"/>
          <w:sz w:val="24"/>
          <w:szCs w:val="24"/>
          <w:lang w:eastAsia="es-MX"/>
        </w:rPr>
        <w:t>quimiosensorial</w:t>
      </w:r>
      <w:proofErr w:type="spellEnd"/>
      <w:proofErr w:type="gramStart"/>
      <w:r w:rsidRPr="00792E65">
        <w:rPr>
          <w:rFonts w:ascii="Arial" w:eastAsia="Times New Roman" w:hAnsi="Arial" w:cs="Arial"/>
          <w:sz w:val="24"/>
          <w:szCs w:val="24"/>
          <w:lang w:eastAsia="es-MX"/>
        </w:rPr>
        <w:t>.(</w:t>
      </w:r>
      <w:proofErr w:type="gramEnd"/>
      <w:r w:rsidRPr="00792E65">
        <w:rPr>
          <w:rFonts w:ascii="Arial" w:eastAsia="Times New Roman" w:hAnsi="Arial" w:cs="Arial"/>
          <w:sz w:val="24"/>
          <w:szCs w:val="24"/>
          <w:lang w:eastAsia="es-MX"/>
        </w:rPr>
        <w:t>52) (53)</w:t>
      </w:r>
    </w:p>
    <w:p w:rsidR="00792E65" w:rsidRPr="00792E65" w:rsidRDefault="00792E65" w:rsidP="00792E65">
      <w:pPr>
        <w:spacing w:line="360" w:lineRule="auto"/>
        <w:jc w:val="both"/>
        <w:rPr>
          <w:rFonts w:ascii="Arial" w:eastAsia="Times New Roman" w:hAnsi="Arial" w:cs="Arial"/>
          <w:sz w:val="24"/>
          <w:szCs w:val="24"/>
          <w:lang w:eastAsia="es-MX"/>
        </w:rPr>
      </w:pPr>
      <w:r w:rsidRPr="00792E65">
        <w:rPr>
          <w:rFonts w:ascii="Arial" w:eastAsia="Times New Roman" w:hAnsi="Arial" w:cs="Arial"/>
          <w:sz w:val="24"/>
          <w:szCs w:val="24"/>
          <w:lang w:eastAsia="es-MX"/>
        </w:rPr>
        <w:t>Habitualmente, se produce disminución o pérdida en la percepción de los sabores, sobre todo para el sabor salado y amargo e incremento para el sabor dulce, con manifestaciones frecuentes de sabor metálico. (54) Esta alteración del umbral de los sabores básicos está asociada a una percepción alterada y desagradable de los sabores lo que provoca aversión a los alimentos y disminución del apetito.</w:t>
      </w:r>
    </w:p>
    <w:p w:rsidR="004B3466" w:rsidRDefault="00792E65" w:rsidP="00AD490B">
      <w:pPr>
        <w:spacing w:line="360" w:lineRule="auto"/>
        <w:jc w:val="both"/>
        <w:rPr>
          <w:rFonts w:ascii="Arial" w:eastAsia="Times New Roman" w:hAnsi="Arial" w:cs="Arial"/>
          <w:sz w:val="24"/>
          <w:szCs w:val="24"/>
          <w:lang w:eastAsia="es-MX"/>
        </w:rPr>
      </w:pPr>
      <w:r w:rsidRPr="00792E65">
        <w:rPr>
          <w:rFonts w:ascii="Arial" w:eastAsia="Times New Roman" w:hAnsi="Arial" w:cs="Arial"/>
          <w:sz w:val="24"/>
          <w:szCs w:val="24"/>
          <w:lang w:eastAsia="es-MX"/>
        </w:rPr>
        <w:t>La disgeusia o la hipogeusia asociadas a la quimioterapia son temporales y pueden persistir desde algunas horas hasta varios días. La recuperación del sentido del gusto puede ser parcial o completa, pudiendo requerir hasta un año después de finalizar el tratamiento, para su recuperación. (55) (56)</w:t>
      </w:r>
    </w:p>
    <w:p w:rsidR="003F3FA0" w:rsidRDefault="00792E65" w:rsidP="00AD490B">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w:t>
      </w:r>
      <w:r w:rsidR="003F3FA0">
        <w:rPr>
          <w:rFonts w:ascii="Arial" w:eastAsia="Times New Roman" w:hAnsi="Arial" w:cs="Arial"/>
          <w:sz w:val="24"/>
          <w:szCs w:val="24"/>
          <w:lang w:eastAsia="es-MX"/>
        </w:rPr>
        <w:t xml:space="preserve">n </w:t>
      </w:r>
      <w:r w:rsidR="003F3FA0" w:rsidRPr="003F3FA0">
        <w:rPr>
          <w:rFonts w:ascii="Arial" w:eastAsia="Times New Roman" w:hAnsi="Arial" w:cs="Arial"/>
          <w:sz w:val="24"/>
          <w:szCs w:val="24"/>
          <w:lang w:eastAsia="es-MX"/>
        </w:rPr>
        <w:t xml:space="preserve">oncología </w:t>
      </w:r>
      <w:r w:rsidR="00EB3D19">
        <w:rPr>
          <w:rFonts w:ascii="Arial" w:eastAsia="Times New Roman" w:hAnsi="Arial" w:cs="Arial"/>
          <w:sz w:val="24"/>
          <w:szCs w:val="24"/>
          <w:lang w:eastAsia="es-MX"/>
        </w:rPr>
        <w:t xml:space="preserve">la calidad de vida </w:t>
      </w:r>
      <w:r w:rsidR="003F3FA0" w:rsidRPr="003F3FA0">
        <w:rPr>
          <w:rFonts w:ascii="Arial" w:eastAsia="Times New Roman" w:hAnsi="Arial" w:cs="Arial"/>
          <w:sz w:val="24"/>
          <w:szCs w:val="24"/>
          <w:lang w:eastAsia="es-MX"/>
        </w:rPr>
        <w:t>está cada vez cobrando un mayor auge como consecuencia de la aparición de tratamientos altamente agresivos y de la capacidad de decisión del propio enfermo sobre su autonomía, (supervivencia, respuesta tumoral e intervalo libre de enfermedad) la repercusión del tratamiento o estrategia terapéutica sobre la calidad de vida del paciente, es decir, cómo la intervención médica afecta al bienestar físico, mental y social del individuo.</w:t>
      </w:r>
      <w:r>
        <w:rPr>
          <w:rFonts w:ascii="Arial" w:eastAsia="Times New Roman" w:hAnsi="Arial" w:cs="Arial"/>
          <w:sz w:val="24"/>
          <w:szCs w:val="24"/>
          <w:lang w:eastAsia="es-MX"/>
        </w:rPr>
        <w:t xml:space="preserve"> (57)</w:t>
      </w:r>
    </w:p>
    <w:p w:rsidR="004C61F5" w:rsidRDefault="00514011" w:rsidP="007330C6">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Una de las formas de medir la calidad de vida en pacientes con cáncer y cáncer de mama es a base de cuestionarios específicos, estos evalúan 4 aspectos </w:t>
      </w:r>
      <w:r>
        <w:rPr>
          <w:rFonts w:ascii="Arial" w:eastAsia="Times New Roman" w:hAnsi="Arial" w:cs="Arial"/>
          <w:sz w:val="24"/>
          <w:szCs w:val="24"/>
          <w:lang w:eastAsia="es-MX"/>
        </w:rPr>
        <w:lastRenderedPageBreak/>
        <w:t>básicos (físico, emocional, social y funcional), que en conjunto determinan la calidad de vida de las pacientes.</w:t>
      </w:r>
      <w:r w:rsidR="00407090">
        <w:rPr>
          <w:rFonts w:ascii="Arial" w:eastAsia="Times New Roman" w:hAnsi="Arial" w:cs="Arial"/>
          <w:sz w:val="24"/>
          <w:szCs w:val="24"/>
          <w:lang w:eastAsia="es-MX"/>
        </w:rPr>
        <w:t xml:space="preserve"> (58)</w:t>
      </w:r>
    </w:p>
    <w:p w:rsidR="00A523E3" w:rsidRDefault="00A523E3" w:rsidP="007330C6">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Existen trabajos de investigación relacionados con el tema “Cáncer de mama y alteración del gusto”, tales como:</w:t>
      </w:r>
    </w:p>
    <w:p w:rsidR="00A523E3" w:rsidRDefault="00A523E3" w:rsidP="007330C6">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Pr>
          <w:rFonts w:ascii="Arial" w:eastAsia="Times New Roman" w:hAnsi="Arial" w:cs="Arial"/>
          <w:sz w:val="24"/>
          <w:szCs w:val="24"/>
          <w:lang w:eastAsia="es-MX"/>
        </w:rPr>
        <w:tab/>
      </w:r>
      <w:bookmarkStart w:id="1" w:name="_Hlk513048264"/>
      <w:r>
        <w:rPr>
          <w:rFonts w:ascii="Arial" w:eastAsia="Times New Roman" w:hAnsi="Arial" w:cs="Arial"/>
          <w:sz w:val="24"/>
          <w:szCs w:val="24"/>
          <w:lang w:eastAsia="es-MX"/>
        </w:rPr>
        <w:t xml:space="preserve">Anais Rascón Chávez, María Eugenia Alonso Ramírez/ Alteración del gusto en pacientes con cáncer de mama/ 2016. </w:t>
      </w:r>
      <w:bookmarkEnd w:id="1"/>
    </w:p>
    <w:p w:rsidR="00A523E3" w:rsidRDefault="00A523E3" w:rsidP="007330C6">
      <w:pPr>
        <w:spacing w:line="360" w:lineRule="auto"/>
        <w:jc w:val="both"/>
        <w:rPr>
          <w:rFonts w:ascii="Arial" w:eastAsia="Times New Roman" w:hAnsi="Arial" w:cs="Arial"/>
          <w:sz w:val="24"/>
          <w:szCs w:val="24"/>
          <w:lang w:eastAsia="es-MX"/>
        </w:rPr>
      </w:pPr>
      <w:r w:rsidRPr="00A523E3">
        <w:rPr>
          <w:rFonts w:ascii="Arial" w:eastAsia="Times New Roman" w:hAnsi="Arial" w:cs="Arial"/>
          <w:sz w:val="24"/>
          <w:szCs w:val="24"/>
          <w:lang w:eastAsia="es-MX"/>
        </w:rPr>
        <w:t>El cáncer de mama, ocupa el primer lugar en incidencias por neoplasias malignas en mujeres de 30 a 54 años de edad y represent</w:t>
      </w:r>
      <w:r w:rsidR="00557438">
        <w:rPr>
          <w:rFonts w:ascii="Arial" w:eastAsia="Times New Roman" w:hAnsi="Arial" w:cs="Arial"/>
          <w:sz w:val="24"/>
          <w:szCs w:val="24"/>
          <w:lang w:eastAsia="es-MX"/>
        </w:rPr>
        <w:t>a la segunda causa de defunción</w:t>
      </w:r>
      <w:r w:rsidRPr="00A523E3">
        <w:rPr>
          <w:rFonts w:ascii="Arial" w:eastAsia="Times New Roman" w:hAnsi="Arial" w:cs="Arial"/>
          <w:sz w:val="24"/>
          <w:szCs w:val="24"/>
          <w:lang w:eastAsia="es-MX"/>
        </w:rPr>
        <w:t xml:space="preserve">. Los pacientes sometidos a tratamiento quimioterapéutico generalmente presentan complicaciones orales y </w:t>
      </w:r>
      <w:r w:rsidR="00557438">
        <w:rPr>
          <w:rFonts w:ascii="Arial" w:eastAsia="Times New Roman" w:hAnsi="Arial" w:cs="Arial"/>
          <w:sz w:val="24"/>
          <w:szCs w:val="24"/>
          <w:lang w:eastAsia="es-MX"/>
        </w:rPr>
        <w:t>cambios en el sentido del gusto</w:t>
      </w:r>
      <w:r w:rsidRPr="00A523E3">
        <w:rPr>
          <w:rFonts w:ascii="Arial" w:eastAsia="Times New Roman" w:hAnsi="Arial" w:cs="Arial"/>
          <w:sz w:val="24"/>
          <w:szCs w:val="24"/>
          <w:lang w:eastAsia="es-MX"/>
        </w:rPr>
        <w:t xml:space="preserve">. El objetivo de este estudio fue evaluar las alteraciones del gusto y el efecto de la intervención nutricional en 41 mujeres con cáncer de mama bajo tratamiento quimioterapéutico. Material y métodos: Se realizaron cuatro intervenciones periódicas, la primera al inicio del tratamiento y las evaluaciones posteriores, antes de cada ciclo de quimioterapia; en cada intervención se aplicó una </w:t>
      </w:r>
      <w:proofErr w:type="spellStart"/>
      <w:r w:rsidRPr="00A523E3">
        <w:rPr>
          <w:rFonts w:ascii="Arial" w:eastAsia="Times New Roman" w:hAnsi="Arial" w:cs="Arial"/>
          <w:sz w:val="24"/>
          <w:szCs w:val="24"/>
          <w:lang w:eastAsia="es-MX"/>
        </w:rPr>
        <w:t>gustometría</w:t>
      </w:r>
      <w:proofErr w:type="spellEnd"/>
      <w:r w:rsidRPr="00A523E3">
        <w:rPr>
          <w:rFonts w:ascii="Arial" w:eastAsia="Times New Roman" w:hAnsi="Arial" w:cs="Arial"/>
          <w:sz w:val="24"/>
          <w:szCs w:val="24"/>
          <w:lang w:eastAsia="es-MX"/>
        </w:rPr>
        <w:t xml:space="preserve"> química y una frecuencia de consumo de alimentos validada para mexicanos. Se utilizó la prueba de signos de Wilcoxon para muestras dependientes para determinar cambios al inicio y al final de la intervención. Resultados: Hubo disminución del peso y el Índice de Masa Corporal (IMC) de las pacientes durante el estudio p=0.000 para ambos casos. No se pudo establecer relación en el estadio clínico con el IMC mediante una prueba de X² (p&gt;0.05). A través de la </w:t>
      </w:r>
      <w:proofErr w:type="spellStart"/>
      <w:r w:rsidRPr="00A523E3">
        <w:rPr>
          <w:rFonts w:ascii="Arial" w:eastAsia="Times New Roman" w:hAnsi="Arial" w:cs="Arial"/>
          <w:sz w:val="24"/>
          <w:szCs w:val="24"/>
          <w:lang w:eastAsia="es-MX"/>
        </w:rPr>
        <w:t>gustometría</w:t>
      </w:r>
      <w:proofErr w:type="spellEnd"/>
      <w:r w:rsidRPr="00A523E3">
        <w:rPr>
          <w:rFonts w:ascii="Arial" w:eastAsia="Times New Roman" w:hAnsi="Arial" w:cs="Arial"/>
          <w:sz w:val="24"/>
          <w:szCs w:val="24"/>
          <w:lang w:eastAsia="es-MX"/>
        </w:rPr>
        <w:t xml:space="preserve"> de los sabores: dulce, ácido, amargo y salado, se pudo concluir que en bajas diluciones no se distinguen cambios o tendencias en el transcurso de las cuatro mediciones, sin embargo, hay cambios importantes en concentraciones al 2.5% y 5%, pues disminuye la percepción intensa del sabor dulce w=0.317 p=0.000, y aumenta la percepción del sabor amargo (aun en concentración baja), y aunque en menor grado, aumentó también la percepción del sabor salado (w=0.278 p=0.000, w=0.317 p=0.000, respectivamente). Conclusión: Se pudo observar la alteración del </w:t>
      </w:r>
      <w:r w:rsidRPr="00A523E3">
        <w:rPr>
          <w:rFonts w:ascii="Arial" w:eastAsia="Times New Roman" w:hAnsi="Arial" w:cs="Arial"/>
          <w:sz w:val="24"/>
          <w:szCs w:val="24"/>
          <w:lang w:eastAsia="es-MX"/>
        </w:rPr>
        <w:lastRenderedPageBreak/>
        <w:t>gusto determinando que en concentraciones de 2.5 y 5% disminuye la percepción de los sabores en mujeres con cáncer de mama.</w:t>
      </w:r>
      <w:r>
        <w:rPr>
          <w:rFonts w:ascii="Arial" w:eastAsia="Times New Roman" w:hAnsi="Arial" w:cs="Arial"/>
          <w:sz w:val="24"/>
          <w:szCs w:val="24"/>
          <w:lang w:eastAsia="es-MX"/>
        </w:rPr>
        <w:t xml:space="preserve"> (59)</w:t>
      </w:r>
    </w:p>
    <w:p w:rsidR="00EF71AB" w:rsidRDefault="00EF71AB" w:rsidP="00EF71AB">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ab/>
        <w:t>Raquel Molina Villaverde</w:t>
      </w:r>
      <w:r w:rsidR="0058395F">
        <w:rPr>
          <w:rFonts w:ascii="Arial" w:eastAsia="Times New Roman" w:hAnsi="Arial" w:cs="Arial"/>
          <w:sz w:val="24"/>
          <w:szCs w:val="24"/>
          <w:lang w:eastAsia="es-MX"/>
        </w:rPr>
        <w:t xml:space="preserve">/ Alteración en el sentido del gusto y el olfato con el tratamiento de quimioterapia/ 2013. </w:t>
      </w:r>
    </w:p>
    <w:p w:rsidR="00EF71AB" w:rsidRPr="00EF71AB" w:rsidRDefault="00EF71AB" w:rsidP="00EF71AB">
      <w:pPr>
        <w:spacing w:line="360" w:lineRule="auto"/>
        <w:jc w:val="both"/>
        <w:rPr>
          <w:rFonts w:ascii="Arial" w:eastAsia="Times New Roman" w:hAnsi="Arial" w:cs="Arial"/>
          <w:sz w:val="24"/>
          <w:szCs w:val="24"/>
          <w:lang w:eastAsia="es-MX"/>
        </w:rPr>
      </w:pPr>
      <w:r w:rsidRPr="00EF71AB">
        <w:rPr>
          <w:rFonts w:ascii="Arial" w:eastAsia="Times New Roman" w:hAnsi="Arial" w:cs="Arial"/>
          <w:sz w:val="24"/>
          <w:szCs w:val="24"/>
          <w:lang w:eastAsia="es-MX"/>
        </w:rPr>
        <w:t>El tratamiento con quimioterapia puede</w:t>
      </w:r>
      <w:r>
        <w:rPr>
          <w:rFonts w:ascii="Arial" w:eastAsia="Times New Roman" w:hAnsi="Arial" w:cs="Arial"/>
          <w:sz w:val="24"/>
          <w:szCs w:val="24"/>
          <w:lang w:eastAsia="es-MX"/>
        </w:rPr>
        <w:t xml:space="preserve"> </w:t>
      </w:r>
      <w:r w:rsidRPr="00EF71AB">
        <w:rPr>
          <w:rFonts w:ascii="Arial" w:eastAsia="Times New Roman" w:hAnsi="Arial" w:cs="Arial"/>
          <w:sz w:val="24"/>
          <w:szCs w:val="24"/>
          <w:lang w:eastAsia="es-MX"/>
        </w:rPr>
        <w:t>producir muchos efectos adversos. Aunque</w:t>
      </w:r>
      <w:r>
        <w:rPr>
          <w:rFonts w:ascii="Arial" w:eastAsia="Times New Roman" w:hAnsi="Arial" w:cs="Arial"/>
          <w:sz w:val="24"/>
          <w:szCs w:val="24"/>
          <w:lang w:eastAsia="es-MX"/>
        </w:rPr>
        <w:t xml:space="preserve"> </w:t>
      </w:r>
      <w:r w:rsidRPr="00EF71AB">
        <w:rPr>
          <w:rFonts w:ascii="Arial" w:eastAsia="Times New Roman" w:hAnsi="Arial" w:cs="Arial"/>
          <w:sz w:val="24"/>
          <w:szCs w:val="24"/>
          <w:lang w:eastAsia="es-MX"/>
        </w:rPr>
        <w:t>no sea un efecto secundario muy estudiado</w:t>
      </w:r>
      <w:r>
        <w:rPr>
          <w:rFonts w:ascii="Arial" w:eastAsia="Times New Roman" w:hAnsi="Arial" w:cs="Arial"/>
          <w:sz w:val="24"/>
          <w:szCs w:val="24"/>
          <w:lang w:eastAsia="es-MX"/>
        </w:rPr>
        <w:t xml:space="preserve"> </w:t>
      </w:r>
      <w:r w:rsidRPr="00EF71AB">
        <w:rPr>
          <w:rFonts w:ascii="Arial" w:eastAsia="Times New Roman" w:hAnsi="Arial" w:cs="Arial"/>
          <w:sz w:val="24"/>
          <w:szCs w:val="24"/>
          <w:lang w:eastAsia="es-MX"/>
        </w:rPr>
        <w:t>ni al que se le haya prestado mucha atención,</w:t>
      </w:r>
      <w:r>
        <w:rPr>
          <w:rFonts w:ascii="Arial" w:eastAsia="Times New Roman" w:hAnsi="Arial" w:cs="Arial"/>
          <w:sz w:val="24"/>
          <w:szCs w:val="24"/>
          <w:lang w:eastAsia="es-MX"/>
        </w:rPr>
        <w:t xml:space="preserve"> </w:t>
      </w:r>
      <w:r w:rsidRPr="00EF71AB">
        <w:rPr>
          <w:rFonts w:ascii="Arial" w:eastAsia="Times New Roman" w:hAnsi="Arial" w:cs="Arial"/>
          <w:sz w:val="24"/>
          <w:szCs w:val="24"/>
          <w:lang w:eastAsia="es-MX"/>
        </w:rPr>
        <w:t>uno de los más comunes es la alteración del</w:t>
      </w:r>
      <w:r>
        <w:rPr>
          <w:rFonts w:ascii="Arial" w:eastAsia="Times New Roman" w:hAnsi="Arial" w:cs="Arial"/>
          <w:sz w:val="24"/>
          <w:szCs w:val="24"/>
          <w:lang w:eastAsia="es-MX"/>
        </w:rPr>
        <w:t xml:space="preserve"> </w:t>
      </w:r>
      <w:r w:rsidRPr="00EF71AB">
        <w:rPr>
          <w:rFonts w:ascii="Arial" w:eastAsia="Times New Roman" w:hAnsi="Arial" w:cs="Arial"/>
          <w:sz w:val="24"/>
          <w:szCs w:val="24"/>
          <w:lang w:eastAsia="es-MX"/>
        </w:rPr>
        <w:t>sentido del gusto y/o del olfato secundarios a</w:t>
      </w:r>
      <w:r>
        <w:rPr>
          <w:rFonts w:ascii="Arial" w:eastAsia="Times New Roman" w:hAnsi="Arial" w:cs="Arial"/>
          <w:sz w:val="24"/>
          <w:szCs w:val="24"/>
          <w:lang w:eastAsia="es-MX"/>
        </w:rPr>
        <w:t xml:space="preserve"> </w:t>
      </w:r>
      <w:r w:rsidRPr="00EF71AB">
        <w:rPr>
          <w:rFonts w:ascii="Arial" w:eastAsia="Times New Roman" w:hAnsi="Arial" w:cs="Arial"/>
          <w:sz w:val="24"/>
          <w:szCs w:val="24"/>
          <w:lang w:eastAsia="es-MX"/>
        </w:rPr>
        <w:t xml:space="preserve">citostáticos como el cisplatino, los </w:t>
      </w:r>
      <w:proofErr w:type="spellStart"/>
      <w:r w:rsidRPr="00EF71AB">
        <w:rPr>
          <w:rFonts w:ascii="Arial" w:eastAsia="Times New Roman" w:hAnsi="Arial" w:cs="Arial"/>
          <w:sz w:val="24"/>
          <w:szCs w:val="24"/>
          <w:lang w:eastAsia="es-MX"/>
        </w:rPr>
        <w:t>taxanos</w:t>
      </w:r>
      <w:proofErr w:type="spellEnd"/>
      <w:r w:rsidRPr="00EF71AB">
        <w:rPr>
          <w:rFonts w:ascii="Arial" w:eastAsia="Times New Roman" w:hAnsi="Arial" w:cs="Arial"/>
          <w:sz w:val="24"/>
          <w:szCs w:val="24"/>
          <w:lang w:eastAsia="es-MX"/>
        </w:rPr>
        <w:t xml:space="preserve"> y</w:t>
      </w:r>
      <w:r>
        <w:rPr>
          <w:rFonts w:ascii="Arial" w:eastAsia="Times New Roman" w:hAnsi="Arial" w:cs="Arial"/>
          <w:sz w:val="24"/>
          <w:szCs w:val="24"/>
          <w:lang w:eastAsia="es-MX"/>
        </w:rPr>
        <w:t xml:space="preserve"> </w:t>
      </w:r>
      <w:r w:rsidRPr="00EF71AB">
        <w:rPr>
          <w:rFonts w:ascii="Arial" w:eastAsia="Times New Roman" w:hAnsi="Arial" w:cs="Arial"/>
          <w:sz w:val="24"/>
          <w:szCs w:val="24"/>
          <w:lang w:eastAsia="es-MX"/>
        </w:rPr>
        <w:t xml:space="preserve">la </w:t>
      </w:r>
      <w:proofErr w:type="spellStart"/>
      <w:r w:rsidRPr="00EF71AB">
        <w:rPr>
          <w:rFonts w:ascii="Arial" w:eastAsia="Times New Roman" w:hAnsi="Arial" w:cs="Arial"/>
          <w:sz w:val="24"/>
          <w:szCs w:val="24"/>
          <w:lang w:eastAsia="es-MX"/>
        </w:rPr>
        <w:t>ciclofosfamida</w:t>
      </w:r>
      <w:proofErr w:type="spellEnd"/>
      <w:r w:rsidRPr="00EF71AB">
        <w:rPr>
          <w:rFonts w:ascii="Arial" w:eastAsia="Times New Roman" w:hAnsi="Arial" w:cs="Arial"/>
          <w:sz w:val="24"/>
          <w:szCs w:val="24"/>
          <w:lang w:eastAsia="es-MX"/>
        </w:rPr>
        <w:t>. Hasta un 75% de los enfermos</w:t>
      </w:r>
      <w:r>
        <w:rPr>
          <w:rFonts w:ascii="Arial" w:eastAsia="Times New Roman" w:hAnsi="Arial" w:cs="Arial"/>
          <w:sz w:val="24"/>
          <w:szCs w:val="24"/>
          <w:lang w:eastAsia="es-MX"/>
        </w:rPr>
        <w:t xml:space="preserve"> </w:t>
      </w:r>
      <w:r w:rsidRPr="00EF71AB">
        <w:rPr>
          <w:rFonts w:ascii="Arial" w:eastAsia="Times New Roman" w:hAnsi="Arial" w:cs="Arial"/>
          <w:sz w:val="24"/>
          <w:szCs w:val="24"/>
          <w:lang w:eastAsia="es-MX"/>
        </w:rPr>
        <w:t>que reciben quimioterapia presentan estas</w:t>
      </w:r>
      <w:r>
        <w:rPr>
          <w:rFonts w:ascii="Arial" w:eastAsia="Times New Roman" w:hAnsi="Arial" w:cs="Arial"/>
          <w:sz w:val="24"/>
          <w:szCs w:val="24"/>
          <w:lang w:eastAsia="es-MX"/>
        </w:rPr>
        <w:t xml:space="preserve"> </w:t>
      </w:r>
      <w:r w:rsidRPr="00EF71AB">
        <w:rPr>
          <w:rFonts w:ascii="Arial" w:eastAsia="Times New Roman" w:hAnsi="Arial" w:cs="Arial"/>
          <w:sz w:val="24"/>
          <w:szCs w:val="24"/>
          <w:lang w:eastAsia="es-MX"/>
        </w:rPr>
        <w:t>alteraciones y se ha demostrado que altera la</w:t>
      </w:r>
      <w:r>
        <w:rPr>
          <w:rFonts w:ascii="Arial" w:eastAsia="Times New Roman" w:hAnsi="Arial" w:cs="Arial"/>
          <w:sz w:val="24"/>
          <w:szCs w:val="24"/>
          <w:lang w:eastAsia="es-MX"/>
        </w:rPr>
        <w:t xml:space="preserve"> </w:t>
      </w:r>
      <w:r w:rsidRPr="00EF71AB">
        <w:rPr>
          <w:rFonts w:ascii="Arial" w:eastAsia="Times New Roman" w:hAnsi="Arial" w:cs="Arial"/>
          <w:sz w:val="24"/>
          <w:szCs w:val="24"/>
          <w:lang w:eastAsia="es-MX"/>
        </w:rPr>
        <w:t>calidad de vida de los pacientes. En 1999, estos</w:t>
      </w:r>
      <w:r>
        <w:rPr>
          <w:rFonts w:ascii="Arial" w:eastAsia="Times New Roman" w:hAnsi="Arial" w:cs="Arial"/>
          <w:sz w:val="24"/>
          <w:szCs w:val="24"/>
          <w:lang w:eastAsia="es-MX"/>
        </w:rPr>
        <w:t xml:space="preserve"> </w:t>
      </w:r>
      <w:r w:rsidRPr="00EF71AB">
        <w:rPr>
          <w:rFonts w:ascii="Arial" w:eastAsia="Times New Roman" w:hAnsi="Arial" w:cs="Arial"/>
          <w:sz w:val="24"/>
          <w:szCs w:val="24"/>
          <w:lang w:eastAsia="es-MX"/>
        </w:rPr>
        <w:t>trastornos fuer</w:t>
      </w:r>
      <w:r w:rsidR="00557438">
        <w:rPr>
          <w:rFonts w:ascii="Arial" w:eastAsia="Times New Roman" w:hAnsi="Arial" w:cs="Arial"/>
          <w:sz w:val="24"/>
          <w:szCs w:val="24"/>
          <w:lang w:eastAsia="es-MX"/>
        </w:rPr>
        <w:t xml:space="preserve">on incorporados en la escala de </w:t>
      </w:r>
      <w:r w:rsidRPr="00EF71AB">
        <w:rPr>
          <w:rFonts w:ascii="Arial" w:eastAsia="Times New Roman" w:hAnsi="Arial" w:cs="Arial"/>
          <w:sz w:val="24"/>
          <w:szCs w:val="24"/>
          <w:lang w:eastAsia="es-MX"/>
        </w:rPr>
        <w:t>toxicidad del Instituto Nacional del Cáncer.</w:t>
      </w:r>
    </w:p>
    <w:p w:rsidR="00EF71AB" w:rsidRDefault="00EF71AB" w:rsidP="00EF71AB">
      <w:pPr>
        <w:spacing w:line="360" w:lineRule="auto"/>
        <w:jc w:val="both"/>
        <w:rPr>
          <w:rFonts w:ascii="Arial" w:eastAsia="Times New Roman" w:hAnsi="Arial" w:cs="Arial"/>
          <w:sz w:val="24"/>
          <w:szCs w:val="24"/>
          <w:lang w:eastAsia="es-MX"/>
        </w:rPr>
      </w:pPr>
      <w:r w:rsidRPr="00EF71AB">
        <w:rPr>
          <w:rFonts w:ascii="Arial" w:eastAsia="Times New Roman" w:hAnsi="Arial" w:cs="Arial"/>
          <w:sz w:val="24"/>
          <w:szCs w:val="24"/>
          <w:lang w:eastAsia="es-MX"/>
        </w:rPr>
        <w:t>Hay una necesidad urgente de prestar una</w:t>
      </w:r>
      <w:r>
        <w:rPr>
          <w:rFonts w:ascii="Arial" w:eastAsia="Times New Roman" w:hAnsi="Arial" w:cs="Arial"/>
          <w:sz w:val="24"/>
          <w:szCs w:val="24"/>
          <w:lang w:eastAsia="es-MX"/>
        </w:rPr>
        <w:t xml:space="preserve"> </w:t>
      </w:r>
      <w:r w:rsidRPr="00EF71AB">
        <w:rPr>
          <w:rFonts w:ascii="Arial" w:eastAsia="Times New Roman" w:hAnsi="Arial" w:cs="Arial"/>
          <w:sz w:val="24"/>
          <w:szCs w:val="24"/>
          <w:lang w:eastAsia="es-MX"/>
        </w:rPr>
        <w:t>mayor atención a este efecto secundario con</w:t>
      </w:r>
      <w:r>
        <w:rPr>
          <w:rFonts w:ascii="Arial" w:eastAsia="Times New Roman" w:hAnsi="Arial" w:cs="Arial"/>
          <w:sz w:val="24"/>
          <w:szCs w:val="24"/>
          <w:lang w:eastAsia="es-MX"/>
        </w:rPr>
        <w:t xml:space="preserve"> </w:t>
      </w:r>
      <w:r w:rsidRPr="00EF71AB">
        <w:rPr>
          <w:rFonts w:ascii="Arial" w:eastAsia="Times New Roman" w:hAnsi="Arial" w:cs="Arial"/>
          <w:sz w:val="24"/>
          <w:szCs w:val="24"/>
          <w:lang w:eastAsia="es-MX"/>
        </w:rPr>
        <w:t>una correcta información a los pacientes y un</w:t>
      </w:r>
      <w:r>
        <w:rPr>
          <w:rFonts w:ascii="Arial" w:eastAsia="Times New Roman" w:hAnsi="Arial" w:cs="Arial"/>
          <w:sz w:val="24"/>
          <w:szCs w:val="24"/>
          <w:lang w:eastAsia="es-MX"/>
        </w:rPr>
        <w:t xml:space="preserve"> </w:t>
      </w:r>
      <w:r w:rsidRPr="00EF71AB">
        <w:rPr>
          <w:rFonts w:ascii="Arial" w:eastAsia="Times New Roman" w:hAnsi="Arial" w:cs="Arial"/>
          <w:sz w:val="24"/>
          <w:szCs w:val="24"/>
          <w:lang w:eastAsia="es-MX"/>
        </w:rPr>
        <w:t>mayor número de estudios que lo investiguen</w:t>
      </w:r>
      <w:r>
        <w:rPr>
          <w:rFonts w:ascii="Arial" w:eastAsia="Times New Roman" w:hAnsi="Arial" w:cs="Arial"/>
          <w:sz w:val="24"/>
          <w:szCs w:val="24"/>
          <w:lang w:eastAsia="es-MX"/>
        </w:rPr>
        <w:t xml:space="preserve"> </w:t>
      </w:r>
      <w:r w:rsidRPr="00EF71AB">
        <w:rPr>
          <w:rFonts w:ascii="Arial" w:eastAsia="Times New Roman" w:hAnsi="Arial" w:cs="Arial"/>
          <w:sz w:val="24"/>
          <w:szCs w:val="24"/>
          <w:lang w:eastAsia="es-MX"/>
        </w:rPr>
        <w:t>para introducir mejoras en su manejo.</w:t>
      </w:r>
    </w:p>
    <w:p w:rsidR="007331E0" w:rsidRPr="007331E0" w:rsidRDefault="007331E0" w:rsidP="007331E0">
      <w:pPr>
        <w:spacing w:line="360" w:lineRule="auto"/>
        <w:jc w:val="both"/>
        <w:rPr>
          <w:rFonts w:ascii="Arial" w:eastAsia="Times New Roman" w:hAnsi="Arial" w:cs="Arial"/>
          <w:sz w:val="24"/>
          <w:szCs w:val="24"/>
          <w:lang w:eastAsia="es-MX"/>
        </w:rPr>
      </w:pPr>
      <w:r w:rsidRPr="007331E0">
        <w:rPr>
          <w:rFonts w:ascii="Arial" w:eastAsia="Times New Roman" w:hAnsi="Arial" w:cs="Arial"/>
          <w:sz w:val="24"/>
          <w:szCs w:val="24"/>
          <w:lang w:eastAsia="es-MX"/>
        </w:rPr>
        <w:t>Aunque no es uno de los efectos adversos</w:t>
      </w:r>
      <w:r>
        <w:rPr>
          <w:rFonts w:ascii="Arial" w:eastAsia="Times New Roman" w:hAnsi="Arial" w:cs="Arial"/>
          <w:sz w:val="24"/>
          <w:szCs w:val="24"/>
          <w:lang w:eastAsia="es-MX"/>
        </w:rPr>
        <w:t xml:space="preserve"> </w:t>
      </w:r>
      <w:r w:rsidRPr="007331E0">
        <w:rPr>
          <w:rFonts w:ascii="Arial" w:eastAsia="Times New Roman" w:hAnsi="Arial" w:cs="Arial"/>
          <w:sz w:val="24"/>
          <w:szCs w:val="24"/>
          <w:lang w:eastAsia="es-MX"/>
        </w:rPr>
        <w:t>de la quimioterapia más conocidos ni</w:t>
      </w:r>
      <w:r>
        <w:rPr>
          <w:rFonts w:ascii="Arial" w:eastAsia="Times New Roman" w:hAnsi="Arial" w:cs="Arial"/>
          <w:sz w:val="24"/>
          <w:szCs w:val="24"/>
          <w:lang w:eastAsia="es-MX"/>
        </w:rPr>
        <w:t xml:space="preserve"> </w:t>
      </w:r>
      <w:r w:rsidRPr="007331E0">
        <w:rPr>
          <w:rFonts w:ascii="Arial" w:eastAsia="Times New Roman" w:hAnsi="Arial" w:cs="Arial"/>
          <w:sz w:val="24"/>
          <w:szCs w:val="24"/>
          <w:lang w:eastAsia="es-MX"/>
        </w:rPr>
        <w:t>estudiados, las alteraciones del gusto y del</w:t>
      </w:r>
      <w:r>
        <w:rPr>
          <w:rFonts w:ascii="Arial" w:eastAsia="Times New Roman" w:hAnsi="Arial" w:cs="Arial"/>
          <w:sz w:val="24"/>
          <w:szCs w:val="24"/>
          <w:lang w:eastAsia="es-MX"/>
        </w:rPr>
        <w:t xml:space="preserve"> </w:t>
      </w:r>
      <w:r w:rsidRPr="007331E0">
        <w:rPr>
          <w:rFonts w:ascii="Arial" w:eastAsia="Times New Roman" w:hAnsi="Arial" w:cs="Arial"/>
          <w:sz w:val="24"/>
          <w:szCs w:val="24"/>
          <w:lang w:eastAsia="es-MX"/>
        </w:rPr>
        <w:t>olfato secundarias a ella son prevalentes</w:t>
      </w:r>
      <w:r>
        <w:rPr>
          <w:rFonts w:ascii="Arial" w:eastAsia="Times New Roman" w:hAnsi="Arial" w:cs="Arial"/>
          <w:sz w:val="24"/>
          <w:szCs w:val="24"/>
          <w:lang w:eastAsia="es-MX"/>
        </w:rPr>
        <w:t xml:space="preserve"> </w:t>
      </w:r>
      <w:r w:rsidRPr="007331E0">
        <w:rPr>
          <w:rFonts w:ascii="Arial" w:eastAsia="Times New Roman" w:hAnsi="Arial" w:cs="Arial"/>
          <w:sz w:val="24"/>
          <w:szCs w:val="24"/>
          <w:lang w:eastAsia="es-MX"/>
        </w:rPr>
        <w:t>en el grupo de los enfermos con cáncer. Se</w:t>
      </w:r>
      <w:r>
        <w:rPr>
          <w:rFonts w:ascii="Arial" w:eastAsia="Times New Roman" w:hAnsi="Arial" w:cs="Arial"/>
          <w:sz w:val="24"/>
          <w:szCs w:val="24"/>
          <w:lang w:eastAsia="es-MX"/>
        </w:rPr>
        <w:t xml:space="preserve"> </w:t>
      </w:r>
      <w:r w:rsidRPr="007331E0">
        <w:rPr>
          <w:rFonts w:ascii="Arial" w:eastAsia="Times New Roman" w:hAnsi="Arial" w:cs="Arial"/>
          <w:sz w:val="24"/>
          <w:szCs w:val="24"/>
          <w:lang w:eastAsia="es-MX"/>
        </w:rPr>
        <w:t>ha demostrado que producen un deterioro</w:t>
      </w:r>
      <w:r>
        <w:rPr>
          <w:rFonts w:ascii="Arial" w:eastAsia="Times New Roman" w:hAnsi="Arial" w:cs="Arial"/>
          <w:sz w:val="24"/>
          <w:szCs w:val="24"/>
          <w:lang w:eastAsia="es-MX"/>
        </w:rPr>
        <w:t xml:space="preserve"> </w:t>
      </w:r>
      <w:r w:rsidRPr="007331E0">
        <w:rPr>
          <w:rFonts w:ascii="Arial" w:eastAsia="Times New Roman" w:hAnsi="Arial" w:cs="Arial"/>
          <w:sz w:val="24"/>
          <w:szCs w:val="24"/>
          <w:lang w:eastAsia="es-MX"/>
        </w:rPr>
        <w:t>en su calidad de vida en un aspecto que</w:t>
      </w:r>
      <w:r>
        <w:rPr>
          <w:rFonts w:ascii="Arial" w:eastAsia="Times New Roman" w:hAnsi="Arial" w:cs="Arial"/>
          <w:sz w:val="24"/>
          <w:szCs w:val="24"/>
          <w:lang w:eastAsia="es-MX"/>
        </w:rPr>
        <w:t xml:space="preserve"> </w:t>
      </w:r>
      <w:r w:rsidRPr="007331E0">
        <w:rPr>
          <w:rFonts w:ascii="Arial" w:eastAsia="Times New Roman" w:hAnsi="Arial" w:cs="Arial"/>
          <w:sz w:val="24"/>
          <w:szCs w:val="24"/>
          <w:lang w:eastAsia="es-MX"/>
        </w:rPr>
        <w:t>se relaciona con las relaciones sociales y</w:t>
      </w:r>
      <w:r>
        <w:rPr>
          <w:rFonts w:ascii="Arial" w:eastAsia="Times New Roman" w:hAnsi="Arial" w:cs="Arial"/>
          <w:sz w:val="24"/>
          <w:szCs w:val="24"/>
          <w:lang w:eastAsia="es-MX"/>
        </w:rPr>
        <w:t xml:space="preserve"> </w:t>
      </w:r>
      <w:r w:rsidRPr="007331E0">
        <w:rPr>
          <w:rFonts w:ascii="Arial" w:eastAsia="Times New Roman" w:hAnsi="Arial" w:cs="Arial"/>
          <w:sz w:val="24"/>
          <w:szCs w:val="24"/>
          <w:lang w:eastAsia="es-MX"/>
        </w:rPr>
        <w:t>al que se da tanta importancia en nuestro</w:t>
      </w:r>
      <w:r>
        <w:rPr>
          <w:rFonts w:ascii="Arial" w:eastAsia="Times New Roman" w:hAnsi="Arial" w:cs="Arial"/>
          <w:sz w:val="24"/>
          <w:szCs w:val="24"/>
          <w:lang w:eastAsia="es-MX"/>
        </w:rPr>
        <w:t xml:space="preserve"> </w:t>
      </w:r>
      <w:r w:rsidRPr="007331E0">
        <w:rPr>
          <w:rFonts w:ascii="Arial" w:eastAsia="Times New Roman" w:hAnsi="Arial" w:cs="Arial"/>
          <w:sz w:val="24"/>
          <w:szCs w:val="24"/>
          <w:lang w:eastAsia="es-MX"/>
        </w:rPr>
        <w:t>medio, como es el de la comida.</w:t>
      </w:r>
      <w:r>
        <w:rPr>
          <w:rFonts w:ascii="Arial" w:eastAsia="Times New Roman" w:hAnsi="Arial" w:cs="Arial"/>
          <w:sz w:val="24"/>
          <w:szCs w:val="24"/>
          <w:lang w:eastAsia="es-MX"/>
        </w:rPr>
        <w:t xml:space="preserve"> </w:t>
      </w:r>
      <w:r w:rsidRPr="007331E0">
        <w:rPr>
          <w:rFonts w:ascii="Arial" w:eastAsia="Times New Roman" w:hAnsi="Arial" w:cs="Arial"/>
          <w:sz w:val="24"/>
          <w:szCs w:val="24"/>
          <w:lang w:eastAsia="es-MX"/>
        </w:rPr>
        <w:t>En la mayoría de los estudios se concluye</w:t>
      </w:r>
      <w:r>
        <w:rPr>
          <w:rFonts w:ascii="Arial" w:eastAsia="Times New Roman" w:hAnsi="Arial" w:cs="Arial"/>
          <w:sz w:val="24"/>
          <w:szCs w:val="24"/>
          <w:lang w:eastAsia="es-MX"/>
        </w:rPr>
        <w:t xml:space="preserve"> </w:t>
      </w:r>
      <w:r w:rsidRPr="007331E0">
        <w:rPr>
          <w:rFonts w:ascii="Arial" w:eastAsia="Times New Roman" w:hAnsi="Arial" w:cs="Arial"/>
          <w:sz w:val="24"/>
          <w:szCs w:val="24"/>
          <w:lang w:eastAsia="es-MX"/>
        </w:rPr>
        <w:t>que se presenta en un alto porcentaje</w:t>
      </w:r>
      <w:r>
        <w:rPr>
          <w:rFonts w:ascii="Arial" w:eastAsia="Times New Roman" w:hAnsi="Arial" w:cs="Arial"/>
          <w:sz w:val="24"/>
          <w:szCs w:val="24"/>
          <w:lang w:eastAsia="es-MX"/>
        </w:rPr>
        <w:t xml:space="preserve"> </w:t>
      </w:r>
      <w:r w:rsidRPr="007331E0">
        <w:rPr>
          <w:rFonts w:ascii="Arial" w:eastAsia="Times New Roman" w:hAnsi="Arial" w:cs="Arial"/>
          <w:sz w:val="24"/>
          <w:szCs w:val="24"/>
          <w:lang w:eastAsia="es-MX"/>
        </w:rPr>
        <w:t>de pacientes, pero se remarca su reversibilidad</w:t>
      </w:r>
      <w:r>
        <w:rPr>
          <w:rFonts w:ascii="Arial" w:eastAsia="Times New Roman" w:hAnsi="Arial" w:cs="Arial"/>
          <w:sz w:val="24"/>
          <w:szCs w:val="24"/>
          <w:lang w:eastAsia="es-MX"/>
        </w:rPr>
        <w:t xml:space="preserve"> </w:t>
      </w:r>
      <w:r w:rsidRPr="007331E0">
        <w:rPr>
          <w:rFonts w:ascii="Arial" w:eastAsia="Times New Roman" w:hAnsi="Arial" w:cs="Arial"/>
          <w:sz w:val="24"/>
          <w:szCs w:val="24"/>
          <w:lang w:eastAsia="es-MX"/>
        </w:rPr>
        <w:t>al poco tiempo de terminar los tratamientos.</w:t>
      </w:r>
    </w:p>
    <w:p w:rsidR="00451582" w:rsidRDefault="007331E0" w:rsidP="00EF71AB">
      <w:pPr>
        <w:spacing w:line="360" w:lineRule="auto"/>
        <w:jc w:val="both"/>
        <w:rPr>
          <w:rFonts w:ascii="Arial" w:eastAsia="Times New Roman" w:hAnsi="Arial" w:cs="Arial"/>
          <w:sz w:val="24"/>
          <w:szCs w:val="24"/>
          <w:lang w:eastAsia="es-MX"/>
        </w:rPr>
      </w:pPr>
      <w:r w:rsidRPr="007331E0">
        <w:rPr>
          <w:rFonts w:ascii="Arial" w:eastAsia="Times New Roman" w:hAnsi="Arial" w:cs="Arial"/>
          <w:sz w:val="24"/>
          <w:szCs w:val="24"/>
          <w:lang w:eastAsia="es-MX"/>
        </w:rPr>
        <w:t>Además, hay una falta de consistencia</w:t>
      </w:r>
      <w:r>
        <w:rPr>
          <w:rFonts w:ascii="Arial" w:eastAsia="Times New Roman" w:hAnsi="Arial" w:cs="Arial"/>
          <w:sz w:val="24"/>
          <w:szCs w:val="24"/>
          <w:lang w:eastAsia="es-MX"/>
        </w:rPr>
        <w:t xml:space="preserve"> </w:t>
      </w:r>
      <w:r w:rsidRPr="007331E0">
        <w:rPr>
          <w:rFonts w:ascii="Arial" w:eastAsia="Times New Roman" w:hAnsi="Arial" w:cs="Arial"/>
          <w:sz w:val="24"/>
          <w:szCs w:val="24"/>
          <w:lang w:eastAsia="es-MX"/>
        </w:rPr>
        <w:t>de los resultados de los diferentes trabajos</w:t>
      </w:r>
      <w:r>
        <w:rPr>
          <w:rFonts w:ascii="Arial" w:eastAsia="Times New Roman" w:hAnsi="Arial" w:cs="Arial"/>
          <w:sz w:val="24"/>
          <w:szCs w:val="24"/>
          <w:lang w:eastAsia="es-MX"/>
        </w:rPr>
        <w:t xml:space="preserve"> </w:t>
      </w:r>
      <w:r w:rsidRPr="007331E0">
        <w:rPr>
          <w:rFonts w:ascii="Arial" w:eastAsia="Times New Roman" w:hAnsi="Arial" w:cs="Arial"/>
          <w:sz w:val="24"/>
          <w:szCs w:val="24"/>
          <w:lang w:eastAsia="es-MX"/>
        </w:rPr>
        <w:t>como consecuencia de los diferentes diseños, la clase de quimioterapia y el tipo y</w:t>
      </w:r>
      <w:r>
        <w:rPr>
          <w:rFonts w:ascii="Arial" w:eastAsia="Times New Roman" w:hAnsi="Arial" w:cs="Arial"/>
          <w:sz w:val="24"/>
          <w:szCs w:val="24"/>
          <w:lang w:eastAsia="es-MX"/>
        </w:rPr>
        <w:t xml:space="preserve"> </w:t>
      </w:r>
      <w:r w:rsidRPr="007331E0">
        <w:rPr>
          <w:rFonts w:ascii="Arial" w:eastAsia="Times New Roman" w:hAnsi="Arial" w:cs="Arial"/>
          <w:sz w:val="24"/>
          <w:szCs w:val="24"/>
          <w:lang w:eastAsia="es-MX"/>
        </w:rPr>
        <w:t>estadio tumoral.</w:t>
      </w:r>
      <w:r w:rsidR="00451582">
        <w:rPr>
          <w:rFonts w:ascii="Arial" w:eastAsia="Times New Roman" w:hAnsi="Arial" w:cs="Arial"/>
          <w:sz w:val="24"/>
          <w:szCs w:val="24"/>
          <w:lang w:eastAsia="es-MX"/>
        </w:rPr>
        <w:t xml:space="preserve"> (60)</w:t>
      </w:r>
    </w:p>
    <w:p w:rsidR="00D541DD" w:rsidRDefault="00D541DD" w:rsidP="00EF71AB">
      <w:pPr>
        <w:spacing w:line="360" w:lineRule="auto"/>
        <w:jc w:val="both"/>
        <w:rPr>
          <w:rFonts w:ascii="Arial" w:eastAsia="Times New Roman" w:hAnsi="Arial" w:cs="Arial"/>
          <w:sz w:val="24"/>
          <w:szCs w:val="24"/>
          <w:lang w:eastAsia="es-MX"/>
        </w:rPr>
      </w:pPr>
    </w:p>
    <w:p w:rsidR="00451582" w:rsidRDefault="00451582" w:rsidP="00557438">
      <w:pPr>
        <w:spacing w:line="360" w:lineRule="auto"/>
        <w:ind w:firstLine="708"/>
        <w:jc w:val="both"/>
        <w:rPr>
          <w:rFonts w:ascii="Arial" w:eastAsia="Times New Roman" w:hAnsi="Arial" w:cs="Arial"/>
          <w:sz w:val="24"/>
          <w:szCs w:val="24"/>
          <w:lang w:eastAsia="es-MX"/>
        </w:rPr>
      </w:pPr>
      <w:r>
        <w:rPr>
          <w:rFonts w:ascii="Arial" w:eastAsia="Times New Roman" w:hAnsi="Arial" w:cs="Arial"/>
          <w:sz w:val="24"/>
          <w:szCs w:val="24"/>
          <w:lang w:eastAsia="es-MX"/>
        </w:rPr>
        <w:lastRenderedPageBreak/>
        <w:t>P. P. García Luna, J. Parejo Campos, A. Aliaga Verdugo, P. Serrano Aguayo/ Nutrición y cáncer/ 201</w:t>
      </w:r>
      <w:r w:rsidR="00557438">
        <w:rPr>
          <w:rFonts w:ascii="Arial" w:eastAsia="Times New Roman" w:hAnsi="Arial" w:cs="Arial"/>
          <w:sz w:val="24"/>
          <w:szCs w:val="24"/>
          <w:lang w:eastAsia="es-MX"/>
        </w:rPr>
        <w:t>2.</w:t>
      </w:r>
    </w:p>
    <w:p w:rsidR="00451582" w:rsidRPr="00451582" w:rsidRDefault="00451582" w:rsidP="00451582">
      <w:pPr>
        <w:spacing w:line="360" w:lineRule="auto"/>
        <w:jc w:val="both"/>
        <w:rPr>
          <w:rFonts w:ascii="Arial" w:eastAsia="Times New Roman" w:hAnsi="Arial" w:cs="Arial"/>
          <w:sz w:val="24"/>
          <w:szCs w:val="24"/>
          <w:lang w:eastAsia="es-MX"/>
        </w:rPr>
      </w:pPr>
      <w:r w:rsidRPr="00451582">
        <w:rPr>
          <w:rFonts w:ascii="Arial" w:eastAsia="Times New Roman" w:hAnsi="Arial" w:cs="Arial"/>
          <w:sz w:val="24"/>
          <w:szCs w:val="24"/>
          <w:lang w:eastAsia="es-MX"/>
        </w:rPr>
        <w:t>La expresión máxima de desnutrición en el cáncer es la</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caquexia tumoral, que será responsable directa o indirecta</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de la muerte en un tercio de los pacientes con cáncer.</w:t>
      </w:r>
    </w:p>
    <w:p w:rsidR="00451582" w:rsidRPr="00451582" w:rsidRDefault="00451582" w:rsidP="00451582">
      <w:pPr>
        <w:spacing w:line="360" w:lineRule="auto"/>
        <w:jc w:val="both"/>
        <w:rPr>
          <w:rFonts w:ascii="Arial" w:eastAsia="Times New Roman" w:hAnsi="Arial" w:cs="Arial"/>
          <w:sz w:val="24"/>
          <w:szCs w:val="24"/>
          <w:lang w:eastAsia="es-MX"/>
        </w:rPr>
      </w:pPr>
      <w:r w:rsidRPr="00451582">
        <w:rPr>
          <w:rFonts w:ascii="Arial" w:eastAsia="Times New Roman" w:hAnsi="Arial" w:cs="Arial"/>
          <w:sz w:val="24"/>
          <w:szCs w:val="24"/>
          <w:lang w:eastAsia="es-MX"/>
        </w:rPr>
        <w:t>En un Consenso Internacional se ha definido la</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Caquexia cancerosa como un síndrome multifactorial</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caracterizado por una pérdida de masa muscular esquelética</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(con o sin pérdida de masa grasa) que no puede ser</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completamente revertida con un soporte nutricional convencional</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y que lleva a un deterioro funcional progresivo.</w:t>
      </w:r>
    </w:p>
    <w:p w:rsidR="00451582" w:rsidRPr="00451582" w:rsidRDefault="00451582" w:rsidP="00451582">
      <w:pPr>
        <w:spacing w:line="360" w:lineRule="auto"/>
        <w:jc w:val="both"/>
        <w:rPr>
          <w:rFonts w:ascii="Arial" w:eastAsia="Times New Roman" w:hAnsi="Arial" w:cs="Arial"/>
          <w:sz w:val="24"/>
          <w:szCs w:val="24"/>
          <w:lang w:eastAsia="es-MX"/>
        </w:rPr>
      </w:pPr>
      <w:r w:rsidRPr="00451582">
        <w:rPr>
          <w:rFonts w:ascii="Arial" w:eastAsia="Times New Roman" w:hAnsi="Arial" w:cs="Arial"/>
          <w:sz w:val="24"/>
          <w:szCs w:val="24"/>
          <w:lang w:eastAsia="es-MX"/>
        </w:rPr>
        <w:t>La fisiopatología se caracteriza por un balance proteico y</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energético negativo, debido a una combinación variable</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de ingesta reducida y un metabolismo alterado.</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Se clasifica la Caquexia Tumoral dentro de un continuum</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evolutivo, con tres estadios de relevancia clínica:</w:t>
      </w:r>
      <w:r>
        <w:rPr>
          <w:rFonts w:ascii="Arial" w:eastAsia="Times New Roman" w:hAnsi="Arial" w:cs="Arial"/>
          <w:sz w:val="24"/>
          <w:szCs w:val="24"/>
          <w:lang w:eastAsia="es-MX"/>
        </w:rPr>
        <w:t xml:space="preserve"> </w:t>
      </w:r>
      <w:proofErr w:type="spellStart"/>
      <w:r w:rsidRPr="00451582">
        <w:rPr>
          <w:rFonts w:ascii="Arial" w:eastAsia="Times New Roman" w:hAnsi="Arial" w:cs="Arial"/>
          <w:sz w:val="24"/>
          <w:szCs w:val="24"/>
          <w:lang w:eastAsia="es-MX"/>
        </w:rPr>
        <w:t>Precaquexia</w:t>
      </w:r>
      <w:proofErr w:type="spellEnd"/>
      <w:r w:rsidRPr="00451582">
        <w:rPr>
          <w:rFonts w:ascii="Arial" w:eastAsia="Times New Roman" w:hAnsi="Arial" w:cs="Arial"/>
          <w:sz w:val="24"/>
          <w:szCs w:val="24"/>
          <w:lang w:eastAsia="es-MX"/>
        </w:rPr>
        <w:t>, Caquexia, y Caquexia Refractaria; y se asocia</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con una disminución en la tolerancia al tratamiento</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oncológico, menor respuesta al mismo, y disminución de</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la calidad de vida y de la supervivencia del paciente.</w:t>
      </w:r>
    </w:p>
    <w:p w:rsidR="00451582" w:rsidRPr="00451582" w:rsidRDefault="00451582" w:rsidP="00451582">
      <w:pPr>
        <w:spacing w:line="360" w:lineRule="auto"/>
        <w:jc w:val="both"/>
        <w:rPr>
          <w:rFonts w:ascii="Arial" w:eastAsia="Times New Roman" w:hAnsi="Arial" w:cs="Arial"/>
          <w:sz w:val="24"/>
          <w:szCs w:val="24"/>
          <w:lang w:eastAsia="es-MX"/>
        </w:rPr>
      </w:pPr>
      <w:r w:rsidRPr="00451582">
        <w:rPr>
          <w:rFonts w:ascii="Arial" w:eastAsia="Times New Roman" w:hAnsi="Arial" w:cs="Arial"/>
          <w:sz w:val="24"/>
          <w:szCs w:val="24"/>
          <w:lang w:eastAsia="es-MX"/>
        </w:rPr>
        <w:t>Para el Cribado nutricional del paciente con cáncer y</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siguiendo la Guía Clínica Multidisciplinar se recomienda el</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w:t>
      </w:r>
      <w:proofErr w:type="spellStart"/>
      <w:r w:rsidRPr="00451582">
        <w:rPr>
          <w:rFonts w:ascii="Arial" w:eastAsia="Times New Roman" w:hAnsi="Arial" w:cs="Arial"/>
          <w:sz w:val="24"/>
          <w:szCs w:val="24"/>
          <w:lang w:eastAsia="es-MX"/>
        </w:rPr>
        <w:t>Malnutrition</w:t>
      </w:r>
      <w:proofErr w:type="spellEnd"/>
      <w:r w:rsidRPr="00451582">
        <w:rPr>
          <w:rFonts w:ascii="Arial" w:eastAsia="Times New Roman" w:hAnsi="Arial" w:cs="Arial"/>
          <w:sz w:val="24"/>
          <w:szCs w:val="24"/>
          <w:lang w:eastAsia="es-MX"/>
        </w:rPr>
        <w:t xml:space="preserve"> </w:t>
      </w:r>
      <w:proofErr w:type="spellStart"/>
      <w:r w:rsidRPr="00451582">
        <w:rPr>
          <w:rFonts w:ascii="Arial" w:eastAsia="Times New Roman" w:hAnsi="Arial" w:cs="Arial"/>
          <w:sz w:val="24"/>
          <w:szCs w:val="24"/>
          <w:lang w:eastAsia="es-MX"/>
        </w:rPr>
        <w:t>Screening</w:t>
      </w:r>
      <w:proofErr w:type="spellEnd"/>
      <w:r w:rsidRPr="00451582">
        <w:rPr>
          <w:rFonts w:ascii="Arial" w:eastAsia="Times New Roman" w:hAnsi="Arial" w:cs="Arial"/>
          <w:sz w:val="24"/>
          <w:szCs w:val="24"/>
          <w:lang w:eastAsia="es-MX"/>
        </w:rPr>
        <w:t xml:space="preserve"> </w:t>
      </w:r>
      <w:proofErr w:type="spellStart"/>
      <w:r w:rsidRPr="00451582">
        <w:rPr>
          <w:rFonts w:ascii="Arial" w:eastAsia="Times New Roman" w:hAnsi="Arial" w:cs="Arial"/>
          <w:sz w:val="24"/>
          <w:szCs w:val="24"/>
          <w:lang w:eastAsia="es-MX"/>
        </w:rPr>
        <w:t>Toll</w:t>
      </w:r>
      <w:proofErr w:type="spellEnd"/>
      <w:r w:rsidRPr="00451582">
        <w:rPr>
          <w:rFonts w:ascii="Arial" w:eastAsia="Times New Roman" w:hAnsi="Arial" w:cs="Arial"/>
          <w:sz w:val="24"/>
          <w:szCs w:val="24"/>
          <w:lang w:eastAsia="es-MX"/>
        </w:rPr>
        <w:t>” (MST) para los pacientes</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adultos con cáncer por su sencillez, fiabilidad y validez.</w:t>
      </w:r>
      <w:r>
        <w:rPr>
          <w:rFonts w:ascii="Arial" w:eastAsia="Times New Roman" w:hAnsi="Arial" w:cs="Arial"/>
          <w:sz w:val="24"/>
          <w:szCs w:val="24"/>
          <w:lang w:eastAsia="es-MX"/>
        </w:rPr>
        <w:t xml:space="preserve"> El </w:t>
      </w:r>
      <w:r w:rsidRPr="00451582">
        <w:rPr>
          <w:rFonts w:ascii="Arial" w:eastAsia="Times New Roman" w:hAnsi="Arial" w:cs="Arial"/>
          <w:sz w:val="24"/>
          <w:szCs w:val="24"/>
          <w:lang w:eastAsia="es-MX"/>
        </w:rPr>
        <w:t>método de valoración nutricional para enfermos con</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cáncer, debe mencionarse la Valoración Global Subjetiva</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(VGS), y sobre todo la VSG Generada por el Paciente.</w:t>
      </w:r>
    </w:p>
    <w:p w:rsidR="00451582" w:rsidRDefault="00451582" w:rsidP="00451582">
      <w:pPr>
        <w:spacing w:line="360" w:lineRule="auto"/>
        <w:jc w:val="both"/>
        <w:rPr>
          <w:rFonts w:ascii="Arial" w:eastAsia="Times New Roman" w:hAnsi="Arial" w:cs="Arial"/>
          <w:sz w:val="24"/>
          <w:szCs w:val="24"/>
          <w:lang w:eastAsia="es-MX"/>
        </w:rPr>
      </w:pPr>
      <w:r w:rsidRPr="00451582">
        <w:rPr>
          <w:rFonts w:ascii="Arial" w:eastAsia="Times New Roman" w:hAnsi="Arial" w:cs="Arial"/>
          <w:sz w:val="24"/>
          <w:szCs w:val="24"/>
          <w:lang w:eastAsia="es-MX"/>
        </w:rPr>
        <w:t>Al describir las causas de desnutrición en el paciente</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neoplásico las podemos concretar en: a) causas de desnutrición</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relacionadas con el tumor, b) con el paciente o c)</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con los tratamientos oncológicos, teniendo en cuenta que</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en</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muchas ocasiones todas las causas pueden estar presentes</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en un mismo paciente.</w:t>
      </w:r>
      <w:r>
        <w:rPr>
          <w:rFonts w:ascii="Arial" w:eastAsia="Times New Roman" w:hAnsi="Arial" w:cs="Arial"/>
          <w:sz w:val="24"/>
          <w:szCs w:val="24"/>
          <w:lang w:eastAsia="es-MX"/>
        </w:rPr>
        <w:t xml:space="preserve"> (61)</w:t>
      </w:r>
    </w:p>
    <w:p w:rsidR="00451582" w:rsidRDefault="00451582" w:rsidP="00451582">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lastRenderedPageBreak/>
        <w:tab/>
        <w:t xml:space="preserve">Sánchez Lara K., Rodríguez Ríos L., Sosa Sánchez R./ </w:t>
      </w:r>
      <w:r w:rsidR="00557438">
        <w:rPr>
          <w:rFonts w:ascii="Arial" w:eastAsia="Times New Roman" w:hAnsi="Arial" w:cs="Arial"/>
          <w:sz w:val="24"/>
          <w:szCs w:val="24"/>
          <w:lang w:eastAsia="es-MX"/>
        </w:rPr>
        <w:t>Trastornos</w:t>
      </w:r>
      <w:r>
        <w:rPr>
          <w:rFonts w:ascii="Arial" w:eastAsia="Times New Roman" w:hAnsi="Arial" w:cs="Arial"/>
          <w:sz w:val="24"/>
          <w:szCs w:val="24"/>
          <w:lang w:eastAsia="es-MX"/>
        </w:rPr>
        <w:t xml:space="preserve"> del gusto en pacientes oncológicos/ 20</w:t>
      </w:r>
      <w:r w:rsidR="00557438">
        <w:rPr>
          <w:rFonts w:ascii="Arial" w:eastAsia="Times New Roman" w:hAnsi="Arial" w:cs="Arial"/>
          <w:sz w:val="24"/>
          <w:szCs w:val="24"/>
          <w:lang w:eastAsia="es-MX"/>
        </w:rPr>
        <w:t>15</w:t>
      </w:r>
    </w:p>
    <w:p w:rsidR="00451582" w:rsidRDefault="00451582" w:rsidP="00451582">
      <w:pPr>
        <w:spacing w:line="360" w:lineRule="auto"/>
        <w:jc w:val="both"/>
        <w:rPr>
          <w:rFonts w:ascii="Arial" w:eastAsia="Times New Roman" w:hAnsi="Arial" w:cs="Arial"/>
          <w:sz w:val="24"/>
          <w:szCs w:val="24"/>
          <w:lang w:eastAsia="es-MX"/>
        </w:rPr>
      </w:pPr>
      <w:r w:rsidRPr="00451582">
        <w:rPr>
          <w:rFonts w:ascii="Arial" w:eastAsia="Times New Roman" w:hAnsi="Arial" w:cs="Arial"/>
          <w:sz w:val="24"/>
          <w:szCs w:val="24"/>
          <w:lang w:eastAsia="es-MX"/>
        </w:rPr>
        <w:t>Las alteraciones de la función gustativa, como la disgeusia,</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se han reportado hasta en 50% a 60% de los pacientes sometidos</w:t>
      </w:r>
      <w:r>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a tratamiento oncológico. Dichas alteraciones</w:t>
      </w:r>
      <w:r w:rsidR="00BA4A74">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son factores etiológicos que contribuyen a la anorexia y</w:t>
      </w:r>
      <w:r w:rsidR="00BA4A74">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efectos secundarios de la pérdida de peso y desnutrición</w:t>
      </w:r>
      <w:r w:rsidR="00BA4A74">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que afectan la calidad de vida del paciente. Debido al propio</w:t>
      </w:r>
      <w:r w:rsidR="00BA4A74">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padecimiento y a algunos tratamientos oncológicos,</w:t>
      </w:r>
      <w:r w:rsidR="00BA4A74">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la cavidad bucal está expuesta a complicaciones y alteraciones</w:t>
      </w:r>
      <w:r w:rsidR="00BA4A74">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que promueven la atrofia y destrucción de las</w:t>
      </w:r>
      <w:r w:rsidR="00BA4A74">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papilas gustativas. La pérdida de la percepción gustativa</w:t>
      </w:r>
      <w:r w:rsidR="00BA4A74">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suele ser transitoria y no existen tratamientos específicos</w:t>
      </w:r>
      <w:r w:rsidR="00BA4A74">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recomendables para esta afección; sin embargo, las modificaciones</w:t>
      </w:r>
      <w:r w:rsidR="00BA4A74">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dietéticas y recomendaciones alimentarias</w:t>
      </w:r>
      <w:r w:rsidR="00BA4A74">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durante este proceso pueden disminuir la pérdida de peso</w:t>
      </w:r>
      <w:r w:rsidR="00BA4A74">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y mejorar de forma significativa la calidad de vida del paciente</w:t>
      </w:r>
      <w:r w:rsidR="00BA4A74">
        <w:rPr>
          <w:rFonts w:ascii="Arial" w:eastAsia="Times New Roman" w:hAnsi="Arial" w:cs="Arial"/>
          <w:sz w:val="24"/>
          <w:szCs w:val="24"/>
          <w:lang w:eastAsia="es-MX"/>
        </w:rPr>
        <w:t xml:space="preserve"> </w:t>
      </w:r>
      <w:r w:rsidRPr="00451582">
        <w:rPr>
          <w:rFonts w:ascii="Arial" w:eastAsia="Times New Roman" w:hAnsi="Arial" w:cs="Arial"/>
          <w:sz w:val="24"/>
          <w:szCs w:val="24"/>
          <w:lang w:eastAsia="es-MX"/>
        </w:rPr>
        <w:t>oncológico.</w:t>
      </w:r>
      <w:r>
        <w:rPr>
          <w:rFonts w:ascii="Arial" w:eastAsia="Times New Roman" w:hAnsi="Arial" w:cs="Arial"/>
          <w:sz w:val="24"/>
          <w:szCs w:val="24"/>
          <w:lang w:eastAsia="es-MX"/>
        </w:rPr>
        <w:t xml:space="preserve"> </w:t>
      </w:r>
    </w:p>
    <w:p w:rsidR="00BA4A74" w:rsidRPr="00451582" w:rsidRDefault="00BA4A74" w:rsidP="00BA4A74">
      <w:pPr>
        <w:spacing w:line="360" w:lineRule="auto"/>
        <w:jc w:val="both"/>
        <w:rPr>
          <w:rFonts w:ascii="Arial" w:eastAsia="Times New Roman" w:hAnsi="Arial" w:cs="Arial"/>
          <w:sz w:val="24"/>
          <w:szCs w:val="24"/>
          <w:lang w:eastAsia="es-MX"/>
        </w:rPr>
      </w:pPr>
      <w:r w:rsidRPr="00BA4A74">
        <w:rPr>
          <w:rFonts w:ascii="Arial" w:eastAsia="Times New Roman" w:hAnsi="Arial" w:cs="Arial"/>
          <w:sz w:val="24"/>
          <w:szCs w:val="24"/>
          <w:lang w:eastAsia="es-MX"/>
        </w:rPr>
        <w:t>Los efectos tóxicos relacionados con el tratamiento oncológico</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pueden incidir en la mucosa bucal y ocasionar</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alteraciones del gusto. No existen métodos específicos</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para el tratamiento de dichas anomalías, pero las recomendaciones</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alimentarias individuales pueden evitar la</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pérdida de peso y desnutrición y mejorar la calidad de</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vida del paciente. El manejo de las complicaciones bucales</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comprende la identificación de poblaciones de alto</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riesgo, educación del paciente, inicio de intervenciones</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antes del tratamiento y control oportuno de las lesiones;</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todas son medidas esenciales para la atención completa</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del paciente.</w:t>
      </w:r>
      <w:r w:rsidR="009613B5">
        <w:rPr>
          <w:rFonts w:ascii="Arial" w:eastAsia="Times New Roman" w:hAnsi="Arial" w:cs="Arial"/>
          <w:sz w:val="24"/>
          <w:szCs w:val="24"/>
          <w:lang w:eastAsia="es-MX"/>
        </w:rPr>
        <w:t xml:space="preserve"> (62)</w:t>
      </w:r>
    </w:p>
    <w:p w:rsidR="0058395F" w:rsidRDefault="0058395F" w:rsidP="00EF71AB">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ab/>
      </w:r>
    </w:p>
    <w:p w:rsidR="0058395F" w:rsidRDefault="0058395F" w:rsidP="00EF71AB">
      <w:pPr>
        <w:spacing w:line="360" w:lineRule="auto"/>
        <w:jc w:val="both"/>
        <w:rPr>
          <w:rFonts w:ascii="Arial" w:eastAsia="Times New Roman" w:hAnsi="Arial" w:cs="Arial"/>
          <w:sz w:val="24"/>
          <w:szCs w:val="24"/>
          <w:lang w:eastAsia="es-MX"/>
        </w:rPr>
      </w:pPr>
    </w:p>
    <w:p w:rsidR="0058395F" w:rsidRDefault="0058395F" w:rsidP="00EF71AB">
      <w:pPr>
        <w:spacing w:line="360" w:lineRule="auto"/>
        <w:jc w:val="both"/>
        <w:rPr>
          <w:rFonts w:ascii="Arial" w:eastAsia="Times New Roman" w:hAnsi="Arial" w:cs="Arial"/>
          <w:sz w:val="24"/>
          <w:szCs w:val="24"/>
          <w:lang w:eastAsia="es-MX"/>
        </w:rPr>
      </w:pPr>
    </w:p>
    <w:p w:rsidR="0058395F" w:rsidRDefault="0058395F" w:rsidP="00EF71AB">
      <w:pPr>
        <w:spacing w:line="360" w:lineRule="auto"/>
        <w:jc w:val="both"/>
        <w:rPr>
          <w:rFonts w:ascii="Arial" w:eastAsia="Times New Roman" w:hAnsi="Arial" w:cs="Arial"/>
          <w:sz w:val="24"/>
          <w:szCs w:val="24"/>
          <w:lang w:eastAsia="es-MX"/>
        </w:rPr>
      </w:pPr>
    </w:p>
    <w:p w:rsidR="00BA4A74" w:rsidRDefault="00BA4A74" w:rsidP="00EF71AB">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lastRenderedPageBreak/>
        <w:tab/>
        <w:t>F. Robles Agudo, F. Sanz Segovia, J. M. López Arriet</w:t>
      </w:r>
      <w:r w:rsidR="00557438">
        <w:rPr>
          <w:rFonts w:ascii="Arial" w:eastAsia="Times New Roman" w:hAnsi="Arial" w:cs="Arial"/>
          <w:sz w:val="24"/>
          <w:szCs w:val="24"/>
          <w:lang w:eastAsia="es-MX"/>
        </w:rPr>
        <w:t>a/ Alimentación y cáncer/ 2014.</w:t>
      </w:r>
    </w:p>
    <w:p w:rsidR="009613B5" w:rsidRDefault="00BA4A74" w:rsidP="009613B5">
      <w:pPr>
        <w:spacing w:line="360" w:lineRule="auto"/>
        <w:jc w:val="both"/>
        <w:rPr>
          <w:rFonts w:ascii="Arial" w:eastAsia="Times New Roman" w:hAnsi="Arial" w:cs="Arial"/>
          <w:sz w:val="24"/>
          <w:szCs w:val="24"/>
          <w:lang w:eastAsia="es-MX"/>
        </w:rPr>
      </w:pPr>
      <w:r w:rsidRPr="00BA4A74">
        <w:rPr>
          <w:rFonts w:ascii="Arial" w:eastAsia="Times New Roman" w:hAnsi="Arial" w:cs="Arial"/>
          <w:sz w:val="24"/>
          <w:szCs w:val="24"/>
          <w:lang w:eastAsia="es-MX"/>
        </w:rPr>
        <w:t>El cáncer es la segunda causa de muerte en los países desarrollados.</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Su incidencia aumenta con la edad y la dieta es la causante</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en al menos un 30% de los casos. El riesgo es menor en poblaciones</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con un alto consumo de alimentos de origen vegetal. Es importante</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que reconozcamos que el cáncer, como otras enfermedades</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crónicas, se puede prevenir para reducir los años potenciales de vida</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perdidos y las tasas de incapacidad. Para conseguirlo disponemos</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de las guías alimentarias. Cuando la enfermedad se presenta</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podemos indicar modificaciones dietéticas para mejorar el</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estado nutricional del paciente, y en la fase terminal debemos respetar</w:t>
      </w:r>
      <w:r>
        <w:rPr>
          <w:rFonts w:ascii="Arial" w:eastAsia="Times New Roman" w:hAnsi="Arial" w:cs="Arial"/>
          <w:sz w:val="24"/>
          <w:szCs w:val="24"/>
          <w:lang w:eastAsia="es-MX"/>
        </w:rPr>
        <w:t xml:space="preserve"> </w:t>
      </w:r>
      <w:r w:rsidRPr="00BA4A74">
        <w:rPr>
          <w:rFonts w:ascii="Arial" w:eastAsia="Times New Roman" w:hAnsi="Arial" w:cs="Arial"/>
          <w:sz w:val="24"/>
          <w:szCs w:val="24"/>
          <w:lang w:eastAsia="es-MX"/>
        </w:rPr>
        <w:t>su opinión.</w:t>
      </w:r>
      <w:r w:rsidRPr="00BA4A74">
        <w:rPr>
          <w:rFonts w:ascii="Arial" w:eastAsia="Times New Roman" w:hAnsi="Arial" w:cs="Arial"/>
          <w:sz w:val="24"/>
          <w:szCs w:val="24"/>
          <w:lang w:eastAsia="es-MX"/>
        </w:rPr>
        <w:cr/>
      </w:r>
    </w:p>
    <w:p w:rsidR="009613B5" w:rsidRDefault="009613B5" w:rsidP="00BA4A74">
      <w:pPr>
        <w:spacing w:line="360" w:lineRule="auto"/>
        <w:jc w:val="both"/>
        <w:rPr>
          <w:rFonts w:ascii="Arial" w:eastAsia="Times New Roman" w:hAnsi="Arial" w:cs="Arial"/>
          <w:sz w:val="24"/>
          <w:szCs w:val="24"/>
          <w:u w:val="single"/>
          <w:lang w:eastAsia="es-MX"/>
        </w:rPr>
      </w:pPr>
    </w:p>
    <w:p w:rsidR="009613B5" w:rsidRPr="009613B5" w:rsidRDefault="009613B5" w:rsidP="00BA4A74">
      <w:pPr>
        <w:spacing w:line="360" w:lineRule="auto"/>
        <w:jc w:val="both"/>
        <w:rPr>
          <w:rFonts w:ascii="Arial" w:eastAsia="Times New Roman" w:hAnsi="Arial" w:cs="Arial"/>
          <w:sz w:val="24"/>
          <w:szCs w:val="24"/>
          <w:u w:val="single"/>
          <w:lang w:eastAsia="es-MX"/>
        </w:rPr>
      </w:pPr>
    </w:p>
    <w:p w:rsidR="00BA4A74" w:rsidRDefault="00BA4A74" w:rsidP="00BA4A74">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 </w:t>
      </w:r>
    </w:p>
    <w:p w:rsidR="0058395F" w:rsidRDefault="0058395F" w:rsidP="00EF71AB">
      <w:pPr>
        <w:spacing w:line="360" w:lineRule="auto"/>
        <w:jc w:val="both"/>
        <w:rPr>
          <w:rFonts w:ascii="Arial" w:eastAsia="Times New Roman" w:hAnsi="Arial" w:cs="Arial"/>
          <w:sz w:val="24"/>
          <w:szCs w:val="24"/>
          <w:lang w:eastAsia="es-MX"/>
        </w:rPr>
      </w:pPr>
    </w:p>
    <w:p w:rsidR="00557438" w:rsidRDefault="00557438" w:rsidP="00EF71AB">
      <w:pPr>
        <w:spacing w:line="360" w:lineRule="auto"/>
        <w:jc w:val="both"/>
        <w:rPr>
          <w:rFonts w:ascii="Arial" w:eastAsia="Times New Roman" w:hAnsi="Arial" w:cs="Arial"/>
          <w:sz w:val="24"/>
          <w:szCs w:val="24"/>
          <w:lang w:eastAsia="es-MX"/>
        </w:rPr>
      </w:pPr>
    </w:p>
    <w:p w:rsidR="0058395F" w:rsidRDefault="0058395F" w:rsidP="00EF71AB">
      <w:pPr>
        <w:spacing w:line="360" w:lineRule="auto"/>
        <w:jc w:val="both"/>
        <w:rPr>
          <w:rFonts w:ascii="Arial" w:eastAsia="Times New Roman" w:hAnsi="Arial" w:cs="Arial"/>
          <w:sz w:val="24"/>
          <w:szCs w:val="24"/>
          <w:lang w:eastAsia="es-MX"/>
        </w:rPr>
      </w:pPr>
    </w:p>
    <w:p w:rsidR="009613B5" w:rsidRDefault="009613B5" w:rsidP="00EF71AB">
      <w:pPr>
        <w:spacing w:line="360" w:lineRule="auto"/>
        <w:jc w:val="both"/>
        <w:rPr>
          <w:rFonts w:ascii="Arial" w:eastAsia="Times New Roman" w:hAnsi="Arial" w:cs="Arial"/>
          <w:sz w:val="24"/>
          <w:szCs w:val="24"/>
          <w:lang w:eastAsia="es-MX"/>
        </w:rPr>
      </w:pPr>
    </w:p>
    <w:p w:rsidR="009613B5" w:rsidRDefault="009613B5" w:rsidP="00EF71AB">
      <w:pPr>
        <w:spacing w:line="360" w:lineRule="auto"/>
        <w:jc w:val="both"/>
        <w:rPr>
          <w:rFonts w:ascii="Arial" w:eastAsia="Times New Roman" w:hAnsi="Arial" w:cs="Arial"/>
          <w:sz w:val="24"/>
          <w:szCs w:val="24"/>
          <w:lang w:eastAsia="es-MX"/>
        </w:rPr>
      </w:pPr>
    </w:p>
    <w:p w:rsidR="0058395F" w:rsidRDefault="0058395F" w:rsidP="00EF71AB">
      <w:pPr>
        <w:spacing w:line="360" w:lineRule="auto"/>
        <w:jc w:val="both"/>
        <w:rPr>
          <w:rFonts w:ascii="Arial" w:eastAsia="Times New Roman" w:hAnsi="Arial" w:cs="Arial"/>
          <w:sz w:val="24"/>
          <w:szCs w:val="24"/>
          <w:lang w:eastAsia="es-MX"/>
        </w:rPr>
      </w:pPr>
    </w:p>
    <w:p w:rsidR="00557438" w:rsidRDefault="00557438" w:rsidP="00EF71AB">
      <w:pPr>
        <w:spacing w:line="360" w:lineRule="auto"/>
        <w:jc w:val="both"/>
        <w:rPr>
          <w:rFonts w:ascii="Arial" w:eastAsia="Times New Roman" w:hAnsi="Arial" w:cs="Arial"/>
          <w:sz w:val="24"/>
          <w:szCs w:val="24"/>
          <w:lang w:eastAsia="es-MX"/>
        </w:rPr>
      </w:pPr>
    </w:p>
    <w:p w:rsidR="00D541DD" w:rsidRDefault="00D541DD" w:rsidP="007330C6">
      <w:pPr>
        <w:spacing w:line="360" w:lineRule="auto"/>
        <w:jc w:val="both"/>
        <w:rPr>
          <w:rFonts w:ascii="Arial" w:eastAsia="Times New Roman" w:hAnsi="Arial" w:cs="Arial"/>
          <w:sz w:val="24"/>
          <w:szCs w:val="24"/>
          <w:lang w:eastAsia="es-MX"/>
        </w:rPr>
      </w:pPr>
    </w:p>
    <w:p w:rsidR="00D541DD" w:rsidRPr="007330C6" w:rsidRDefault="00D541DD" w:rsidP="007330C6">
      <w:pPr>
        <w:spacing w:line="360" w:lineRule="auto"/>
        <w:jc w:val="both"/>
        <w:rPr>
          <w:rFonts w:ascii="Arial" w:eastAsia="Times New Roman" w:hAnsi="Arial" w:cs="Arial"/>
          <w:sz w:val="24"/>
          <w:szCs w:val="24"/>
          <w:lang w:eastAsia="es-MX"/>
        </w:rPr>
      </w:pPr>
    </w:p>
    <w:p w:rsidR="00EB3D19" w:rsidRDefault="00EB3D19" w:rsidP="00EB3D19">
      <w:pPr>
        <w:spacing w:line="360" w:lineRule="auto"/>
        <w:jc w:val="center"/>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P</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L</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A</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N</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T</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E</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A</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M</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I</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E</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N</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T</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O</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 xml:space="preserve"> D</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E</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 xml:space="preserve">L </w:t>
      </w:r>
      <w:r w:rsidR="004059CF">
        <w:rPr>
          <w:rFonts w:ascii="Arial" w:eastAsia="Times New Roman" w:hAnsi="Arial" w:cs="Arial"/>
          <w:b/>
          <w:sz w:val="24"/>
          <w:szCs w:val="24"/>
          <w:lang w:eastAsia="es-MX"/>
        </w:rPr>
        <w:t xml:space="preserve"> </w:t>
      </w:r>
      <w:r w:rsidR="003424F1">
        <w:rPr>
          <w:rFonts w:ascii="Arial" w:eastAsia="Times New Roman" w:hAnsi="Arial" w:cs="Arial"/>
          <w:b/>
          <w:sz w:val="24"/>
          <w:szCs w:val="24"/>
          <w:lang w:eastAsia="es-MX"/>
        </w:rPr>
        <w:t xml:space="preserve"> </w:t>
      </w:r>
      <w:r>
        <w:rPr>
          <w:rFonts w:ascii="Arial" w:eastAsia="Times New Roman" w:hAnsi="Arial" w:cs="Arial"/>
          <w:b/>
          <w:sz w:val="24"/>
          <w:szCs w:val="24"/>
          <w:lang w:eastAsia="es-MX"/>
        </w:rPr>
        <w:t>P</w:t>
      </w:r>
      <w:r w:rsidR="004059CF">
        <w:rPr>
          <w:rFonts w:ascii="Arial" w:eastAsia="Times New Roman" w:hAnsi="Arial" w:cs="Arial"/>
          <w:b/>
          <w:sz w:val="24"/>
          <w:szCs w:val="24"/>
          <w:lang w:eastAsia="es-MX"/>
        </w:rPr>
        <w:t xml:space="preserve"> </w:t>
      </w:r>
      <w:r w:rsidR="0023074C">
        <w:rPr>
          <w:rFonts w:ascii="Arial" w:eastAsia="Times New Roman" w:hAnsi="Arial" w:cs="Arial"/>
          <w:b/>
          <w:sz w:val="24"/>
          <w:szCs w:val="24"/>
          <w:lang w:eastAsia="es-MX"/>
        </w:rPr>
        <w:t>R O</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B</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L</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E</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M</w:t>
      </w:r>
      <w:r w:rsidR="004059CF">
        <w:rPr>
          <w:rFonts w:ascii="Arial" w:eastAsia="Times New Roman" w:hAnsi="Arial" w:cs="Arial"/>
          <w:b/>
          <w:sz w:val="24"/>
          <w:szCs w:val="24"/>
          <w:lang w:eastAsia="es-MX"/>
        </w:rPr>
        <w:t xml:space="preserve"> </w:t>
      </w:r>
      <w:r>
        <w:rPr>
          <w:rFonts w:ascii="Arial" w:eastAsia="Times New Roman" w:hAnsi="Arial" w:cs="Arial"/>
          <w:b/>
          <w:sz w:val="24"/>
          <w:szCs w:val="24"/>
          <w:lang w:eastAsia="es-MX"/>
        </w:rPr>
        <w:t>A</w:t>
      </w:r>
    </w:p>
    <w:p w:rsidR="00557438" w:rsidRDefault="00557438" w:rsidP="00EB3D19">
      <w:pPr>
        <w:spacing w:line="360" w:lineRule="auto"/>
        <w:jc w:val="both"/>
        <w:rPr>
          <w:rFonts w:ascii="Arial" w:eastAsia="Times New Roman" w:hAnsi="Arial" w:cs="Arial"/>
          <w:b/>
          <w:sz w:val="24"/>
          <w:szCs w:val="24"/>
          <w:lang w:eastAsia="es-MX"/>
        </w:rPr>
      </w:pPr>
    </w:p>
    <w:p w:rsidR="00EB3D19" w:rsidRPr="00EB3D19" w:rsidRDefault="00EB3D19" w:rsidP="00EB3D19">
      <w:pPr>
        <w:spacing w:line="360" w:lineRule="auto"/>
        <w:jc w:val="both"/>
        <w:rPr>
          <w:rFonts w:ascii="Arial" w:eastAsia="Times New Roman" w:hAnsi="Arial" w:cs="Arial"/>
          <w:sz w:val="24"/>
          <w:szCs w:val="24"/>
          <w:lang w:eastAsia="es-MX"/>
        </w:rPr>
      </w:pPr>
      <w:r w:rsidRPr="00EB3D19">
        <w:rPr>
          <w:rFonts w:ascii="Arial" w:eastAsia="Times New Roman" w:hAnsi="Arial" w:cs="Arial"/>
          <w:sz w:val="24"/>
          <w:szCs w:val="24"/>
          <w:lang w:eastAsia="es-MX"/>
        </w:rPr>
        <w:t>Actualmente el cáncer de mama representa un importante pr</w:t>
      </w:r>
      <w:r w:rsidR="00557438">
        <w:rPr>
          <w:rFonts w:ascii="Arial" w:eastAsia="Times New Roman" w:hAnsi="Arial" w:cs="Arial"/>
          <w:sz w:val="24"/>
          <w:szCs w:val="24"/>
          <w:lang w:eastAsia="es-MX"/>
        </w:rPr>
        <w:t xml:space="preserve">oblema de salud a nivel mundial. </w:t>
      </w:r>
      <w:r w:rsidR="002B7BC0">
        <w:rPr>
          <w:rFonts w:ascii="Arial" w:eastAsia="Times New Roman" w:hAnsi="Arial" w:cs="Arial"/>
          <w:sz w:val="24"/>
          <w:szCs w:val="24"/>
          <w:lang w:eastAsia="es-MX"/>
        </w:rPr>
        <w:t>En México</w:t>
      </w:r>
      <w:r w:rsidRPr="00EB3D19">
        <w:rPr>
          <w:rFonts w:ascii="Arial" w:eastAsia="Times New Roman" w:hAnsi="Arial" w:cs="Arial"/>
          <w:sz w:val="24"/>
          <w:szCs w:val="24"/>
          <w:lang w:eastAsia="es-MX"/>
        </w:rPr>
        <w:t xml:space="preserve"> afecta a la mujer en primer lugar </w:t>
      </w:r>
      <w:r w:rsidR="002B7BC0">
        <w:rPr>
          <w:rFonts w:ascii="Arial" w:eastAsia="Times New Roman" w:hAnsi="Arial" w:cs="Arial"/>
          <w:sz w:val="24"/>
          <w:szCs w:val="24"/>
          <w:lang w:eastAsia="es-MX"/>
        </w:rPr>
        <w:t xml:space="preserve">siendo </w:t>
      </w:r>
      <w:r w:rsidRPr="00EB3D19">
        <w:rPr>
          <w:rFonts w:ascii="Arial" w:eastAsia="Times New Roman" w:hAnsi="Arial" w:cs="Arial"/>
          <w:sz w:val="24"/>
          <w:szCs w:val="24"/>
          <w:lang w:eastAsia="es-MX"/>
        </w:rPr>
        <w:t xml:space="preserve">la </w:t>
      </w:r>
      <w:r w:rsidR="002B7BC0">
        <w:rPr>
          <w:rFonts w:ascii="Arial" w:eastAsia="Times New Roman" w:hAnsi="Arial" w:cs="Arial"/>
          <w:sz w:val="24"/>
          <w:szCs w:val="24"/>
          <w:lang w:eastAsia="es-MX"/>
        </w:rPr>
        <w:t>principal</w:t>
      </w:r>
      <w:r w:rsidRPr="00EB3D19">
        <w:rPr>
          <w:rFonts w:ascii="Arial" w:eastAsia="Times New Roman" w:hAnsi="Arial" w:cs="Arial"/>
          <w:sz w:val="24"/>
          <w:szCs w:val="24"/>
          <w:lang w:eastAsia="es-MX"/>
        </w:rPr>
        <w:t xml:space="preserve"> causa de muerte por neoplasia</w:t>
      </w:r>
      <w:r w:rsidR="002B7BC0">
        <w:rPr>
          <w:rFonts w:ascii="Arial" w:eastAsia="Times New Roman" w:hAnsi="Arial" w:cs="Arial"/>
          <w:sz w:val="24"/>
          <w:szCs w:val="24"/>
          <w:lang w:eastAsia="es-MX"/>
        </w:rPr>
        <w:t xml:space="preserve"> desde</w:t>
      </w:r>
      <w:r w:rsidR="002B7BC0" w:rsidRPr="002B7BC0">
        <w:rPr>
          <w:rFonts w:ascii="Arial" w:eastAsia="Times New Roman" w:hAnsi="Arial" w:cs="Arial"/>
          <w:sz w:val="24"/>
          <w:szCs w:val="24"/>
          <w:lang w:eastAsia="es-MX"/>
        </w:rPr>
        <w:t xml:space="preserve"> 2006. En el año 2014, se registraron 11,372 casos nuevos de cáncer de mama con una tasa de incidencia de 22.56 por 100,000 habitantes mayores de 20 años.</w:t>
      </w:r>
      <w:r w:rsidR="00E35921">
        <w:rPr>
          <w:rFonts w:ascii="Arial" w:eastAsia="Times New Roman" w:hAnsi="Arial" w:cs="Arial"/>
          <w:sz w:val="24"/>
          <w:szCs w:val="24"/>
          <w:lang w:eastAsia="es-MX"/>
        </w:rPr>
        <w:t xml:space="preserve"> (58) (59)</w:t>
      </w:r>
    </w:p>
    <w:p w:rsidR="00EB3D19" w:rsidRPr="00EB3D19" w:rsidRDefault="00EB3D19" w:rsidP="00EB3D19">
      <w:pPr>
        <w:spacing w:line="360" w:lineRule="auto"/>
        <w:jc w:val="both"/>
        <w:rPr>
          <w:rFonts w:ascii="Arial" w:eastAsia="Times New Roman" w:hAnsi="Arial" w:cs="Arial"/>
          <w:sz w:val="24"/>
          <w:szCs w:val="24"/>
          <w:lang w:eastAsia="es-MX"/>
        </w:rPr>
      </w:pPr>
      <w:r w:rsidRPr="00EB3D19">
        <w:rPr>
          <w:rFonts w:ascii="Arial" w:eastAsia="Times New Roman" w:hAnsi="Arial" w:cs="Arial"/>
          <w:sz w:val="24"/>
          <w:szCs w:val="24"/>
          <w:lang w:eastAsia="es-MX"/>
        </w:rPr>
        <w:t xml:space="preserve">El riesgo de padecer esta enfermedad es superior en las mujeres de países con nivel socioeconómico alto, pero el riesgo de morir por ella es mayor entre las mujeres que habitan países pobres, debido a un menor acceso a los servicios de salud para la detección temprana, tratamiento y control. </w:t>
      </w:r>
      <w:r w:rsidR="00E35921">
        <w:rPr>
          <w:rFonts w:ascii="Arial" w:eastAsia="Times New Roman" w:hAnsi="Arial" w:cs="Arial"/>
          <w:sz w:val="24"/>
          <w:szCs w:val="24"/>
          <w:lang w:eastAsia="es-MX"/>
        </w:rPr>
        <w:t>(60)</w:t>
      </w:r>
    </w:p>
    <w:p w:rsidR="00E35921" w:rsidRDefault="002B7BC0" w:rsidP="00EB3D19">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Es </w:t>
      </w:r>
      <w:r w:rsidR="00EB3D19" w:rsidRPr="00EB3D19">
        <w:rPr>
          <w:rFonts w:ascii="Arial" w:eastAsia="Times New Roman" w:hAnsi="Arial" w:cs="Arial"/>
          <w:sz w:val="24"/>
          <w:szCs w:val="24"/>
          <w:lang w:eastAsia="es-MX"/>
        </w:rPr>
        <w:t>un proble</w:t>
      </w:r>
      <w:r>
        <w:rPr>
          <w:rFonts w:ascii="Arial" w:eastAsia="Times New Roman" w:hAnsi="Arial" w:cs="Arial"/>
          <w:sz w:val="24"/>
          <w:szCs w:val="24"/>
          <w:lang w:eastAsia="es-MX"/>
        </w:rPr>
        <w:t>ma creciente de salud pública, t</w:t>
      </w:r>
      <w:r w:rsidR="00EB3D19" w:rsidRPr="00EB3D19">
        <w:rPr>
          <w:rFonts w:ascii="Arial" w:eastAsia="Times New Roman" w:hAnsi="Arial" w:cs="Arial"/>
          <w:sz w:val="24"/>
          <w:szCs w:val="24"/>
          <w:lang w:eastAsia="es-MX"/>
        </w:rPr>
        <w:t xml:space="preserve">anto la mortalidad como el número de casos nuevos que se presentan cada </w:t>
      </w:r>
      <w:r w:rsidRPr="00EB3D19">
        <w:rPr>
          <w:rFonts w:ascii="Arial" w:eastAsia="Times New Roman" w:hAnsi="Arial" w:cs="Arial"/>
          <w:sz w:val="24"/>
          <w:szCs w:val="24"/>
          <w:lang w:eastAsia="es-MX"/>
        </w:rPr>
        <w:t>año</w:t>
      </w:r>
      <w:r>
        <w:rPr>
          <w:rFonts w:ascii="Arial" w:eastAsia="Times New Roman" w:hAnsi="Arial" w:cs="Arial"/>
          <w:sz w:val="24"/>
          <w:szCs w:val="24"/>
          <w:lang w:eastAsia="es-MX"/>
        </w:rPr>
        <w:t xml:space="preserve"> ha </w:t>
      </w:r>
      <w:r w:rsidRPr="00EB3D19">
        <w:rPr>
          <w:rFonts w:ascii="Arial" w:eastAsia="Times New Roman" w:hAnsi="Arial" w:cs="Arial"/>
          <w:sz w:val="24"/>
          <w:szCs w:val="24"/>
          <w:lang w:eastAsia="es-MX"/>
        </w:rPr>
        <w:t>incrementado</w:t>
      </w:r>
      <w:r w:rsidR="00EB3D19" w:rsidRPr="00EB3D19">
        <w:rPr>
          <w:rFonts w:ascii="Arial" w:eastAsia="Times New Roman" w:hAnsi="Arial" w:cs="Arial"/>
          <w:sz w:val="24"/>
          <w:szCs w:val="24"/>
          <w:lang w:eastAsia="es-MX"/>
        </w:rPr>
        <w:t xml:space="preserve"> paulatinamente, siendo impostergable el control de los factores de riesgo conocidos y la implementación</w:t>
      </w:r>
      <w:r>
        <w:rPr>
          <w:rFonts w:ascii="Arial" w:eastAsia="Times New Roman" w:hAnsi="Arial" w:cs="Arial"/>
          <w:sz w:val="24"/>
          <w:szCs w:val="24"/>
          <w:lang w:eastAsia="es-MX"/>
        </w:rPr>
        <w:t xml:space="preserve"> de medidas de prevención para la </w:t>
      </w:r>
      <w:r w:rsidR="00EB3D19" w:rsidRPr="00EB3D19">
        <w:rPr>
          <w:rFonts w:ascii="Arial" w:eastAsia="Times New Roman" w:hAnsi="Arial" w:cs="Arial"/>
          <w:sz w:val="24"/>
          <w:szCs w:val="24"/>
          <w:lang w:eastAsia="es-MX"/>
        </w:rPr>
        <w:t>detección</w:t>
      </w:r>
      <w:r>
        <w:rPr>
          <w:rFonts w:ascii="Arial" w:eastAsia="Times New Roman" w:hAnsi="Arial" w:cs="Arial"/>
          <w:sz w:val="24"/>
          <w:szCs w:val="24"/>
          <w:lang w:eastAsia="es-MX"/>
        </w:rPr>
        <w:t xml:space="preserve"> </w:t>
      </w:r>
      <w:r w:rsidR="00E35921">
        <w:rPr>
          <w:rFonts w:ascii="Arial" w:eastAsia="Times New Roman" w:hAnsi="Arial" w:cs="Arial"/>
          <w:sz w:val="24"/>
          <w:szCs w:val="24"/>
          <w:lang w:eastAsia="es-MX"/>
        </w:rPr>
        <w:t xml:space="preserve">oportuna </w:t>
      </w:r>
      <w:r w:rsidR="00E35921" w:rsidRPr="00EB3D19">
        <w:rPr>
          <w:rFonts w:ascii="Arial" w:eastAsia="Times New Roman" w:hAnsi="Arial" w:cs="Arial"/>
          <w:sz w:val="24"/>
          <w:szCs w:val="24"/>
          <w:lang w:eastAsia="es-MX"/>
        </w:rPr>
        <w:t>tratamiento</w:t>
      </w:r>
      <w:r w:rsidR="00EB3D19" w:rsidRPr="00EB3D19">
        <w:rPr>
          <w:rFonts w:ascii="Arial" w:eastAsia="Times New Roman" w:hAnsi="Arial" w:cs="Arial"/>
          <w:sz w:val="24"/>
          <w:szCs w:val="24"/>
          <w:lang w:eastAsia="es-MX"/>
        </w:rPr>
        <w:t xml:space="preserve"> y seguimiento de las </w:t>
      </w:r>
      <w:r w:rsidR="003424F1" w:rsidRPr="00EB3D19">
        <w:rPr>
          <w:rFonts w:ascii="Arial" w:eastAsia="Times New Roman" w:hAnsi="Arial" w:cs="Arial"/>
          <w:sz w:val="24"/>
          <w:szCs w:val="24"/>
          <w:lang w:eastAsia="es-MX"/>
        </w:rPr>
        <w:t>pacientes.</w:t>
      </w:r>
      <w:r w:rsidR="003424F1">
        <w:rPr>
          <w:rFonts w:ascii="Arial" w:eastAsia="Times New Roman" w:hAnsi="Arial" w:cs="Arial"/>
          <w:sz w:val="24"/>
          <w:szCs w:val="24"/>
          <w:lang w:eastAsia="es-MX"/>
        </w:rPr>
        <w:t xml:space="preserve"> (</w:t>
      </w:r>
      <w:r w:rsidR="00E35921">
        <w:rPr>
          <w:rFonts w:ascii="Arial" w:eastAsia="Times New Roman" w:hAnsi="Arial" w:cs="Arial"/>
          <w:sz w:val="24"/>
          <w:szCs w:val="24"/>
          <w:lang w:eastAsia="es-MX"/>
        </w:rPr>
        <w:t>59)</w:t>
      </w:r>
    </w:p>
    <w:p w:rsidR="00EB3D19" w:rsidRPr="00EB3D19" w:rsidRDefault="00EB3D19" w:rsidP="00EB3D19">
      <w:pPr>
        <w:spacing w:line="360" w:lineRule="auto"/>
        <w:jc w:val="both"/>
        <w:rPr>
          <w:rFonts w:ascii="Arial" w:eastAsia="Times New Roman" w:hAnsi="Arial" w:cs="Arial"/>
          <w:sz w:val="24"/>
          <w:szCs w:val="24"/>
          <w:lang w:eastAsia="es-MX"/>
        </w:rPr>
      </w:pPr>
      <w:r w:rsidRPr="00EB3D19">
        <w:rPr>
          <w:rFonts w:ascii="Arial" w:eastAsia="Times New Roman" w:hAnsi="Arial" w:cs="Arial"/>
          <w:sz w:val="24"/>
          <w:szCs w:val="24"/>
          <w:lang w:eastAsia="es-MX"/>
        </w:rPr>
        <w:t xml:space="preserve"> El tratamiento para el mismo consiste en radioterapia, quimioterapia y cirugía.</w:t>
      </w:r>
      <w:r w:rsidR="00E35921">
        <w:rPr>
          <w:rFonts w:ascii="Arial" w:eastAsia="Times New Roman" w:hAnsi="Arial" w:cs="Arial"/>
          <w:sz w:val="24"/>
          <w:szCs w:val="24"/>
          <w:lang w:eastAsia="es-MX"/>
        </w:rPr>
        <w:t xml:space="preserve"> (60)</w:t>
      </w:r>
      <w:r w:rsidRPr="00EB3D19">
        <w:rPr>
          <w:rFonts w:ascii="Arial" w:eastAsia="Times New Roman" w:hAnsi="Arial" w:cs="Arial"/>
          <w:sz w:val="24"/>
          <w:szCs w:val="24"/>
          <w:lang w:eastAsia="es-MX"/>
        </w:rPr>
        <w:t xml:space="preserve"> Las co</w:t>
      </w:r>
      <w:r w:rsidR="008E122F">
        <w:rPr>
          <w:rFonts w:ascii="Arial" w:eastAsia="Times New Roman" w:hAnsi="Arial" w:cs="Arial"/>
          <w:sz w:val="24"/>
          <w:szCs w:val="24"/>
          <w:lang w:eastAsia="es-MX"/>
        </w:rPr>
        <w:t>mplicaciones</w:t>
      </w:r>
      <w:r w:rsidRPr="00EB3D19">
        <w:rPr>
          <w:rFonts w:ascii="Arial" w:eastAsia="Times New Roman" w:hAnsi="Arial" w:cs="Arial"/>
          <w:sz w:val="24"/>
          <w:szCs w:val="24"/>
          <w:lang w:eastAsia="es-MX"/>
        </w:rPr>
        <w:t xml:space="preserve"> más comunes después de la quimioterapia, son </w:t>
      </w:r>
      <w:r w:rsidR="002B7BC0">
        <w:rPr>
          <w:rFonts w:ascii="Arial" w:eastAsia="Times New Roman" w:hAnsi="Arial" w:cs="Arial"/>
          <w:sz w:val="24"/>
          <w:szCs w:val="24"/>
          <w:lang w:eastAsia="es-MX"/>
        </w:rPr>
        <w:t xml:space="preserve">disminución de IMC, alteración del sentido del gusto y repercusión </w:t>
      </w:r>
      <w:r w:rsidR="00E35921">
        <w:rPr>
          <w:rFonts w:ascii="Arial" w:eastAsia="Times New Roman" w:hAnsi="Arial" w:cs="Arial"/>
          <w:sz w:val="24"/>
          <w:szCs w:val="24"/>
          <w:lang w:eastAsia="es-MX"/>
        </w:rPr>
        <w:t>en la calidad de vida de las pacientes con cáncer de mama. (61)</w:t>
      </w:r>
    </w:p>
    <w:p w:rsidR="00EB3D19" w:rsidRDefault="00557438" w:rsidP="00EB3D19">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Hoy en día en el Departamento de Oncología, Nutrición C</w:t>
      </w:r>
      <w:r w:rsidR="00EB3D19" w:rsidRPr="00EB3D19">
        <w:rPr>
          <w:rFonts w:ascii="Arial" w:eastAsia="Times New Roman" w:hAnsi="Arial" w:cs="Arial"/>
          <w:sz w:val="24"/>
          <w:szCs w:val="24"/>
          <w:lang w:eastAsia="es-MX"/>
        </w:rPr>
        <w:t>línica del Hospital General de México “Dr. Eduardo Liceaga” se presentan numerosos casos de cáncer de mama</w:t>
      </w:r>
      <w:r w:rsidR="00953E38">
        <w:rPr>
          <w:rFonts w:ascii="Arial" w:eastAsia="Times New Roman" w:hAnsi="Arial" w:cs="Arial"/>
          <w:sz w:val="24"/>
          <w:szCs w:val="24"/>
          <w:lang w:eastAsia="es-MX"/>
        </w:rPr>
        <w:t>.</w:t>
      </w:r>
    </w:p>
    <w:p w:rsidR="00953E38" w:rsidRDefault="00953E38" w:rsidP="00EB3D19">
      <w:pPr>
        <w:spacing w:line="360" w:lineRule="auto"/>
        <w:jc w:val="both"/>
        <w:rPr>
          <w:rFonts w:ascii="Arial" w:eastAsia="Times New Roman" w:hAnsi="Arial" w:cs="Arial"/>
          <w:sz w:val="24"/>
          <w:szCs w:val="24"/>
          <w:lang w:eastAsia="es-MX"/>
        </w:rPr>
      </w:pPr>
    </w:p>
    <w:p w:rsidR="00E13FB4" w:rsidRDefault="00E13FB4" w:rsidP="00EB3D19">
      <w:pPr>
        <w:spacing w:line="360" w:lineRule="auto"/>
        <w:jc w:val="both"/>
        <w:rPr>
          <w:rFonts w:ascii="Arial" w:eastAsia="Times New Roman" w:hAnsi="Arial" w:cs="Arial"/>
          <w:sz w:val="24"/>
          <w:szCs w:val="24"/>
          <w:lang w:eastAsia="es-MX"/>
        </w:rPr>
      </w:pPr>
    </w:p>
    <w:p w:rsidR="00D541DD" w:rsidRDefault="00D541DD" w:rsidP="00EB3D19">
      <w:pPr>
        <w:spacing w:line="360" w:lineRule="auto"/>
        <w:jc w:val="both"/>
        <w:rPr>
          <w:rFonts w:ascii="Arial" w:eastAsia="Times New Roman" w:hAnsi="Arial" w:cs="Arial"/>
          <w:sz w:val="24"/>
          <w:szCs w:val="24"/>
          <w:lang w:eastAsia="es-MX"/>
        </w:rPr>
      </w:pPr>
    </w:p>
    <w:p w:rsidR="00E35921" w:rsidRDefault="00E35921" w:rsidP="00EB3D19">
      <w:pPr>
        <w:spacing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Pregunta de investigación</w:t>
      </w:r>
    </w:p>
    <w:p w:rsidR="00E35921" w:rsidRDefault="00E35921" w:rsidP="00EB3D19">
      <w:pPr>
        <w:spacing w:line="360" w:lineRule="auto"/>
        <w:jc w:val="both"/>
        <w:rPr>
          <w:rFonts w:ascii="Arial" w:eastAsia="Times New Roman" w:hAnsi="Arial" w:cs="Arial"/>
          <w:sz w:val="24"/>
          <w:szCs w:val="24"/>
          <w:lang w:eastAsia="es-MX"/>
        </w:rPr>
      </w:pPr>
      <w:r w:rsidRPr="00E35921">
        <w:rPr>
          <w:rFonts w:ascii="Arial" w:eastAsia="Times New Roman" w:hAnsi="Arial" w:cs="Arial"/>
          <w:sz w:val="24"/>
          <w:szCs w:val="24"/>
          <w:lang w:eastAsia="es-MX"/>
        </w:rPr>
        <w:t>¿</w:t>
      </w:r>
      <w:r w:rsidR="006347C2">
        <w:rPr>
          <w:rFonts w:ascii="Arial" w:eastAsia="Times New Roman" w:hAnsi="Arial" w:cs="Arial"/>
          <w:sz w:val="24"/>
          <w:szCs w:val="24"/>
          <w:lang w:eastAsia="es-MX"/>
        </w:rPr>
        <w:t>Existe</w:t>
      </w:r>
      <w:r w:rsidRPr="00E35921">
        <w:rPr>
          <w:rFonts w:ascii="Arial" w:eastAsia="Times New Roman" w:hAnsi="Arial" w:cs="Arial"/>
          <w:sz w:val="24"/>
          <w:szCs w:val="24"/>
          <w:lang w:eastAsia="es-MX"/>
        </w:rPr>
        <w:t xml:space="preserve"> relación </w:t>
      </w:r>
      <w:r w:rsidR="00557438">
        <w:rPr>
          <w:rFonts w:ascii="Arial" w:eastAsia="Times New Roman" w:hAnsi="Arial" w:cs="Arial"/>
          <w:sz w:val="24"/>
          <w:szCs w:val="24"/>
          <w:lang w:eastAsia="es-MX"/>
        </w:rPr>
        <w:t>entre la</w:t>
      </w:r>
      <w:r w:rsidRPr="00E35921">
        <w:rPr>
          <w:rFonts w:ascii="Arial" w:eastAsia="Times New Roman" w:hAnsi="Arial" w:cs="Arial"/>
          <w:sz w:val="24"/>
          <w:szCs w:val="24"/>
          <w:lang w:eastAsia="es-MX"/>
        </w:rPr>
        <w:t xml:space="preserve"> alteración del </w:t>
      </w:r>
      <w:r w:rsidR="006347C2">
        <w:rPr>
          <w:rFonts w:ascii="Arial" w:eastAsia="Times New Roman" w:hAnsi="Arial" w:cs="Arial"/>
          <w:sz w:val="24"/>
          <w:szCs w:val="24"/>
          <w:lang w:eastAsia="es-MX"/>
        </w:rPr>
        <w:t xml:space="preserve">sentido del </w:t>
      </w:r>
      <w:r w:rsidRPr="00E35921">
        <w:rPr>
          <w:rFonts w:ascii="Arial" w:eastAsia="Times New Roman" w:hAnsi="Arial" w:cs="Arial"/>
          <w:sz w:val="24"/>
          <w:szCs w:val="24"/>
          <w:lang w:eastAsia="es-MX"/>
        </w:rPr>
        <w:t>gusto</w:t>
      </w:r>
      <w:r w:rsidR="00557438">
        <w:rPr>
          <w:rFonts w:ascii="Arial" w:eastAsia="Times New Roman" w:hAnsi="Arial" w:cs="Arial"/>
          <w:sz w:val="24"/>
          <w:szCs w:val="24"/>
          <w:lang w:eastAsia="es-MX"/>
        </w:rPr>
        <w:t xml:space="preserve">, </w:t>
      </w:r>
      <w:r w:rsidR="00F96265">
        <w:rPr>
          <w:rFonts w:ascii="Arial" w:eastAsia="Times New Roman" w:hAnsi="Arial" w:cs="Arial"/>
          <w:sz w:val="24"/>
          <w:szCs w:val="24"/>
          <w:lang w:eastAsia="es-MX"/>
        </w:rPr>
        <w:t xml:space="preserve">el </w:t>
      </w:r>
      <w:r w:rsidRPr="00E35921">
        <w:rPr>
          <w:rFonts w:ascii="Arial" w:eastAsia="Times New Roman" w:hAnsi="Arial" w:cs="Arial"/>
          <w:sz w:val="24"/>
          <w:szCs w:val="24"/>
          <w:lang w:eastAsia="es-MX"/>
        </w:rPr>
        <w:t xml:space="preserve">índice de masa corporal y calidad de vida en pacientes con cáncer de mama sometidas a quimioterapia de Agosto de 2016 a julio de </w:t>
      </w:r>
      <w:r w:rsidR="003424F1" w:rsidRPr="00E35921">
        <w:rPr>
          <w:rFonts w:ascii="Arial" w:eastAsia="Times New Roman" w:hAnsi="Arial" w:cs="Arial"/>
          <w:sz w:val="24"/>
          <w:szCs w:val="24"/>
          <w:lang w:eastAsia="es-MX"/>
        </w:rPr>
        <w:t>2017?</w:t>
      </w: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E13FB4" w:rsidRPr="00854B2B" w:rsidRDefault="00E13FB4" w:rsidP="006347C2">
      <w:pPr>
        <w:spacing w:line="360" w:lineRule="auto"/>
        <w:jc w:val="center"/>
        <w:rPr>
          <w:rFonts w:ascii="Arial" w:eastAsia="Times New Roman" w:hAnsi="Arial" w:cs="Arial"/>
          <w:b/>
          <w:sz w:val="24"/>
          <w:szCs w:val="24"/>
          <w:lang w:eastAsia="es-MX"/>
        </w:rPr>
      </w:pPr>
    </w:p>
    <w:p w:rsidR="006347C2" w:rsidRPr="007341E3" w:rsidRDefault="006347C2" w:rsidP="006347C2">
      <w:pPr>
        <w:spacing w:line="360" w:lineRule="auto"/>
        <w:jc w:val="center"/>
        <w:rPr>
          <w:rFonts w:ascii="Arial" w:eastAsia="Times New Roman" w:hAnsi="Arial" w:cs="Arial"/>
          <w:b/>
          <w:sz w:val="24"/>
          <w:szCs w:val="24"/>
          <w:lang w:val="en-US" w:eastAsia="es-MX"/>
        </w:rPr>
      </w:pPr>
      <w:r w:rsidRPr="007341E3">
        <w:rPr>
          <w:rFonts w:ascii="Arial" w:eastAsia="Times New Roman" w:hAnsi="Arial" w:cs="Arial"/>
          <w:b/>
          <w:sz w:val="24"/>
          <w:szCs w:val="24"/>
          <w:lang w:val="en-US" w:eastAsia="es-MX"/>
        </w:rPr>
        <w:lastRenderedPageBreak/>
        <w:t>J</w:t>
      </w:r>
      <w:r w:rsidR="004059CF" w:rsidRPr="007341E3">
        <w:rPr>
          <w:rFonts w:ascii="Arial" w:eastAsia="Times New Roman" w:hAnsi="Arial" w:cs="Arial"/>
          <w:b/>
          <w:sz w:val="24"/>
          <w:szCs w:val="24"/>
          <w:lang w:val="en-US" w:eastAsia="es-MX"/>
        </w:rPr>
        <w:t xml:space="preserve"> </w:t>
      </w:r>
      <w:r w:rsidRPr="007341E3">
        <w:rPr>
          <w:rFonts w:ascii="Arial" w:eastAsia="Times New Roman" w:hAnsi="Arial" w:cs="Arial"/>
          <w:b/>
          <w:sz w:val="24"/>
          <w:szCs w:val="24"/>
          <w:lang w:val="en-US" w:eastAsia="es-MX"/>
        </w:rPr>
        <w:t>U</w:t>
      </w:r>
      <w:r w:rsidR="004059CF" w:rsidRPr="007341E3">
        <w:rPr>
          <w:rFonts w:ascii="Arial" w:eastAsia="Times New Roman" w:hAnsi="Arial" w:cs="Arial"/>
          <w:b/>
          <w:sz w:val="24"/>
          <w:szCs w:val="24"/>
          <w:lang w:val="en-US" w:eastAsia="es-MX"/>
        </w:rPr>
        <w:t xml:space="preserve"> </w:t>
      </w:r>
      <w:r w:rsidRPr="007341E3">
        <w:rPr>
          <w:rFonts w:ascii="Arial" w:eastAsia="Times New Roman" w:hAnsi="Arial" w:cs="Arial"/>
          <w:b/>
          <w:sz w:val="24"/>
          <w:szCs w:val="24"/>
          <w:lang w:val="en-US" w:eastAsia="es-MX"/>
        </w:rPr>
        <w:t>S</w:t>
      </w:r>
      <w:r w:rsidR="004059CF" w:rsidRPr="007341E3">
        <w:rPr>
          <w:rFonts w:ascii="Arial" w:eastAsia="Times New Roman" w:hAnsi="Arial" w:cs="Arial"/>
          <w:b/>
          <w:sz w:val="24"/>
          <w:szCs w:val="24"/>
          <w:lang w:val="en-US" w:eastAsia="es-MX"/>
        </w:rPr>
        <w:t xml:space="preserve"> </w:t>
      </w:r>
      <w:r w:rsidRPr="007341E3">
        <w:rPr>
          <w:rFonts w:ascii="Arial" w:eastAsia="Times New Roman" w:hAnsi="Arial" w:cs="Arial"/>
          <w:b/>
          <w:sz w:val="24"/>
          <w:szCs w:val="24"/>
          <w:lang w:val="en-US" w:eastAsia="es-MX"/>
        </w:rPr>
        <w:t>T</w:t>
      </w:r>
      <w:r w:rsidR="004059CF" w:rsidRPr="007341E3">
        <w:rPr>
          <w:rFonts w:ascii="Arial" w:eastAsia="Times New Roman" w:hAnsi="Arial" w:cs="Arial"/>
          <w:b/>
          <w:sz w:val="24"/>
          <w:szCs w:val="24"/>
          <w:lang w:val="en-US" w:eastAsia="es-MX"/>
        </w:rPr>
        <w:t xml:space="preserve"> </w:t>
      </w:r>
      <w:r w:rsidRPr="007341E3">
        <w:rPr>
          <w:rFonts w:ascii="Arial" w:eastAsia="Times New Roman" w:hAnsi="Arial" w:cs="Arial"/>
          <w:b/>
          <w:sz w:val="24"/>
          <w:szCs w:val="24"/>
          <w:lang w:val="en-US" w:eastAsia="es-MX"/>
        </w:rPr>
        <w:t>I</w:t>
      </w:r>
      <w:r w:rsidR="004059CF" w:rsidRPr="007341E3">
        <w:rPr>
          <w:rFonts w:ascii="Arial" w:eastAsia="Times New Roman" w:hAnsi="Arial" w:cs="Arial"/>
          <w:b/>
          <w:sz w:val="24"/>
          <w:szCs w:val="24"/>
          <w:lang w:val="en-US" w:eastAsia="es-MX"/>
        </w:rPr>
        <w:t xml:space="preserve"> </w:t>
      </w:r>
      <w:r w:rsidRPr="007341E3">
        <w:rPr>
          <w:rFonts w:ascii="Arial" w:eastAsia="Times New Roman" w:hAnsi="Arial" w:cs="Arial"/>
          <w:b/>
          <w:sz w:val="24"/>
          <w:szCs w:val="24"/>
          <w:lang w:val="en-US" w:eastAsia="es-MX"/>
        </w:rPr>
        <w:t>F</w:t>
      </w:r>
      <w:r w:rsidR="004059CF" w:rsidRPr="007341E3">
        <w:rPr>
          <w:rFonts w:ascii="Arial" w:eastAsia="Times New Roman" w:hAnsi="Arial" w:cs="Arial"/>
          <w:b/>
          <w:sz w:val="24"/>
          <w:szCs w:val="24"/>
          <w:lang w:val="en-US" w:eastAsia="es-MX"/>
        </w:rPr>
        <w:t xml:space="preserve"> </w:t>
      </w:r>
      <w:r w:rsidRPr="007341E3">
        <w:rPr>
          <w:rFonts w:ascii="Arial" w:eastAsia="Times New Roman" w:hAnsi="Arial" w:cs="Arial"/>
          <w:b/>
          <w:sz w:val="24"/>
          <w:szCs w:val="24"/>
          <w:lang w:val="en-US" w:eastAsia="es-MX"/>
        </w:rPr>
        <w:t>I</w:t>
      </w:r>
      <w:r w:rsidR="004059CF" w:rsidRPr="007341E3">
        <w:rPr>
          <w:rFonts w:ascii="Arial" w:eastAsia="Times New Roman" w:hAnsi="Arial" w:cs="Arial"/>
          <w:b/>
          <w:sz w:val="24"/>
          <w:szCs w:val="24"/>
          <w:lang w:val="en-US" w:eastAsia="es-MX"/>
        </w:rPr>
        <w:t xml:space="preserve"> </w:t>
      </w:r>
      <w:r w:rsidRPr="007341E3">
        <w:rPr>
          <w:rFonts w:ascii="Arial" w:eastAsia="Times New Roman" w:hAnsi="Arial" w:cs="Arial"/>
          <w:b/>
          <w:sz w:val="24"/>
          <w:szCs w:val="24"/>
          <w:lang w:val="en-US" w:eastAsia="es-MX"/>
        </w:rPr>
        <w:t>C</w:t>
      </w:r>
      <w:r w:rsidR="004059CF" w:rsidRPr="007341E3">
        <w:rPr>
          <w:rFonts w:ascii="Arial" w:eastAsia="Times New Roman" w:hAnsi="Arial" w:cs="Arial"/>
          <w:b/>
          <w:sz w:val="24"/>
          <w:szCs w:val="24"/>
          <w:lang w:val="en-US" w:eastAsia="es-MX"/>
        </w:rPr>
        <w:t xml:space="preserve"> </w:t>
      </w:r>
      <w:r w:rsidRPr="007341E3">
        <w:rPr>
          <w:rFonts w:ascii="Arial" w:eastAsia="Times New Roman" w:hAnsi="Arial" w:cs="Arial"/>
          <w:b/>
          <w:sz w:val="24"/>
          <w:szCs w:val="24"/>
          <w:lang w:val="en-US" w:eastAsia="es-MX"/>
        </w:rPr>
        <w:t>A</w:t>
      </w:r>
      <w:r w:rsidR="004059CF" w:rsidRPr="007341E3">
        <w:rPr>
          <w:rFonts w:ascii="Arial" w:eastAsia="Times New Roman" w:hAnsi="Arial" w:cs="Arial"/>
          <w:b/>
          <w:sz w:val="24"/>
          <w:szCs w:val="24"/>
          <w:lang w:val="en-US" w:eastAsia="es-MX"/>
        </w:rPr>
        <w:t xml:space="preserve"> </w:t>
      </w:r>
      <w:r w:rsidRPr="007341E3">
        <w:rPr>
          <w:rFonts w:ascii="Arial" w:eastAsia="Times New Roman" w:hAnsi="Arial" w:cs="Arial"/>
          <w:b/>
          <w:sz w:val="24"/>
          <w:szCs w:val="24"/>
          <w:lang w:val="en-US" w:eastAsia="es-MX"/>
        </w:rPr>
        <w:t>C</w:t>
      </w:r>
      <w:r w:rsidR="004059CF" w:rsidRPr="007341E3">
        <w:rPr>
          <w:rFonts w:ascii="Arial" w:eastAsia="Times New Roman" w:hAnsi="Arial" w:cs="Arial"/>
          <w:b/>
          <w:sz w:val="24"/>
          <w:szCs w:val="24"/>
          <w:lang w:val="en-US" w:eastAsia="es-MX"/>
        </w:rPr>
        <w:t xml:space="preserve"> </w:t>
      </w:r>
      <w:r w:rsidRPr="007341E3">
        <w:rPr>
          <w:rFonts w:ascii="Arial" w:eastAsia="Times New Roman" w:hAnsi="Arial" w:cs="Arial"/>
          <w:b/>
          <w:sz w:val="24"/>
          <w:szCs w:val="24"/>
          <w:lang w:val="en-US" w:eastAsia="es-MX"/>
        </w:rPr>
        <w:t>I</w:t>
      </w:r>
      <w:r w:rsidR="004059CF" w:rsidRPr="007341E3">
        <w:rPr>
          <w:rFonts w:ascii="Arial" w:eastAsia="Times New Roman" w:hAnsi="Arial" w:cs="Arial"/>
          <w:b/>
          <w:sz w:val="24"/>
          <w:szCs w:val="24"/>
          <w:lang w:val="en-US" w:eastAsia="es-MX"/>
        </w:rPr>
        <w:t xml:space="preserve"> </w:t>
      </w:r>
      <w:r w:rsidRPr="007341E3">
        <w:rPr>
          <w:rFonts w:ascii="Arial" w:eastAsia="Times New Roman" w:hAnsi="Arial" w:cs="Arial"/>
          <w:b/>
          <w:sz w:val="24"/>
          <w:szCs w:val="24"/>
          <w:lang w:val="en-US" w:eastAsia="es-MX"/>
        </w:rPr>
        <w:t>Ó</w:t>
      </w:r>
      <w:r w:rsidR="004059CF" w:rsidRPr="007341E3">
        <w:rPr>
          <w:rFonts w:ascii="Arial" w:eastAsia="Times New Roman" w:hAnsi="Arial" w:cs="Arial"/>
          <w:b/>
          <w:sz w:val="24"/>
          <w:szCs w:val="24"/>
          <w:lang w:val="en-US" w:eastAsia="es-MX"/>
        </w:rPr>
        <w:t xml:space="preserve"> </w:t>
      </w:r>
      <w:r w:rsidRPr="007341E3">
        <w:rPr>
          <w:rFonts w:ascii="Arial" w:eastAsia="Times New Roman" w:hAnsi="Arial" w:cs="Arial"/>
          <w:b/>
          <w:sz w:val="24"/>
          <w:szCs w:val="24"/>
          <w:lang w:val="en-US" w:eastAsia="es-MX"/>
        </w:rPr>
        <w:t>N</w:t>
      </w:r>
    </w:p>
    <w:p w:rsidR="006347C2" w:rsidRPr="007341E3" w:rsidRDefault="006347C2" w:rsidP="006347C2">
      <w:pPr>
        <w:spacing w:line="360" w:lineRule="auto"/>
        <w:jc w:val="center"/>
        <w:rPr>
          <w:rFonts w:ascii="Arial" w:eastAsia="Times New Roman" w:hAnsi="Arial" w:cs="Arial"/>
          <w:b/>
          <w:sz w:val="24"/>
          <w:szCs w:val="24"/>
          <w:lang w:val="en-US" w:eastAsia="es-MX"/>
        </w:rPr>
      </w:pPr>
    </w:p>
    <w:p w:rsidR="006347C2" w:rsidRPr="006347C2" w:rsidRDefault="006347C2" w:rsidP="006347C2">
      <w:pPr>
        <w:spacing w:line="360" w:lineRule="auto"/>
        <w:jc w:val="both"/>
        <w:rPr>
          <w:rFonts w:ascii="Arial" w:eastAsia="Times New Roman" w:hAnsi="Arial" w:cs="Arial"/>
          <w:sz w:val="24"/>
          <w:szCs w:val="24"/>
          <w:lang w:eastAsia="es-MX"/>
        </w:rPr>
      </w:pPr>
      <w:r w:rsidRPr="006347C2">
        <w:rPr>
          <w:rFonts w:ascii="Arial" w:eastAsia="Times New Roman" w:hAnsi="Arial" w:cs="Arial"/>
          <w:sz w:val="24"/>
          <w:szCs w:val="24"/>
          <w:lang w:eastAsia="es-MX"/>
        </w:rPr>
        <w:t>En la actualidad el cáncer de mama se considera el tumor más frecuente en el mundo, donde los principales tratamientos antineoplásicos incluyen cirugía, radioterapia y quimioterapia; esta última conlleva a la aparición de una serie de síntomas, uno de ellos son los trastornos en la percepción del gusto, pudiendo provocar la ausencia del gusto, disminución o aumento de la sensibilidad para alguno o todos los sabores, o bien, distorsión en el sabor normal.</w:t>
      </w:r>
      <w:r w:rsidR="004059CF">
        <w:rPr>
          <w:rFonts w:ascii="Arial" w:eastAsia="Times New Roman" w:hAnsi="Arial" w:cs="Arial"/>
          <w:sz w:val="24"/>
          <w:szCs w:val="24"/>
          <w:lang w:eastAsia="es-MX"/>
        </w:rPr>
        <w:t xml:space="preserve"> (62)</w:t>
      </w:r>
      <w:r w:rsidRPr="006347C2">
        <w:rPr>
          <w:rFonts w:ascii="Arial" w:eastAsia="Times New Roman" w:hAnsi="Arial" w:cs="Arial"/>
          <w:sz w:val="24"/>
          <w:szCs w:val="24"/>
          <w:lang w:eastAsia="es-MX"/>
        </w:rPr>
        <w:t xml:space="preserve"> Esto ocasiona la modificación de los hábitos alimenticios afectando la c</w:t>
      </w:r>
      <w:r w:rsidR="004059CF">
        <w:rPr>
          <w:rFonts w:ascii="Arial" w:eastAsia="Times New Roman" w:hAnsi="Arial" w:cs="Arial"/>
          <w:sz w:val="24"/>
          <w:szCs w:val="24"/>
          <w:lang w:eastAsia="es-MX"/>
        </w:rPr>
        <w:t>alidad de vida de la paciente. (63)</w:t>
      </w:r>
    </w:p>
    <w:p w:rsidR="006347C2" w:rsidRPr="006347C2" w:rsidRDefault="006347C2" w:rsidP="006347C2">
      <w:pPr>
        <w:spacing w:line="360" w:lineRule="auto"/>
        <w:jc w:val="both"/>
        <w:rPr>
          <w:rFonts w:ascii="Arial" w:eastAsia="Times New Roman" w:hAnsi="Arial" w:cs="Arial"/>
          <w:sz w:val="24"/>
          <w:szCs w:val="24"/>
          <w:lang w:eastAsia="es-MX"/>
        </w:rPr>
      </w:pPr>
      <w:r w:rsidRPr="006347C2">
        <w:rPr>
          <w:rFonts w:ascii="Arial" w:eastAsia="Times New Roman" w:hAnsi="Arial" w:cs="Arial"/>
          <w:sz w:val="24"/>
          <w:szCs w:val="24"/>
          <w:lang w:eastAsia="es-MX"/>
        </w:rPr>
        <w:t>Es importante evaluar los patrones de alimentación y su relación con las alteraciones del gusto que se presenten durante el tratamiento quimioterapéutico para poder realizar una intervención nutricia antes, durante y después de dicho tratamiento con el fin de prevenir la desnutrición y mejorar la calidad de vida de la paciente.</w:t>
      </w:r>
    </w:p>
    <w:p w:rsidR="006347C2" w:rsidRDefault="006347C2" w:rsidP="006347C2">
      <w:pPr>
        <w:spacing w:line="360" w:lineRule="auto"/>
        <w:jc w:val="center"/>
        <w:rPr>
          <w:rFonts w:ascii="Arial" w:eastAsia="Times New Roman" w:hAnsi="Arial" w:cs="Arial"/>
          <w:b/>
          <w:sz w:val="24"/>
          <w:szCs w:val="24"/>
          <w:lang w:eastAsia="es-MX"/>
        </w:rPr>
      </w:pPr>
    </w:p>
    <w:p w:rsidR="004059CF" w:rsidRDefault="004059CF" w:rsidP="006347C2">
      <w:pPr>
        <w:spacing w:line="360" w:lineRule="auto"/>
        <w:jc w:val="center"/>
        <w:rPr>
          <w:rFonts w:ascii="Arial" w:eastAsia="Times New Roman" w:hAnsi="Arial" w:cs="Arial"/>
          <w:b/>
          <w:sz w:val="24"/>
          <w:szCs w:val="24"/>
          <w:lang w:eastAsia="es-MX"/>
        </w:rPr>
      </w:pPr>
    </w:p>
    <w:p w:rsidR="004059CF" w:rsidRDefault="004059CF" w:rsidP="006347C2">
      <w:pPr>
        <w:spacing w:line="360" w:lineRule="auto"/>
        <w:jc w:val="center"/>
        <w:rPr>
          <w:rFonts w:ascii="Arial" w:eastAsia="Times New Roman" w:hAnsi="Arial" w:cs="Arial"/>
          <w:b/>
          <w:sz w:val="24"/>
          <w:szCs w:val="24"/>
          <w:lang w:eastAsia="es-MX"/>
        </w:rPr>
      </w:pPr>
    </w:p>
    <w:p w:rsidR="004059CF" w:rsidRDefault="004059CF" w:rsidP="006347C2">
      <w:pPr>
        <w:spacing w:line="360" w:lineRule="auto"/>
        <w:jc w:val="center"/>
        <w:rPr>
          <w:rFonts w:ascii="Arial" w:eastAsia="Times New Roman" w:hAnsi="Arial" w:cs="Arial"/>
          <w:b/>
          <w:sz w:val="24"/>
          <w:szCs w:val="24"/>
          <w:lang w:eastAsia="es-MX"/>
        </w:rPr>
      </w:pPr>
    </w:p>
    <w:p w:rsidR="00F66FA2" w:rsidRDefault="00F66FA2" w:rsidP="006347C2">
      <w:pPr>
        <w:spacing w:line="360" w:lineRule="auto"/>
        <w:jc w:val="center"/>
        <w:rPr>
          <w:rFonts w:ascii="Arial" w:eastAsia="Times New Roman" w:hAnsi="Arial" w:cs="Arial"/>
          <w:b/>
          <w:sz w:val="24"/>
          <w:szCs w:val="24"/>
          <w:lang w:eastAsia="es-MX"/>
        </w:rPr>
      </w:pPr>
    </w:p>
    <w:p w:rsidR="00F66FA2" w:rsidRDefault="00F66FA2" w:rsidP="006347C2">
      <w:pPr>
        <w:spacing w:line="360" w:lineRule="auto"/>
        <w:jc w:val="center"/>
        <w:rPr>
          <w:rFonts w:ascii="Arial" w:eastAsia="Times New Roman" w:hAnsi="Arial" w:cs="Arial"/>
          <w:b/>
          <w:sz w:val="24"/>
          <w:szCs w:val="24"/>
          <w:lang w:eastAsia="es-MX"/>
        </w:rPr>
      </w:pPr>
    </w:p>
    <w:p w:rsidR="00F66FA2" w:rsidRDefault="00F66FA2" w:rsidP="006347C2">
      <w:pPr>
        <w:spacing w:line="360" w:lineRule="auto"/>
        <w:jc w:val="center"/>
        <w:rPr>
          <w:rFonts w:ascii="Arial" w:eastAsia="Times New Roman" w:hAnsi="Arial" w:cs="Arial"/>
          <w:b/>
          <w:sz w:val="24"/>
          <w:szCs w:val="24"/>
          <w:lang w:eastAsia="es-MX"/>
        </w:rPr>
      </w:pPr>
    </w:p>
    <w:p w:rsidR="004059CF" w:rsidRDefault="004059CF" w:rsidP="006347C2">
      <w:pPr>
        <w:spacing w:line="360" w:lineRule="auto"/>
        <w:jc w:val="center"/>
        <w:rPr>
          <w:rFonts w:ascii="Arial" w:eastAsia="Times New Roman" w:hAnsi="Arial" w:cs="Arial"/>
          <w:b/>
          <w:sz w:val="24"/>
          <w:szCs w:val="24"/>
          <w:lang w:eastAsia="es-MX"/>
        </w:rPr>
      </w:pPr>
    </w:p>
    <w:p w:rsidR="004059CF" w:rsidRDefault="004059CF" w:rsidP="006347C2">
      <w:pPr>
        <w:spacing w:line="360" w:lineRule="auto"/>
        <w:jc w:val="center"/>
        <w:rPr>
          <w:rFonts w:ascii="Arial" w:eastAsia="Times New Roman" w:hAnsi="Arial" w:cs="Arial"/>
          <w:b/>
          <w:sz w:val="24"/>
          <w:szCs w:val="24"/>
          <w:lang w:eastAsia="es-MX"/>
        </w:rPr>
      </w:pPr>
    </w:p>
    <w:p w:rsidR="004059CF" w:rsidRDefault="004059CF" w:rsidP="006347C2">
      <w:pPr>
        <w:spacing w:line="360" w:lineRule="auto"/>
        <w:jc w:val="center"/>
        <w:rPr>
          <w:rFonts w:ascii="Arial" w:eastAsia="Times New Roman" w:hAnsi="Arial" w:cs="Arial"/>
          <w:b/>
          <w:sz w:val="24"/>
          <w:szCs w:val="24"/>
          <w:lang w:eastAsia="es-MX"/>
        </w:rPr>
      </w:pPr>
    </w:p>
    <w:p w:rsidR="004059CF" w:rsidRDefault="004059CF" w:rsidP="006347C2">
      <w:pPr>
        <w:spacing w:line="360" w:lineRule="auto"/>
        <w:jc w:val="center"/>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O B J E T I V O   G E N E R A L</w:t>
      </w:r>
    </w:p>
    <w:p w:rsidR="004059CF" w:rsidRDefault="004059CF" w:rsidP="006347C2">
      <w:pPr>
        <w:spacing w:line="360" w:lineRule="auto"/>
        <w:jc w:val="center"/>
        <w:rPr>
          <w:rFonts w:ascii="Arial" w:eastAsia="Times New Roman" w:hAnsi="Arial" w:cs="Arial"/>
          <w:b/>
          <w:sz w:val="24"/>
          <w:szCs w:val="24"/>
          <w:lang w:eastAsia="es-MX"/>
        </w:rPr>
      </w:pPr>
    </w:p>
    <w:p w:rsidR="004059CF" w:rsidRPr="004059CF" w:rsidRDefault="004059CF" w:rsidP="004059CF">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Analizar la relación entre las alteraciones</w:t>
      </w:r>
      <w:r w:rsidRPr="004059CF">
        <w:rPr>
          <w:rFonts w:ascii="Arial" w:eastAsia="Times New Roman" w:hAnsi="Arial" w:cs="Arial"/>
          <w:sz w:val="24"/>
          <w:szCs w:val="24"/>
          <w:lang w:eastAsia="es-MX"/>
        </w:rPr>
        <w:t xml:space="preserve"> en el sentido del gusto </w:t>
      </w:r>
      <w:r w:rsidR="00542DDD" w:rsidRPr="004059CF">
        <w:rPr>
          <w:rFonts w:ascii="Arial" w:eastAsia="Times New Roman" w:hAnsi="Arial" w:cs="Arial"/>
          <w:sz w:val="24"/>
          <w:szCs w:val="24"/>
          <w:lang w:eastAsia="es-MX"/>
        </w:rPr>
        <w:t xml:space="preserve">con </w:t>
      </w:r>
      <w:r w:rsidR="00542DDD">
        <w:rPr>
          <w:rFonts w:ascii="Arial" w:eastAsia="Times New Roman" w:hAnsi="Arial" w:cs="Arial"/>
          <w:sz w:val="24"/>
          <w:szCs w:val="24"/>
          <w:lang w:eastAsia="es-MX"/>
        </w:rPr>
        <w:t>el</w:t>
      </w:r>
      <w:r>
        <w:rPr>
          <w:rFonts w:ascii="Arial" w:eastAsia="Times New Roman" w:hAnsi="Arial" w:cs="Arial"/>
          <w:sz w:val="24"/>
          <w:szCs w:val="24"/>
          <w:lang w:eastAsia="es-MX"/>
        </w:rPr>
        <w:t xml:space="preserve"> índice de masa corporal </w:t>
      </w:r>
      <w:r w:rsidRPr="004059CF">
        <w:rPr>
          <w:rFonts w:ascii="Arial" w:eastAsia="Times New Roman" w:hAnsi="Arial" w:cs="Arial"/>
          <w:sz w:val="24"/>
          <w:szCs w:val="24"/>
          <w:lang w:eastAsia="es-MX"/>
        </w:rPr>
        <w:t>y calidad de vida en pacientes con cáncer de mama en</w:t>
      </w:r>
      <w:r>
        <w:rPr>
          <w:rFonts w:ascii="Arial" w:eastAsia="Times New Roman" w:hAnsi="Arial" w:cs="Arial"/>
          <w:sz w:val="24"/>
          <w:szCs w:val="24"/>
          <w:lang w:eastAsia="es-MX"/>
        </w:rPr>
        <w:t xml:space="preserve"> tratamiento de</w:t>
      </w:r>
      <w:r w:rsidR="00557438">
        <w:rPr>
          <w:rFonts w:ascii="Arial" w:eastAsia="Times New Roman" w:hAnsi="Arial" w:cs="Arial"/>
          <w:sz w:val="24"/>
          <w:szCs w:val="24"/>
          <w:lang w:eastAsia="es-MX"/>
        </w:rPr>
        <w:t xml:space="preserve"> quimioterapia que acuden al Hospital General de México “Dr. Eduardo Liceaga”.</w:t>
      </w:r>
    </w:p>
    <w:p w:rsidR="004059CF" w:rsidRPr="004059CF" w:rsidRDefault="004059CF" w:rsidP="004059CF">
      <w:pPr>
        <w:spacing w:line="360" w:lineRule="auto"/>
        <w:jc w:val="both"/>
        <w:rPr>
          <w:rFonts w:ascii="Arial" w:eastAsia="Times New Roman" w:hAnsi="Arial" w:cs="Arial"/>
          <w:sz w:val="24"/>
          <w:szCs w:val="24"/>
          <w:lang w:eastAsia="es-MX"/>
        </w:rPr>
      </w:pPr>
    </w:p>
    <w:p w:rsidR="004059CF" w:rsidRDefault="00721D45" w:rsidP="00721D45">
      <w:pPr>
        <w:spacing w:line="360" w:lineRule="auto"/>
        <w:jc w:val="center"/>
        <w:rPr>
          <w:rFonts w:ascii="Arial" w:eastAsia="Times New Roman" w:hAnsi="Arial" w:cs="Arial"/>
          <w:b/>
          <w:sz w:val="24"/>
          <w:szCs w:val="24"/>
          <w:lang w:eastAsia="es-MX"/>
        </w:rPr>
      </w:pPr>
      <w:r>
        <w:rPr>
          <w:rFonts w:ascii="Arial" w:eastAsia="Times New Roman" w:hAnsi="Arial" w:cs="Arial"/>
          <w:b/>
          <w:sz w:val="24"/>
          <w:szCs w:val="24"/>
          <w:lang w:eastAsia="es-MX"/>
        </w:rPr>
        <w:t>O B J E T I V O S   E S P E C Í F I C O S</w:t>
      </w:r>
    </w:p>
    <w:p w:rsidR="00721D45" w:rsidRDefault="00721D45" w:rsidP="00721D45">
      <w:pPr>
        <w:spacing w:line="360" w:lineRule="auto"/>
        <w:jc w:val="both"/>
        <w:rPr>
          <w:rFonts w:ascii="Arial" w:eastAsia="Times New Roman" w:hAnsi="Arial" w:cs="Arial"/>
          <w:b/>
          <w:sz w:val="24"/>
          <w:szCs w:val="24"/>
          <w:lang w:eastAsia="es-MX"/>
        </w:rPr>
      </w:pPr>
    </w:p>
    <w:p w:rsidR="00F96265" w:rsidRPr="0077252E" w:rsidRDefault="00F96265" w:rsidP="00F96265">
      <w:pPr>
        <w:pStyle w:val="Prrafodelista"/>
        <w:numPr>
          <w:ilvl w:val="0"/>
          <w:numId w:val="9"/>
        </w:num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Evaluar l</w:t>
      </w:r>
      <w:r w:rsidRPr="00721D45">
        <w:rPr>
          <w:rFonts w:ascii="Arial" w:eastAsia="Times New Roman" w:hAnsi="Arial" w:cs="Arial"/>
          <w:sz w:val="24"/>
          <w:szCs w:val="24"/>
          <w:lang w:eastAsia="es-MX"/>
        </w:rPr>
        <w:t xml:space="preserve">a percepción del gusto en las pacientes con cáncer de mama </w:t>
      </w:r>
      <w:r>
        <w:rPr>
          <w:rFonts w:ascii="Arial" w:eastAsia="Times New Roman" w:hAnsi="Arial" w:cs="Arial"/>
          <w:sz w:val="24"/>
          <w:szCs w:val="24"/>
          <w:lang w:eastAsia="es-MX"/>
        </w:rPr>
        <w:t>antes y después del tratamiento oncológico.</w:t>
      </w:r>
    </w:p>
    <w:p w:rsidR="00F96265" w:rsidRPr="00F96265" w:rsidRDefault="00F96265" w:rsidP="00F96265">
      <w:pPr>
        <w:spacing w:line="360" w:lineRule="auto"/>
        <w:jc w:val="both"/>
        <w:rPr>
          <w:rFonts w:ascii="Arial" w:eastAsia="Times New Roman" w:hAnsi="Arial" w:cs="Arial"/>
          <w:sz w:val="24"/>
          <w:szCs w:val="24"/>
          <w:lang w:eastAsia="es-MX"/>
        </w:rPr>
      </w:pPr>
    </w:p>
    <w:p w:rsidR="00F96265" w:rsidRPr="00F96265" w:rsidRDefault="0077252E" w:rsidP="00F96265">
      <w:pPr>
        <w:pStyle w:val="Prrafodelista"/>
        <w:numPr>
          <w:ilvl w:val="0"/>
          <w:numId w:val="9"/>
        </w:numPr>
        <w:spacing w:line="360" w:lineRule="auto"/>
        <w:jc w:val="both"/>
        <w:rPr>
          <w:rFonts w:ascii="Arial" w:eastAsia="Times New Roman" w:hAnsi="Arial" w:cs="Arial"/>
          <w:sz w:val="24"/>
          <w:szCs w:val="24"/>
          <w:lang w:eastAsia="es-MX"/>
        </w:rPr>
      </w:pPr>
      <w:r w:rsidRPr="00721D45">
        <w:rPr>
          <w:rFonts w:ascii="Arial" w:eastAsia="Times New Roman" w:hAnsi="Arial" w:cs="Arial"/>
          <w:sz w:val="24"/>
          <w:szCs w:val="24"/>
          <w:lang w:eastAsia="es-MX"/>
        </w:rPr>
        <w:t xml:space="preserve">Evaluar el </w:t>
      </w:r>
      <w:r w:rsidR="00ED7315">
        <w:rPr>
          <w:rFonts w:ascii="Arial" w:eastAsia="Times New Roman" w:hAnsi="Arial" w:cs="Arial"/>
          <w:sz w:val="24"/>
          <w:szCs w:val="24"/>
          <w:lang w:eastAsia="es-MX"/>
        </w:rPr>
        <w:t xml:space="preserve">estado de nutrición de los </w:t>
      </w:r>
      <w:r w:rsidRPr="00721D45">
        <w:rPr>
          <w:rFonts w:ascii="Arial" w:eastAsia="Times New Roman" w:hAnsi="Arial" w:cs="Arial"/>
          <w:sz w:val="24"/>
          <w:szCs w:val="24"/>
          <w:lang w:eastAsia="es-MX"/>
        </w:rPr>
        <w:t xml:space="preserve">pacientes con cáncer de mama sometidas a quimioterapia.  </w:t>
      </w:r>
    </w:p>
    <w:p w:rsidR="00721D45" w:rsidRPr="00721D45" w:rsidRDefault="00721D45" w:rsidP="00721D45">
      <w:pPr>
        <w:pStyle w:val="Prrafodelista"/>
        <w:spacing w:line="360" w:lineRule="auto"/>
        <w:jc w:val="both"/>
        <w:rPr>
          <w:rFonts w:ascii="Arial" w:eastAsia="Times New Roman" w:hAnsi="Arial" w:cs="Arial"/>
          <w:sz w:val="24"/>
          <w:szCs w:val="24"/>
          <w:lang w:eastAsia="es-MX"/>
        </w:rPr>
      </w:pPr>
    </w:p>
    <w:p w:rsidR="004059CF" w:rsidRDefault="004059CF" w:rsidP="00721D45">
      <w:pPr>
        <w:pStyle w:val="Prrafodelista"/>
        <w:numPr>
          <w:ilvl w:val="0"/>
          <w:numId w:val="9"/>
        </w:numPr>
        <w:spacing w:line="360" w:lineRule="auto"/>
        <w:jc w:val="both"/>
        <w:rPr>
          <w:rFonts w:ascii="Arial" w:eastAsia="Times New Roman" w:hAnsi="Arial" w:cs="Arial"/>
          <w:sz w:val="24"/>
          <w:szCs w:val="24"/>
          <w:lang w:eastAsia="es-MX"/>
        </w:rPr>
      </w:pPr>
      <w:r w:rsidRPr="00721D45">
        <w:rPr>
          <w:rFonts w:ascii="Arial" w:eastAsia="Times New Roman" w:hAnsi="Arial" w:cs="Arial"/>
          <w:sz w:val="24"/>
          <w:szCs w:val="24"/>
          <w:lang w:eastAsia="es-MX"/>
        </w:rPr>
        <w:t xml:space="preserve">Evaluar la calidad de vida de las pacientes antes y después del tratamiento oncológico. </w:t>
      </w:r>
    </w:p>
    <w:p w:rsidR="00721D45" w:rsidRPr="00721D45" w:rsidRDefault="00721D45" w:rsidP="00721D45">
      <w:pPr>
        <w:spacing w:line="360" w:lineRule="auto"/>
        <w:jc w:val="both"/>
        <w:rPr>
          <w:rFonts w:ascii="Arial" w:eastAsia="Times New Roman" w:hAnsi="Arial" w:cs="Arial"/>
          <w:sz w:val="24"/>
          <w:szCs w:val="24"/>
          <w:lang w:eastAsia="es-MX"/>
        </w:rPr>
      </w:pPr>
    </w:p>
    <w:p w:rsidR="00542DDD" w:rsidRDefault="004059CF" w:rsidP="00721D45">
      <w:pPr>
        <w:pStyle w:val="Prrafodelista"/>
        <w:numPr>
          <w:ilvl w:val="0"/>
          <w:numId w:val="9"/>
        </w:numPr>
        <w:spacing w:line="360" w:lineRule="auto"/>
        <w:jc w:val="both"/>
        <w:rPr>
          <w:rFonts w:ascii="Arial" w:eastAsia="Times New Roman" w:hAnsi="Arial" w:cs="Arial"/>
          <w:sz w:val="24"/>
          <w:szCs w:val="24"/>
          <w:lang w:eastAsia="es-MX"/>
        </w:rPr>
      </w:pPr>
      <w:r w:rsidRPr="00721D45">
        <w:rPr>
          <w:rFonts w:ascii="Arial" w:eastAsia="Times New Roman" w:hAnsi="Arial" w:cs="Arial"/>
          <w:sz w:val="24"/>
          <w:szCs w:val="24"/>
          <w:lang w:eastAsia="es-MX"/>
        </w:rPr>
        <w:t>Identificar la relación</w:t>
      </w:r>
      <w:r w:rsidR="00557438">
        <w:rPr>
          <w:rFonts w:ascii="Arial" w:eastAsia="Times New Roman" w:hAnsi="Arial" w:cs="Arial"/>
          <w:sz w:val="24"/>
          <w:szCs w:val="24"/>
          <w:lang w:eastAsia="es-MX"/>
        </w:rPr>
        <w:t xml:space="preserve"> entre </w:t>
      </w:r>
      <w:r w:rsidR="00572658">
        <w:rPr>
          <w:rFonts w:ascii="Arial" w:eastAsia="Times New Roman" w:hAnsi="Arial" w:cs="Arial"/>
          <w:sz w:val="24"/>
          <w:szCs w:val="24"/>
          <w:lang w:eastAsia="es-MX"/>
        </w:rPr>
        <w:t>los cambios del sentido del gusto</w:t>
      </w:r>
      <w:r w:rsidR="00FA2F6C">
        <w:rPr>
          <w:rFonts w:ascii="Arial" w:eastAsia="Times New Roman" w:hAnsi="Arial" w:cs="Arial"/>
          <w:sz w:val="24"/>
          <w:szCs w:val="24"/>
          <w:lang w:eastAsia="es-MX"/>
        </w:rPr>
        <w:t xml:space="preserve"> con </w:t>
      </w:r>
      <w:r w:rsidR="00557438">
        <w:rPr>
          <w:rFonts w:ascii="Arial" w:eastAsia="Times New Roman" w:hAnsi="Arial" w:cs="Arial"/>
          <w:sz w:val="24"/>
          <w:szCs w:val="24"/>
          <w:lang w:eastAsia="es-MX"/>
        </w:rPr>
        <w:t>el índice</w:t>
      </w:r>
      <w:r w:rsidR="00572658">
        <w:rPr>
          <w:rFonts w:ascii="Arial" w:eastAsia="Times New Roman" w:hAnsi="Arial" w:cs="Arial"/>
          <w:sz w:val="24"/>
          <w:szCs w:val="24"/>
          <w:lang w:eastAsia="es-MX"/>
        </w:rPr>
        <w:t xml:space="preserve"> de masa corporal </w:t>
      </w:r>
      <w:r w:rsidR="00542DDD">
        <w:rPr>
          <w:rFonts w:ascii="Arial" w:eastAsia="Times New Roman" w:hAnsi="Arial" w:cs="Arial"/>
          <w:sz w:val="24"/>
          <w:szCs w:val="24"/>
          <w:lang w:eastAsia="es-MX"/>
        </w:rPr>
        <w:t>y calidad de vida en pacientes con cáncer de mama en quimioterapia.</w:t>
      </w:r>
    </w:p>
    <w:p w:rsidR="00542DDD" w:rsidRPr="00542DDD" w:rsidRDefault="00542DDD" w:rsidP="00542DDD">
      <w:pPr>
        <w:pStyle w:val="Prrafodelista"/>
        <w:rPr>
          <w:rFonts w:ascii="Arial" w:eastAsia="Times New Roman" w:hAnsi="Arial" w:cs="Arial"/>
          <w:sz w:val="24"/>
          <w:szCs w:val="24"/>
          <w:lang w:eastAsia="es-MX"/>
        </w:rPr>
      </w:pPr>
    </w:p>
    <w:p w:rsidR="00721D45" w:rsidRDefault="00721D45" w:rsidP="00542DDD">
      <w:pPr>
        <w:pStyle w:val="Prrafodelista"/>
        <w:spacing w:line="360" w:lineRule="auto"/>
        <w:rPr>
          <w:rFonts w:ascii="Arial" w:eastAsia="Times New Roman" w:hAnsi="Arial" w:cs="Arial"/>
          <w:sz w:val="24"/>
          <w:szCs w:val="24"/>
          <w:lang w:eastAsia="es-MX"/>
        </w:rPr>
      </w:pPr>
    </w:p>
    <w:p w:rsidR="00542DDD" w:rsidRPr="00542DDD" w:rsidRDefault="00542DDD" w:rsidP="00542DDD">
      <w:pPr>
        <w:pStyle w:val="Prrafodelista"/>
        <w:spacing w:line="360" w:lineRule="auto"/>
        <w:rPr>
          <w:rFonts w:ascii="Arial" w:eastAsia="Times New Roman" w:hAnsi="Arial" w:cs="Arial"/>
          <w:b/>
          <w:sz w:val="24"/>
          <w:szCs w:val="24"/>
          <w:lang w:eastAsia="es-MX"/>
        </w:rPr>
      </w:pPr>
    </w:p>
    <w:p w:rsidR="00721D45" w:rsidRDefault="00721D45" w:rsidP="006347C2">
      <w:pPr>
        <w:spacing w:line="360" w:lineRule="auto"/>
        <w:jc w:val="center"/>
        <w:rPr>
          <w:rFonts w:ascii="Arial" w:eastAsia="Times New Roman" w:hAnsi="Arial" w:cs="Arial"/>
          <w:b/>
          <w:sz w:val="24"/>
          <w:szCs w:val="24"/>
          <w:lang w:eastAsia="es-MX"/>
        </w:rPr>
      </w:pPr>
    </w:p>
    <w:p w:rsidR="00721D45" w:rsidRDefault="00721D45" w:rsidP="006347C2">
      <w:pPr>
        <w:spacing w:line="360" w:lineRule="auto"/>
        <w:jc w:val="center"/>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H I P Ó T E S I S</w:t>
      </w:r>
    </w:p>
    <w:p w:rsidR="00560C11" w:rsidRDefault="00560C11" w:rsidP="00721D45">
      <w:pPr>
        <w:spacing w:line="360" w:lineRule="auto"/>
        <w:jc w:val="both"/>
        <w:rPr>
          <w:rFonts w:ascii="Arial" w:eastAsia="Times New Roman" w:hAnsi="Arial" w:cs="Arial"/>
          <w:b/>
          <w:sz w:val="24"/>
          <w:szCs w:val="24"/>
          <w:lang w:eastAsia="es-MX"/>
        </w:rPr>
      </w:pPr>
    </w:p>
    <w:p w:rsidR="00560C11" w:rsidRDefault="00560C11" w:rsidP="00721D45">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El sentido del gusto se altera como consecuencia del tratamiento </w:t>
      </w:r>
      <w:r w:rsidR="00FA2F6C">
        <w:rPr>
          <w:rFonts w:ascii="Arial" w:eastAsia="Times New Roman" w:hAnsi="Arial" w:cs="Arial"/>
          <w:sz w:val="24"/>
          <w:szCs w:val="24"/>
          <w:lang w:eastAsia="es-MX"/>
        </w:rPr>
        <w:t>oncológico afectando</w:t>
      </w:r>
      <w:r>
        <w:rPr>
          <w:rFonts w:ascii="Arial" w:eastAsia="Times New Roman" w:hAnsi="Arial" w:cs="Arial"/>
          <w:sz w:val="24"/>
          <w:szCs w:val="24"/>
          <w:lang w:eastAsia="es-MX"/>
        </w:rPr>
        <w:t xml:space="preserve"> el índice de masa corporal y calidad de vida en pacientes con cáncer de mama.</w:t>
      </w:r>
    </w:p>
    <w:p w:rsidR="007C610F" w:rsidRDefault="007C610F" w:rsidP="00721D45">
      <w:pPr>
        <w:spacing w:line="360" w:lineRule="auto"/>
        <w:jc w:val="both"/>
        <w:rPr>
          <w:rFonts w:ascii="Arial" w:eastAsia="Times New Roman" w:hAnsi="Arial" w:cs="Arial"/>
          <w:sz w:val="24"/>
          <w:szCs w:val="24"/>
          <w:lang w:eastAsia="es-MX"/>
        </w:rPr>
      </w:pPr>
    </w:p>
    <w:p w:rsidR="007C610F" w:rsidRDefault="007C610F" w:rsidP="00721D45">
      <w:pPr>
        <w:spacing w:line="360" w:lineRule="auto"/>
        <w:jc w:val="both"/>
        <w:rPr>
          <w:rFonts w:ascii="Arial" w:eastAsia="Times New Roman" w:hAnsi="Arial" w:cs="Arial"/>
          <w:sz w:val="24"/>
          <w:szCs w:val="24"/>
          <w:lang w:eastAsia="es-MX"/>
        </w:rPr>
      </w:pPr>
    </w:p>
    <w:p w:rsidR="007C610F" w:rsidRDefault="007C610F" w:rsidP="00721D45">
      <w:pPr>
        <w:spacing w:line="360" w:lineRule="auto"/>
        <w:jc w:val="both"/>
        <w:rPr>
          <w:rFonts w:ascii="Arial" w:eastAsia="Times New Roman" w:hAnsi="Arial" w:cs="Arial"/>
          <w:sz w:val="24"/>
          <w:szCs w:val="24"/>
          <w:lang w:eastAsia="es-MX"/>
        </w:rPr>
      </w:pPr>
    </w:p>
    <w:p w:rsidR="007C610F" w:rsidRDefault="007C610F" w:rsidP="00721D45">
      <w:pPr>
        <w:spacing w:line="360" w:lineRule="auto"/>
        <w:jc w:val="both"/>
        <w:rPr>
          <w:rFonts w:ascii="Arial" w:eastAsia="Times New Roman" w:hAnsi="Arial" w:cs="Arial"/>
          <w:sz w:val="24"/>
          <w:szCs w:val="24"/>
          <w:lang w:eastAsia="es-MX"/>
        </w:rPr>
      </w:pPr>
    </w:p>
    <w:p w:rsidR="007C610F" w:rsidRDefault="007C610F" w:rsidP="00721D45">
      <w:pPr>
        <w:spacing w:line="360" w:lineRule="auto"/>
        <w:jc w:val="both"/>
        <w:rPr>
          <w:rFonts w:ascii="Arial" w:eastAsia="Times New Roman" w:hAnsi="Arial" w:cs="Arial"/>
          <w:sz w:val="24"/>
          <w:szCs w:val="24"/>
          <w:lang w:eastAsia="es-MX"/>
        </w:rPr>
      </w:pPr>
    </w:p>
    <w:p w:rsidR="00B54C08" w:rsidRDefault="00B54C08" w:rsidP="00721D45">
      <w:pPr>
        <w:spacing w:line="360" w:lineRule="auto"/>
        <w:jc w:val="both"/>
        <w:rPr>
          <w:rFonts w:ascii="Arial" w:eastAsia="Times New Roman" w:hAnsi="Arial" w:cs="Arial"/>
          <w:sz w:val="24"/>
          <w:szCs w:val="24"/>
          <w:lang w:eastAsia="es-MX"/>
        </w:rPr>
      </w:pPr>
    </w:p>
    <w:p w:rsidR="00B54C08" w:rsidRDefault="00B54C08" w:rsidP="00721D45">
      <w:pPr>
        <w:spacing w:line="360" w:lineRule="auto"/>
        <w:jc w:val="both"/>
        <w:rPr>
          <w:rFonts w:ascii="Arial" w:eastAsia="Times New Roman" w:hAnsi="Arial" w:cs="Arial"/>
          <w:sz w:val="24"/>
          <w:szCs w:val="24"/>
          <w:lang w:eastAsia="es-MX"/>
        </w:rPr>
      </w:pPr>
    </w:p>
    <w:p w:rsidR="00B54C08" w:rsidRDefault="00B54C08" w:rsidP="00721D45">
      <w:pPr>
        <w:spacing w:line="360" w:lineRule="auto"/>
        <w:jc w:val="both"/>
        <w:rPr>
          <w:rFonts w:ascii="Arial" w:eastAsia="Times New Roman" w:hAnsi="Arial" w:cs="Arial"/>
          <w:sz w:val="24"/>
          <w:szCs w:val="24"/>
          <w:lang w:eastAsia="es-MX"/>
        </w:rPr>
      </w:pPr>
    </w:p>
    <w:p w:rsidR="00B54C08" w:rsidRDefault="00B54C08" w:rsidP="00721D45">
      <w:pPr>
        <w:spacing w:line="360" w:lineRule="auto"/>
        <w:jc w:val="both"/>
        <w:rPr>
          <w:rFonts w:ascii="Arial" w:eastAsia="Times New Roman" w:hAnsi="Arial" w:cs="Arial"/>
          <w:sz w:val="24"/>
          <w:szCs w:val="24"/>
          <w:lang w:eastAsia="es-MX"/>
        </w:rPr>
      </w:pPr>
    </w:p>
    <w:p w:rsidR="00B54C08" w:rsidRDefault="00B54C08" w:rsidP="00721D45">
      <w:pPr>
        <w:spacing w:line="360" w:lineRule="auto"/>
        <w:jc w:val="both"/>
        <w:rPr>
          <w:rFonts w:ascii="Arial" w:eastAsia="Times New Roman" w:hAnsi="Arial" w:cs="Arial"/>
          <w:sz w:val="24"/>
          <w:szCs w:val="24"/>
          <w:lang w:eastAsia="es-MX"/>
        </w:rPr>
      </w:pPr>
    </w:p>
    <w:p w:rsidR="00B54C08" w:rsidRDefault="00B54C08" w:rsidP="00721D45">
      <w:pPr>
        <w:spacing w:line="360" w:lineRule="auto"/>
        <w:jc w:val="both"/>
        <w:rPr>
          <w:rFonts w:ascii="Arial" w:eastAsia="Times New Roman" w:hAnsi="Arial" w:cs="Arial"/>
          <w:sz w:val="24"/>
          <w:szCs w:val="24"/>
          <w:lang w:eastAsia="es-MX"/>
        </w:rPr>
      </w:pPr>
    </w:p>
    <w:p w:rsidR="00B54C08" w:rsidRDefault="00B54C08" w:rsidP="00721D45">
      <w:pPr>
        <w:spacing w:line="360" w:lineRule="auto"/>
        <w:jc w:val="both"/>
        <w:rPr>
          <w:rFonts w:ascii="Arial" w:eastAsia="Times New Roman" w:hAnsi="Arial" w:cs="Arial"/>
          <w:sz w:val="24"/>
          <w:szCs w:val="24"/>
          <w:lang w:eastAsia="es-MX"/>
        </w:rPr>
      </w:pPr>
    </w:p>
    <w:p w:rsidR="00B54C08" w:rsidRDefault="00B54C08" w:rsidP="00721D45">
      <w:pPr>
        <w:spacing w:line="360" w:lineRule="auto"/>
        <w:jc w:val="both"/>
        <w:rPr>
          <w:rFonts w:ascii="Arial" w:eastAsia="Times New Roman" w:hAnsi="Arial" w:cs="Arial"/>
          <w:sz w:val="24"/>
          <w:szCs w:val="24"/>
          <w:lang w:eastAsia="es-MX"/>
        </w:rPr>
      </w:pPr>
    </w:p>
    <w:p w:rsidR="00B54C08" w:rsidRDefault="00B54C08" w:rsidP="00721D45">
      <w:pPr>
        <w:spacing w:line="360" w:lineRule="auto"/>
        <w:jc w:val="both"/>
        <w:rPr>
          <w:rFonts w:ascii="Arial" w:eastAsia="Times New Roman" w:hAnsi="Arial" w:cs="Arial"/>
          <w:sz w:val="24"/>
          <w:szCs w:val="24"/>
          <w:lang w:eastAsia="es-MX"/>
        </w:rPr>
      </w:pPr>
    </w:p>
    <w:p w:rsidR="00407090" w:rsidRDefault="00407090" w:rsidP="00721D45">
      <w:pPr>
        <w:spacing w:line="360" w:lineRule="auto"/>
        <w:jc w:val="both"/>
        <w:rPr>
          <w:rFonts w:ascii="Arial" w:eastAsia="Times New Roman" w:hAnsi="Arial" w:cs="Arial"/>
          <w:sz w:val="24"/>
          <w:szCs w:val="24"/>
          <w:lang w:eastAsia="es-MX"/>
        </w:rPr>
      </w:pPr>
    </w:p>
    <w:p w:rsidR="0058395F" w:rsidRDefault="0058395F" w:rsidP="00FA2F6C">
      <w:pPr>
        <w:spacing w:line="360" w:lineRule="auto"/>
        <w:rPr>
          <w:rFonts w:ascii="Arial" w:eastAsia="Times New Roman" w:hAnsi="Arial" w:cs="Arial"/>
          <w:sz w:val="24"/>
          <w:szCs w:val="24"/>
          <w:lang w:eastAsia="es-MX"/>
        </w:rPr>
      </w:pPr>
    </w:p>
    <w:p w:rsidR="0058395F" w:rsidRDefault="0058395F" w:rsidP="00FA2F6C">
      <w:pPr>
        <w:spacing w:line="360" w:lineRule="auto"/>
        <w:rPr>
          <w:rFonts w:ascii="Arial" w:eastAsia="Times New Roman" w:hAnsi="Arial" w:cs="Arial"/>
          <w:sz w:val="24"/>
          <w:szCs w:val="24"/>
          <w:lang w:eastAsia="es-MX"/>
        </w:rPr>
      </w:pPr>
    </w:p>
    <w:p w:rsidR="00B54C08" w:rsidRDefault="00B54C08" w:rsidP="00B54C08">
      <w:pPr>
        <w:spacing w:line="360" w:lineRule="auto"/>
        <w:jc w:val="center"/>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M E T O D O L O G Í A</w:t>
      </w:r>
    </w:p>
    <w:p w:rsidR="00B54C08" w:rsidRDefault="00B54C08" w:rsidP="00B54C08">
      <w:pPr>
        <w:spacing w:line="360" w:lineRule="auto"/>
        <w:jc w:val="center"/>
        <w:rPr>
          <w:rFonts w:ascii="Arial" w:eastAsia="Times New Roman" w:hAnsi="Arial" w:cs="Arial"/>
          <w:b/>
          <w:sz w:val="24"/>
          <w:szCs w:val="24"/>
          <w:lang w:eastAsia="es-MX"/>
        </w:rPr>
      </w:pPr>
    </w:p>
    <w:p w:rsidR="003424F1" w:rsidRDefault="00B54C08" w:rsidP="00B54C08">
      <w:pPr>
        <w:spacing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Tipo de estudio</w:t>
      </w:r>
    </w:p>
    <w:p w:rsidR="00B54C08" w:rsidRDefault="00B54C08" w:rsidP="00B54C08">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Retrospectivo parcial</w:t>
      </w:r>
    </w:p>
    <w:p w:rsidR="00B54C08" w:rsidRDefault="00B54C08" w:rsidP="00B54C08">
      <w:pPr>
        <w:spacing w:line="360" w:lineRule="auto"/>
        <w:jc w:val="both"/>
        <w:rPr>
          <w:rFonts w:ascii="Arial" w:eastAsia="Times New Roman" w:hAnsi="Arial" w:cs="Arial"/>
          <w:sz w:val="24"/>
          <w:szCs w:val="24"/>
          <w:lang w:eastAsia="es-MX"/>
        </w:rPr>
      </w:pPr>
    </w:p>
    <w:p w:rsidR="003424F1" w:rsidRDefault="00B54C08" w:rsidP="00B54C08">
      <w:pPr>
        <w:spacing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Población de estudio</w:t>
      </w:r>
    </w:p>
    <w:p w:rsidR="00B54C08" w:rsidRDefault="00824EC7" w:rsidP="00B54C08">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La población </w:t>
      </w:r>
      <w:r w:rsidR="00557438">
        <w:rPr>
          <w:rFonts w:ascii="Arial" w:eastAsia="Times New Roman" w:hAnsi="Arial" w:cs="Arial"/>
          <w:sz w:val="24"/>
          <w:szCs w:val="24"/>
          <w:lang w:eastAsia="es-MX"/>
        </w:rPr>
        <w:t xml:space="preserve">evaluada fueron </w:t>
      </w:r>
      <w:r w:rsidR="00B54C08">
        <w:rPr>
          <w:rFonts w:ascii="Arial" w:eastAsia="Times New Roman" w:hAnsi="Arial" w:cs="Arial"/>
          <w:sz w:val="24"/>
          <w:szCs w:val="24"/>
          <w:lang w:eastAsia="es-MX"/>
        </w:rPr>
        <w:t xml:space="preserve"> mujeres con cáncer de mama con una edad entre 20 y 60 años</w:t>
      </w:r>
      <w:r>
        <w:rPr>
          <w:rFonts w:ascii="Arial" w:eastAsia="Times New Roman" w:hAnsi="Arial" w:cs="Arial"/>
          <w:sz w:val="24"/>
          <w:szCs w:val="24"/>
          <w:lang w:eastAsia="es-MX"/>
        </w:rPr>
        <w:t xml:space="preserve">, que fueron atendidas en el Hospital General de </w:t>
      </w:r>
      <w:r w:rsidR="00163A79">
        <w:rPr>
          <w:rFonts w:ascii="Arial" w:eastAsia="Times New Roman" w:hAnsi="Arial" w:cs="Arial"/>
          <w:sz w:val="24"/>
          <w:szCs w:val="24"/>
          <w:lang w:eastAsia="es-MX"/>
        </w:rPr>
        <w:t>México</w:t>
      </w:r>
      <w:r>
        <w:rPr>
          <w:rFonts w:ascii="Arial" w:eastAsia="Times New Roman" w:hAnsi="Arial" w:cs="Arial"/>
          <w:sz w:val="24"/>
          <w:szCs w:val="24"/>
          <w:lang w:eastAsia="es-MX"/>
        </w:rPr>
        <w:t xml:space="preserve"> “Dr. Eduardo Liceaga”, donde se tiene un cuidado especial para este tipo de paciente ya que cuenta con ciertos elementos técnicos y de infraestructura para el apoyo del tratamiento</w:t>
      </w:r>
      <w:r w:rsidR="00B54C08">
        <w:rPr>
          <w:rFonts w:ascii="Arial" w:eastAsia="Times New Roman" w:hAnsi="Arial" w:cs="Arial"/>
          <w:sz w:val="24"/>
          <w:szCs w:val="24"/>
          <w:lang w:eastAsia="es-MX"/>
        </w:rPr>
        <w:t xml:space="preserve"> con quimioterapia</w:t>
      </w:r>
      <w:r>
        <w:rPr>
          <w:rFonts w:ascii="Arial" w:eastAsia="Times New Roman" w:hAnsi="Arial" w:cs="Arial"/>
          <w:sz w:val="24"/>
          <w:szCs w:val="24"/>
          <w:lang w:eastAsia="es-MX"/>
        </w:rPr>
        <w:t xml:space="preserve">, lo que significa que el hospital es un espacio para la intervención oportuna en el tratamiento y seguimiento de este tipo de pacientes (ver anexo 6) </w:t>
      </w:r>
      <w:r w:rsidR="00557438">
        <w:rPr>
          <w:rFonts w:ascii="Arial" w:eastAsia="Times New Roman" w:hAnsi="Arial" w:cs="Arial"/>
          <w:sz w:val="24"/>
          <w:szCs w:val="24"/>
          <w:lang w:eastAsia="es-MX"/>
        </w:rPr>
        <w:t xml:space="preserve"> que acudan al D</w:t>
      </w:r>
      <w:r w:rsidR="00B54C08">
        <w:rPr>
          <w:rFonts w:ascii="Arial" w:eastAsia="Times New Roman" w:hAnsi="Arial" w:cs="Arial"/>
          <w:sz w:val="24"/>
          <w:szCs w:val="24"/>
          <w:lang w:eastAsia="es-MX"/>
        </w:rPr>
        <w:t>epartam</w:t>
      </w:r>
      <w:r w:rsidR="00557438">
        <w:rPr>
          <w:rFonts w:ascii="Arial" w:eastAsia="Times New Roman" w:hAnsi="Arial" w:cs="Arial"/>
          <w:sz w:val="24"/>
          <w:szCs w:val="24"/>
          <w:lang w:eastAsia="es-MX"/>
        </w:rPr>
        <w:t>ento de Oncología</w:t>
      </w:r>
      <w:r w:rsidR="00B54C08">
        <w:rPr>
          <w:rFonts w:ascii="Arial" w:eastAsia="Times New Roman" w:hAnsi="Arial" w:cs="Arial"/>
          <w:sz w:val="24"/>
          <w:szCs w:val="24"/>
          <w:lang w:eastAsia="es-MX"/>
        </w:rPr>
        <w:t>.</w:t>
      </w:r>
    </w:p>
    <w:p w:rsidR="00B54C08" w:rsidRDefault="00B54C08" w:rsidP="00B54C08">
      <w:pPr>
        <w:spacing w:line="360" w:lineRule="auto"/>
        <w:jc w:val="both"/>
        <w:rPr>
          <w:rFonts w:ascii="Arial" w:eastAsia="Times New Roman" w:hAnsi="Arial" w:cs="Arial"/>
          <w:sz w:val="24"/>
          <w:szCs w:val="24"/>
          <w:lang w:eastAsia="es-MX"/>
        </w:rPr>
      </w:pPr>
    </w:p>
    <w:p w:rsidR="003424F1" w:rsidRDefault="00B54C08" w:rsidP="00B54C08">
      <w:pPr>
        <w:spacing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Criterios de selección de la muestra</w:t>
      </w:r>
    </w:p>
    <w:p w:rsidR="00B54C08" w:rsidRPr="00B54C08" w:rsidRDefault="00B54C08" w:rsidP="00B54C08">
      <w:pPr>
        <w:spacing w:line="360" w:lineRule="auto"/>
        <w:jc w:val="both"/>
        <w:rPr>
          <w:rFonts w:ascii="Arial" w:eastAsia="Times New Roman" w:hAnsi="Arial" w:cs="Arial"/>
          <w:b/>
          <w:sz w:val="24"/>
          <w:szCs w:val="24"/>
          <w:lang w:eastAsia="es-MX"/>
        </w:rPr>
      </w:pPr>
      <w:r w:rsidRPr="00B54C08">
        <w:rPr>
          <w:rFonts w:ascii="Arial" w:eastAsia="Times New Roman" w:hAnsi="Arial" w:cs="Arial"/>
          <w:b/>
          <w:sz w:val="24"/>
          <w:szCs w:val="24"/>
          <w:lang w:eastAsia="es-MX"/>
        </w:rPr>
        <w:t>a) Criterio de inclusión</w:t>
      </w:r>
    </w:p>
    <w:p w:rsidR="00B54C08" w:rsidRPr="00B54C08" w:rsidRDefault="00B54C08" w:rsidP="00B54C08">
      <w:pPr>
        <w:pStyle w:val="Prrafodelista"/>
        <w:numPr>
          <w:ilvl w:val="0"/>
          <w:numId w:val="16"/>
        </w:numPr>
        <w:spacing w:line="360" w:lineRule="auto"/>
        <w:jc w:val="both"/>
        <w:rPr>
          <w:rFonts w:ascii="Arial" w:eastAsia="Times New Roman" w:hAnsi="Arial" w:cs="Arial"/>
          <w:sz w:val="24"/>
          <w:szCs w:val="24"/>
          <w:lang w:eastAsia="es-MX"/>
        </w:rPr>
      </w:pPr>
      <w:r w:rsidRPr="00B54C08">
        <w:rPr>
          <w:rFonts w:ascii="Arial" w:eastAsia="Times New Roman" w:hAnsi="Arial" w:cs="Arial"/>
          <w:sz w:val="24"/>
          <w:szCs w:val="24"/>
          <w:lang w:eastAsia="es-MX"/>
        </w:rPr>
        <w:t>Mujeres entre 20 y 60 años</w:t>
      </w:r>
      <w:r w:rsidR="00557438">
        <w:rPr>
          <w:rFonts w:ascii="Arial" w:eastAsia="Times New Roman" w:hAnsi="Arial" w:cs="Arial"/>
          <w:sz w:val="24"/>
          <w:szCs w:val="24"/>
          <w:lang w:eastAsia="es-MX"/>
        </w:rPr>
        <w:t xml:space="preserve"> con cáncer de mama</w:t>
      </w:r>
      <w:r w:rsidRPr="00B54C08">
        <w:rPr>
          <w:rFonts w:ascii="Arial" w:eastAsia="Times New Roman" w:hAnsi="Arial" w:cs="Arial"/>
          <w:sz w:val="24"/>
          <w:szCs w:val="24"/>
          <w:lang w:eastAsia="es-MX"/>
        </w:rPr>
        <w:t xml:space="preserve"> sin haber recibido</w:t>
      </w:r>
      <w:r w:rsidR="00163A79">
        <w:rPr>
          <w:rFonts w:ascii="Arial" w:eastAsia="Times New Roman" w:hAnsi="Arial" w:cs="Arial"/>
          <w:sz w:val="24"/>
          <w:szCs w:val="24"/>
          <w:lang w:eastAsia="es-MX"/>
        </w:rPr>
        <w:t xml:space="preserve"> tratamiento de </w:t>
      </w:r>
      <w:r w:rsidRPr="00B54C08">
        <w:rPr>
          <w:rFonts w:ascii="Arial" w:eastAsia="Times New Roman" w:hAnsi="Arial" w:cs="Arial"/>
          <w:sz w:val="24"/>
          <w:szCs w:val="24"/>
          <w:lang w:eastAsia="es-MX"/>
        </w:rPr>
        <w:t>quimioterapia previamente.</w:t>
      </w:r>
    </w:p>
    <w:p w:rsidR="00B54C08" w:rsidRPr="00B54C08" w:rsidRDefault="00B54C08" w:rsidP="00B54C08">
      <w:pPr>
        <w:pStyle w:val="Prrafodelista"/>
        <w:numPr>
          <w:ilvl w:val="0"/>
          <w:numId w:val="16"/>
        </w:numPr>
        <w:spacing w:line="360" w:lineRule="auto"/>
        <w:jc w:val="both"/>
        <w:rPr>
          <w:rFonts w:ascii="Arial" w:eastAsia="Times New Roman" w:hAnsi="Arial" w:cs="Arial"/>
          <w:sz w:val="24"/>
          <w:szCs w:val="24"/>
          <w:lang w:eastAsia="es-MX"/>
        </w:rPr>
      </w:pPr>
      <w:r w:rsidRPr="00B54C08">
        <w:rPr>
          <w:rFonts w:ascii="Arial" w:eastAsia="Times New Roman" w:hAnsi="Arial" w:cs="Arial"/>
          <w:sz w:val="24"/>
          <w:szCs w:val="24"/>
          <w:lang w:eastAsia="es-MX"/>
        </w:rPr>
        <w:t>No fumadoras.</w:t>
      </w:r>
    </w:p>
    <w:p w:rsidR="00B54C08" w:rsidRPr="00B54C08" w:rsidRDefault="00B54C08" w:rsidP="00B54C08">
      <w:pPr>
        <w:pStyle w:val="Prrafodelista"/>
        <w:numPr>
          <w:ilvl w:val="0"/>
          <w:numId w:val="16"/>
        </w:numPr>
        <w:spacing w:line="360" w:lineRule="auto"/>
        <w:jc w:val="both"/>
        <w:rPr>
          <w:rFonts w:ascii="Arial" w:eastAsia="Times New Roman" w:hAnsi="Arial" w:cs="Arial"/>
          <w:sz w:val="24"/>
          <w:szCs w:val="24"/>
          <w:lang w:eastAsia="es-MX"/>
        </w:rPr>
      </w:pPr>
      <w:r w:rsidRPr="00B54C08">
        <w:rPr>
          <w:rFonts w:ascii="Arial" w:eastAsia="Times New Roman" w:hAnsi="Arial" w:cs="Arial"/>
          <w:sz w:val="24"/>
          <w:szCs w:val="24"/>
          <w:lang w:eastAsia="es-MX"/>
        </w:rPr>
        <w:t>Dispuestas a participar en el estudio y para ello que firmen su carta de consentimiento informado.</w:t>
      </w:r>
    </w:p>
    <w:p w:rsidR="00B54C08" w:rsidRPr="00B54C08" w:rsidRDefault="00B54C08" w:rsidP="00B54C08">
      <w:pPr>
        <w:pStyle w:val="Prrafodelista"/>
        <w:numPr>
          <w:ilvl w:val="0"/>
          <w:numId w:val="16"/>
        </w:numPr>
        <w:spacing w:line="360" w:lineRule="auto"/>
        <w:jc w:val="both"/>
        <w:rPr>
          <w:rFonts w:ascii="Arial" w:eastAsia="Times New Roman" w:hAnsi="Arial" w:cs="Arial"/>
          <w:sz w:val="24"/>
          <w:szCs w:val="24"/>
          <w:lang w:eastAsia="es-MX"/>
        </w:rPr>
      </w:pPr>
      <w:r w:rsidRPr="00B54C08">
        <w:rPr>
          <w:rFonts w:ascii="Arial" w:eastAsia="Times New Roman" w:hAnsi="Arial" w:cs="Arial"/>
          <w:sz w:val="24"/>
          <w:szCs w:val="24"/>
          <w:lang w:eastAsia="es-MX"/>
        </w:rPr>
        <w:t xml:space="preserve">Puede haber sido sometida a cirugía previamente o no. </w:t>
      </w:r>
    </w:p>
    <w:p w:rsidR="00B54C08" w:rsidRDefault="00B54C08" w:rsidP="00B54C08">
      <w:pPr>
        <w:spacing w:line="360" w:lineRule="auto"/>
        <w:jc w:val="both"/>
        <w:rPr>
          <w:rFonts w:ascii="Arial" w:eastAsia="Times New Roman" w:hAnsi="Arial" w:cs="Arial"/>
          <w:sz w:val="24"/>
          <w:szCs w:val="24"/>
          <w:lang w:eastAsia="es-MX"/>
        </w:rPr>
      </w:pPr>
    </w:p>
    <w:p w:rsidR="00FA622A" w:rsidRPr="00B54C08" w:rsidRDefault="00FA622A" w:rsidP="00B54C08">
      <w:pPr>
        <w:spacing w:line="360" w:lineRule="auto"/>
        <w:jc w:val="both"/>
        <w:rPr>
          <w:rFonts w:ascii="Arial" w:eastAsia="Times New Roman" w:hAnsi="Arial" w:cs="Arial"/>
          <w:sz w:val="24"/>
          <w:szCs w:val="24"/>
          <w:lang w:eastAsia="es-MX"/>
        </w:rPr>
      </w:pPr>
    </w:p>
    <w:p w:rsidR="00B54C08" w:rsidRDefault="00B54C08" w:rsidP="00B54C08">
      <w:pPr>
        <w:spacing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 xml:space="preserve">b) Criterios de exclusión </w:t>
      </w:r>
    </w:p>
    <w:p w:rsidR="00B54C08" w:rsidRPr="00B54C08" w:rsidRDefault="00B54C08" w:rsidP="00B54C08">
      <w:pPr>
        <w:pStyle w:val="Prrafodelista"/>
        <w:numPr>
          <w:ilvl w:val="0"/>
          <w:numId w:val="17"/>
        </w:numPr>
        <w:spacing w:line="360" w:lineRule="auto"/>
        <w:jc w:val="both"/>
        <w:rPr>
          <w:rFonts w:ascii="Arial" w:eastAsia="Times New Roman" w:hAnsi="Arial" w:cs="Arial"/>
          <w:b/>
          <w:sz w:val="24"/>
          <w:szCs w:val="24"/>
          <w:lang w:eastAsia="es-MX"/>
        </w:rPr>
      </w:pPr>
      <w:r w:rsidRPr="00B54C08">
        <w:rPr>
          <w:rFonts w:ascii="Arial" w:eastAsia="Times New Roman" w:hAnsi="Arial" w:cs="Arial"/>
          <w:sz w:val="24"/>
          <w:szCs w:val="24"/>
          <w:lang w:eastAsia="es-MX"/>
        </w:rPr>
        <w:lastRenderedPageBreak/>
        <w:t>Presencia de algún otro tipo de cáncer.</w:t>
      </w:r>
    </w:p>
    <w:p w:rsidR="00B54C08" w:rsidRPr="00E13FB4" w:rsidRDefault="00B54C08" w:rsidP="00B54C08">
      <w:pPr>
        <w:pStyle w:val="Prrafodelista"/>
        <w:numPr>
          <w:ilvl w:val="0"/>
          <w:numId w:val="17"/>
        </w:numPr>
        <w:spacing w:line="360" w:lineRule="auto"/>
        <w:jc w:val="both"/>
        <w:rPr>
          <w:rFonts w:ascii="Arial" w:eastAsia="Times New Roman" w:hAnsi="Arial" w:cs="Arial"/>
          <w:sz w:val="24"/>
          <w:szCs w:val="24"/>
          <w:lang w:eastAsia="es-MX"/>
        </w:rPr>
      </w:pPr>
      <w:r w:rsidRPr="00B54C08">
        <w:rPr>
          <w:rFonts w:ascii="Arial" w:eastAsia="Times New Roman" w:hAnsi="Arial" w:cs="Arial"/>
          <w:sz w:val="24"/>
          <w:szCs w:val="24"/>
          <w:lang w:eastAsia="es-MX"/>
        </w:rPr>
        <w:t>Presencia de infecciones en cavidad oral, nasal, enfermedades cerebrales, enfermedades respiratorias agudas, reflujo gastroesofágico.</w:t>
      </w:r>
    </w:p>
    <w:p w:rsidR="00B54C08" w:rsidRPr="00B54C08" w:rsidRDefault="00B54C08" w:rsidP="00B54C08">
      <w:pPr>
        <w:spacing w:line="360" w:lineRule="auto"/>
        <w:jc w:val="both"/>
        <w:rPr>
          <w:rFonts w:ascii="Arial" w:eastAsia="Times New Roman" w:hAnsi="Arial" w:cs="Arial"/>
          <w:b/>
          <w:sz w:val="24"/>
          <w:szCs w:val="24"/>
          <w:lang w:eastAsia="es-MX"/>
        </w:rPr>
      </w:pPr>
      <w:r w:rsidRPr="00B54C08">
        <w:rPr>
          <w:rFonts w:ascii="Arial" w:eastAsia="Times New Roman" w:hAnsi="Arial" w:cs="Arial"/>
          <w:b/>
          <w:sz w:val="24"/>
          <w:szCs w:val="24"/>
          <w:lang w:eastAsia="es-MX"/>
        </w:rPr>
        <w:t>c) Criterios de eliminación</w:t>
      </w:r>
    </w:p>
    <w:p w:rsidR="00B54C08" w:rsidRPr="00B54C08" w:rsidRDefault="00B54C08" w:rsidP="00B54C08">
      <w:pPr>
        <w:pStyle w:val="Prrafodelista"/>
        <w:numPr>
          <w:ilvl w:val="0"/>
          <w:numId w:val="18"/>
        </w:num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Que durante el estudio la</w:t>
      </w:r>
      <w:r w:rsidRPr="00B54C08">
        <w:rPr>
          <w:rFonts w:ascii="Arial" w:eastAsia="Times New Roman" w:hAnsi="Arial" w:cs="Arial"/>
          <w:sz w:val="24"/>
          <w:szCs w:val="24"/>
          <w:lang w:eastAsia="es-MX"/>
        </w:rPr>
        <w:t xml:space="preserve"> paciente decida retirarse por voluntad propia.</w:t>
      </w:r>
    </w:p>
    <w:p w:rsidR="00B54C08" w:rsidRPr="00B54C08" w:rsidRDefault="00B54C08" w:rsidP="00B54C08">
      <w:pPr>
        <w:pStyle w:val="Prrafodelista"/>
        <w:numPr>
          <w:ilvl w:val="0"/>
          <w:numId w:val="18"/>
        </w:numPr>
        <w:spacing w:line="360" w:lineRule="auto"/>
        <w:jc w:val="both"/>
        <w:rPr>
          <w:rFonts w:ascii="Arial" w:eastAsia="Times New Roman" w:hAnsi="Arial" w:cs="Arial"/>
          <w:sz w:val="24"/>
          <w:szCs w:val="24"/>
          <w:lang w:eastAsia="es-MX"/>
        </w:rPr>
      </w:pPr>
      <w:r w:rsidRPr="00B54C08">
        <w:rPr>
          <w:rFonts w:ascii="Arial" w:eastAsia="Times New Roman" w:hAnsi="Arial" w:cs="Arial"/>
          <w:sz w:val="24"/>
          <w:szCs w:val="24"/>
          <w:lang w:eastAsia="es-MX"/>
        </w:rPr>
        <w:t>Que durante el tratamiento llegue a adquirir algún tipo de infección en cavidad oral, nasal o alguna enfermedad cerebral o respiratoria aguda.</w:t>
      </w:r>
    </w:p>
    <w:p w:rsidR="00B54C08" w:rsidRDefault="00B54C08" w:rsidP="00B54C08">
      <w:pPr>
        <w:pStyle w:val="Prrafodelista"/>
        <w:numPr>
          <w:ilvl w:val="0"/>
          <w:numId w:val="18"/>
        </w:numPr>
        <w:spacing w:line="360" w:lineRule="auto"/>
        <w:jc w:val="both"/>
        <w:rPr>
          <w:rFonts w:ascii="Arial" w:eastAsia="Times New Roman" w:hAnsi="Arial" w:cs="Arial"/>
          <w:sz w:val="24"/>
          <w:szCs w:val="24"/>
          <w:lang w:eastAsia="es-MX"/>
        </w:rPr>
      </w:pPr>
      <w:r w:rsidRPr="00B54C08">
        <w:rPr>
          <w:rFonts w:ascii="Arial" w:eastAsia="Times New Roman" w:hAnsi="Arial" w:cs="Arial"/>
          <w:sz w:val="24"/>
          <w:szCs w:val="24"/>
          <w:lang w:eastAsia="es-MX"/>
        </w:rPr>
        <w:t>Que el paciente fallezca antes de la finalización del estudio.</w:t>
      </w:r>
    </w:p>
    <w:p w:rsidR="00B54C08" w:rsidRDefault="00B54C08" w:rsidP="00B54C08">
      <w:pPr>
        <w:spacing w:line="360" w:lineRule="auto"/>
        <w:jc w:val="both"/>
        <w:rPr>
          <w:rFonts w:ascii="Arial" w:eastAsia="Times New Roman" w:hAnsi="Arial" w:cs="Arial"/>
          <w:sz w:val="24"/>
          <w:szCs w:val="24"/>
          <w:lang w:eastAsia="es-MX"/>
        </w:rPr>
      </w:pPr>
    </w:p>
    <w:p w:rsidR="003424F1" w:rsidRDefault="00B54C08" w:rsidP="00B54C08">
      <w:pPr>
        <w:spacing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 xml:space="preserve">Tamaño de la </w:t>
      </w:r>
      <w:r w:rsidR="00163A79">
        <w:rPr>
          <w:rFonts w:ascii="Arial" w:eastAsia="Times New Roman" w:hAnsi="Arial" w:cs="Arial"/>
          <w:b/>
          <w:sz w:val="24"/>
          <w:szCs w:val="24"/>
          <w:lang w:eastAsia="es-MX"/>
        </w:rPr>
        <w:t xml:space="preserve">población </w:t>
      </w:r>
    </w:p>
    <w:p w:rsidR="00801E4B" w:rsidRDefault="00B54C08" w:rsidP="00B54C08">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85 pacientes. </w:t>
      </w:r>
    </w:p>
    <w:p w:rsidR="00551DD9" w:rsidRDefault="00551DD9" w:rsidP="00B54C08">
      <w:pPr>
        <w:spacing w:line="360" w:lineRule="auto"/>
        <w:jc w:val="both"/>
        <w:rPr>
          <w:rFonts w:ascii="Arial" w:eastAsia="Times New Roman" w:hAnsi="Arial" w:cs="Arial"/>
          <w:sz w:val="24"/>
          <w:szCs w:val="24"/>
          <w:lang w:eastAsia="es-MX"/>
        </w:rPr>
      </w:pPr>
    </w:p>
    <w:p w:rsidR="003424F1" w:rsidRDefault="00551DD9" w:rsidP="00B54C08">
      <w:pPr>
        <w:spacing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Procedimiento</w:t>
      </w:r>
    </w:p>
    <w:p w:rsidR="00B54C08" w:rsidRDefault="00551DD9" w:rsidP="00B54C08">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Se </w:t>
      </w:r>
      <w:r w:rsidR="00560C11">
        <w:rPr>
          <w:rFonts w:ascii="Arial" w:eastAsia="Times New Roman" w:hAnsi="Arial" w:cs="Arial"/>
          <w:sz w:val="24"/>
          <w:szCs w:val="24"/>
          <w:lang w:eastAsia="es-MX"/>
        </w:rPr>
        <w:t>invitó</w:t>
      </w:r>
      <w:r>
        <w:rPr>
          <w:rFonts w:ascii="Arial" w:eastAsia="Times New Roman" w:hAnsi="Arial" w:cs="Arial"/>
          <w:sz w:val="24"/>
          <w:szCs w:val="24"/>
          <w:lang w:eastAsia="es-MX"/>
        </w:rPr>
        <w:t xml:space="preserve"> </w:t>
      </w:r>
      <w:r w:rsidR="00FA2F6C">
        <w:rPr>
          <w:rFonts w:ascii="Arial" w:eastAsia="Times New Roman" w:hAnsi="Arial" w:cs="Arial"/>
          <w:sz w:val="24"/>
          <w:szCs w:val="24"/>
          <w:lang w:eastAsia="es-MX"/>
        </w:rPr>
        <w:t>a las pacientes</w:t>
      </w:r>
      <w:r>
        <w:rPr>
          <w:rFonts w:ascii="Arial" w:eastAsia="Times New Roman" w:hAnsi="Arial" w:cs="Arial"/>
          <w:sz w:val="24"/>
          <w:szCs w:val="24"/>
          <w:lang w:eastAsia="es-MX"/>
        </w:rPr>
        <w:t xml:space="preserve"> a participar en el presente estudio, una vez que </w:t>
      </w:r>
      <w:r w:rsidR="00163A79">
        <w:rPr>
          <w:rFonts w:ascii="Arial" w:eastAsia="Times New Roman" w:hAnsi="Arial" w:cs="Arial"/>
          <w:sz w:val="24"/>
          <w:szCs w:val="24"/>
          <w:lang w:eastAsia="es-MX"/>
        </w:rPr>
        <w:t>aceptaron</w:t>
      </w:r>
      <w:r>
        <w:rPr>
          <w:rFonts w:ascii="Arial" w:eastAsia="Times New Roman" w:hAnsi="Arial" w:cs="Arial"/>
          <w:sz w:val="24"/>
          <w:szCs w:val="24"/>
          <w:lang w:eastAsia="es-MX"/>
        </w:rPr>
        <w:t xml:space="preserve"> participar se </w:t>
      </w:r>
      <w:r w:rsidR="00163A79">
        <w:rPr>
          <w:rFonts w:ascii="Arial" w:eastAsia="Times New Roman" w:hAnsi="Arial" w:cs="Arial"/>
          <w:sz w:val="24"/>
          <w:szCs w:val="24"/>
          <w:lang w:eastAsia="es-MX"/>
        </w:rPr>
        <w:t>les dio</w:t>
      </w:r>
      <w:r>
        <w:rPr>
          <w:rFonts w:ascii="Arial" w:eastAsia="Times New Roman" w:hAnsi="Arial" w:cs="Arial"/>
          <w:sz w:val="24"/>
          <w:szCs w:val="24"/>
          <w:lang w:eastAsia="es-MX"/>
        </w:rPr>
        <w:t xml:space="preserve"> a firmar un consentimiento informado</w:t>
      </w:r>
      <w:r w:rsidR="005C5CDD">
        <w:rPr>
          <w:rFonts w:ascii="Arial" w:eastAsia="Times New Roman" w:hAnsi="Arial" w:cs="Arial"/>
          <w:sz w:val="24"/>
          <w:szCs w:val="24"/>
          <w:lang w:eastAsia="es-MX"/>
        </w:rPr>
        <w:t xml:space="preserve"> (ver anexo 1)</w:t>
      </w:r>
      <w:r>
        <w:rPr>
          <w:rFonts w:ascii="Arial" w:eastAsia="Times New Roman" w:hAnsi="Arial" w:cs="Arial"/>
          <w:sz w:val="24"/>
          <w:szCs w:val="24"/>
          <w:lang w:eastAsia="es-MX"/>
        </w:rPr>
        <w:t xml:space="preserve">, en el cual se </w:t>
      </w:r>
      <w:r w:rsidR="00163A79">
        <w:rPr>
          <w:rFonts w:ascii="Arial" w:eastAsia="Times New Roman" w:hAnsi="Arial" w:cs="Arial"/>
          <w:sz w:val="24"/>
          <w:szCs w:val="24"/>
          <w:lang w:eastAsia="es-MX"/>
        </w:rPr>
        <w:t>explicó</w:t>
      </w:r>
      <w:r>
        <w:rPr>
          <w:rFonts w:ascii="Arial" w:eastAsia="Times New Roman" w:hAnsi="Arial" w:cs="Arial"/>
          <w:sz w:val="24"/>
          <w:szCs w:val="24"/>
          <w:lang w:eastAsia="es-MX"/>
        </w:rPr>
        <w:t xml:space="preserve">, de manera fácil y concisa el procedimiento al cual </w:t>
      </w:r>
      <w:r w:rsidR="00163A79">
        <w:rPr>
          <w:rFonts w:ascii="Arial" w:eastAsia="Times New Roman" w:hAnsi="Arial" w:cs="Arial"/>
          <w:sz w:val="24"/>
          <w:szCs w:val="24"/>
          <w:lang w:eastAsia="es-MX"/>
        </w:rPr>
        <w:t>sería</w:t>
      </w:r>
      <w:r>
        <w:rPr>
          <w:rFonts w:ascii="Arial" w:eastAsia="Times New Roman" w:hAnsi="Arial" w:cs="Arial"/>
          <w:sz w:val="24"/>
          <w:szCs w:val="24"/>
          <w:lang w:eastAsia="es-MX"/>
        </w:rPr>
        <w:t xml:space="preserve"> sometida, así como los riesgos y los beneficios que conlleva.</w:t>
      </w:r>
    </w:p>
    <w:p w:rsidR="00551DD9" w:rsidRDefault="00551DD9" w:rsidP="00551DD9">
      <w:pPr>
        <w:spacing w:line="360" w:lineRule="auto"/>
        <w:jc w:val="both"/>
        <w:rPr>
          <w:rFonts w:ascii="Arial" w:eastAsia="Times New Roman" w:hAnsi="Arial" w:cs="Arial"/>
          <w:sz w:val="24"/>
          <w:szCs w:val="24"/>
          <w:lang w:eastAsia="es-MX"/>
        </w:rPr>
      </w:pPr>
      <w:r w:rsidRPr="00551DD9">
        <w:rPr>
          <w:rFonts w:ascii="Arial" w:eastAsia="Times New Roman" w:hAnsi="Arial" w:cs="Arial"/>
          <w:sz w:val="24"/>
          <w:szCs w:val="24"/>
          <w:lang w:eastAsia="es-MX"/>
        </w:rPr>
        <w:t>Al iniciar el estudio se</w:t>
      </w:r>
      <w:r w:rsidR="0077252E">
        <w:rPr>
          <w:rFonts w:ascii="Arial" w:eastAsia="Times New Roman" w:hAnsi="Arial" w:cs="Arial"/>
          <w:sz w:val="24"/>
          <w:szCs w:val="24"/>
          <w:lang w:eastAsia="es-MX"/>
        </w:rPr>
        <w:t xml:space="preserve"> </w:t>
      </w:r>
      <w:r w:rsidR="00163A79">
        <w:rPr>
          <w:rFonts w:ascii="Arial" w:eastAsia="Times New Roman" w:hAnsi="Arial" w:cs="Arial"/>
          <w:sz w:val="24"/>
          <w:szCs w:val="24"/>
          <w:lang w:eastAsia="es-MX"/>
        </w:rPr>
        <w:t xml:space="preserve">evaluó </w:t>
      </w:r>
      <w:r w:rsidR="0077252E">
        <w:rPr>
          <w:rFonts w:ascii="Arial" w:eastAsia="Times New Roman" w:hAnsi="Arial" w:cs="Arial"/>
          <w:sz w:val="24"/>
          <w:szCs w:val="24"/>
          <w:lang w:eastAsia="es-MX"/>
        </w:rPr>
        <w:t xml:space="preserve">el estado de </w:t>
      </w:r>
      <w:r w:rsidR="00FA2F6C">
        <w:rPr>
          <w:rFonts w:ascii="Arial" w:eastAsia="Times New Roman" w:hAnsi="Arial" w:cs="Arial"/>
          <w:sz w:val="24"/>
          <w:szCs w:val="24"/>
          <w:lang w:eastAsia="es-MX"/>
        </w:rPr>
        <w:t xml:space="preserve">nutrición, </w:t>
      </w:r>
      <w:r w:rsidR="00FA2F6C" w:rsidRPr="00551DD9">
        <w:rPr>
          <w:rFonts w:ascii="Arial" w:eastAsia="Times New Roman" w:hAnsi="Arial" w:cs="Arial"/>
          <w:sz w:val="24"/>
          <w:szCs w:val="24"/>
          <w:lang w:eastAsia="es-MX"/>
        </w:rPr>
        <w:t>tomando</w:t>
      </w:r>
      <w:r w:rsidRPr="00551DD9">
        <w:rPr>
          <w:rFonts w:ascii="Arial" w:eastAsia="Times New Roman" w:hAnsi="Arial" w:cs="Arial"/>
          <w:sz w:val="24"/>
          <w:szCs w:val="24"/>
          <w:lang w:eastAsia="es-MX"/>
        </w:rPr>
        <w:t xml:space="preserve"> el peso y la talla</w:t>
      </w:r>
      <w:r w:rsidR="00557438">
        <w:rPr>
          <w:rFonts w:ascii="Arial" w:eastAsia="Times New Roman" w:hAnsi="Arial" w:cs="Arial"/>
          <w:sz w:val="24"/>
          <w:szCs w:val="24"/>
          <w:lang w:eastAsia="es-MX"/>
        </w:rPr>
        <w:t xml:space="preserve"> </w:t>
      </w:r>
      <w:r w:rsidRPr="00551DD9">
        <w:rPr>
          <w:rFonts w:ascii="Arial" w:eastAsia="Times New Roman" w:hAnsi="Arial" w:cs="Arial"/>
          <w:sz w:val="24"/>
          <w:szCs w:val="24"/>
          <w:lang w:eastAsia="es-MX"/>
        </w:rPr>
        <w:t xml:space="preserve"> del paciente,</w:t>
      </w:r>
      <w:r w:rsidR="00557438">
        <w:rPr>
          <w:rFonts w:ascii="Arial" w:eastAsia="Times New Roman" w:hAnsi="Arial" w:cs="Arial"/>
          <w:sz w:val="24"/>
          <w:szCs w:val="24"/>
          <w:lang w:eastAsia="es-MX"/>
        </w:rPr>
        <w:t xml:space="preserve"> por medio de bascula y </w:t>
      </w:r>
      <w:proofErr w:type="spellStart"/>
      <w:r w:rsidR="00557438">
        <w:rPr>
          <w:rFonts w:ascii="Arial" w:eastAsia="Times New Roman" w:hAnsi="Arial" w:cs="Arial"/>
          <w:sz w:val="24"/>
          <w:szCs w:val="24"/>
          <w:lang w:eastAsia="es-MX"/>
        </w:rPr>
        <w:t>estadimetro</w:t>
      </w:r>
      <w:proofErr w:type="spellEnd"/>
      <w:r w:rsidR="00557438">
        <w:rPr>
          <w:rFonts w:ascii="Arial" w:eastAsia="Times New Roman" w:hAnsi="Arial" w:cs="Arial"/>
          <w:sz w:val="24"/>
          <w:szCs w:val="24"/>
          <w:lang w:eastAsia="es-MX"/>
        </w:rPr>
        <w:t>,</w:t>
      </w:r>
      <w:r w:rsidRPr="00551DD9">
        <w:rPr>
          <w:rFonts w:ascii="Arial" w:eastAsia="Times New Roman" w:hAnsi="Arial" w:cs="Arial"/>
          <w:sz w:val="24"/>
          <w:szCs w:val="24"/>
          <w:lang w:eastAsia="es-MX"/>
        </w:rPr>
        <w:t xml:space="preserve"> para obtener el Índice de Masa Corporal (IMC)</w:t>
      </w:r>
      <w:r w:rsidR="0077252E">
        <w:rPr>
          <w:rFonts w:ascii="Arial" w:eastAsia="Times New Roman" w:hAnsi="Arial" w:cs="Arial"/>
          <w:sz w:val="24"/>
          <w:szCs w:val="24"/>
          <w:lang w:eastAsia="es-MX"/>
        </w:rPr>
        <w:t xml:space="preserve"> (ver anexo 2)</w:t>
      </w:r>
      <w:r w:rsidR="003424F1">
        <w:rPr>
          <w:rFonts w:ascii="Arial" w:eastAsia="Times New Roman" w:hAnsi="Arial" w:cs="Arial"/>
          <w:sz w:val="24"/>
          <w:szCs w:val="24"/>
          <w:lang w:eastAsia="es-MX"/>
        </w:rPr>
        <w:t xml:space="preserve"> mediante la fórmula </w:t>
      </w:r>
      <m:oMath>
        <m:f>
          <m:fPr>
            <m:ctrlPr>
              <w:rPr>
                <w:rFonts w:ascii="Cambria Math" w:eastAsia="Times New Roman" w:hAnsi="Cambria Math" w:cs="Arial"/>
                <w:i/>
                <w:sz w:val="24"/>
                <w:szCs w:val="24"/>
                <w:lang w:eastAsia="es-MX"/>
              </w:rPr>
            </m:ctrlPr>
          </m:fPr>
          <m:num>
            <m:r>
              <w:rPr>
                <w:rFonts w:ascii="Cambria Math" w:eastAsia="Times New Roman" w:hAnsi="Cambria Math" w:cs="Arial"/>
                <w:sz w:val="24"/>
                <w:szCs w:val="24"/>
                <w:lang w:eastAsia="es-MX"/>
              </w:rPr>
              <m:t>T</m:t>
            </m:r>
          </m:num>
          <m:den>
            <m:r>
              <w:rPr>
                <w:rFonts w:ascii="Cambria Math" w:eastAsia="Times New Roman" w:hAnsi="Cambria Math" w:cs="Arial"/>
                <w:sz w:val="24"/>
                <w:szCs w:val="24"/>
                <w:lang w:eastAsia="es-MX"/>
              </w:rPr>
              <m:t>P2</m:t>
            </m:r>
          </m:den>
        </m:f>
      </m:oMath>
      <w:r w:rsidRPr="00551DD9">
        <w:rPr>
          <w:rFonts w:ascii="Arial" w:eastAsia="Times New Roman" w:hAnsi="Arial" w:cs="Arial"/>
          <w:sz w:val="24"/>
          <w:szCs w:val="24"/>
          <w:lang w:eastAsia="es-MX"/>
        </w:rPr>
        <w:t>, el cual se es</w:t>
      </w:r>
      <w:r w:rsidR="00163A79">
        <w:rPr>
          <w:rFonts w:ascii="Arial" w:eastAsia="Times New Roman" w:hAnsi="Arial" w:cs="Arial"/>
          <w:sz w:val="24"/>
          <w:szCs w:val="24"/>
          <w:lang w:eastAsia="es-MX"/>
        </w:rPr>
        <w:t>tuvo</w:t>
      </w:r>
      <w:r w:rsidRPr="00551DD9">
        <w:rPr>
          <w:rFonts w:ascii="Arial" w:eastAsia="Times New Roman" w:hAnsi="Arial" w:cs="Arial"/>
          <w:sz w:val="24"/>
          <w:szCs w:val="24"/>
          <w:lang w:eastAsia="es-MX"/>
        </w:rPr>
        <w:t xml:space="preserve"> monitoreando</w:t>
      </w:r>
      <w:r w:rsidR="0077252E">
        <w:rPr>
          <w:rFonts w:ascii="Arial" w:eastAsia="Times New Roman" w:hAnsi="Arial" w:cs="Arial"/>
          <w:sz w:val="24"/>
          <w:szCs w:val="24"/>
          <w:lang w:eastAsia="es-MX"/>
        </w:rPr>
        <w:t xml:space="preserve"> al inicio y al final del tratamiento</w:t>
      </w:r>
      <w:r w:rsidRPr="00551DD9">
        <w:rPr>
          <w:rFonts w:ascii="Arial" w:eastAsia="Times New Roman" w:hAnsi="Arial" w:cs="Arial"/>
          <w:sz w:val="24"/>
          <w:szCs w:val="24"/>
          <w:lang w:eastAsia="es-MX"/>
        </w:rPr>
        <w:t xml:space="preserve"> en cada sesión programada, el número de sesiones </w:t>
      </w:r>
      <w:r w:rsidR="00163A79">
        <w:rPr>
          <w:rFonts w:ascii="Arial" w:eastAsia="Times New Roman" w:hAnsi="Arial" w:cs="Arial"/>
          <w:sz w:val="24"/>
          <w:szCs w:val="24"/>
          <w:lang w:eastAsia="es-MX"/>
        </w:rPr>
        <w:t>fue</w:t>
      </w:r>
      <w:r w:rsidRPr="00551DD9">
        <w:rPr>
          <w:rFonts w:ascii="Arial" w:eastAsia="Times New Roman" w:hAnsi="Arial" w:cs="Arial"/>
          <w:sz w:val="24"/>
          <w:szCs w:val="24"/>
          <w:lang w:eastAsia="es-MX"/>
        </w:rPr>
        <w:t xml:space="preserve"> de 4 con un intervalo de tiempo dependiendo de sus sesiones de quimioterapia</w:t>
      </w:r>
      <w:r w:rsidR="0081677B">
        <w:rPr>
          <w:rFonts w:ascii="Arial" w:eastAsia="Times New Roman" w:hAnsi="Arial" w:cs="Arial"/>
          <w:sz w:val="24"/>
          <w:szCs w:val="24"/>
          <w:lang w:eastAsia="es-MX"/>
        </w:rPr>
        <w:t>.  (ver anexo</w:t>
      </w:r>
      <w:r w:rsidR="0077252E">
        <w:rPr>
          <w:rFonts w:ascii="Arial" w:eastAsia="Times New Roman" w:hAnsi="Arial" w:cs="Arial"/>
          <w:sz w:val="24"/>
          <w:szCs w:val="24"/>
          <w:lang w:eastAsia="es-MX"/>
        </w:rPr>
        <w:t xml:space="preserve"> 3</w:t>
      </w:r>
      <w:r w:rsidR="0081677B">
        <w:rPr>
          <w:rFonts w:ascii="Arial" w:eastAsia="Times New Roman" w:hAnsi="Arial" w:cs="Arial"/>
          <w:sz w:val="24"/>
          <w:szCs w:val="24"/>
          <w:lang w:eastAsia="es-MX"/>
        </w:rPr>
        <w:t>)</w:t>
      </w:r>
      <w:r w:rsidRPr="00551DD9">
        <w:rPr>
          <w:rFonts w:ascii="Arial" w:eastAsia="Times New Roman" w:hAnsi="Arial" w:cs="Arial"/>
          <w:sz w:val="24"/>
          <w:szCs w:val="24"/>
          <w:lang w:eastAsia="es-MX"/>
        </w:rPr>
        <w:t xml:space="preserve"> </w:t>
      </w:r>
    </w:p>
    <w:p w:rsidR="00551DD9" w:rsidRPr="00551DD9" w:rsidRDefault="00551DD9" w:rsidP="00551DD9">
      <w:pPr>
        <w:spacing w:line="360" w:lineRule="auto"/>
        <w:jc w:val="both"/>
        <w:rPr>
          <w:rFonts w:ascii="Arial" w:eastAsia="Times New Roman" w:hAnsi="Arial" w:cs="Arial"/>
          <w:sz w:val="24"/>
          <w:szCs w:val="24"/>
          <w:lang w:eastAsia="es-MX"/>
        </w:rPr>
      </w:pPr>
      <w:bookmarkStart w:id="2" w:name="_Hlk500188547"/>
      <w:r>
        <w:rPr>
          <w:rFonts w:ascii="Arial" w:eastAsia="Times New Roman" w:hAnsi="Arial" w:cs="Arial"/>
          <w:sz w:val="24"/>
          <w:szCs w:val="24"/>
          <w:lang w:eastAsia="es-MX"/>
        </w:rPr>
        <w:t xml:space="preserve">Posteriormente se </w:t>
      </w:r>
      <w:r w:rsidR="00557438">
        <w:rPr>
          <w:rFonts w:ascii="Arial" w:eastAsia="Times New Roman" w:hAnsi="Arial" w:cs="Arial"/>
          <w:sz w:val="24"/>
          <w:szCs w:val="24"/>
          <w:lang w:eastAsia="es-MX"/>
        </w:rPr>
        <w:t>midió</w:t>
      </w:r>
      <w:r>
        <w:rPr>
          <w:rFonts w:ascii="Arial" w:eastAsia="Times New Roman" w:hAnsi="Arial" w:cs="Arial"/>
          <w:sz w:val="24"/>
          <w:szCs w:val="24"/>
          <w:lang w:eastAsia="es-MX"/>
        </w:rPr>
        <w:t xml:space="preserve"> la percepción del </w:t>
      </w:r>
      <w:r w:rsidR="0081677B">
        <w:rPr>
          <w:rFonts w:ascii="Arial" w:eastAsia="Times New Roman" w:hAnsi="Arial" w:cs="Arial"/>
          <w:sz w:val="24"/>
          <w:szCs w:val="24"/>
          <w:lang w:eastAsia="es-MX"/>
        </w:rPr>
        <w:t xml:space="preserve">gusto </w:t>
      </w:r>
      <w:r w:rsidR="00557438">
        <w:rPr>
          <w:rFonts w:ascii="Arial" w:eastAsia="Times New Roman" w:hAnsi="Arial" w:cs="Arial"/>
          <w:sz w:val="24"/>
          <w:szCs w:val="24"/>
          <w:lang w:eastAsia="es-MX"/>
        </w:rPr>
        <w:t xml:space="preserve">a través de una prueba de </w:t>
      </w:r>
      <w:proofErr w:type="spellStart"/>
      <w:r w:rsidR="00557438">
        <w:rPr>
          <w:rFonts w:ascii="Arial" w:eastAsia="Times New Roman" w:hAnsi="Arial" w:cs="Arial"/>
          <w:sz w:val="24"/>
          <w:szCs w:val="24"/>
          <w:lang w:eastAsia="es-MX"/>
        </w:rPr>
        <w:t>gustometria</w:t>
      </w:r>
      <w:proofErr w:type="spellEnd"/>
      <w:r w:rsidR="00557438">
        <w:rPr>
          <w:rFonts w:ascii="Arial" w:eastAsia="Times New Roman" w:hAnsi="Arial" w:cs="Arial"/>
          <w:sz w:val="24"/>
          <w:szCs w:val="24"/>
          <w:lang w:eastAsia="es-MX"/>
        </w:rPr>
        <w:t xml:space="preserve"> la cual consiste en dar a probar los 4 sabores principales</w:t>
      </w:r>
      <w:r w:rsidRPr="00551DD9">
        <w:rPr>
          <w:rFonts w:ascii="Arial" w:eastAsia="Times New Roman" w:hAnsi="Arial" w:cs="Arial"/>
          <w:sz w:val="24"/>
          <w:szCs w:val="24"/>
          <w:lang w:eastAsia="es-MX"/>
        </w:rPr>
        <w:t xml:space="preserve"> (dulce, salado, ácido, amargo)</w:t>
      </w:r>
      <w:r w:rsidR="0039743E">
        <w:rPr>
          <w:rFonts w:ascii="Arial" w:eastAsia="Times New Roman" w:hAnsi="Arial" w:cs="Arial"/>
          <w:sz w:val="24"/>
          <w:szCs w:val="24"/>
          <w:lang w:eastAsia="es-MX"/>
        </w:rPr>
        <w:t>, en 3 concentraciones diferentes cada una al</w:t>
      </w:r>
      <w:r w:rsidRPr="00551DD9">
        <w:rPr>
          <w:rFonts w:ascii="Arial" w:eastAsia="Times New Roman" w:hAnsi="Arial" w:cs="Arial"/>
          <w:sz w:val="24"/>
          <w:szCs w:val="24"/>
          <w:lang w:eastAsia="es-MX"/>
        </w:rPr>
        <w:t xml:space="preserve"> (5%, 2.5% </w:t>
      </w:r>
      <w:r w:rsidRPr="00551DD9">
        <w:rPr>
          <w:rFonts w:ascii="Arial" w:eastAsia="Times New Roman" w:hAnsi="Arial" w:cs="Arial"/>
          <w:sz w:val="24"/>
          <w:szCs w:val="24"/>
          <w:lang w:eastAsia="es-MX"/>
        </w:rPr>
        <w:lastRenderedPageBreak/>
        <w:t>y 1%)</w:t>
      </w:r>
      <w:r>
        <w:rPr>
          <w:rFonts w:ascii="Arial" w:eastAsia="Times New Roman" w:hAnsi="Arial" w:cs="Arial"/>
          <w:sz w:val="24"/>
          <w:szCs w:val="24"/>
          <w:lang w:eastAsia="es-MX"/>
        </w:rPr>
        <w:t>,</w:t>
      </w:r>
      <w:r w:rsidR="0081677B">
        <w:rPr>
          <w:rFonts w:ascii="Arial" w:eastAsia="Times New Roman" w:hAnsi="Arial" w:cs="Arial"/>
          <w:sz w:val="24"/>
          <w:szCs w:val="24"/>
          <w:lang w:eastAsia="es-MX"/>
        </w:rPr>
        <w:t xml:space="preserve"> utilizando glucosa, cloruro sódico, jugo de limón y clavo,</w:t>
      </w:r>
      <w:r>
        <w:rPr>
          <w:rFonts w:ascii="Arial" w:eastAsia="Times New Roman" w:hAnsi="Arial" w:cs="Arial"/>
          <w:sz w:val="24"/>
          <w:szCs w:val="24"/>
          <w:lang w:eastAsia="es-MX"/>
        </w:rPr>
        <w:t xml:space="preserve"> se </w:t>
      </w:r>
      <w:r w:rsidR="00163A79">
        <w:rPr>
          <w:rFonts w:ascii="Arial" w:eastAsia="Times New Roman" w:hAnsi="Arial" w:cs="Arial"/>
          <w:sz w:val="24"/>
          <w:szCs w:val="24"/>
          <w:lang w:eastAsia="es-MX"/>
        </w:rPr>
        <w:t>realizó</w:t>
      </w:r>
      <w:r>
        <w:rPr>
          <w:rFonts w:ascii="Arial" w:eastAsia="Times New Roman" w:hAnsi="Arial" w:cs="Arial"/>
          <w:sz w:val="24"/>
          <w:szCs w:val="24"/>
          <w:lang w:eastAsia="es-MX"/>
        </w:rPr>
        <w:t xml:space="preserve"> durante las 4 sesiones en las que se citan para darles seguimiento al estudio</w:t>
      </w:r>
      <w:r w:rsidRPr="00551DD9">
        <w:rPr>
          <w:rFonts w:ascii="Arial" w:eastAsia="Times New Roman" w:hAnsi="Arial" w:cs="Arial"/>
          <w:sz w:val="24"/>
          <w:szCs w:val="24"/>
          <w:lang w:eastAsia="es-MX"/>
        </w:rPr>
        <w:t>.</w:t>
      </w:r>
      <w:r w:rsidR="0081677B">
        <w:rPr>
          <w:rFonts w:ascii="Arial" w:eastAsia="Times New Roman" w:hAnsi="Arial" w:cs="Arial"/>
          <w:sz w:val="24"/>
          <w:szCs w:val="24"/>
          <w:lang w:eastAsia="es-MX"/>
        </w:rPr>
        <w:t xml:space="preserve"> Se </w:t>
      </w:r>
      <w:r w:rsidR="00557438">
        <w:rPr>
          <w:rFonts w:ascii="Arial" w:eastAsia="Times New Roman" w:hAnsi="Arial" w:cs="Arial"/>
          <w:sz w:val="24"/>
          <w:szCs w:val="24"/>
          <w:lang w:eastAsia="es-MX"/>
        </w:rPr>
        <w:t>aplicó</w:t>
      </w:r>
      <w:r w:rsidR="0081677B">
        <w:rPr>
          <w:rFonts w:ascii="Arial" w:eastAsia="Times New Roman" w:hAnsi="Arial" w:cs="Arial"/>
          <w:sz w:val="24"/>
          <w:szCs w:val="24"/>
          <w:lang w:eastAsia="es-MX"/>
        </w:rPr>
        <w:t xml:space="preserve"> una gota directamente en la lengua iniciando con glucosa, </w:t>
      </w:r>
      <w:r w:rsidR="00F822D4">
        <w:rPr>
          <w:rFonts w:ascii="Arial" w:eastAsia="Times New Roman" w:hAnsi="Arial" w:cs="Arial"/>
          <w:sz w:val="24"/>
          <w:szCs w:val="24"/>
          <w:lang w:eastAsia="es-MX"/>
        </w:rPr>
        <w:t>cloruro</w:t>
      </w:r>
      <w:r w:rsidR="0081677B">
        <w:rPr>
          <w:rFonts w:ascii="Arial" w:eastAsia="Times New Roman" w:hAnsi="Arial" w:cs="Arial"/>
          <w:sz w:val="24"/>
          <w:szCs w:val="24"/>
          <w:lang w:eastAsia="es-MX"/>
        </w:rPr>
        <w:t xml:space="preserve"> de sodio, jugo</w:t>
      </w:r>
      <w:r w:rsidR="00163A79">
        <w:rPr>
          <w:rFonts w:ascii="Arial" w:eastAsia="Times New Roman" w:hAnsi="Arial" w:cs="Arial"/>
          <w:sz w:val="24"/>
          <w:szCs w:val="24"/>
          <w:lang w:eastAsia="es-MX"/>
        </w:rPr>
        <w:t xml:space="preserve"> </w:t>
      </w:r>
      <w:r w:rsidR="0081677B">
        <w:rPr>
          <w:rFonts w:ascii="Arial" w:eastAsia="Times New Roman" w:hAnsi="Arial" w:cs="Arial"/>
          <w:sz w:val="24"/>
          <w:szCs w:val="24"/>
          <w:lang w:eastAsia="es-MX"/>
        </w:rPr>
        <w:t>de limón y clavo, al 5%, 2.5% y 1%, entre cada intervalo de la prueba se d</w:t>
      </w:r>
      <w:r w:rsidR="00163A79">
        <w:rPr>
          <w:rFonts w:ascii="Arial" w:eastAsia="Times New Roman" w:hAnsi="Arial" w:cs="Arial"/>
          <w:sz w:val="24"/>
          <w:szCs w:val="24"/>
          <w:lang w:eastAsia="es-MX"/>
        </w:rPr>
        <w:t>io</w:t>
      </w:r>
      <w:r w:rsidR="0081677B">
        <w:rPr>
          <w:rFonts w:ascii="Arial" w:eastAsia="Times New Roman" w:hAnsi="Arial" w:cs="Arial"/>
          <w:sz w:val="24"/>
          <w:szCs w:val="24"/>
          <w:lang w:eastAsia="es-MX"/>
        </w:rPr>
        <w:t xml:space="preserve"> un trago de agua y se d</w:t>
      </w:r>
      <w:r w:rsidR="00163A79">
        <w:rPr>
          <w:rFonts w:ascii="Arial" w:eastAsia="Times New Roman" w:hAnsi="Arial" w:cs="Arial"/>
          <w:sz w:val="24"/>
          <w:szCs w:val="24"/>
          <w:lang w:eastAsia="es-MX"/>
        </w:rPr>
        <w:t>io</w:t>
      </w:r>
      <w:r w:rsidR="0081677B">
        <w:rPr>
          <w:rFonts w:ascii="Arial" w:eastAsia="Times New Roman" w:hAnsi="Arial" w:cs="Arial"/>
          <w:sz w:val="24"/>
          <w:szCs w:val="24"/>
          <w:lang w:eastAsia="es-MX"/>
        </w:rPr>
        <w:t xml:space="preserve"> un tiempo de espera de 2 minutos para continuar con el siguiente sabor y concentración.</w:t>
      </w:r>
      <w:r w:rsidRPr="00551DD9">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Para medir las concentraciones se </w:t>
      </w:r>
      <w:r w:rsidR="00163A79">
        <w:rPr>
          <w:rFonts w:ascii="Arial" w:eastAsia="Times New Roman" w:hAnsi="Arial" w:cs="Arial"/>
          <w:sz w:val="24"/>
          <w:szCs w:val="24"/>
          <w:lang w:eastAsia="es-MX"/>
        </w:rPr>
        <w:t>basó</w:t>
      </w:r>
      <w:r>
        <w:rPr>
          <w:rFonts w:ascii="Arial" w:eastAsia="Times New Roman" w:hAnsi="Arial" w:cs="Arial"/>
          <w:sz w:val="24"/>
          <w:szCs w:val="24"/>
          <w:lang w:eastAsia="es-MX"/>
        </w:rPr>
        <w:t xml:space="preserve"> en una escala </w:t>
      </w:r>
      <w:r w:rsidR="0081677B">
        <w:rPr>
          <w:rFonts w:ascii="Arial" w:eastAsia="Times New Roman" w:hAnsi="Arial" w:cs="Arial"/>
          <w:sz w:val="24"/>
          <w:szCs w:val="24"/>
          <w:lang w:eastAsia="es-MX"/>
        </w:rPr>
        <w:t>de</w:t>
      </w:r>
      <w:r>
        <w:rPr>
          <w:rFonts w:ascii="Arial" w:eastAsia="Times New Roman" w:hAnsi="Arial" w:cs="Arial"/>
          <w:sz w:val="24"/>
          <w:szCs w:val="24"/>
          <w:lang w:eastAsia="es-MX"/>
        </w:rPr>
        <w:t xml:space="preserve"> la percepción del gusto </w:t>
      </w:r>
      <w:bookmarkEnd w:id="2"/>
      <w:r>
        <w:rPr>
          <w:rFonts w:ascii="Arial" w:eastAsia="Times New Roman" w:hAnsi="Arial" w:cs="Arial"/>
          <w:sz w:val="24"/>
          <w:szCs w:val="24"/>
          <w:lang w:eastAsia="es-MX"/>
        </w:rPr>
        <w:t xml:space="preserve">(no se percibe, se percibe poco, se percibe normal, se percibe </w:t>
      </w:r>
      <w:r w:rsidR="0081677B">
        <w:rPr>
          <w:rFonts w:ascii="Arial" w:eastAsia="Times New Roman" w:hAnsi="Arial" w:cs="Arial"/>
          <w:sz w:val="24"/>
          <w:szCs w:val="24"/>
          <w:lang w:eastAsia="es-MX"/>
        </w:rPr>
        <w:t xml:space="preserve">mucho). </w:t>
      </w:r>
      <w:r w:rsidRPr="00551DD9">
        <w:rPr>
          <w:rFonts w:ascii="Arial" w:eastAsia="Times New Roman" w:hAnsi="Arial" w:cs="Arial"/>
          <w:sz w:val="24"/>
          <w:szCs w:val="24"/>
          <w:lang w:eastAsia="es-MX"/>
        </w:rPr>
        <w:t>(ver anexo</w:t>
      </w:r>
      <w:r w:rsidR="0077252E">
        <w:rPr>
          <w:rFonts w:ascii="Arial" w:eastAsia="Times New Roman" w:hAnsi="Arial" w:cs="Arial"/>
          <w:sz w:val="24"/>
          <w:szCs w:val="24"/>
          <w:lang w:eastAsia="es-MX"/>
        </w:rPr>
        <w:t xml:space="preserve"> 4</w:t>
      </w:r>
      <w:r w:rsidRPr="00551DD9">
        <w:rPr>
          <w:rFonts w:ascii="Arial" w:eastAsia="Times New Roman" w:hAnsi="Arial" w:cs="Arial"/>
          <w:sz w:val="24"/>
          <w:szCs w:val="24"/>
          <w:lang w:eastAsia="es-MX"/>
        </w:rPr>
        <w:t>)</w:t>
      </w:r>
    </w:p>
    <w:p w:rsidR="00E13FB4" w:rsidRDefault="00551DD9" w:rsidP="00551DD9">
      <w:pPr>
        <w:spacing w:line="360" w:lineRule="auto"/>
        <w:jc w:val="both"/>
        <w:rPr>
          <w:rFonts w:ascii="Arial" w:eastAsia="Times New Roman" w:hAnsi="Arial" w:cs="Arial"/>
          <w:sz w:val="24"/>
          <w:szCs w:val="24"/>
          <w:lang w:eastAsia="es-MX"/>
        </w:rPr>
      </w:pPr>
      <w:r w:rsidRPr="00551DD9">
        <w:rPr>
          <w:rFonts w:ascii="Arial" w:eastAsia="Times New Roman" w:hAnsi="Arial" w:cs="Arial"/>
          <w:sz w:val="24"/>
          <w:szCs w:val="24"/>
          <w:lang w:eastAsia="es-MX"/>
        </w:rPr>
        <w:t xml:space="preserve">Se </w:t>
      </w:r>
      <w:r w:rsidR="00163A79" w:rsidRPr="00551DD9">
        <w:rPr>
          <w:rFonts w:ascii="Arial" w:eastAsia="Times New Roman" w:hAnsi="Arial" w:cs="Arial"/>
          <w:sz w:val="24"/>
          <w:szCs w:val="24"/>
          <w:lang w:eastAsia="es-MX"/>
        </w:rPr>
        <w:t>evalu</w:t>
      </w:r>
      <w:r w:rsidR="00163A79">
        <w:rPr>
          <w:rFonts w:ascii="Arial" w:eastAsia="Times New Roman" w:hAnsi="Arial" w:cs="Arial"/>
          <w:sz w:val="24"/>
          <w:szCs w:val="24"/>
          <w:lang w:eastAsia="es-MX"/>
        </w:rPr>
        <w:t>ó</w:t>
      </w:r>
      <w:r w:rsidRPr="00551DD9">
        <w:rPr>
          <w:rFonts w:ascii="Arial" w:eastAsia="Times New Roman" w:hAnsi="Arial" w:cs="Arial"/>
          <w:sz w:val="24"/>
          <w:szCs w:val="24"/>
          <w:lang w:eastAsia="es-MX"/>
        </w:rPr>
        <w:t xml:space="preserve"> </w:t>
      </w:r>
      <w:bookmarkStart w:id="3" w:name="_Hlk500188601"/>
      <w:r w:rsidRPr="00551DD9">
        <w:rPr>
          <w:rFonts w:ascii="Arial" w:eastAsia="Times New Roman" w:hAnsi="Arial" w:cs="Arial"/>
          <w:sz w:val="24"/>
          <w:szCs w:val="24"/>
          <w:lang w:eastAsia="es-MX"/>
        </w:rPr>
        <w:t>la calidad de vida (</w:t>
      </w:r>
      <w:proofErr w:type="spellStart"/>
      <w:r w:rsidRPr="00551DD9">
        <w:rPr>
          <w:rFonts w:ascii="Arial" w:eastAsia="Times New Roman" w:hAnsi="Arial" w:cs="Arial"/>
          <w:sz w:val="24"/>
          <w:szCs w:val="24"/>
          <w:lang w:eastAsia="es-MX"/>
        </w:rPr>
        <w:t>QoL</w:t>
      </w:r>
      <w:proofErr w:type="spellEnd"/>
      <w:r w:rsidRPr="00551DD9">
        <w:rPr>
          <w:rFonts w:ascii="Arial" w:eastAsia="Times New Roman" w:hAnsi="Arial" w:cs="Arial"/>
          <w:sz w:val="24"/>
          <w:szCs w:val="24"/>
          <w:lang w:eastAsia="es-MX"/>
        </w:rPr>
        <w:t>) de las pacientes antes</w:t>
      </w:r>
      <w:r w:rsidR="0081677B">
        <w:rPr>
          <w:rFonts w:ascii="Arial" w:eastAsia="Times New Roman" w:hAnsi="Arial" w:cs="Arial"/>
          <w:sz w:val="24"/>
          <w:szCs w:val="24"/>
          <w:lang w:eastAsia="es-MX"/>
        </w:rPr>
        <w:t xml:space="preserve"> (primera </w:t>
      </w:r>
      <w:r w:rsidR="00163A79">
        <w:rPr>
          <w:rFonts w:ascii="Arial" w:eastAsia="Times New Roman" w:hAnsi="Arial" w:cs="Arial"/>
          <w:sz w:val="24"/>
          <w:szCs w:val="24"/>
          <w:lang w:eastAsia="es-MX"/>
        </w:rPr>
        <w:t xml:space="preserve">cita) </w:t>
      </w:r>
      <w:r w:rsidR="00163A79" w:rsidRPr="00551DD9">
        <w:rPr>
          <w:rFonts w:ascii="Arial" w:eastAsia="Times New Roman" w:hAnsi="Arial" w:cs="Arial"/>
          <w:sz w:val="24"/>
          <w:szCs w:val="24"/>
          <w:lang w:eastAsia="es-MX"/>
        </w:rPr>
        <w:t>y</w:t>
      </w:r>
      <w:r w:rsidRPr="00551DD9">
        <w:rPr>
          <w:rFonts w:ascii="Arial" w:eastAsia="Times New Roman" w:hAnsi="Arial" w:cs="Arial"/>
          <w:sz w:val="24"/>
          <w:szCs w:val="24"/>
          <w:lang w:eastAsia="es-MX"/>
        </w:rPr>
        <w:t xml:space="preserve"> </w:t>
      </w:r>
      <w:r w:rsidR="0081677B">
        <w:rPr>
          <w:rFonts w:ascii="Arial" w:eastAsia="Times New Roman" w:hAnsi="Arial" w:cs="Arial"/>
          <w:sz w:val="24"/>
          <w:szCs w:val="24"/>
          <w:lang w:eastAsia="es-MX"/>
        </w:rPr>
        <w:t xml:space="preserve"> al finalizar la cuarta sesión de quimioterapia, </w:t>
      </w:r>
      <w:r w:rsidRPr="00551DD9">
        <w:rPr>
          <w:rFonts w:ascii="Arial" w:eastAsia="Times New Roman" w:hAnsi="Arial" w:cs="Arial"/>
          <w:sz w:val="24"/>
          <w:szCs w:val="24"/>
          <w:lang w:eastAsia="es-MX"/>
        </w:rPr>
        <w:t>mediante encuestas validadas para tal efecto. Los cuestionarios EORTC QLQ - BR23 y EORTC QLQ -30 son una herramienta multidimensional que permite transformar la información obtenida de la</w:t>
      </w:r>
      <w:r w:rsidR="005C2BEE">
        <w:rPr>
          <w:rFonts w:ascii="Arial" w:eastAsia="Times New Roman" w:hAnsi="Arial" w:cs="Arial"/>
          <w:sz w:val="24"/>
          <w:szCs w:val="24"/>
          <w:lang w:eastAsia="es-MX"/>
        </w:rPr>
        <w:t>s pacientes</w:t>
      </w:r>
      <w:r w:rsidR="0081677B">
        <w:rPr>
          <w:rFonts w:ascii="Arial" w:eastAsia="Times New Roman" w:hAnsi="Arial" w:cs="Arial"/>
          <w:sz w:val="24"/>
          <w:szCs w:val="24"/>
          <w:lang w:eastAsia="es-MX"/>
        </w:rPr>
        <w:t xml:space="preserve">, evalúa el aspecto </w:t>
      </w:r>
      <w:r w:rsidR="00EC6121">
        <w:rPr>
          <w:rFonts w:ascii="Arial" w:eastAsia="Times New Roman" w:hAnsi="Arial" w:cs="Arial"/>
          <w:sz w:val="24"/>
          <w:szCs w:val="24"/>
          <w:lang w:eastAsia="es-MX"/>
        </w:rPr>
        <w:t>físico, social</w:t>
      </w:r>
      <w:r w:rsidR="00560C11">
        <w:rPr>
          <w:rFonts w:ascii="Arial" w:eastAsia="Times New Roman" w:hAnsi="Arial" w:cs="Arial"/>
          <w:sz w:val="24"/>
          <w:szCs w:val="24"/>
          <w:lang w:eastAsia="es-MX"/>
        </w:rPr>
        <w:t xml:space="preserve">, </w:t>
      </w:r>
      <w:r w:rsidR="00EC6121">
        <w:rPr>
          <w:rFonts w:ascii="Arial" w:eastAsia="Times New Roman" w:hAnsi="Arial" w:cs="Arial"/>
          <w:sz w:val="24"/>
          <w:szCs w:val="24"/>
          <w:lang w:eastAsia="es-MX"/>
        </w:rPr>
        <w:t>me</w:t>
      </w:r>
      <w:r w:rsidR="00163A79">
        <w:rPr>
          <w:rFonts w:ascii="Arial" w:eastAsia="Times New Roman" w:hAnsi="Arial" w:cs="Arial"/>
          <w:sz w:val="24"/>
          <w:szCs w:val="24"/>
          <w:lang w:eastAsia="es-MX"/>
        </w:rPr>
        <w:t>n</w:t>
      </w:r>
      <w:r w:rsidR="00EC6121">
        <w:rPr>
          <w:rFonts w:ascii="Arial" w:eastAsia="Times New Roman" w:hAnsi="Arial" w:cs="Arial"/>
          <w:sz w:val="24"/>
          <w:szCs w:val="24"/>
          <w:lang w:eastAsia="es-MX"/>
        </w:rPr>
        <w:t>tal</w:t>
      </w:r>
      <w:r w:rsidR="00560C11">
        <w:rPr>
          <w:rFonts w:ascii="Arial" w:eastAsia="Times New Roman" w:hAnsi="Arial" w:cs="Arial"/>
          <w:sz w:val="24"/>
          <w:szCs w:val="24"/>
          <w:lang w:eastAsia="es-MX"/>
        </w:rPr>
        <w:t xml:space="preserve"> y </w:t>
      </w:r>
      <w:r w:rsidR="00163A79">
        <w:rPr>
          <w:rFonts w:ascii="Arial" w:eastAsia="Times New Roman" w:hAnsi="Arial" w:cs="Arial"/>
          <w:sz w:val="24"/>
          <w:szCs w:val="24"/>
          <w:lang w:eastAsia="es-MX"/>
        </w:rPr>
        <w:t>funcional.</w:t>
      </w:r>
      <w:r w:rsidR="00EC6121">
        <w:rPr>
          <w:rFonts w:ascii="Arial" w:eastAsia="Times New Roman" w:hAnsi="Arial" w:cs="Arial"/>
          <w:sz w:val="24"/>
          <w:szCs w:val="24"/>
          <w:lang w:eastAsia="es-MX"/>
        </w:rPr>
        <w:t xml:space="preserve"> </w:t>
      </w:r>
      <w:bookmarkEnd w:id="3"/>
      <w:r w:rsidR="00EC6121">
        <w:rPr>
          <w:rFonts w:ascii="Arial" w:eastAsia="Times New Roman" w:hAnsi="Arial" w:cs="Arial"/>
          <w:sz w:val="24"/>
          <w:szCs w:val="24"/>
          <w:lang w:eastAsia="es-MX"/>
        </w:rPr>
        <w:t>(ver anexo</w:t>
      </w:r>
      <w:r w:rsidR="0077252E">
        <w:rPr>
          <w:rFonts w:ascii="Arial" w:eastAsia="Times New Roman" w:hAnsi="Arial" w:cs="Arial"/>
          <w:sz w:val="24"/>
          <w:szCs w:val="24"/>
          <w:lang w:eastAsia="es-MX"/>
        </w:rPr>
        <w:t xml:space="preserve"> 5</w:t>
      </w:r>
      <w:r w:rsidR="00EC6121">
        <w:rPr>
          <w:rFonts w:ascii="Arial" w:eastAsia="Times New Roman" w:hAnsi="Arial" w:cs="Arial"/>
          <w:sz w:val="24"/>
          <w:szCs w:val="24"/>
          <w:lang w:eastAsia="es-MX"/>
        </w:rPr>
        <w:t>)</w:t>
      </w:r>
    </w:p>
    <w:p w:rsidR="00E13FB4" w:rsidRDefault="00E13FB4" w:rsidP="00551DD9">
      <w:pPr>
        <w:spacing w:line="360" w:lineRule="auto"/>
        <w:jc w:val="both"/>
        <w:rPr>
          <w:rFonts w:ascii="Arial" w:eastAsia="Times New Roman" w:hAnsi="Arial" w:cs="Arial"/>
          <w:sz w:val="24"/>
          <w:szCs w:val="24"/>
          <w:lang w:eastAsia="es-MX"/>
        </w:rPr>
      </w:pPr>
    </w:p>
    <w:p w:rsidR="003424F1" w:rsidRDefault="003424F1" w:rsidP="00551DD9">
      <w:pPr>
        <w:spacing w:line="360" w:lineRule="auto"/>
        <w:jc w:val="both"/>
        <w:rPr>
          <w:rFonts w:ascii="Arial" w:eastAsia="Times New Roman" w:hAnsi="Arial" w:cs="Arial"/>
          <w:b/>
          <w:sz w:val="24"/>
          <w:szCs w:val="24"/>
          <w:lang w:eastAsia="es-MX"/>
        </w:rPr>
      </w:pPr>
      <w:r>
        <w:rPr>
          <w:rFonts w:ascii="Arial" w:eastAsia="Times New Roman" w:hAnsi="Arial" w:cs="Arial"/>
          <w:b/>
          <w:sz w:val="24"/>
          <w:szCs w:val="24"/>
          <w:lang w:eastAsia="es-MX"/>
        </w:rPr>
        <w:t>Análisis estadístico</w:t>
      </w:r>
    </w:p>
    <w:p w:rsidR="003424F1" w:rsidRDefault="003424F1" w:rsidP="00551DD9">
      <w:pPr>
        <w:spacing w:line="360" w:lineRule="auto"/>
        <w:jc w:val="both"/>
        <w:rPr>
          <w:rFonts w:ascii="Arial" w:eastAsia="Times New Roman" w:hAnsi="Arial" w:cs="Arial"/>
          <w:sz w:val="24"/>
          <w:szCs w:val="24"/>
          <w:lang w:eastAsia="es-MX"/>
        </w:rPr>
      </w:pPr>
      <w:bookmarkStart w:id="4" w:name="_Hlk500188999"/>
      <w:r>
        <w:rPr>
          <w:rFonts w:ascii="Arial" w:eastAsia="Times New Roman" w:hAnsi="Arial" w:cs="Arial"/>
          <w:sz w:val="24"/>
          <w:szCs w:val="24"/>
          <w:lang w:eastAsia="es-MX"/>
        </w:rPr>
        <w:t>Descriptivo, a partir de distribución de frecuencias y categorías con</w:t>
      </w:r>
      <w:r w:rsidR="007341E3">
        <w:rPr>
          <w:rFonts w:ascii="Arial" w:eastAsia="Times New Roman" w:hAnsi="Arial" w:cs="Arial"/>
          <w:sz w:val="24"/>
          <w:szCs w:val="24"/>
          <w:lang w:eastAsia="es-MX"/>
        </w:rPr>
        <w:t xml:space="preserve"> </w:t>
      </w:r>
      <w:r w:rsidR="007341E3" w:rsidRPr="007341E3">
        <w:rPr>
          <w:rFonts w:ascii="Arial" w:eastAsia="Times New Roman" w:hAnsi="Arial" w:cs="Arial"/>
          <w:i/>
          <w:sz w:val="24"/>
          <w:szCs w:val="24"/>
          <w:lang w:eastAsia="es-MX"/>
        </w:rPr>
        <w:t>X</w:t>
      </w:r>
      <w:r w:rsidR="007341E3" w:rsidRPr="007341E3">
        <w:rPr>
          <w:rFonts w:ascii="Arial" w:eastAsia="Times New Roman" w:hAnsi="Arial" w:cs="Arial"/>
          <w:sz w:val="24"/>
          <w:szCs w:val="24"/>
          <w:vertAlign w:val="superscript"/>
          <w:lang w:eastAsia="es-MX"/>
        </w:rPr>
        <w:t>2</w:t>
      </w:r>
      <w:r w:rsidR="007341E3">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para determinar si las variables son dependientes o independientes entre sí. Para la comparación entre las variables y prueba T pareada en IMC, antes y </w:t>
      </w:r>
      <w:r w:rsidR="003B3147">
        <w:rPr>
          <w:rFonts w:ascii="Arial" w:eastAsia="Times New Roman" w:hAnsi="Arial" w:cs="Arial"/>
          <w:sz w:val="24"/>
          <w:szCs w:val="24"/>
          <w:lang w:eastAsia="es-MX"/>
        </w:rPr>
        <w:t xml:space="preserve">después, los resultados </w:t>
      </w:r>
      <w:bookmarkEnd w:id="4"/>
      <w:r w:rsidR="003B3147">
        <w:rPr>
          <w:rFonts w:ascii="Arial" w:eastAsia="Times New Roman" w:hAnsi="Arial" w:cs="Arial"/>
          <w:sz w:val="24"/>
          <w:szCs w:val="24"/>
          <w:lang w:eastAsia="es-MX"/>
        </w:rPr>
        <w:t>se presentan en cuadros y gráficas.</w:t>
      </w:r>
    </w:p>
    <w:p w:rsidR="005C2BEE" w:rsidRDefault="005C2BEE" w:rsidP="00551DD9">
      <w:pPr>
        <w:spacing w:line="360" w:lineRule="auto"/>
        <w:jc w:val="both"/>
        <w:rPr>
          <w:rFonts w:ascii="Arial" w:eastAsia="Times New Roman" w:hAnsi="Arial" w:cs="Arial"/>
          <w:sz w:val="24"/>
          <w:szCs w:val="24"/>
          <w:lang w:eastAsia="es-MX"/>
        </w:rPr>
      </w:pPr>
    </w:p>
    <w:p w:rsidR="005C2BEE" w:rsidRDefault="005C2BEE" w:rsidP="00551DD9">
      <w:pPr>
        <w:spacing w:line="360" w:lineRule="auto"/>
        <w:jc w:val="both"/>
        <w:rPr>
          <w:rFonts w:ascii="Arial" w:eastAsia="Times New Roman" w:hAnsi="Arial" w:cs="Arial"/>
          <w:sz w:val="24"/>
          <w:szCs w:val="24"/>
          <w:lang w:eastAsia="es-MX"/>
        </w:rPr>
      </w:pPr>
    </w:p>
    <w:p w:rsidR="005C2BEE" w:rsidRDefault="005C2BEE" w:rsidP="00551DD9">
      <w:pPr>
        <w:spacing w:line="360" w:lineRule="auto"/>
        <w:jc w:val="both"/>
        <w:rPr>
          <w:rFonts w:ascii="Arial" w:eastAsia="Times New Roman" w:hAnsi="Arial" w:cs="Arial"/>
          <w:sz w:val="24"/>
          <w:szCs w:val="24"/>
          <w:lang w:eastAsia="es-MX"/>
        </w:rPr>
      </w:pPr>
    </w:p>
    <w:p w:rsidR="005C2BEE" w:rsidRDefault="005C2BEE" w:rsidP="00551DD9">
      <w:pPr>
        <w:spacing w:line="360" w:lineRule="auto"/>
        <w:jc w:val="both"/>
        <w:rPr>
          <w:rFonts w:ascii="Arial" w:eastAsia="Times New Roman" w:hAnsi="Arial" w:cs="Arial"/>
          <w:sz w:val="24"/>
          <w:szCs w:val="24"/>
          <w:lang w:eastAsia="es-MX"/>
        </w:rPr>
      </w:pPr>
    </w:p>
    <w:p w:rsidR="00163A79" w:rsidRDefault="00163A79" w:rsidP="00551DD9">
      <w:pPr>
        <w:spacing w:line="360" w:lineRule="auto"/>
        <w:jc w:val="both"/>
        <w:rPr>
          <w:rFonts w:ascii="Arial" w:eastAsia="Times New Roman" w:hAnsi="Arial" w:cs="Arial"/>
          <w:sz w:val="24"/>
          <w:szCs w:val="24"/>
          <w:lang w:eastAsia="es-MX"/>
        </w:rPr>
      </w:pPr>
    </w:p>
    <w:p w:rsidR="00D541DD" w:rsidRDefault="00D541DD" w:rsidP="00551DD9">
      <w:pPr>
        <w:spacing w:line="360" w:lineRule="auto"/>
        <w:jc w:val="both"/>
        <w:rPr>
          <w:rFonts w:ascii="Arial" w:eastAsia="Times New Roman" w:hAnsi="Arial" w:cs="Arial"/>
          <w:sz w:val="24"/>
          <w:szCs w:val="24"/>
          <w:lang w:eastAsia="es-MX"/>
        </w:rPr>
      </w:pPr>
    </w:p>
    <w:p w:rsidR="005C2BEE" w:rsidRPr="00854B2B" w:rsidRDefault="005C2BEE" w:rsidP="005C2BEE">
      <w:pPr>
        <w:spacing w:line="360" w:lineRule="auto"/>
        <w:jc w:val="center"/>
        <w:rPr>
          <w:rFonts w:ascii="Arial" w:eastAsia="Times New Roman" w:hAnsi="Arial" w:cs="Arial"/>
          <w:b/>
          <w:sz w:val="24"/>
          <w:szCs w:val="24"/>
          <w:lang w:val="en-US" w:eastAsia="es-MX"/>
        </w:rPr>
      </w:pPr>
      <w:r w:rsidRPr="00854B2B">
        <w:rPr>
          <w:rFonts w:ascii="Arial" w:eastAsia="Times New Roman" w:hAnsi="Arial" w:cs="Arial"/>
          <w:b/>
          <w:sz w:val="24"/>
          <w:szCs w:val="24"/>
          <w:lang w:val="en-US" w:eastAsia="es-MX"/>
        </w:rPr>
        <w:lastRenderedPageBreak/>
        <w:t>C O N S I D E R A C I O N E S    É T I C A S</w:t>
      </w:r>
    </w:p>
    <w:p w:rsidR="005C2BEE" w:rsidRPr="00854B2B" w:rsidRDefault="005C2BEE" w:rsidP="005C2BEE">
      <w:pPr>
        <w:spacing w:line="360" w:lineRule="auto"/>
        <w:jc w:val="center"/>
        <w:rPr>
          <w:rFonts w:ascii="Arial" w:eastAsia="Times New Roman" w:hAnsi="Arial" w:cs="Arial"/>
          <w:b/>
          <w:sz w:val="24"/>
          <w:szCs w:val="24"/>
          <w:lang w:val="en-US" w:eastAsia="es-MX"/>
        </w:rPr>
      </w:pPr>
    </w:p>
    <w:p w:rsidR="005C2BEE" w:rsidRPr="00435C80" w:rsidRDefault="005C2BEE" w:rsidP="005C2BEE">
      <w:pPr>
        <w:pStyle w:val="Prrafodelista"/>
        <w:numPr>
          <w:ilvl w:val="0"/>
          <w:numId w:val="24"/>
        </w:numPr>
        <w:spacing w:line="360" w:lineRule="auto"/>
        <w:jc w:val="both"/>
        <w:rPr>
          <w:rFonts w:ascii="Arial" w:eastAsia="Times New Roman" w:hAnsi="Arial" w:cs="Arial"/>
          <w:sz w:val="24"/>
          <w:szCs w:val="24"/>
          <w:lang w:eastAsia="es-MX"/>
        </w:rPr>
      </w:pPr>
      <w:r w:rsidRPr="00435C80">
        <w:rPr>
          <w:rFonts w:ascii="Arial" w:eastAsia="Times New Roman" w:hAnsi="Arial" w:cs="Arial"/>
          <w:sz w:val="24"/>
          <w:szCs w:val="24"/>
          <w:lang w:eastAsia="es-MX"/>
        </w:rPr>
        <w:t>Reglamento de la Ley General de Salud en Materia de Investigación</w:t>
      </w:r>
    </w:p>
    <w:p w:rsidR="005C2BEE" w:rsidRPr="00435C80" w:rsidRDefault="005C2BEE" w:rsidP="005C2BEE">
      <w:pPr>
        <w:spacing w:line="360" w:lineRule="auto"/>
        <w:jc w:val="both"/>
        <w:rPr>
          <w:rFonts w:ascii="Arial" w:eastAsia="Times New Roman" w:hAnsi="Arial" w:cs="Arial"/>
          <w:sz w:val="24"/>
          <w:szCs w:val="24"/>
          <w:lang w:eastAsia="es-MX"/>
        </w:rPr>
      </w:pPr>
      <w:r w:rsidRPr="00435C80">
        <w:rPr>
          <w:rFonts w:ascii="Arial" w:eastAsia="Times New Roman" w:hAnsi="Arial" w:cs="Arial"/>
          <w:sz w:val="24"/>
          <w:szCs w:val="24"/>
          <w:lang w:eastAsia="es-MX"/>
        </w:rPr>
        <w:t xml:space="preserve">Se ha favorecido al desarrollo de acciones tendientes en la generación de conocimiento, prevención y control de problemas. Los sujetos sometidos a esta investigación no invasiva son seres humanos, se constituye en garantía del respeto y la dignidad humana, protección a sus derechos y bienestar, así como su privacidad. El riesgo del presente protocolo es mínimo, al emplearse un examen de rutina: peso, talla y </w:t>
      </w:r>
      <w:proofErr w:type="spellStart"/>
      <w:r w:rsidRPr="00435C80">
        <w:rPr>
          <w:rFonts w:ascii="Arial" w:eastAsia="Times New Roman" w:hAnsi="Arial" w:cs="Arial"/>
          <w:sz w:val="24"/>
          <w:szCs w:val="24"/>
          <w:lang w:eastAsia="es-MX"/>
        </w:rPr>
        <w:t>gustometría</w:t>
      </w:r>
      <w:proofErr w:type="spellEnd"/>
      <w:r w:rsidRPr="00435C80">
        <w:rPr>
          <w:rFonts w:ascii="Arial" w:eastAsia="Times New Roman" w:hAnsi="Arial" w:cs="Arial"/>
          <w:sz w:val="24"/>
          <w:szCs w:val="24"/>
          <w:lang w:eastAsia="es-MX"/>
        </w:rPr>
        <w:t>.</w:t>
      </w:r>
    </w:p>
    <w:p w:rsidR="005C2BEE" w:rsidRPr="00435C80" w:rsidRDefault="005C2BEE" w:rsidP="005C2BEE">
      <w:pPr>
        <w:spacing w:line="360" w:lineRule="auto"/>
        <w:jc w:val="both"/>
        <w:rPr>
          <w:rFonts w:ascii="Arial" w:eastAsia="Times New Roman" w:hAnsi="Arial" w:cs="Arial"/>
          <w:sz w:val="24"/>
          <w:szCs w:val="24"/>
          <w:lang w:eastAsia="es-MX"/>
        </w:rPr>
      </w:pPr>
    </w:p>
    <w:p w:rsidR="005C2BEE" w:rsidRPr="00435C80" w:rsidRDefault="005C2BEE" w:rsidP="005C2BEE">
      <w:pPr>
        <w:pStyle w:val="Prrafodelista"/>
        <w:numPr>
          <w:ilvl w:val="0"/>
          <w:numId w:val="24"/>
        </w:numPr>
        <w:spacing w:line="360" w:lineRule="auto"/>
        <w:jc w:val="both"/>
        <w:rPr>
          <w:rFonts w:ascii="Arial" w:eastAsia="Times New Roman" w:hAnsi="Arial" w:cs="Arial"/>
          <w:sz w:val="24"/>
          <w:szCs w:val="24"/>
          <w:lang w:eastAsia="es-MX"/>
        </w:rPr>
      </w:pPr>
      <w:r w:rsidRPr="00435C80">
        <w:rPr>
          <w:rFonts w:ascii="Arial" w:eastAsia="Times New Roman" w:hAnsi="Arial" w:cs="Arial"/>
          <w:sz w:val="24"/>
          <w:szCs w:val="24"/>
          <w:lang w:eastAsia="es-MX"/>
        </w:rPr>
        <w:t>Declaración de Helsinki</w:t>
      </w:r>
    </w:p>
    <w:p w:rsidR="005C2BEE" w:rsidRPr="00435C80" w:rsidRDefault="005C2BEE" w:rsidP="005C2BEE">
      <w:pPr>
        <w:spacing w:line="360" w:lineRule="auto"/>
        <w:jc w:val="both"/>
        <w:rPr>
          <w:rFonts w:ascii="Arial" w:eastAsia="Times New Roman" w:hAnsi="Arial" w:cs="Arial"/>
          <w:sz w:val="24"/>
          <w:szCs w:val="24"/>
          <w:lang w:eastAsia="es-MX"/>
        </w:rPr>
      </w:pPr>
      <w:r w:rsidRPr="00435C80">
        <w:rPr>
          <w:rFonts w:ascii="Arial" w:eastAsia="Times New Roman" w:hAnsi="Arial" w:cs="Arial"/>
          <w:sz w:val="24"/>
          <w:szCs w:val="24"/>
          <w:lang w:eastAsia="es-MX"/>
        </w:rPr>
        <w:t xml:space="preserve">De acuerdo con la declaración de Helsinki las personas participantes deben ser voluntarias. Los sujetos sometidos a esta investigación no invasivo son seres humanos y siempre se respetará la dignidad de la persona; sus derechos humanos, así como su privacidad. </w:t>
      </w:r>
    </w:p>
    <w:p w:rsidR="005C2BEE" w:rsidRPr="00435C80" w:rsidRDefault="005C2BEE" w:rsidP="005C2BEE">
      <w:pPr>
        <w:pStyle w:val="Prrafodelista"/>
        <w:numPr>
          <w:ilvl w:val="0"/>
          <w:numId w:val="24"/>
        </w:numPr>
        <w:spacing w:line="360" w:lineRule="auto"/>
        <w:jc w:val="both"/>
        <w:rPr>
          <w:rFonts w:ascii="Arial" w:eastAsia="Times New Roman" w:hAnsi="Arial" w:cs="Arial"/>
          <w:sz w:val="24"/>
          <w:szCs w:val="24"/>
          <w:lang w:eastAsia="es-MX"/>
        </w:rPr>
      </w:pPr>
      <w:r w:rsidRPr="00435C80">
        <w:rPr>
          <w:rFonts w:ascii="Arial" w:eastAsia="Times New Roman" w:hAnsi="Arial" w:cs="Arial"/>
          <w:sz w:val="24"/>
          <w:szCs w:val="24"/>
          <w:lang w:eastAsia="es-MX"/>
        </w:rPr>
        <w:t>Código de Nuremberg</w:t>
      </w:r>
    </w:p>
    <w:p w:rsidR="005C2BEE" w:rsidRPr="00435C80" w:rsidRDefault="005C2BEE" w:rsidP="005C2BEE">
      <w:pPr>
        <w:spacing w:line="360" w:lineRule="auto"/>
        <w:jc w:val="both"/>
        <w:rPr>
          <w:rFonts w:ascii="Arial" w:eastAsia="Times New Roman" w:hAnsi="Arial" w:cs="Arial"/>
          <w:sz w:val="24"/>
          <w:szCs w:val="24"/>
          <w:lang w:eastAsia="es-MX"/>
        </w:rPr>
      </w:pPr>
      <w:r w:rsidRPr="00435C80">
        <w:rPr>
          <w:rFonts w:ascii="Arial" w:eastAsia="Times New Roman" w:hAnsi="Arial" w:cs="Arial"/>
          <w:sz w:val="24"/>
          <w:szCs w:val="24"/>
          <w:lang w:eastAsia="es-MX"/>
        </w:rPr>
        <w:t>De acuerdo con el Código de Nuremberg, todos los participantes deben ser voluntarios. El protocolo de investigación es no invasivo para la salud; siempre se buscará el bien común de los pacientes, respetando sus derechos humanos y la dignidad de la persona; así como su privacidad.</w:t>
      </w:r>
    </w:p>
    <w:p w:rsidR="00435C80" w:rsidRDefault="00435C80" w:rsidP="00435C80">
      <w:pPr>
        <w:spacing w:line="360" w:lineRule="auto"/>
        <w:jc w:val="both"/>
        <w:rPr>
          <w:rFonts w:ascii="Arial" w:eastAsia="Times New Roman" w:hAnsi="Arial" w:cs="Arial"/>
          <w:sz w:val="24"/>
          <w:szCs w:val="24"/>
          <w:lang w:eastAsia="es-MX"/>
        </w:rPr>
      </w:pPr>
    </w:p>
    <w:p w:rsidR="003B3147" w:rsidRDefault="003B3147" w:rsidP="00435C80">
      <w:pPr>
        <w:spacing w:line="360" w:lineRule="auto"/>
        <w:jc w:val="both"/>
        <w:rPr>
          <w:rFonts w:ascii="Arial" w:eastAsia="Times New Roman" w:hAnsi="Arial" w:cs="Arial"/>
          <w:sz w:val="24"/>
          <w:szCs w:val="24"/>
          <w:lang w:eastAsia="es-MX"/>
        </w:rPr>
      </w:pPr>
    </w:p>
    <w:p w:rsidR="003B3147" w:rsidRDefault="003B3147" w:rsidP="00435C80">
      <w:pPr>
        <w:spacing w:line="360" w:lineRule="auto"/>
        <w:jc w:val="both"/>
        <w:rPr>
          <w:rFonts w:ascii="Arial" w:eastAsia="Times New Roman" w:hAnsi="Arial" w:cs="Arial"/>
          <w:sz w:val="24"/>
          <w:szCs w:val="24"/>
          <w:lang w:eastAsia="es-MX"/>
        </w:rPr>
      </w:pPr>
    </w:p>
    <w:p w:rsidR="003B3147" w:rsidRDefault="003B3147" w:rsidP="00435C80">
      <w:pPr>
        <w:spacing w:line="360" w:lineRule="auto"/>
        <w:jc w:val="both"/>
        <w:rPr>
          <w:rFonts w:ascii="Arial" w:eastAsia="Times New Roman" w:hAnsi="Arial" w:cs="Arial"/>
          <w:sz w:val="24"/>
          <w:szCs w:val="24"/>
          <w:lang w:eastAsia="es-MX"/>
        </w:rPr>
      </w:pPr>
    </w:p>
    <w:p w:rsidR="00B055E3" w:rsidRDefault="00B055E3" w:rsidP="00B055E3">
      <w:pPr>
        <w:spacing w:line="360" w:lineRule="auto"/>
        <w:rPr>
          <w:rFonts w:ascii="Arial" w:eastAsia="Times New Roman" w:hAnsi="Arial" w:cs="Arial"/>
          <w:sz w:val="24"/>
          <w:szCs w:val="24"/>
          <w:lang w:eastAsia="es-MX"/>
        </w:rPr>
      </w:pPr>
    </w:p>
    <w:p w:rsidR="00CD5B26" w:rsidRPr="00D541DD" w:rsidRDefault="004C61F5" w:rsidP="00B055E3">
      <w:pPr>
        <w:spacing w:line="360" w:lineRule="auto"/>
        <w:jc w:val="center"/>
        <w:rPr>
          <w:rFonts w:ascii="Arial" w:hAnsi="Arial" w:cs="Arial"/>
          <w:b/>
          <w:sz w:val="24"/>
          <w:lang w:val="en-US"/>
        </w:rPr>
      </w:pPr>
      <w:r w:rsidRPr="00D541DD">
        <w:rPr>
          <w:rFonts w:ascii="Arial" w:hAnsi="Arial" w:cs="Arial"/>
          <w:b/>
          <w:sz w:val="24"/>
          <w:lang w:val="en-US"/>
        </w:rPr>
        <w:lastRenderedPageBreak/>
        <w:t>A</w:t>
      </w:r>
      <w:r w:rsidR="00CD5B26" w:rsidRPr="00D541DD">
        <w:rPr>
          <w:rFonts w:ascii="Arial" w:hAnsi="Arial" w:cs="Arial"/>
          <w:b/>
          <w:sz w:val="24"/>
          <w:lang w:val="en-US"/>
        </w:rPr>
        <w:t xml:space="preserve"> </w:t>
      </w:r>
      <w:r w:rsidRPr="00D541DD">
        <w:rPr>
          <w:rFonts w:ascii="Arial" w:hAnsi="Arial" w:cs="Arial"/>
          <w:b/>
          <w:sz w:val="24"/>
          <w:lang w:val="en-US"/>
        </w:rPr>
        <w:t>N</w:t>
      </w:r>
      <w:r w:rsidR="00CD5B26" w:rsidRPr="00D541DD">
        <w:rPr>
          <w:rFonts w:ascii="Arial" w:hAnsi="Arial" w:cs="Arial"/>
          <w:b/>
          <w:sz w:val="24"/>
          <w:lang w:val="en-US"/>
        </w:rPr>
        <w:t xml:space="preserve"> </w:t>
      </w:r>
      <w:r w:rsidRPr="00D541DD">
        <w:rPr>
          <w:rFonts w:ascii="Arial" w:hAnsi="Arial" w:cs="Arial"/>
          <w:b/>
          <w:sz w:val="24"/>
          <w:lang w:val="en-US"/>
        </w:rPr>
        <w:t>Á</w:t>
      </w:r>
      <w:r w:rsidR="00CD5B26" w:rsidRPr="00D541DD">
        <w:rPr>
          <w:rFonts w:ascii="Arial" w:hAnsi="Arial" w:cs="Arial"/>
          <w:b/>
          <w:sz w:val="24"/>
          <w:lang w:val="en-US"/>
        </w:rPr>
        <w:t xml:space="preserve"> </w:t>
      </w:r>
      <w:r w:rsidRPr="00D541DD">
        <w:rPr>
          <w:rFonts w:ascii="Arial" w:hAnsi="Arial" w:cs="Arial"/>
          <w:b/>
          <w:sz w:val="24"/>
          <w:lang w:val="en-US"/>
        </w:rPr>
        <w:t>L</w:t>
      </w:r>
      <w:r w:rsidR="00CD5B26" w:rsidRPr="00D541DD">
        <w:rPr>
          <w:rFonts w:ascii="Arial" w:hAnsi="Arial" w:cs="Arial"/>
          <w:b/>
          <w:sz w:val="24"/>
          <w:lang w:val="en-US"/>
        </w:rPr>
        <w:t xml:space="preserve"> </w:t>
      </w:r>
      <w:r w:rsidRPr="00D541DD">
        <w:rPr>
          <w:rFonts w:ascii="Arial" w:hAnsi="Arial" w:cs="Arial"/>
          <w:b/>
          <w:sz w:val="24"/>
          <w:lang w:val="en-US"/>
        </w:rPr>
        <w:t>I</w:t>
      </w:r>
      <w:r w:rsidR="00CD5B26" w:rsidRPr="00D541DD">
        <w:rPr>
          <w:rFonts w:ascii="Arial" w:hAnsi="Arial" w:cs="Arial"/>
          <w:b/>
          <w:sz w:val="24"/>
          <w:lang w:val="en-US"/>
        </w:rPr>
        <w:t xml:space="preserve"> </w:t>
      </w:r>
      <w:r w:rsidRPr="00D541DD">
        <w:rPr>
          <w:rFonts w:ascii="Arial" w:hAnsi="Arial" w:cs="Arial"/>
          <w:b/>
          <w:sz w:val="24"/>
          <w:lang w:val="en-US"/>
        </w:rPr>
        <w:t>S</w:t>
      </w:r>
      <w:r w:rsidR="00CD5B26" w:rsidRPr="00D541DD">
        <w:rPr>
          <w:rFonts w:ascii="Arial" w:hAnsi="Arial" w:cs="Arial"/>
          <w:b/>
          <w:sz w:val="24"/>
          <w:lang w:val="en-US"/>
        </w:rPr>
        <w:t xml:space="preserve"> </w:t>
      </w:r>
      <w:r w:rsidRPr="00D541DD">
        <w:rPr>
          <w:rFonts w:ascii="Arial" w:hAnsi="Arial" w:cs="Arial"/>
          <w:b/>
          <w:sz w:val="24"/>
          <w:lang w:val="en-US"/>
        </w:rPr>
        <w:t>I</w:t>
      </w:r>
      <w:r w:rsidR="005C2BEE" w:rsidRPr="00D541DD">
        <w:rPr>
          <w:rFonts w:ascii="Arial" w:hAnsi="Arial" w:cs="Arial"/>
          <w:b/>
          <w:sz w:val="24"/>
          <w:lang w:val="en-US"/>
        </w:rPr>
        <w:t xml:space="preserve"> S</w:t>
      </w:r>
      <w:r w:rsidR="00CD5B26" w:rsidRPr="00D541DD">
        <w:rPr>
          <w:rFonts w:ascii="Arial" w:hAnsi="Arial" w:cs="Arial"/>
          <w:b/>
          <w:sz w:val="24"/>
          <w:lang w:val="en-US"/>
        </w:rPr>
        <w:t xml:space="preserve">   </w:t>
      </w:r>
      <w:r w:rsidRPr="00D541DD">
        <w:rPr>
          <w:rFonts w:ascii="Arial" w:hAnsi="Arial" w:cs="Arial"/>
          <w:b/>
          <w:sz w:val="24"/>
          <w:lang w:val="en-US"/>
        </w:rPr>
        <w:t xml:space="preserve"> D</w:t>
      </w:r>
      <w:r w:rsidR="00CD5B26" w:rsidRPr="00D541DD">
        <w:rPr>
          <w:rFonts w:ascii="Arial" w:hAnsi="Arial" w:cs="Arial"/>
          <w:b/>
          <w:sz w:val="24"/>
          <w:lang w:val="en-US"/>
        </w:rPr>
        <w:t xml:space="preserve"> </w:t>
      </w:r>
      <w:r w:rsidRPr="00D541DD">
        <w:rPr>
          <w:rFonts w:ascii="Arial" w:hAnsi="Arial" w:cs="Arial"/>
          <w:b/>
          <w:sz w:val="24"/>
          <w:lang w:val="en-US"/>
        </w:rPr>
        <w:t>E</w:t>
      </w:r>
      <w:r w:rsidR="00CD5B26" w:rsidRPr="00D541DD">
        <w:rPr>
          <w:rFonts w:ascii="Arial" w:hAnsi="Arial" w:cs="Arial"/>
          <w:b/>
          <w:sz w:val="24"/>
          <w:lang w:val="en-US"/>
        </w:rPr>
        <w:t xml:space="preserve">  </w:t>
      </w:r>
      <w:r w:rsidRPr="00D541DD">
        <w:rPr>
          <w:rFonts w:ascii="Arial" w:hAnsi="Arial" w:cs="Arial"/>
          <w:b/>
          <w:sz w:val="24"/>
          <w:lang w:val="en-US"/>
        </w:rPr>
        <w:t xml:space="preserve"> R</w:t>
      </w:r>
      <w:r w:rsidR="00CD5B26" w:rsidRPr="00D541DD">
        <w:rPr>
          <w:rFonts w:ascii="Arial" w:hAnsi="Arial" w:cs="Arial"/>
          <w:b/>
          <w:sz w:val="24"/>
          <w:lang w:val="en-US"/>
        </w:rPr>
        <w:t xml:space="preserve"> </w:t>
      </w:r>
      <w:r w:rsidRPr="00D541DD">
        <w:rPr>
          <w:rFonts w:ascii="Arial" w:hAnsi="Arial" w:cs="Arial"/>
          <w:b/>
          <w:sz w:val="24"/>
          <w:lang w:val="en-US"/>
        </w:rPr>
        <w:t>E</w:t>
      </w:r>
      <w:r w:rsidR="00CD5B26" w:rsidRPr="00D541DD">
        <w:rPr>
          <w:rFonts w:ascii="Arial" w:hAnsi="Arial" w:cs="Arial"/>
          <w:b/>
          <w:sz w:val="24"/>
          <w:lang w:val="en-US"/>
        </w:rPr>
        <w:t xml:space="preserve"> </w:t>
      </w:r>
      <w:r w:rsidRPr="00D541DD">
        <w:rPr>
          <w:rFonts w:ascii="Arial" w:hAnsi="Arial" w:cs="Arial"/>
          <w:b/>
          <w:sz w:val="24"/>
          <w:lang w:val="en-US"/>
        </w:rPr>
        <w:t>S</w:t>
      </w:r>
      <w:r w:rsidR="00CD5B26" w:rsidRPr="00D541DD">
        <w:rPr>
          <w:rFonts w:ascii="Arial" w:hAnsi="Arial" w:cs="Arial"/>
          <w:b/>
          <w:sz w:val="24"/>
          <w:lang w:val="en-US"/>
        </w:rPr>
        <w:t xml:space="preserve"> </w:t>
      </w:r>
      <w:r w:rsidRPr="00D541DD">
        <w:rPr>
          <w:rFonts w:ascii="Arial" w:hAnsi="Arial" w:cs="Arial"/>
          <w:b/>
          <w:sz w:val="24"/>
          <w:lang w:val="en-US"/>
        </w:rPr>
        <w:t>U</w:t>
      </w:r>
      <w:r w:rsidR="00CD5B26" w:rsidRPr="00D541DD">
        <w:rPr>
          <w:rFonts w:ascii="Arial" w:hAnsi="Arial" w:cs="Arial"/>
          <w:b/>
          <w:sz w:val="24"/>
          <w:lang w:val="en-US"/>
        </w:rPr>
        <w:t xml:space="preserve"> </w:t>
      </w:r>
      <w:r w:rsidRPr="00D541DD">
        <w:rPr>
          <w:rFonts w:ascii="Arial" w:hAnsi="Arial" w:cs="Arial"/>
          <w:b/>
          <w:sz w:val="24"/>
          <w:lang w:val="en-US"/>
        </w:rPr>
        <w:t>L</w:t>
      </w:r>
      <w:r w:rsidR="00CD5B26" w:rsidRPr="00D541DD">
        <w:rPr>
          <w:rFonts w:ascii="Arial" w:hAnsi="Arial" w:cs="Arial"/>
          <w:b/>
          <w:sz w:val="24"/>
          <w:lang w:val="en-US"/>
        </w:rPr>
        <w:t xml:space="preserve"> </w:t>
      </w:r>
      <w:r w:rsidRPr="00D541DD">
        <w:rPr>
          <w:rFonts w:ascii="Arial" w:hAnsi="Arial" w:cs="Arial"/>
          <w:b/>
          <w:sz w:val="24"/>
          <w:lang w:val="en-US"/>
        </w:rPr>
        <w:t>T</w:t>
      </w:r>
      <w:r w:rsidR="00CD5B26" w:rsidRPr="00D541DD">
        <w:rPr>
          <w:rFonts w:ascii="Arial" w:hAnsi="Arial" w:cs="Arial"/>
          <w:b/>
          <w:sz w:val="24"/>
          <w:lang w:val="en-US"/>
        </w:rPr>
        <w:t xml:space="preserve"> </w:t>
      </w:r>
      <w:r w:rsidRPr="00D541DD">
        <w:rPr>
          <w:rFonts w:ascii="Arial" w:hAnsi="Arial" w:cs="Arial"/>
          <w:b/>
          <w:sz w:val="24"/>
          <w:lang w:val="en-US"/>
        </w:rPr>
        <w:t>A</w:t>
      </w:r>
      <w:r w:rsidR="00CD5B26" w:rsidRPr="00D541DD">
        <w:rPr>
          <w:rFonts w:ascii="Arial" w:hAnsi="Arial" w:cs="Arial"/>
          <w:b/>
          <w:sz w:val="24"/>
          <w:lang w:val="en-US"/>
        </w:rPr>
        <w:t xml:space="preserve"> </w:t>
      </w:r>
      <w:r w:rsidRPr="00D541DD">
        <w:rPr>
          <w:rFonts w:ascii="Arial" w:hAnsi="Arial" w:cs="Arial"/>
          <w:b/>
          <w:sz w:val="24"/>
          <w:lang w:val="en-US"/>
        </w:rPr>
        <w:t>D</w:t>
      </w:r>
      <w:r w:rsidR="00CD5B26" w:rsidRPr="00D541DD">
        <w:rPr>
          <w:rFonts w:ascii="Arial" w:hAnsi="Arial" w:cs="Arial"/>
          <w:b/>
          <w:sz w:val="24"/>
          <w:lang w:val="en-US"/>
        </w:rPr>
        <w:t xml:space="preserve"> </w:t>
      </w:r>
      <w:r w:rsidRPr="00D541DD">
        <w:rPr>
          <w:rFonts w:ascii="Arial" w:hAnsi="Arial" w:cs="Arial"/>
          <w:b/>
          <w:sz w:val="24"/>
          <w:lang w:val="en-US"/>
        </w:rPr>
        <w:t>O</w:t>
      </w:r>
      <w:r w:rsidR="005C2BEE" w:rsidRPr="00D541DD">
        <w:rPr>
          <w:rFonts w:ascii="Arial" w:hAnsi="Arial" w:cs="Arial"/>
          <w:b/>
          <w:sz w:val="24"/>
          <w:lang w:val="en-US"/>
        </w:rPr>
        <w:t xml:space="preserve"> S</w:t>
      </w:r>
    </w:p>
    <w:p w:rsidR="00B055E3" w:rsidRDefault="00B055E3" w:rsidP="00B055E3">
      <w:pPr>
        <w:spacing w:line="360" w:lineRule="auto"/>
        <w:jc w:val="both"/>
        <w:rPr>
          <w:rFonts w:ascii="Arial" w:hAnsi="Arial" w:cs="Arial"/>
          <w:b/>
          <w:sz w:val="24"/>
        </w:rPr>
      </w:pPr>
      <w:r>
        <w:rPr>
          <w:rFonts w:ascii="Arial" w:hAnsi="Arial" w:cs="Arial"/>
          <w:b/>
          <w:sz w:val="24"/>
        </w:rPr>
        <w:t>CUADRO 1</w:t>
      </w:r>
    </w:p>
    <w:p w:rsidR="00B055E3" w:rsidRDefault="00163A79" w:rsidP="00B055E3">
      <w:pPr>
        <w:spacing w:line="360" w:lineRule="auto"/>
        <w:jc w:val="both"/>
        <w:rPr>
          <w:rFonts w:ascii="Arial" w:hAnsi="Arial" w:cs="Arial"/>
          <w:b/>
          <w:sz w:val="24"/>
        </w:rPr>
      </w:pPr>
      <w:bookmarkStart w:id="5" w:name="_Hlk513047008"/>
      <w:r w:rsidRPr="00163A79">
        <w:rPr>
          <w:rFonts w:ascii="Arial" w:hAnsi="Arial" w:cs="Arial"/>
          <w:b/>
          <w:sz w:val="24"/>
        </w:rPr>
        <w:t xml:space="preserve">EVALUACIÓN DE LA PERCEPCIÓN </w:t>
      </w:r>
      <w:bookmarkEnd w:id="5"/>
      <w:r w:rsidR="00411396">
        <w:rPr>
          <w:rFonts w:ascii="Arial" w:hAnsi="Arial" w:cs="Arial"/>
          <w:b/>
          <w:sz w:val="24"/>
        </w:rPr>
        <w:t xml:space="preserve">DE </w:t>
      </w:r>
      <w:r w:rsidR="00B055E3" w:rsidRPr="000F1623">
        <w:rPr>
          <w:rFonts w:ascii="Arial" w:hAnsi="Arial" w:cs="Arial"/>
          <w:b/>
          <w:sz w:val="24"/>
        </w:rPr>
        <w:t>GLUCOSA</w:t>
      </w:r>
      <w:r w:rsidR="00B055E3">
        <w:rPr>
          <w:rFonts w:ascii="Arial" w:hAnsi="Arial" w:cs="Arial"/>
          <w:b/>
          <w:sz w:val="24"/>
        </w:rPr>
        <w:t xml:space="preserve"> EN PACIENTES CON CÁNCER DE MAMA SOMETIDAS A QUIMIOTERAPIA A LA </w:t>
      </w:r>
      <w:r w:rsidR="0039743E">
        <w:rPr>
          <w:rFonts w:ascii="Arial" w:hAnsi="Arial" w:cs="Arial"/>
          <w:b/>
          <w:sz w:val="24"/>
        </w:rPr>
        <w:t xml:space="preserve">CONCENTRACIÓN </w:t>
      </w:r>
      <w:r w:rsidR="0039743E" w:rsidRPr="000F1623">
        <w:rPr>
          <w:rFonts w:ascii="Arial" w:hAnsi="Arial" w:cs="Arial"/>
          <w:b/>
          <w:sz w:val="24"/>
        </w:rPr>
        <w:t xml:space="preserve"> </w:t>
      </w:r>
      <w:r w:rsidR="00B055E3" w:rsidRPr="000F1623">
        <w:rPr>
          <w:rFonts w:ascii="Arial" w:hAnsi="Arial" w:cs="Arial"/>
          <w:b/>
          <w:sz w:val="24"/>
        </w:rPr>
        <w:t>5%</w:t>
      </w:r>
      <w:r w:rsidR="00B055E3">
        <w:rPr>
          <w:rFonts w:ascii="Arial" w:hAnsi="Arial" w:cs="Arial"/>
          <w:b/>
          <w:sz w:val="24"/>
        </w:rPr>
        <w:t>, EN EL HOSPITAL GENERAL DE MÉXICO “DR. EDUARDO LICEAGA”</w:t>
      </w:r>
    </w:p>
    <w:p w:rsidR="00B055E3" w:rsidRDefault="00B055E3" w:rsidP="00B055E3">
      <w:pPr>
        <w:jc w:val="both"/>
        <w:rPr>
          <w:rFonts w:ascii="Arial" w:hAnsi="Arial" w:cs="Arial"/>
          <w:b/>
          <w:sz w:val="24"/>
        </w:rPr>
      </w:pPr>
    </w:p>
    <w:tbl>
      <w:tblPr>
        <w:tblStyle w:val="Tablaconcuadrcula"/>
        <w:tblW w:w="8910" w:type="dxa"/>
        <w:tblLook w:val="04A0" w:firstRow="1" w:lastRow="0" w:firstColumn="1" w:lastColumn="0" w:noHBand="0" w:noVBand="1"/>
      </w:tblPr>
      <w:tblGrid>
        <w:gridCol w:w="2727"/>
        <w:gridCol w:w="1197"/>
        <w:gridCol w:w="1122"/>
        <w:gridCol w:w="7"/>
        <w:gridCol w:w="1132"/>
        <w:gridCol w:w="1070"/>
        <w:gridCol w:w="1655"/>
      </w:tblGrid>
      <w:tr w:rsidR="00B055E3" w:rsidTr="00F06D5A">
        <w:tc>
          <w:tcPr>
            <w:tcW w:w="2727" w:type="dxa"/>
            <w:vMerge w:val="restart"/>
          </w:tcPr>
          <w:p w:rsidR="00B055E3" w:rsidRDefault="00B055E3" w:rsidP="00F06D5A">
            <w:pPr>
              <w:jc w:val="both"/>
              <w:rPr>
                <w:rFonts w:ascii="Arial" w:hAnsi="Arial" w:cs="Arial"/>
                <w:b/>
                <w:sz w:val="24"/>
              </w:rPr>
            </w:pPr>
          </w:p>
          <w:p w:rsidR="00B055E3" w:rsidRPr="0023586D" w:rsidRDefault="00B055E3" w:rsidP="00F06D5A">
            <w:pPr>
              <w:jc w:val="both"/>
              <w:rPr>
                <w:rFonts w:ascii="Arial" w:hAnsi="Arial" w:cs="Arial"/>
                <w:b/>
                <w:sz w:val="24"/>
              </w:rPr>
            </w:pPr>
            <w:r w:rsidRPr="0023586D">
              <w:rPr>
                <w:rFonts w:ascii="Arial" w:hAnsi="Arial" w:cs="Arial"/>
                <w:b/>
                <w:sz w:val="24"/>
              </w:rPr>
              <w:t>Número de tomas</w:t>
            </w:r>
          </w:p>
        </w:tc>
        <w:tc>
          <w:tcPr>
            <w:tcW w:w="4528" w:type="dxa"/>
            <w:gridSpan w:val="5"/>
          </w:tcPr>
          <w:p w:rsidR="00B055E3" w:rsidRDefault="00B055E3" w:rsidP="00F06D5A">
            <w:pPr>
              <w:jc w:val="both"/>
              <w:rPr>
                <w:rFonts w:ascii="Arial" w:hAnsi="Arial" w:cs="Arial"/>
                <w:b/>
                <w:sz w:val="24"/>
              </w:rPr>
            </w:pPr>
            <w:r>
              <w:rPr>
                <w:rFonts w:ascii="Arial" w:hAnsi="Arial" w:cs="Arial"/>
                <w:b/>
                <w:sz w:val="24"/>
              </w:rPr>
              <w:t>Percepciones</w:t>
            </w:r>
          </w:p>
        </w:tc>
        <w:tc>
          <w:tcPr>
            <w:tcW w:w="1655" w:type="dxa"/>
            <w:vMerge w:val="restart"/>
          </w:tcPr>
          <w:p w:rsidR="00B055E3" w:rsidRDefault="00B055E3" w:rsidP="00F06D5A">
            <w:pPr>
              <w:jc w:val="both"/>
              <w:rPr>
                <w:rFonts w:ascii="Arial" w:hAnsi="Arial" w:cs="Arial"/>
                <w:b/>
                <w:sz w:val="24"/>
              </w:rPr>
            </w:pPr>
          </w:p>
          <w:p w:rsidR="00B055E3" w:rsidRDefault="00B055E3" w:rsidP="00F06D5A">
            <w:pPr>
              <w:jc w:val="both"/>
              <w:rPr>
                <w:rFonts w:ascii="Arial" w:hAnsi="Arial" w:cs="Arial"/>
                <w:b/>
                <w:sz w:val="24"/>
              </w:rPr>
            </w:pPr>
            <w:r>
              <w:rPr>
                <w:rFonts w:ascii="Arial" w:hAnsi="Arial" w:cs="Arial"/>
                <w:b/>
                <w:sz w:val="24"/>
              </w:rPr>
              <w:t>Total</w:t>
            </w:r>
          </w:p>
        </w:tc>
      </w:tr>
      <w:tr w:rsidR="00B055E3" w:rsidTr="00F06D5A">
        <w:tc>
          <w:tcPr>
            <w:tcW w:w="2727" w:type="dxa"/>
            <w:vMerge/>
          </w:tcPr>
          <w:p w:rsidR="00B055E3" w:rsidRDefault="00B055E3" w:rsidP="00F06D5A">
            <w:pPr>
              <w:jc w:val="both"/>
              <w:rPr>
                <w:rFonts w:ascii="Arial" w:hAnsi="Arial" w:cs="Arial"/>
                <w:b/>
                <w:sz w:val="24"/>
              </w:rPr>
            </w:pPr>
          </w:p>
        </w:tc>
        <w:tc>
          <w:tcPr>
            <w:tcW w:w="1197" w:type="dxa"/>
          </w:tcPr>
          <w:p w:rsidR="00B055E3" w:rsidRDefault="00B055E3" w:rsidP="00F06D5A">
            <w:pPr>
              <w:jc w:val="both"/>
              <w:rPr>
                <w:rFonts w:ascii="Arial" w:hAnsi="Arial" w:cs="Arial"/>
                <w:b/>
                <w:sz w:val="24"/>
              </w:rPr>
            </w:pPr>
            <w:r>
              <w:rPr>
                <w:rFonts w:ascii="Arial" w:hAnsi="Arial" w:cs="Arial"/>
                <w:b/>
                <w:sz w:val="24"/>
              </w:rPr>
              <w:t>No se percibe</w:t>
            </w:r>
          </w:p>
        </w:tc>
        <w:tc>
          <w:tcPr>
            <w:tcW w:w="1129" w:type="dxa"/>
            <w:gridSpan w:val="2"/>
          </w:tcPr>
          <w:p w:rsidR="00B055E3" w:rsidRDefault="00B055E3" w:rsidP="00F06D5A">
            <w:pPr>
              <w:jc w:val="both"/>
              <w:rPr>
                <w:rFonts w:ascii="Arial" w:hAnsi="Arial" w:cs="Arial"/>
                <w:b/>
                <w:sz w:val="24"/>
              </w:rPr>
            </w:pPr>
            <w:r>
              <w:rPr>
                <w:rFonts w:ascii="Arial" w:hAnsi="Arial" w:cs="Arial"/>
                <w:b/>
                <w:sz w:val="24"/>
              </w:rPr>
              <w:t>Se percibe leve</w:t>
            </w:r>
          </w:p>
        </w:tc>
        <w:tc>
          <w:tcPr>
            <w:tcW w:w="1132" w:type="dxa"/>
          </w:tcPr>
          <w:p w:rsidR="00B055E3" w:rsidRDefault="00B055E3" w:rsidP="00F06D5A">
            <w:pPr>
              <w:jc w:val="both"/>
              <w:rPr>
                <w:rFonts w:ascii="Arial" w:hAnsi="Arial" w:cs="Arial"/>
                <w:b/>
                <w:sz w:val="24"/>
              </w:rPr>
            </w:pPr>
            <w:r>
              <w:rPr>
                <w:rFonts w:ascii="Arial" w:hAnsi="Arial" w:cs="Arial"/>
                <w:b/>
                <w:sz w:val="24"/>
              </w:rPr>
              <w:t>Se percibe normal</w:t>
            </w:r>
          </w:p>
        </w:tc>
        <w:tc>
          <w:tcPr>
            <w:tcW w:w="1070" w:type="dxa"/>
          </w:tcPr>
          <w:p w:rsidR="00B055E3" w:rsidRDefault="00B055E3" w:rsidP="00F06D5A">
            <w:pPr>
              <w:jc w:val="both"/>
              <w:rPr>
                <w:rFonts w:ascii="Arial" w:hAnsi="Arial" w:cs="Arial"/>
                <w:b/>
                <w:sz w:val="24"/>
              </w:rPr>
            </w:pPr>
            <w:r>
              <w:rPr>
                <w:rFonts w:ascii="Arial" w:hAnsi="Arial" w:cs="Arial"/>
                <w:b/>
                <w:sz w:val="24"/>
              </w:rPr>
              <w:t>Se percibe intenso</w:t>
            </w:r>
          </w:p>
        </w:tc>
        <w:tc>
          <w:tcPr>
            <w:tcW w:w="1655" w:type="dxa"/>
            <w:vMerge/>
          </w:tcPr>
          <w:p w:rsidR="00B055E3" w:rsidRDefault="00B055E3" w:rsidP="00F06D5A">
            <w:pPr>
              <w:jc w:val="both"/>
              <w:rPr>
                <w:rFonts w:ascii="Arial" w:hAnsi="Arial" w:cs="Arial"/>
                <w:b/>
                <w:sz w:val="24"/>
              </w:rPr>
            </w:pP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Antes del tratamiento</w:t>
            </w:r>
          </w:p>
        </w:tc>
        <w:tc>
          <w:tcPr>
            <w:tcW w:w="1197" w:type="dxa"/>
          </w:tcPr>
          <w:p w:rsidR="00B055E3" w:rsidRPr="000801BE" w:rsidRDefault="00B055E3" w:rsidP="00F06D5A">
            <w:pPr>
              <w:jc w:val="center"/>
              <w:rPr>
                <w:rFonts w:ascii="Arial" w:hAnsi="Arial" w:cs="Arial"/>
                <w:sz w:val="24"/>
              </w:rPr>
            </w:pPr>
            <w:r w:rsidRPr="000801BE">
              <w:rPr>
                <w:rFonts w:ascii="Arial" w:hAnsi="Arial" w:cs="Arial"/>
                <w:sz w:val="24"/>
              </w:rPr>
              <w:t>17</w:t>
            </w:r>
          </w:p>
        </w:tc>
        <w:tc>
          <w:tcPr>
            <w:tcW w:w="1129" w:type="dxa"/>
            <w:gridSpan w:val="2"/>
          </w:tcPr>
          <w:p w:rsidR="00B055E3" w:rsidRPr="000801BE" w:rsidRDefault="00B055E3" w:rsidP="00F06D5A">
            <w:pPr>
              <w:jc w:val="center"/>
              <w:rPr>
                <w:rFonts w:ascii="Arial" w:hAnsi="Arial" w:cs="Arial"/>
                <w:sz w:val="24"/>
              </w:rPr>
            </w:pPr>
            <w:r w:rsidRPr="000801BE">
              <w:rPr>
                <w:rFonts w:ascii="Arial" w:hAnsi="Arial" w:cs="Arial"/>
                <w:sz w:val="24"/>
              </w:rPr>
              <w:t>22</w:t>
            </w:r>
          </w:p>
        </w:tc>
        <w:tc>
          <w:tcPr>
            <w:tcW w:w="1132" w:type="dxa"/>
          </w:tcPr>
          <w:p w:rsidR="00B055E3" w:rsidRPr="000801BE" w:rsidRDefault="00B055E3" w:rsidP="00F06D5A">
            <w:pPr>
              <w:jc w:val="center"/>
              <w:rPr>
                <w:rFonts w:ascii="Arial" w:hAnsi="Arial" w:cs="Arial"/>
                <w:sz w:val="24"/>
              </w:rPr>
            </w:pPr>
            <w:r w:rsidRPr="000801BE">
              <w:rPr>
                <w:rFonts w:ascii="Arial" w:hAnsi="Arial" w:cs="Arial"/>
                <w:sz w:val="24"/>
              </w:rPr>
              <w:t>42</w:t>
            </w:r>
          </w:p>
        </w:tc>
        <w:tc>
          <w:tcPr>
            <w:tcW w:w="1070" w:type="dxa"/>
          </w:tcPr>
          <w:p w:rsidR="00B055E3" w:rsidRPr="000801BE" w:rsidRDefault="00B055E3" w:rsidP="00F06D5A">
            <w:pPr>
              <w:jc w:val="center"/>
              <w:rPr>
                <w:rFonts w:ascii="Arial" w:hAnsi="Arial" w:cs="Arial"/>
                <w:sz w:val="24"/>
              </w:rPr>
            </w:pPr>
            <w:r w:rsidRPr="000801BE">
              <w:rPr>
                <w:rFonts w:ascii="Arial" w:hAnsi="Arial" w:cs="Arial"/>
                <w:sz w:val="24"/>
              </w:rPr>
              <w:t>4</w:t>
            </w:r>
          </w:p>
        </w:tc>
        <w:tc>
          <w:tcPr>
            <w:tcW w:w="1655" w:type="dxa"/>
          </w:tcPr>
          <w:p w:rsidR="00B055E3" w:rsidRPr="000801BE" w:rsidRDefault="00B055E3" w:rsidP="00F06D5A">
            <w:pPr>
              <w:jc w:val="center"/>
              <w:rPr>
                <w:rFonts w:ascii="Arial" w:hAnsi="Arial" w:cs="Arial"/>
                <w:sz w:val="24"/>
              </w:rPr>
            </w:pPr>
            <w:r w:rsidRPr="000801BE">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 xml:space="preserve">1er sesión </w:t>
            </w:r>
          </w:p>
        </w:tc>
        <w:tc>
          <w:tcPr>
            <w:tcW w:w="1197" w:type="dxa"/>
          </w:tcPr>
          <w:p w:rsidR="00B055E3" w:rsidRPr="000801BE" w:rsidRDefault="00B055E3" w:rsidP="00F06D5A">
            <w:pPr>
              <w:jc w:val="center"/>
              <w:rPr>
                <w:rFonts w:ascii="Arial" w:hAnsi="Arial" w:cs="Arial"/>
                <w:sz w:val="24"/>
              </w:rPr>
            </w:pPr>
            <w:r w:rsidRPr="000801BE">
              <w:rPr>
                <w:rFonts w:ascii="Arial" w:hAnsi="Arial" w:cs="Arial"/>
                <w:sz w:val="24"/>
              </w:rPr>
              <w:t>4</w:t>
            </w:r>
          </w:p>
        </w:tc>
        <w:tc>
          <w:tcPr>
            <w:tcW w:w="1129" w:type="dxa"/>
            <w:gridSpan w:val="2"/>
          </w:tcPr>
          <w:p w:rsidR="00B055E3" w:rsidRPr="000801BE" w:rsidRDefault="00B055E3" w:rsidP="00F06D5A">
            <w:pPr>
              <w:jc w:val="center"/>
              <w:rPr>
                <w:rFonts w:ascii="Arial" w:hAnsi="Arial" w:cs="Arial"/>
                <w:sz w:val="24"/>
              </w:rPr>
            </w:pPr>
            <w:r w:rsidRPr="000801BE">
              <w:rPr>
                <w:rFonts w:ascii="Arial" w:hAnsi="Arial" w:cs="Arial"/>
                <w:sz w:val="24"/>
              </w:rPr>
              <w:t>33</w:t>
            </w:r>
          </w:p>
        </w:tc>
        <w:tc>
          <w:tcPr>
            <w:tcW w:w="1132" w:type="dxa"/>
          </w:tcPr>
          <w:p w:rsidR="00B055E3" w:rsidRPr="000801BE" w:rsidRDefault="00B055E3" w:rsidP="00F06D5A">
            <w:pPr>
              <w:jc w:val="center"/>
              <w:rPr>
                <w:rFonts w:ascii="Arial" w:hAnsi="Arial" w:cs="Arial"/>
                <w:sz w:val="24"/>
              </w:rPr>
            </w:pPr>
            <w:r w:rsidRPr="000801BE">
              <w:rPr>
                <w:rFonts w:ascii="Arial" w:hAnsi="Arial" w:cs="Arial"/>
                <w:sz w:val="24"/>
              </w:rPr>
              <w:t>36</w:t>
            </w:r>
          </w:p>
        </w:tc>
        <w:tc>
          <w:tcPr>
            <w:tcW w:w="1070" w:type="dxa"/>
          </w:tcPr>
          <w:p w:rsidR="00B055E3" w:rsidRPr="000801BE" w:rsidRDefault="00B055E3" w:rsidP="00F06D5A">
            <w:pPr>
              <w:jc w:val="center"/>
              <w:rPr>
                <w:rFonts w:ascii="Arial" w:hAnsi="Arial" w:cs="Arial"/>
                <w:sz w:val="24"/>
              </w:rPr>
            </w:pPr>
            <w:r w:rsidRPr="000801BE">
              <w:rPr>
                <w:rFonts w:ascii="Arial" w:hAnsi="Arial" w:cs="Arial"/>
                <w:sz w:val="24"/>
              </w:rPr>
              <w:t>12</w:t>
            </w:r>
          </w:p>
        </w:tc>
        <w:tc>
          <w:tcPr>
            <w:tcW w:w="1655" w:type="dxa"/>
          </w:tcPr>
          <w:p w:rsidR="00B055E3" w:rsidRPr="000801BE" w:rsidRDefault="00B055E3" w:rsidP="00F06D5A">
            <w:pPr>
              <w:jc w:val="center"/>
              <w:rPr>
                <w:rFonts w:ascii="Arial" w:hAnsi="Arial" w:cs="Arial"/>
                <w:sz w:val="24"/>
              </w:rPr>
            </w:pPr>
            <w:r w:rsidRPr="000801BE">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2da sesión</w:t>
            </w:r>
          </w:p>
        </w:tc>
        <w:tc>
          <w:tcPr>
            <w:tcW w:w="1197" w:type="dxa"/>
          </w:tcPr>
          <w:p w:rsidR="00B055E3" w:rsidRPr="000801BE" w:rsidRDefault="00B055E3" w:rsidP="00F06D5A">
            <w:pPr>
              <w:jc w:val="center"/>
              <w:rPr>
                <w:rFonts w:ascii="Arial" w:hAnsi="Arial" w:cs="Arial"/>
                <w:sz w:val="24"/>
              </w:rPr>
            </w:pPr>
            <w:r w:rsidRPr="000801BE">
              <w:rPr>
                <w:rFonts w:ascii="Arial" w:hAnsi="Arial" w:cs="Arial"/>
                <w:sz w:val="24"/>
              </w:rPr>
              <w:t>0</w:t>
            </w:r>
          </w:p>
        </w:tc>
        <w:tc>
          <w:tcPr>
            <w:tcW w:w="1129" w:type="dxa"/>
            <w:gridSpan w:val="2"/>
          </w:tcPr>
          <w:p w:rsidR="00B055E3" w:rsidRPr="000801BE" w:rsidRDefault="00B055E3" w:rsidP="00F06D5A">
            <w:pPr>
              <w:jc w:val="center"/>
              <w:rPr>
                <w:rFonts w:ascii="Arial" w:hAnsi="Arial" w:cs="Arial"/>
                <w:sz w:val="24"/>
              </w:rPr>
            </w:pPr>
            <w:r w:rsidRPr="000801BE">
              <w:rPr>
                <w:rFonts w:ascii="Arial" w:hAnsi="Arial" w:cs="Arial"/>
                <w:sz w:val="24"/>
              </w:rPr>
              <w:t>26</w:t>
            </w:r>
          </w:p>
        </w:tc>
        <w:tc>
          <w:tcPr>
            <w:tcW w:w="1132" w:type="dxa"/>
          </w:tcPr>
          <w:p w:rsidR="00B055E3" w:rsidRPr="000801BE" w:rsidRDefault="00B055E3" w:rsidP="00F06D5A">
            <w:pPr>
              <w:jc w:val="center"/>
              <w:rPr>
                <w:rFonts w:ascii="Arial" w:hAnsi="Arial" w:cs="Arial"/>
                <w:sz w:val="24"/>
              </w:rPr>
            </w:pPr>
            <w:r w:rsidRPr="000801BE">
              <w:rPr>
                <w:rFonts w:ascii="Arial" w:hAnsi="Arial" w:cs="Arial"/>
                <w:sz w:val="24"/>
              </w:rPr>
              <w:t>40</w:t>
            </w:r>
          </w:p>
        </w:tc>
        <w:tc>
          <w:tcPr>
            <w:tcW w:w="1070" w:type="dxa"/>
          </w:tcPr>
          <w:p w:rsidR="00B055E3" w:rsidRPr="000801BE" w:rsidRDefault="00B055E3" w:rsidP="00F06D5A">
            <w:pPr>
              <w:jc w:val="center"/>
              <w:rPr>
                <w:rFonts w:ascii="Arial" w:hAnsi="Arial" w:cs="Arial"/>
                <w:sz w:val="24"/>
              </w:rPr>
            </w:pPr>
            <w:r w:rsidRPr="000801BE">
              <w:rPr>
                <w:rFonts w:ascii="Arial" w:hAnsi="Arial" w:cs="Arial"/>
                <w:sz w:val="24"/>
              </w:rPr>
              <w:t>19</w:t>
            </w:r>
          </w:p>
        </w:tc>
        <w:tc>
          <w:tcPr>
            <w:tcW w:w="1655" w:type="dxa"/>
          </w:tcPr>
          <w:p w:rsidR="00B055E3" w:rsidRPr="000801BE" w:rsidRDefault="00B055E3" w:rsidP="00F06D5A">
            <w:pPr>
              <w:jc w:val="center"/>
              <w:rPr>
                <w:rFonts w:ascii="Arial" w:hAnsi="Arial" w:cs="Arial"/>
                <w:sz w:val="24"/>
              </w:rPr>
            </w:pPr>
            <w:r w:rsidRPr="000801BE">
              <w:rPr>
                <w:rFonts w:ascii="Arial" w:hAnsi="Arial" w:cs="Arial"/>
                <w:sz w:val="24"/>
              </w:rPr>
              <w:t>85</w:t>
            </w:r>
          </w:p>
        </w:tc>
      </w:tr>
      <w:tr w:rsidR="00B055E3" w:rsidTr="00F06D5A">
        <w:tc>
          <w:tcPr>
            <w:tcW w:w="2727" w:type="dxa"/>
            <w:tcBorders>
              <w:left w:val="single" w:sz="4" w:space="0" w:color="auto"/>
              <w:bottom w:val="single" w:sz="4" w:space="0" w:color="auto"/>
              <w:right w:val="single" w:sz="4" w:space="0" w:color="auto"/>
            </w:tcBorders>
          </w:tcPr>
          <w:p w:rsidR="00B055E3" w:rsidRDefault="00B055E3" w:rsidP="00F06D5A">
            <w:pPr>
              <w:jc w:val="both"/>
              <w:rPr>
                <w:rFonts w:ascii="Arial" w:hAnsi="Arial" w:cs="Arial"/>
                <w:b/>
                <w:sz w:val="24"/>
              </w:rPr>
            </w:pPr>
            <w:r>
              <w:rPr>
                <w:rFonts w:ascii="Arial" w:hAnsi="Arial" w:cs="Arial"/>
                <w:b/>
                <w:sz w:val="24"/>
              </w:rPr>
              <w:t xml:space="preserve">3er sesión </w:t>
            </w:r>
          </w:p>
        </w:tc>
        <w:tc>
          <w:tcPr>
            <w:tcW w:w="1197" w:type="dxa"/>
            <w:tcBorders>
              <w:left w:val="single" w:sz="4" w:space="0" w:color="auto"/>
              <w:bottom w:val="single" w:sz="4" w:space="0" w:color="auto"/>
              <w:right w:val="single" w:sz="4" w:space="0" w:color="auto"/>
            </w:tcBorders>
          </w:tcPr>
          <w:p w:rsidR="00B055E3" w:rsidRPr="000801BE" w:rsidRDefault="00B055E3" w:rsidP="00F06D5A">
            <w:pPr>
              <w:jc w:val="center"/>
              <w:rPr>
                <w:rFonts w:ascii="Arial" w:hAnsi="Arial" w:cs="Arial"/>
                <w:sz w:val="24"/>
              </w:rPr>
            </w:pPr>
            <w:r w:rsidRPr="000801BE">
              <w:rPr>
                <w:rFonts w:ascii="Arial" w:hAnsi="Arial" w:cs="Arial"/>
                <w:sz w:val="24"/>
              </w:rPr>
              <w:t>5</w:t>
            </w:r>
          </w:p>
        </w:tc>
        <w:tc>
          <w:tcPr>
            <w:tcW w:w="1122" w:type="dxa"/>
            <w:tcBorders>
              <w:left w:val="single" w:sz="4" w:space="0" w:color="auto"/>
              <w:bottom w:val="single" w:sz="4" w:space="0" w:color="auto"/>
              <w:right w:val="single" w:sz="4" w:space="0" w:color="auto"/>
            </w:tcBorders>
          </w:tcPr>
          <w:p w:rsidR="00B055E3" w:rsidRPr="000801BE" w:rsidRDefault="00B055E3" w:rsidP="00F06D5A">
            <w:pPr>
              <w:jc w:val="center"/>
              <w:rPr>
                <w:rFonts w:ascii="Arial" w:hAnsi="Arial" w:cs="Arial"/>
                <w:sz w:val="24"/>
              </w:rPr>
            </w:pPr>
            <w:r w:rsidRPr="000801BE">
              <w:rPr>
                <w:rFonts w:ascii="Arial" w:hAnsi="Arial" w:cs="Arial"/>
                <w:sz w:val="24"/>
              </w:rPr>
              <w:t>36</w:t>
            </w:r>
          </w:p>
        </w:tc>
        <w:tc>
          <w:tcPr>
            <w:tcW w:w="1139" w:type="dxa"/>
            <w:gridSpan w:val="2"/>
            <w:tcBorders>
              <w:left w:val="single" w:sz="4" w:space="0" w:color="auto"/>
              <w:bottom w:val="single" w:sz="4" w:space="0" w:color="auto"/>
              <w:right w:val="single" w:sz="4" w:space="0" w:color="auto"/>
            </w:tcBorders>
          </w:tcPr>
          <w:p w:rsidR="00B055E3" w:rsidRPr="000801BE" w:rsidRDefault="00B055E3" w:rsidP="00F06D5A">
            <w:pPr>
              <w:jc w:val="center"/>
              <w:rPr>
                <w:rFonts w:ascii="Arial" w:hAnsi="Arial" w:cs="Arial"/>
                <w:sz w:val="24"/>
              </w:rPr>
            </w:pPr>
            <w:r w:rsidRPr="000801BE">
              <w:rPr>
                <w:rFonts w:ascii="Arial" w:hAnsi="Arial" w:cs="Arial"/>
                <w:sz w:val="24"/>
              </w:rPr>
              <w:t>24</w:t>
            </w:r>
          </w:p>
        </w:tc>
        <w:tc>
          <w:tcPr>
            <w:tcW w:w="1070" w:type="dxa"/>
            <w:tcBorders>
              <w:left w:val="single" w:sz="4" w:space="0" w:color="auto"/>
              <w:bottom w:val="single" w:sz="4" w:space="0" w:color="auto"/>
              <w:right w:val="single" w:sz="4" w:space="0" w:color="auto"/>
            </w:tcBorders>
          </w:tcPr>
          <w:p w:rsidR="00B055E3" w:rsidRPr="000801BE" w:rsidRDefault="00B055E3" w:rsidP="00F06D5A">
            <w:pPr>
              <w:jc w:val="center"/>
              <w:rPr>
                <w:rFonts w:ascii="Arial" w:hAnsi="Arial" w:cs="Arial"/>
                <w:sz w:val="24"/>
              </w:rPr>
            </w:pPr>
            <w:r w:rsidRPr="000801BE">
              <w:rPr>
                <w:rFonts w:ascii="Arial" w:hAnsi="Arial" w:cs="Arial"/>
                <w:sz w:val="24"/>
              </w:rPr>
              <w:t>20</w:t>
            </w:r>
          </w:p>
        </w:tc>
        <w:tc>
          <w:tcPr>
            <w:tcW w:w="1655" w:type="dxa"/>
            <w:tcBorders>
              <w:left w:val="single" w:sz="4" w:space="0" w:color="auto"/>
              <w:bottom w:val="single" w:sz="4" w:space="0" w:color="auto"/>
              <w:right w:val="single" w:sz="4" w:space="0" w:color="auto"/>
            </w:tcBorders>
          </w:tcPr>
          <w:p w:rsidR="00B055E3" w:rsidRPr="000801BE" w:rsidRDefault="00B055E3" w:rsidP="00F06D5A">
            <w:pPr>
              <w:jc w:val="center"/>
              <w:rPr>
                <w:rFonts w:ascii="Arial" w:hAnsi="Arial" w:cs="Arial"/>
                <w:sz w:val="24"/>
              </w:rPr>
            </w:pPr>
            <w:r w:rsidRPr="000801BE">
              <w:rPr>
                <w:rFonts w:ascii="Arial" w:hAnsi="Arial" w:cs="Arial"/>
                <w:sz w:val="24"/>
              </w:rPr>
              <w:t>85</w:t>
            </w:r>
          </w:p>
        </w:tc>
      </w:tr>
    </w:tbl>
    <w:p w:rsidR="00B055E3" w:rsidRPr="00544B22" w:rsidRDefault="00B055E3" w:rsidP="00B055E3">
      <w:pPr>
        <w:jc w:val="both"/>
        <w:rPr>
          <w:rFonts w:ascii="Arial" w:hAnsi="Arial" w:cs="Arial"/>
          <w:sz w:val="18"/>
          <w:szCs w:val="24"/>
        </w:rPr>
      </w:pPr>
      <w:r w:rsidRPr="00544B22">
        <w:rPr>
          <w:rFonts w:ascii="Arial" w:hAnsi="Arial" w:cs="Arial"/>
          <w:sz w:val="18"/>
          <w:szCs w:val="24"/>
        </w:rPr>
        <w:t xml:space="preserve">Fuente: archivos elaborados por las pasantes de la licenciatura en Nutrición. </w:t>
      </w:r>
    </w:p>
    <w:p w:rsidR="00B055E3" w:rsidRDefault="00B055E3" w:rsidP="00B055E3">
      <w:pPr>
        <w:jc w:val="both"/>
        <w:rPr>
          <w:rFonts w:ascii="Arial" w:hAnsi="Arial" w:cs="Arial"/>
          <w:b/>
          <w:sz w:val="24"/>
        </w:rPr>
      </w:pPr>
    </w:p>
    <w:p w:rsidR="00B055E3" w:rsidRDefault="00B055E3" w:rsidP="00B055E3">
      <w:pPr>
        <w:jc w:val="both"/>
        <w:rPr>
          <w:rFonts w:ascii="Arial" w:hAnsi="Arial" w:cs="Arial"/>
          <w:b/>
          <w:sz w:val="24"/>
        </w:rPr>
      </w:pPr>
    </w:p>
    <w:p w:rsidR="00B055E3" w:rsidRDefault="00B055E3" w:rsidP="00B055E3">
      <w:pPr>
        <w:spacing w:line="360" w:lineRule="auto"/>
        <w:jc w:val="both"/>
        <w:rPr>
          <w:rFonts w:ascii="Arial" w:hAnsi="Arial" w:cs="Arial"/>
          <w:b/>
          <w:sz w:val="24"/>
        </w:rPr>
      </w:pPr>
      <w:r>
        <w:rPr>
          <w:rFonts w:ascii="Arial" w:hAnsi="Arial" w:cs="Arial"/>
          <w:b/>
          <w:sz w:val="24"/>
        </w:rPr>
        <w:t>CUADRO 2</w:t>
      </w:r>
    </w:p>
    <w:p w:rsidR="00B055E3" w:rsidRDefault="00163A79" w:rsidP="00B055E3">
      <w:pPr>
        <w:spacing w:line="360" w:lineRule="auto"/>
        <w:jc w:val="both"/>
        <w:rPr>
          <w:rFonts w:ascii="Arial" w:hAnsi="Arial" w:cs="Arial"/>
          <w:b/>
          <w:sz w:val="24"/>
        </w:rPr>
      </w:pPr>
      <w:r w:rsidRPr="00163A79">
        <w:rPr>
          <w:rFonts w:ascii="Arial" w:hAnsi="Arial" w:cs="Arial"/>
          <w:b/>
          <w:sz w:val="24"/>
        </w:rPr>
        <w:t>EVALUACIÓN DE LA PERCEPCIÓN</w:t>
      </w:r>
      <w:r>
        <w:rPr>
          <w:rFonts w:ascii="Arial" w:hAnsi="Arial" w:cs="Arial"/>
          <w:b/>
          <w:sz w:val="24"/>
        </w:rPr>
        <w:t xml:space="preserve"> </w:t>
      </w:r>
      <w:r w:rsidR="00411396">
        <w:rPr>
          <w:rFonts w:ascii="Arial" w:hAnsi="Arial" w:cs="Arial"/>
          <w:b/>
          <w:sz w:val="24"/>
        </w:rPr>
        <w:t>DE</w:t>
      </w:r>
      <w:r w:rsidR="00B055E3">
        <w:rPr>
          <w:rFonts w:ascii="Arial" w:hAnsi="Arial" w:cs="Arial"/>
          <w:b/>
          <w:sz w:val="24"/>
        </w:rPr>
        <w:t xml:space="preserve"> </w:t>
      </w:r>
      <w:r w:rsidR="00B055E3" w:rsidRPr="000F1623">
        <w:rPr>
          <w:rFonts w:ascii="Arial" w:hAnsi="Arial" w:cs="Arial"/>
          <w:b/>
          <w:sz w:val="24"/>
        </w:rPr>
        <w:t>GLUCOSA</w:t>
      </w:r>
      <w:r w:rsidR="00B055E3">
        <w:rPr>
          <w:rFonts w:ascii="Arial" w:hAnsi="Arial" w:cs="Arial"/>
          <w:b/>
          <w:sz w:val="24"/>
        </w:rPr>
        <w:t xml:space="preserve"> EN PACIENTES CON CÁNCER DE MAMA SOMETIDAS A QUIMIOTERAPIA A LA CONCENTRACIÒN </w:t>
      </w:r>
      <w:r w:rsidR="00B055E3" w:rsidRPr="000F1623">
        <w:rPr>
          <w:rFonts w:ascii="Arial" w:hAnsi="Arial" w:cs="Arial"/>
          <w:b/>
          <w:sz w:val="24"/>
        </w:rPr>
        <w:t xml:space="preserve"> </w:t>
      </w:r>
      <w:r w:rsidR="00B055E3">
        <w:rPr>
          <w:rFonts w:ascii="Arial" w:hAnsi="Arial" w:cs="Arial"/>
          <w:b/>
          <w:sz w:val="24"/>
        </w:rPr>
        <w:t xml:space="preserve"> 2.5%, EN EL HOSPITAL GENERAL DE MÉXICO “DR. EDUARDO LICEAGA”</w:t>
      </w:r>
    </w:p>
    <w:p w:rsidR="00B055E3" w:rsidRDefault="00B055E3" w:rsidP="00B055E3">
      <w:pPr>
        <w:jc w:val="both"/>
        <w:rPr>
          <w:rFonts w:ascii="Arial" w:hAnsi="Arial" w:cs="Arial"/>
          <w:b/>
          <w:sz w:val="24"/>
        </w:rPr>
      </w:pPr>
    </w:p>
    <w:tbl>
      <w:tblPr>
        <w:tblStyle w:val="Tablaconcuadrcula"/>
        <w:tblW w:w="8910" w:type="dxa"/>
        <w:tblLook w:val="04A0" w:firstRow="1" w:lastRow="0" w:firstColumn="1" w:lastColumn="0" w:noHBand="0" w:noVBand="1"/>
      </w:tblPr>
      <w:tblGrid>
        <w:gridCol w:w="2727"/>
        <w:gridCol w:w="1197"/>
        <w:gridCol w:w="1122"/>
        <w:gridCol w:w="7"/>
        <w:gridCol w:w="1132"/>
        <w:gridCol w:w="1070"/>
        <w:gridCol w:w="1655"/>
      </w:tblGrid>
      <w:tr w:rsidR="00B055E3" w:rsidTr="00F06D5A">
        <w:tc>
          <w:tcPr>
            <w:tcW w:w="2727" w:type="dxa"/>
            <w:vMerge w:val="restart"/>
          </w:tcPr>
          <w:p w:rsidR="00B055E3" w:rsidRDefault="00B055E3" w:rsidP="00F06D5A">
            <w:pPr>
              <w:jc w:val="both"/>
              <w:rPr>
                <w:rFonts w:ascii="Arial" w:hAnsi="Arial" w:cs="Arial"/>
                <w:b/>
                <w:sz w:val="24"/>
              </w:rPr>
            </w:pPr>
          </w:p>
          <w:p w:rsidR="00B055E3" w:rsidRPr="0023586D" w:rsidRDefault="00B055E3" w:rsidP="00F06D5A">
            <w:pPr>
              <w:jc w:val="both"/>
              <w:rPr>
                <w:rFonts w:ascii="Arial" w:hAnsi="Arial" w:cs="Arial"/>
                <w:b/>
                <w:sz w:val="24"/>
              </w:rPr>
            </w:pPr>
            <w:r w:rsidRPr="0023586D">
              <w:rPr>
                <w:rFonts w:ascii="Arial" w:hAnsi="Arial" w:cs="Arial"/>
                <w:b/>
                <w:sz w:val="24"/>
              </w:rPr>
              <w:t>Número de tomas</w:t>
            </w:r>
          </w:p>
        </w:tc>
        <w:tc>
          <w:tcPr>
            <w:tcW w:w="4528" w:type="dxa"/>
            <w:gridSpan w:val="5"/>
          </w:tcPr>
          <w:p w:rsidR="00B055E3" w:rsidRDefault="00B055E3" w:rsidP="00F06D5A">
            <w:pPr>
              <w:jc w:val="both"/>
              <w:rPr>
                <w:rFonts w:ascii="Arial" w:hAnsi="Arial" w:cs="Arial"/>
                <w:b/>
                <w:sz w:val="24"/>
              </w:rPr>
            </w:pPr>
            <w:r>
              <w:rPr>
                <w:rFonts w:ascii="Arial" w:hAnsi="Arial" w:cs="Arial"/>
                <w:b/>
                <w:sz w:val="24"/>
              </w:rPr>
              <w:t>Percepciones</w:t>
            </w:r>
          </w:p>
        </w:tc>
        <w:tc>
          <w:tcPr>
            <w:tcW w:w="1655" w:type="dxa"/>
            <w:vMerge w:val="restart"/>
          </w:tcPr>
          <w:p w:rsidR="00B055E3" w:rsidRDefault="00B055E3" w:rsidP="00F06D5A">
            <w:pPr>
              <w:jc w:val="both"/>
              <w:rPr>
                <w:rFonts w:ascii="Arial" w:hAnsi="Arial" w:cs="Arial"/>
                <w:b/>
                <w:sz w:val="24"/>
              </w:rPr>
            </w:pPr>
          </w:p>
          <w:p w:rsidR="00B055E3" w:rsidRDefault="00B055E3" w:rsidP="00F06D5A">
            <w:pPr>
              <w:jc w:val="both"/>
              <w:rPr>
                <w:rFonts w:ascii="Arial" w:hAnsi="Arial" w:cs="Arial"/>
                <w:b/>
                <w:sz w:val="24"/>
              </w:rPr>
            </w:pPr>
            <w:r>
              <w:rPr>
                <w:rFonts w:ascii="Arial" w:hAnsi="Arial" w:cs="Arial"/>
                <w:b/>
                <w:sz w:val="24"/>
              </w:rPr>
              <w:t>Total</w:t>
            </w:r>
          </w:p>
        </w:tc>
      </w:tr>
      <w:tr w:rsidR="00B055E3" w:rsidTr="00F06D5A">
        <w:tc>
          <w:tcPr>
            <w:tcW w:w="2727" w:type="dxa"/>
            <w:vMerge/>
          </w:tcPr>
          <w:p w:rsidR="00B055E3" w:rsidRDefault="00B055E3" w:rsidP="00F06D5A">
            <w:pPr>
              <w:jc w:val="both"/>
              <w:rPr>
                <w:rFonts w:ascii="Arial" w:hAnsi="Arial" w:cs="Arial"/>
                <w:b/>
                <w:sz w:val="24"/>
              </w:rPr>
            </w:pPr>
          </w:p>
        </w:tc>
        <w:tc>
          <w:tcPr>
            <w:tcW w:w="1197" w:type="dxa"/>
          </w:tcPr>
          <w:p w:rsidR="00B055E3" w:rsidRDefault="00B055E3" w:rsidP="00F06D5A">
            <w:pPr>
              <w:jc w:val="both"/>
              <w:rPr>
                <w:rFonts w:ascii="Arial" w:hAnsi="Arial" w:cs="Arial"/>
                <w:b/>
                <w:sz w:val="24"/>
              </w:rPr>
            </w:pPr>
            <w:r>
              <w:rPr>
                <w:rFonts w:ascii="Arial" w:hAnsi="Arial" w:cs="Arial"/>
                <w:b/>
                <w:sz w:val="24"/>
              </w:rPr>
              <w:t>No se percibe</w:t>
            </w:r>
          </w:p>
        </w:tc>
        <w:tc>
          <w:tcPr>
            <w:tcW w:w="1129" w:type="dxa"/>
            <w:gridSpan w:val="2"/>
          </w:tcPr>
          <w:p w:rsidR="00B055E3" w:rsidRDefault="00B055E3" w:rsidP="00F06D5A">
            <w:pPr>
              <w:jc w:val="both"/>
              <w:rPr>
                <w:rFonts w:ascii="Arial" w:hAnsi="Arial" w:cs="Arial"/>
                <w:b/>
                <w:sz w:val="24"/>
              </w:rPr>
            </w:pPr>
            <w:r>
              <w:rPr>
                <w:rFonts w:ascii="Arial" w:hAnsi="Arial" w:cs="Arial"/>
                <w:b/>
                <w:sz w:val="24"/>
              </w:rPr>
              <w:t>Se percibe leve</w:t>
            </w:r>
          </w:p>
        </w:tc>
        <w:tc>
          <w:tcPr>
            <w:tcW w:w="1132" w:type="dxa"/>
          </w:tcPr>
          <w:p w:rsidR="00B055E3" w:rsidRDefault="00B055E3" w:rsidP="00F06D5A">
            <w:pPr>
              <w:jc w:val="both"/>
              <w:rPr>
                <w:rFonts w:ascii="Arial" w:hAnsi="Arial" w:cs="Arial"/>
                <w:b/>
                <w:sz w:val="24"/>
              </w:rPr>
            </w:pPr>
            <w:r>
              <w:rPr>
                <w:rFonts w:ascii="Arial" w:hAnsi="Arial" w:cs="Arial"/>
                <w:b/>
                <w:sz w:val="24"/>
              </w:rPr>
              <w:t>Se percibe normal</w:t>
            </w:r>
          </w:p>
        </w:tc>
        <w:tc>
          <w:tcPr>
            <w:tcW w:w="1070" w:type="dxa"/>
          </w:tcPr>
          <w:p w:rsidR="00B055E3" w:rsidRDefault="00B055E3" w:rsidP="00F06D5A">
            <w:pPr>
              <w:jc w:val="both"/>
              <w:rPr>
                <w:rFonts w:ascii="Arial" w:hAnsi="Arial" w:cs="Arial"/>
                <w:b/>
                <w:sz w:val="24"/>
              </w:rPr>
            </w:pPr>
            <w:r>
              <w:rPr>
                <w:rFonts w:ascii="Arial" w:hAnsi="Arial" w:cs="Arial"/>
                <w:b/>
                <w:sz w:val="24"/>
              </w:rPr>
              <w:t>Se percibe intenso</w:t>
            </w:r>
          </w:p>
        </w:tc>
        <w:tc>
          <w:tcPr>
            <w:tcW w:w="1655" w:type="dxa"/>
            <w:vMerge/>
          </w:tcPr>
          <w:p w:rsidR="00B055E3" w:rsidRDefault="00B055E3" w:rsidP="00F06D5A">
            <w:pPr>
              <w:jc w:val="both"/>
              <w:rPr>
                <w:rFonts w:ascii="Arial" w:hAnsi="Arial" w:cs="Arial"/>
                <w:b/>
                <w:sz w:val="24"/>
              </w:rPr>
            </w:pP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Antes del tratamiento</w:t>
            </w:r>
          </w:p>
        </w:tc>
        <w:tc>
          <w:tcPr>
            <w:tcW w:w="1197" w:type="dxa"/>
          </w:tcPr>
          <w:p w:rsidR="00B055E3" w:rsidRPr="000801BE" w:rsidRDefault="00B055E3" w:rsidP="00F06D5A">
            <w:pPr>
              <w:jc w:val="center"/>
              <w:rPr>
                <w:rFonts w:ascii="Arial" w:hAnsi="Arial" w:cs="Arial"/>
                <w:sz w:val="24"/>
              </w:rPr>
            </w:pPr>
            <w:r w:rsidRPr="000801BE">
              <w:rPr>
                <w:rFonts w:ascii="Arial" w:hAnsi="Arial" w:cs="Arial"/>
                <w:sz w:val="24"/>
              </w:rPr>
              <w:t>14</w:t>
            </w:r>
          </w:p>
        </w:tc>
        <w:tc>
          <w:tcPr>
            <w:tcW w:w="1129" w:type="dxa"/>
            <w:gridSpan w:val="2"/>
          </w:tcPr>
          <w:p w:rsidR="00B055E3" w:rsidRPr="000801BE" w:rsidRDefault="00B055E3" w:rsidP="00F06D5A">
            <w:pPr>
              <w:jc w:val="center"/>
              <w:rPr>
                <w:rFonts w:ascii="Arial" w:hAnsi="Arial" w:cs="Arial"/>
                <w:sz w:val="24"/>
              </w:rPr>
            </w:pPr>
            <w:r w:rsidRPr="000801BE">
              <w:rPr>
                <w:rFonts w:ascii="Arial" w:hAnsi="Arial" w:cs="Arial"/>
                <w:sz w:val="24"/>
              </w:rPr>
              <w:t>56</w:t>
            </w:r>
          </w:p>
        </w:tc>
        <w:tc>
          <w:tcPr>
            <w:tcW w:w="1132" w:type="dxa"/>
          </w:tcPr>
          <w:p w:rsidR="00B055E3" w:rsidRPr="000801BE" w:rsidRDefault="00B055E3" w:rsidP="00F06D5A">
            <w:pPr>
              <w:jc w:val="center"/>
              <w:rPr>
                <w:rFonts w:ascii="Arial" w:hAnsi="Arial" w:cs="Arial"/>
                <w:sz w:val="24"/>
              </w:rPr>
            </w:pPr>
            <w:r w:rsidRPr="000801BE">
              <w:rPr>
                <w:rFonts w:ascii="Arial" w:hAnsi="Arial" w:cs="Arial"/>
                <w:sz w:val="24"/>
              </w:rPr>
              <w:t>15</w:t>
            </w:r>
          </w:p>
        </w:tc>
        <w:tc>
          <w:tcPr>
            <w:tcW w:w="1070" w:type="dxa"/>
          </w:tcPr>
          <w:p w:rsidR="00B055E3" w:rsidRPr="000801BE" w:rsidRDefault="00B055E3" w:rsidP="00F06D5A">
            <w:pPr>
              <w:jc w:val="center"/>
              <w:rPr>
                <w:rFonts w:ascii="Arial" w:hAnsi="Arial" w:cs="Arial"/>
                <w:sz w:val="24"/>
              </w:rPr>
            </w:pPr>
            <w:r w:rsidRPr="000801BE">
              <w:rPr>
                <w:rFonts w:ascii="Arial" w:hAnsi="Arial" w:cs="Arial"/>
                <w:sz w:val="24"/>
              </w:rPr>
              <w:t>0</w:t>
            </w:r>
          </w:p>
        </w:tc>
        <w:tc>
          <w:tcPr>
            <w:tcW w:w="1655" w:type="dxa"/>
          </w:tcPr>
          <w:p w:rsidR="00B055E3" w:rsidRPr="000801BE" w:rsidRDefault="00B055E3" w:rsidP="00F06D5A">
            <w:pPr>
              <w:jc w:val="center"/>
              <w:rPr>
                <w:rFonts w:ascii="Arial" w:hAnsi="Arial" w:cs="Arial"/>
                <w:sz w:val="24"/>
              </w:rPr>
            </w:pPr>
            <w:r w:rsidRPr="000801BE">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 xml:space="preserve">1er sesión </w:t>
            </w:r>
          </w:p>
        </w:tc>
        <w:tc>
          <w:tcPr>
            <w:tcW w:w="1197" w:type="dxa"/>
          </w:tcPr>
          <w:p w:rsidR="00B055E3" w:rsidRPr="000801BE" w:rsidRDefault="00B055E3" w:rsidP="00F06D5A">
            <w:pPr>
              <w:jc w:val="center"/>
              <w:rPr>
                <w:rFonts w:ascii="Arial" w:hAnsi="Arial" w:cs="Arial"/>
                <w:sz w:val="24"/>
              </w:rPr>
            </w:pPr>
            <w:r w:rsidRPr="000801BE">
              <w:rPr>
                <w:rFonts w:ascii="Arial" w:hAnsi="Arial" w:cs="Arial"/>
                <w:sz w:val="24"/>
              </w:rPr>
              <w:t>6</w:t>
            </w:r>
          </w:p>
        </w:tc>
        <w:tc>
          <w:tcPr>
            <w:tcW w:w="1129" w:type="dxa"/>
            <w:gridSpan w:val="2"/>
          </w:tcPr>
          <w:p w:rsidR="00B055E3" w:rsidRPr="000801BE" w:rsidRDefault="00B055E3" w:rsidP="00F06D5A">
            <w:pPr>
              <w:jc w:val="center"/>
              <w:rPr>
                <w:rFonts w:ascii="Arial" w:hAnsi="Arial" w:cs="Arial"/>
                <w:sz w:val="24"/>
              </w:rPr>
            </w:pPr>
            <w:r w:rsidRPr="000801BE">
              <w:rPr>
                <w:rFonts w:ascii="Arial" w:hAnsi="Arial" w:cs="Arial"/>
                <w:sz w:val="24"/>
              </w:rPr>
              <w:t>47</w:t>
            </w:r>
          </w:p>
        </w:tc>
        <w:tc>
          <w:tcPr>
            <w:tcW w:w="1132" w:type="dxa"/>
          </w:tcPr>
          <w:p w:rsidR="00B055E3" w:rsidRPr="000801BE" w:rsidRDefault="00B055E3" w:rsidP="00F06D5A">
            <w:pPr>
              <w:jc w:val="center"/>
              <w:rPr>
                <w:rFonts w:ascii="Arial" w:hAnsi="Arial" w:cs="Arial"/>
                <w:sz w:val="24"/>
              </w:rPr>
            </w:pPr>
            <w:r w:rsidRPr="000801BE">
              <w:rPr>
                <w:rFonts w:ascii="Arial" w:hAnsi="Arial" w:cs="Arial"/>
                <w:sz w:val="24"/>
              </w:rPr>
              <w:t>30</w:t>
            </w:r>
          </w:p>
        </w:tc>
        <w:tc>
          <w:tcPr>
            <w:tcW w:w="1070" w:type="dxa"/>
          </w:tcPr>
          <w:p w:rsidR="00B055E3" w:rsidRPr="000801BE" w:rsidRDefault="00B055E3" w:rsidP="00F06D5A">
            <w:pPr>
              <w:jc w:val="center"/>
              <w:rPr>
                <w:rFonts w:ascii="Arial" w:hAnsi="Arial" w:cs="Arial"/>
                <w:sz w:val="24"/>
              </w:rPr>
            </w:pPr>
            <w:r w:rsidRPr="000801BE">
              <w:rPr>
                <w:rFonts w:ascii="Arial" w:hAnsi="Arial" w:cs="Arial"/>
                <w:sz w:val="24"/>
              </w:rPr>
              <w:t>2</w:t>
            </w:r>
          </w:p>
        </w:tc>
        <w:tc>
          <w:tcPr>
            <w:tcW w:w="1655" w:type="dxa"/>
          </w:tcPr>
          <w:p w:rsidR="00B055E3" w:rsidRPr="000801BE" w:rsidRDefault="00B055E3" w:rsidP="00F06D5A">
            <w:pPr>
              <w:jc w:val="center"/>
              <w:rPr>
                <w:rFonts w:ascii="Arial" w:hAnsi="Arial" w:cs="Arial"/>
                <w:sz w:val="24"/>
              </w:rPr>
            </w:pPr>
            <w:r w:rsidRPr="000801BE">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2da sesión</w:t>
            </w:r>
          </w:p>
        </w:tc>
        <w:tc>
          <w:tcPr>
            <w:tcW w:w="1197" w:type="dxa"/>
          </w:tcPr>
          <w:p w:rsidR="00B055E3" w:rsidRPr="000801BE" w:rsidRDefault="00B055E3" w:rsidP="00F06D5A">
            <w:pPr>
              <w:jc w:val="center"/>
              <w:rPr>
                <w:rFonts w:ascii="Arial" w:hAnsi="Arial" w:cs="Arial"/>
                <w:sz w:val="24"/>
              </w:rPr>
            </w:pPr>
            <w:r w:rsidRPr="000801BE">
              <w:rPr>
                <w:rFonts w:ascii="Arial" w:hAnsi="Arial" w:cs="Arial"/>
                <w:sz w:val="24"/>
              </w:rPr>
              <w:t>6</w:t>
            </w:r>
          </w:p>
        </w:tc>
        <w:tc>
          <w:tcPr>
            <w:tcW w:w="1129" w:type="dxa"/>
            <w:gridSpan w:val="2"/>
          </w:tcPr>
          <w:p w:rsidR="00B055E3" w:rsidRPr="000801BE" w:rsidRDefault="00B055E3" w:rsidP="00F06D5A">
            <w:pPr>
              <w:jc w:val="center"/>
              <w:rPr>
                <w:rFonts w:ascii="Arial" w:hAnsi="Arial" w:cs="Arial"/>
                <w:sz w:val="24"/>
              </w:rPr>
            </w:pPr>
            <w:r w:rsidRPr="000801BE">
              <w:rPr>
                <w:rFonts w:ascii="Arial" w:hAnsi="Arial" w:cs="Arial"/>
                <w:sz w:val="24"/>
              </w:rPr>
              <w:t>42</w:t>
            </w:r>
          </w:p>
        </w:tc>
        <w:tc>
          <w:tcPr>
            <w:tcW w:w="1132" w:type="dxa"/>
          </w:tcPr>
          <w:p w:rsidR="00B055E3" w:rsidRPr="000801BE" w:rsidRDefault="00B055E3" w:rsidP="00F06D5A">
            <w:pPr>
              <w:jc w:val="center"/>
              <w:rPr>
                <w:rFonts w:ascii="Arial" w:hAnsi="Arial" w:cs="Arial"/>
                <w:sz w:val="24"/>
              </w:rPr>
            </w:pPr>
            <w:r w:rsidRPr="000801BE">
              <w:rPr>
                <w:rFonts w:ascii="Arial" w:hAnsi="Arial" w:cs="Arial"/>
                <w:sz w:val="24"/>
              </w:rPr>
              <w:t>30</w:t>
            </w:r>
          </w:p>
        </w:tc>
        <w:tc>
          <w:tcPr>
            <w:tcW w:w="1070" w:type="dxa"/>
          </w:tcPr>
          <w:p w:rsidR="00B055E3" w:rsidRPr="000801BE" w:rsidRDefault="00B055E3" w:rsidP="00F06D5A">
            <w:pPr>
              <w:jc w:val="center"/>
              <w:rPr>
                <w:rFonts w:ascii="Arial" w:hAnsi="Arial" w:cs="Arial"/>
                <w:sz w:val="24"/>
              </w:rPr>
            </w:pPr>
            <w:r w:rsidRPr="000801BE">
              <w:rPr>
                <w:rFonts w:ascii="Arial" w:hAnsi="Arial" w:cs="Arial"/>
                <w:sz w:val="24"/>
              </w:rPr>
              <w:t>7</w:t>
            </w:r>
          </w:p>
        </w:tc>
        <w:tc>
          <w:tcPr>
            <w:tcW w:w="1655" w:type="dxa"/>
          </w:tcPr>
          <w:p w:rsidR="00B055E3" w:rsidRPr="000801BE" w:rsidRDefault="00B055E3" w:rsidP="00F06D5A">
            <w:pPr>
              <w:jc w:val="center"/>
              <w:rPr>
                <w:rFonts w:ascii="Arial" w:hAnsi="Arial" w:cs="Arial"/>
                <w:sz w:val="24"/>
              </w:rPr>
            </w:pPr>
            <w:r w:rsidRPr="000801BE">
              <w:rPr>
                <w:rFonts w:ascii="Arial" w:hAnsi="Arial" w:cs="Arial"/>
                <w:sz w:val="24"/>
              </w:rPr>
              <w:t>85</w:t>
            </w:r>
          </w:p>
        </w:tc>
      </w:tr>
      <w:tr w:rsidR="00B055E3" w:rsidTr="00F06D5A">
        <w:tc>
          <w:tcPr>
            <w:tcW w:w="2727" w:type="dxa"/>
            <w:tcBorders>
              <w:left w:val="single" w:sz="4" w:space="0" w:color="auto"/>
              <w:bottom w:val="single" w:sz="4" w:space="0" w:color="auto"/>
              <w:right w:val="single" w:sz="4" w:space="0" w:color="auto"/>
            </w:tcBorders>
          </w:tcPr>
          <w:p w:rsidR="00B055E3" w:rsidRDefault="00B055E3" w:rsidP="00F06D5A">
            <w:pPr>
              <w:jc w:val="both"/>
              <w:rPr>
                <w:rFonts w:ascii="Arial" w:hAnsi="Arial" w:cs="Arial"/>
                <w:b/>
                <w:sz w:val="24"/>
              </w:rPr>
            </w:pPr>
            <w:r>
              <w:rPr>
                <w:rFonts w:ascii="Arial" w:hAnsi="Arial" w:cs="Arial"/>
                <w:b/>
                <w:sz w:val="24"/>
              </w:rPr>
              <w:t xml:space="preserve">3er sesión </w:t>
            </w:r>
          </w:p>
        </w:tc>
        <w:tc>
          <w:tcPr>
            <w:tcW w:w="1197" w:type="dxa"/>
            <w:tcBorders>
              <w:left w:val="single" w:sz="4" w:space="0" w:color="auto"/>
              <w:bottom w:val="single" w:sz="4" w:space="0" w:color="auto"/>
              <w:right w:val="single" w:sz="4" w:space="0" w:color="auto"/>
            </w:tcBorders>
          </w:tcPr>
          <w:p w:rsidR="00B055E3" w:rsidRPr="000801BE" w:rsidRDefault="00B055E3" w:rsidP="00F06D5A">
            <w:pPr>
              <w:jc w:val="center"/>
              <w:rPr>
                <w:rFonts w:ascii="Arial" w:hAnsi="Arial" w:cs="Arial"/>
                <w:sz w:val="24"/>
              </w:rPr>
            </w:pPr>
            <w:r w:rsidRPr="000801BE">
              <w:rPr>
                <w:rFonts w:ascii="Arial" w:hAnsi="Arial" w:cs="Arial"/>
                <w:sz w:val="24"/>
              </w:rPr>
              <w:t>8</w:t>
            </w:r>
          </w:p>
        </w:tc>
        <w:tc>
          <w:tcPr>
            <w:tcW w:w="1122" w:type="dxa"/>
            <w:tcBorders>
              <w:left w:val="single" w:sz="4" w:space="0" w:color="auto"/>
              <w:bottom w:val="single" w:sz="4" w:space="0" w:color="auto"/>
              <w:right w:val="single" w:sz="4" w:space="0" w:color="auto"/>
            </w:tcBorders>
          </w:tcPr>
          <w:p w:rsidR="00B055E3" w:rsidRPr="000801BE" w:rsidRDefault="00B055E3" w:rsidP="00F06D5A">
            <w:pPr>
              <w:jc w:val="center"/>
              <w:rPr>
                <w:rFonts w:ascii="Arial" w:hAnsi="Arial" w:cs="Arial"/>
                <w:sz w:val="24"/>
              </w:rPr>
            </w:pPr>
            <w:r w:rsidRPr="000801BE">
              <w:rPr>
                <w:rFonts w:ascii="Arial" w:hAnsi="Arial" w:cs="Arial"/>
                <w:sz w:val="24"/>
              </w:rPr>
              <w:t>34</w:t>
            </w:r>
          </w:p>
        </w:tc>
        <w:tc>
          <w:tcPr>
            <w:tcW w:w="1139" w:type="dxa"/>
            <w:gridSpan w:val="2"/>
            <w:tcBorders>
              <w:left w:val="single" w:sz="4" w:space="0" w:color="auto"/>
              <w:bottom w:val="single" w:sz="4" w:space="0" w:color="auto"/>
              <w:right w:val="single" w:sz="4" w:space="0" w:color="auto"/>
            </w:tcBorders>
          </w:tcPr>
          <w:p w:rsidR="00B055E3" w:rsidRPr="000801BE" w:rsidRDefault="00B055E3" w:rsidP="00F06D5A">
            <w:pPr>
              <w:jc w:val="center"/>
              <w:rPr>
                <w:rFonts w:ascii="Arial" w:hAnsi="Arial" w:cs="Arial"/>
                <w:sz w:val="24"/>
              </w:rPr>
            </w:pPr>
            <w:r w:rsidRPr="000801BE">
              <w:rPr>
                <w:rFonts w:ascii="Arial" w:hAnsi="Arial" w:cs="Arial"/>
                <w:sz w:val="24"/>
              </w:rPr>
              <w:t>37</w:t>
            </w:r>
          </w:p>
        </w:tc>
        <w:tc>
          <w:tcPr>
            <w:tcW w:w="1070" w:type="dxa"/>
            <w:tcBorders>
              <w:left w:val="single" w:sz="4" w:space="0" w:color="auto"/>
              <w:bottom w:val="single" w:sz="4" w:space="0" w:color="auto"/>
              <w:right w:val="single" w:sz="4" w:space="0" w:color="auto"/>
            </w:tcBorders>
          </w:tcPr>
          <w:p w:rsidR="00B055E3" w:rsidRPr="000801BE" w:rsidRDefault="00B055E3" w:rsidP="00F06D5A">
            <w:pPr>
              <w:jc w:val="center"/>
              <w:rPr>
                <w:rFonts w:ascii="Arial" w:hAnsi="Arial" w:cs="Arial"/>
                <w:sz w:val="24"/>
              </w:rPr>
            </w:pPr>
            <w:r w:rsidRPr="000801BE">
              <w:rPr>
                <w:rFonts w:ascii="Arial" w:hAnsi="Arial" w:cs="Arial"/>
                <w:sz w:val="24"/>
              </w:rPr>
              <w:t>6</w:t>
            </w:r>
          </w:p>
        </w:tc>
        <w:tc>
          <w:tcPr>
            <w:tcW w:w="1655" w:type="dxa"/>
            <w:tcBorders>
              <w:left w:val="single" w:sz="4" w:space="0" w:color="auto"/>
              <w:bottom w:val="single" w:sz="4" w:space="0" w:color="auto"/>
              <w:right w:val="single" w:sz="4" w:space="0" w:color="auto"/>
            </w:tcBorders>
          </w:tcPr>
          <w:p w:rsidR="00B055E3" w:rsidRPr="000801BE" w:rsidRDefault="00B055E3" w:rsidP="00F06D5A">
            <w:pPr>
              <w:jc w:val="center"/>
              <w:rPr>
                <w:rFonts w:ascii="Arial" w:hAnsi="Arial" w:cs="Arial"/>
                <w:sz w:val="24"/>
              </w:rPr>
            </w:pPr>
            <w:r w:rsidRPr="000801BE">
              <w:rPr>
                <w:rFonts w:ascii="Arial" w:hAnsi="Arial" w:cs="Arial"/>
                <w:sz w:val="24"/>
              </w:rPr>
              <w:t>85</w:t>
            </w:r>
          </w:p>
        </w:tc>
      </w:tr>
    </w:tbl>
    <w:p w:rsidR="005C488D" w:rsidRDefault="00B055E3" w:rsidP="00163A79">
      <w:pPr>
        <w:jc w:val="both"/>
        <w:rPr>
          <w:rFonts w:ascii="Arial" w:hAnsi="Arial" w:cs="Arial"/>
          <w:sz w:val="18"/>
          <w:szCs w:val="24"/>
        </w:rPr>
      </w:pPr>
      <w:r w:rsidRPr="00544B22">
        <w:rPr>
          <w:rFonts w:ascii="Arial" w:hAnsi="Arial" w:cs="Arial"/>
          <w:sz w:val="18"/>
          <w:szCs w:val="24"/>
        </w:rPr>
        <w:t xml:space="preserve">Fuente: archivos elaborados por las pasantes de la licenciatura en Nutrición. </w:t>
      </w:r>
    </w:p>
    <w:p w:rsidR="00B055E3" w:rsidRPr="00163A79" w:rsidRDefault="00B055E3" w:rsidP="00163A79">
      <w:pPr>
        <w:jc w:val="both"/>
        <w:rPr>
          <w:rFonts w:ascii="Arial" w:hAnsi="Arial" w:cs="Arial"/>
          <w:sz w:val="18"/>
          <w:szCs w:val="24"/>
        </w:rPr>
      </w:pPr>
      <w:r>
        <w:rPr>
          <w:rFonts w:ascii="Arial" w:hAnsi="Arial" w:cs="Arial"/>
          <w:b/>
          <w:sz w:val="24"/>
        </w:rPr>
        <w:lastRenderedPageBreak/>
        <w:t>CUADRO 3</w:t>
      </w:r>
    </w:p>
    <w:p w:rsidR="00B055E3" w:rsidRDefault="00163A79" w:rsidP="00B055E3">
      <w:pPr>
        <w:spacing w:line="360" w:lineRule="auto"/>
        <w:jc w:val="both"/>
        <w:rPr>
          <w:rFonts w:ascii="Arial" w:hAnsi="Arial" w:cs="Arial"/>
          <w:b/>
          <w:sz w:val="24"/>
        </w:rPr>
      </w:pPr>
      <w:r w:rsidRPr="00163A79">
        <w:rPr>
          <w:rFonts w:ascii="Arial" w:hAnsi="Arial" w:cs="Arial"/>
          <w:b/>
          <w:sz w:val="24"/>
        </w:rPr>
        <w:t>EVALUACIÓN DE LA PERCEPCIÓN</w:t>
      </w:r>
      <w:r>
        <w:rPr>
          <w:rFonts w:ascii="Arial" w:hAnsi="Arial" w:cs="Arial"/>
          <w:b/>
          <w:sz w:val="24"/>
        </w:rPr>
        <w:t xml:space="preserve"> </w:t>
      </w:r>
      <w:r w:rsidR="00411396">
        <w:rPr>
          <w:rFonts w:ascii="Arial" w:hAnsi="Arial" w:cs="Arial"/>
          <w:b/>
          <w:sz w:val="24"/>
        </w:rPr>
        <w:t xml:space="preserve">DE </w:t>
      </w:r>
      <w:r w:rsidR="00B055E3" w:rsidRPr="000F1623">
        <w:rPr>
          <w:rFonts w:ascii="Arial" w:hAnsi="Arial" w:cs="Arial"/>
          <w:b/>
          <w:sz w:val="24"/>
        </w:rPr>
        <w:t>GLUCOSA</w:t>
      </w:r>
      <w:r w:rsidR="00B055E3">
        <w:rPr>
          <w:rFonts w:ascii="Arial" w:hAnsi="Arial" w:cs="Arial"/>
          <w:b/>
          <w:sz w:val="24"/>
        </w:rPr>
        <w:t xml:space="preserve"> EN PACIENTES CON CÁNCER DE MAMA SOMETIDAS A QUIMIOTERAPIA A LA </w:t>
      </w:r>
      <w:r>
        <w:rPr>
          <w:rFonts w:ascii="Arial" w:hAnsi="Arial" w:cs="Arial"/>
          <w:b/>
          <w:sz w:val="24"/>
        </w:rPr>
        <w:t xml:space="preserve">CONCENTRACIÓN </w:t>
      </w:r>
      <w:r w:rsidR="00B055E3" w:rsidRPr="000F1623">
        <w:rPr>
          <w:rFonts w:ascii="Arial" w:hAnsi="Arial" w:cs="Arial"/>
          <w:b/>
          <w:sz w:val="24"/>
        </w:rPr>
        <w:t xml:space="preserve"> </w:t>
      </w:r>
      <w:r w:rsidR="00B055E3">
        <w:rPr>
          <w:rFonts w:ascii="Arial" w:hAnsi="Arial" w:cs="Arial"/>
          <w:b/>
          <w:sz w:val="24"/>
        </w:rPr>
        <w:t xml:space="preserve"> 1%, EN EL HOSPITAL GENERAL DE MÉXICO “DR. EDUARDO LICEAGA”</w:t>
      </w:r>
    </w:p>
    <w:p w:rsidR="00B055E3" w:rsidRDefault="00B055E3" w:rsidP="00B055E3">
      <w:pPr>
        <w:jc w:val="both"/>
        <w:rPr>
          <w:rFonts w:ascii="Arial" w:hAnsi="Arial" w:cs="Arial"/>
          <w:b/>
          <w:sz w:val="24"/>
        </w:rPr>
      </w:pPr>
    </w:p>
    <w:tbl>
      <w:tblPr>
        <w:tblStyle w:val="Tablaconcuadrcula"/>
        <w:tblW w:w="8910" w:type="dxa"/>
        <w:tblLook w:val="04A0" w:firstRow="1" w:lastRow="0" w:firstColumn="1" w:lastColumn="0" w:noHBand="0" w:noVBand="1"/>
      </w:tblPr>
      <w:tblGrid>
        <w:gridCol w:w="2727"/>
        <w:gridCol w:w="1197"/>
        <w:gridCol w:w="1122"/>
        <w:gridCol w:w="7"/>
        <w:gridCol w:w="1132"/>
        <w:gridCol w:w="1070"/>
        <w:gridCol w:w="1655"/>
      </w:tblGrid>
      <w:tr w:rsidR="00B055E3" w:rsidTr="00F06D5A">
        <w:tc>
          <w:tcPr>
            <w:tcW w:w="2727" w:type="dxa"/>
            <w:vMerge w:val="restart"/>
          </w:tcPr>
          <w:p w:rsidR="00B055E3" w:rsidRDefault="00B055E3" w:rsidP="00F06D5A">
            <w:pPr>
              <w:jc w:val="both"/>
              <w:rPr>
                <w:rFonts w:ascii="Arial" w:hAnsi="Arial" w:cs="Arial"/>
                <w:b/>
                <w:sz w:val="24"/>
              </w:rPr>
            </w:pPr>
          </w:p>
          <w:p w:rsidR="00B055E3" w:rsidRPr="0023586D" w:rsidRDefault="00B055E3" w:rsidP="00F06D5A">
            <w:pPr>
              <w:jc w:val="both"/>
              <w:rPr>
                <w:rFonts w:ascii="Arial" w:hAnsi="Arial" w:cs="Arial"/>
                <w:b/>
                <w:sz w:val="24"/>
              </w:rPr>
            </w:pPr>
            <w:r w:rsidRPr="0023586D">
              <w:rPr>
                <w:rFonts w:ascii="Arial" w:hAnsi="Arial" w:cs="Arial"/>
                <w:b/>
                <w:sz w:val="24"/>
              </w:rPr>
              <w:t>Número de tomas</w:t>
            </w:r>
          </w:p>
        </w:tc>
        <w:tc>
          <w:tcPr>
            <w:tcW w:w="4528" w:type="dxa"/>
            <w:gridSpan w:val="5"/>
          </w:tcPr>
          <w:p w:rsidR="00B055E3" w:rsidRDefault="00B055E3" w:rsidP="00F06D5A">
            <w:pPr>
              <w:jc w:val="both"/>
              <w:rPr>
                <w:rFonts w:ascii="Arial" w:hAnsi="Arial" w:cs="Arial"/>
                <w:b/>
                <w:sz w:val="24"/>
              </w:rPr>
            </w:pPr>
            <w:r>
              <w:rPr>
                <w:rFonts w:ascii="Arial" w:hAnsi="Arial" w:cs="Arial"/>
                <w:b/>
                <w:sz w:val="24"/>
              </w:rPr>
              <w:t>Percepciones</w:t>
            </w:r>
          </w:p>
        </w:tc>
        <w:tc>
          <w:tcPr>
            <w:tcW w:w="1655" w:type="dxa"/>
            <w:vMerge w:val="restart"/>
          </w:tcPr>
          <w:p w:rsidR="00B055E3" w:rsidRDefault="00B055E3" w:rsidP="00F06D5A">
            <w:pPr>
              <w:jc w:val="both"/>
              <w:rPr>
                <w:rFonts w:ascii="Arial" w:hAnsi="Arial" w:cs="Arial"/>
                <w:b/>
                <w:sz w:val="24"/>
              </w:rPr>
            </w:pPr>
          </w:p>
          <w:p w:rsidR="00B055E3" w:rsidRDefault="00B055E3" w:rsidP="00F06D5A">
            <w:pPr>
              <w:jc w:val="both"/>
              <w:rPr>
                <w:rFonts w:ascii="Arial" w:hAnsi="Arial" w:cs="Arial"/>
                <w:b/>
                <w:sz w:val="24"/>
              </w:rPr>
            </w:pPr>
            <w:r>
              <w:rPr>
                <w:rFonts w:ascii="Arial" w:hAnsi="Arial" w:cs="Arial"/>
                <w:b/>
                <w:sz w:val="24"/>
              </w:rPr>
              <w:t>Total</w:t>
            </w:r>
          </w:p>
        </w:tc>
      </w:tr>
      <w:tr w:rsidR="00B055E3" w:rsidTr="00F06D5A">
        <w:tc>
          <w:tcPr>
            <w:tcW w:w="2727" w:type="dxa"/>
            <w:vMerge/>
          </w:tcPr>
          <w:p w:rsidR="00B055E3" w:rsidRDefault="00B055E3" w:rsidP="00F06D5A">
            <w:pPr>
              <w:jc w:val="both"/>
              <w:rPr>
                <w:rFonts w:ascii="Arial" w:hAnsi="Arial" w:cs="Arial"/>
                <w:b/>
                <w:sz w:val="24"/>
              </w:rPr>
            </w:pPr>
          </w:p>
        </w:tc>
        <w:tc>
          <w:tcPr>
            <w:tcW w:w="1197" w:type="dxa"/>
          </w:tcPr>
          <w:p w:rsidR="00B055E3" w:rsidRDefault="00B055E3" w:rsidP="00F06D5A">
            <w:pPr>
              <w:jc w:val="both"/>
              <w:rPr>
                <w:rFonts w:ascii="Arial" w:hAnsi="Arial" w:cs="Arial"/>
                <w:b/>
                <w:sz w:val="24"/>
              </w:rPr>
            </w:pPr>
            <w:r>
              <w:rPr>
                <w:rFonts w:ascii="Arial" w:hAnsi="Arial" w:cs="Arial"/>
                <w:b/>
                <w:sz w:val="24"/>
              </w:rPr>
              <w:t>No se percibe</w:t>
            </w:r>
          </w:p>
        </w:tc>
        <w:tc>
          <w:tcPr>
            <w:tcW w:w="1129" w:type="dxa"/>
            <w:gridSpan w:val="2"/>
          </w:tcPr>
          <w:p w:rsidR="00B055E3" w:rsidRDefault="00B055E3" w:rsidP="00F06D5A">
            <w:pPr>
              <w:jc w:val="both"/>
              <w:rPr>
                <w:rFonts w:ascii="Arial" w:hAnsi="Arial" w:cs="Arial"/>
                <w:b/>
                <w:sz w:val="24"/>
              </w:rPr>
            </w:pPr>
            <w:r>
              <w:rPr>
                <w:rFonts w:ascii="Arial" w:hAnsi="Arial" w:cs="Arial"/>
                <w:b/>
                <w:sz w:val="24"/>
              </w:rPr>
              <w:t>Se percibe leve</w:t>
            </w:r>
          </w:p>
        </w:tc>
        <w:tc>
          <w:tcPr>
            <w:tcW w:w="1132" w:type="dxa"/>
          </w:tcPr>
          <w:p w:rsidR="00B055E3" w:rsidRDefault="00B055E3" w:rsidP="00F06D5A">
            <w:pPr>
              <w:jc w:val="both"/>
              <w:rPr>
                <w:rFonts w:ascii="Arial" w:hAnsi="Arial" w:cs="Arial"/>
                <w:b/>
                <w:sz w:val="24"/>
              </w:rPr>
            </w:pPr>
            <w:r>
              <w:rPr>
                <w:rFonts w:ascii="Arial" w:hAnsi="Arial" w:cs="Arial"/>
                <w:b/>
                <w:sz w:val="24"/>
              </w:rPr>
              <w:t>Se percibe normal</w:t>
            </w:r>
          </w:p>
        </w:tc>
        <w:tc>
          <w:tcPr>
            <w:tcW w:w="1070" w:type="dxa"/>
          </w:tcPr>
          <w:p w:rsidR="00B055E3" w:rsidRDefault="00B055E3" w:rsidP="00F06D5A">
            <w:pPr>
              <w:jc w:val="both"/>
              <w:rPr>
                <w:rFonts w:ascii="Arial" w:hAnsi="Arial" w:cs="Arial"/>
                <w:b/>
                <w:sz w:val="24"/>
              </w:rPr>
            </w:pPr>
            <w:r>
              <w:rPr>
                <w:rFonts w:ascii="Arial" w:hAnsi="Arial" w:cs="Arial"/>
                <w:b/>
                <w:sz w:val="24"/>
              </w:rPr>
              <w:t>Se percibe intenso</w:t>
            </w:r>
          </w:p>
        </w:tc>
        <w:tc>
          <w:tcPr>
            <w:tcW w:w="1655" w:type="dxa"/>
            <w:vMerge/>
          </w:tcPr>
          <w:p w:rsidR="00B055E3" w:rsidRDefault="00B055E3" w:rsidP="00F06D5A">
            <w:pPr>
              <w:jc w:val="both"/>
              <w:rPr>
                <w:rFonts w:ascii="Arial" w:hAnsi="Arial" w:cs="Arial"/>
                <w:b/>
                <w:sz w:val="24"/>
              </w:rPr>
            </w:pP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Antes del tratamiento</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46</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37</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2</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0</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 xml:space="preserve">1er sesión </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38</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38</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9</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0</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2da sesión</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28</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43</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13</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1</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Borders>
              <w:left w:val="single" w:sz="4" w:space="0" w:color="auto"/>
              <w:bottom w:val="single" w:sz="4" w:space="0" w:color="auto"/>
              <w:right w:val="single" w:sz="4" w:space="0" w:color="auto"/>
            </w:tcBorders>
          </w:tcPr>
          <w:p w:rsidR="00B055E3" w:rsidRDefault="00B055E3" w:rsidP="00F06D5A">
            <w:pPr>
              <w:jc w:val="both"/>
              <w:rPr>
                <w:rFonts w:ascii="Arial" w:hAnsi="Arial" w:cs="Arial"/>
                <w:b/>
                <w:sz w:val="24"/>
              </w:rPr>
            </w:pPr>
            <w:r>
              <w:rPr>
                <w:rFonts w:ascii="Arial" w:hAnsi="Arial" w:cs="Arial"/>
                <w:b/>
                <w:sz w:val="24"/>
              </w:rPr>
              <w:t xml:space="preserve">3er sesión </w:t>
            </w:r>
          </w:p>
        </w:tc>
        <w:tc>
          <w:tcPr>
            <w:tcW w:w="1197"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18</w:t>
            </w:r>
          </w:p>
        </w:tc>
        <w:tc>
          <w:tcPr>
            <w:tcW w:w="1122"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48</w:t>
            </w:r>
          </w:p>
        </w:tc>
        <w:tc>
          <w:tcPr>
            <w:tcW w:w="1139" w:type="dxa"/>
            <w:gridSpan w:val="2"/>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15</w:t>
            </w:r>
          </w:p>
        </w:tc>
        <w:tc>
          <w:tcPr>
            <w:tcW w:w="1070"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4</w:t>
            </w:r>
          </w:p>
        </w:tc>
        <w:tc>
          <w:tcPr>
            <w:tcW w:w="1655"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85</w:t>
            </w:r>
          </w:p>
        </w:tc>
      </w:tr>
    </w:tbl>
    <w:p w:rsidR="00B055E3" w:rsidRPr="005C488D" w:rsidRDefault="00B055E3" w:rsidP="00B055E3">
      <w:pPr>
        <w:jc w:val="both"/>
        <w:rPr>
          <w:rFonts w:ascii="Arial" w:hAnsi="Arial" w:cs="Arial"/>
          <w:sz w:val="18"/>
          <w:szCs w:val="24"/>
        </w:rPr>
      </w:pPr>
      <w:r w:rsidRPr="00544B22">
        <w:rPr>
          <w:rFonts w:ascii="Arial" w:hAnsi="Arial" w:cs="Arial"/>
          <w:sz w:val="18"/>
          <w:szCs w:val="24"/>
        </w:rPr>
        <w:t xml:space="preserve">Fuente: archivos elaborados por las pasantes de la licenciatura en Nutrición. </w:t>
      </w:r>
    </w:p>
    <w:p w:rsidR="00B055E3" w:rsidRDefault="00B055E3" w:rsidP="00B055E3">
      <w:pPr>
        <w:spacing w:line="360" w:lineRule="auto"/>
        <w:jc w:val="both"/>
        <w:rPr>
          <w:rFonts w:ascii="Arial" w:hAnsi="Arial" w:cs="Arial"/>
          <w:sz w:val="24"/>
          <w:szCs w:val="24"/>
        </w:rPr>
      </w:pPr>
      <w:r w:rsidRPr="00E06180">
        <w:rPr>
          <w:rFonts w:ascii="Arial" w:hAnsi="Arial" w:cs="Arial"/>
          <w:sz w:val="24"/>
          <w:szCs w:val="24"/>
        </w:rPr>
        <w:t xml:space="preserve">Una vez obtenidos los datos se procedió a aplicar la </w:t>
      </w:r>
      <w:proofErr w:type="gramStart"/>
      <w:r w:rsidRPr="00E06180">
        <w:rPr>
          <w:rFonts w:ascii="Arial" w:hAnsi="Arial" w:cs="Arial"/>
          <w:sz w:val="24"/>
          <w:szCs w:val="24"/>
        </w:rPr>
        <w:t>x</w:t>
      </w:r>
      <w:r w:rsidRPr="00E06180">
        <w:rPr>
          <w:rFonts w:ascii="Arial" w:hAnsi="Arial" w:cs="Arial"/>
          <w:sz w:val="24"/>
          <w:szCs w:val="24"/>
          <w:vertAlign w:val="superscript"/>
        </w:rPr>
        <w:t xml:space="preserve">2 </w:t>
      </w:r>
      <w:r>
        <w:rPr>
          <w:rFonts w:ascii="Arial" w:hAnsi="Arial" w:cs="Arial"/>
          <w:sz w:val="24"/>
          <w:szCs w:val="24"/>
        </w:rPr>
        <w:t>,</w:t>
      </w:r>
      <w:proofErr w:type="gramEnd"/>
      <w:r w:rsidRPr="00E06180">
        <w:rPr>
          <w:rFonts w:ascii="Arial" w:hAnsi="Arial" w:cs="Arial"/>
          <w:sz w:val="24"/>
          <w:szCs w:val="24"/>
        </w:rPr>
        <w:t xml:space="preserve">  en caso de glucosa se tiene la evidencia suficiente, (P &lt;0.05) para los diferentes niveles de concentración de esta que existe afectación en la percepción del sentido del gusto</w:t>
      </w:r>
      <w:r>
        <w:rPr>
          <w:rFonts w:ascii="Arial" w:hAnsi="Arial" w:cs="Arial"/>
          <w:sz w:val="24"/>
          <w:szCs w:val="24"/>
        </w:rPr>
        <w:t xml:space="preserve"> con respecto al número de quimioterapias que reciben las pacientes. Se obtuvo x</w:t>
      </w:r>
      <w:r>
        <w:rPr>
          <w:rFonts w:ascii="Arial" w:hAnsi="Arial" w:cs="Arial"/>
          <w:sz w:val="24"/>
          <w:szCs w:val="24"/>
          <w:vertAlign w:val="superscript"/>
        </w:rPr>
        <w:t>2</w:t>
      </w:r>
      <w:r>
        <w:rPr>
          <w:rFonts w:ascii="Arial" w:hAnsi="Arial" w:cs="Arial"/>
          <w:sz w:val="24"/>
          <w:szCs w:val="24"/>
        </w:rPr>
        <w:t xml:space="preserve"> =28.7.</w:t>
      </w:r>
    </w:p>
    <w:p w:rsidR="00B055E3" w:rsidRDefault="00B055E3" w:rsidP="00B055E3">
      <w:pPr>
        <w:spacing w:line="360" w:lineRule="auto"/>
        <w:jc w:val="both"/>
        <w:rPr>
          <w:rFonts w:ascii="Arial" w:hAnsi="Arial" w:cs="Arial"/>
          <w:sz w:val="24"/>
          <w:szCs w:val="24"/>
        </w:rPr>
      </w:pPr>
      <w:r>
        <w:rPr>
          <w:rFonts w:ascii="Arial" w:hAnsi="Arial" w:cs="Arial"/>
          <w:sz w:val="24"/>
          <w:szCs w:val="24"/>
        </w:rPr>
        <w:t>En los tres diferentes niveles de concentración al (5%, 2.5% y 1%), de glucosa se obs</w:t>
      </w:r>
      <w:r w:rsidR="0039743E">
        <w:rPr>
          <w:rFonts w:ascii="Arial" w:hAnsi="Arial" w:cs="Arial"/>
          <w:sz w:val="24"/>
          <w:szCs w:val="24"/>
        </w:rPr>
        <w:t>ervó que el sabor se intensificó</w:t>
      </w:r>
      <w:r>
        <w:rPr>
          <w:rFonts w:ascii="Arial" w:hAnsi="Arial" w:cs="Arial"/>
          <w:sz w:val="24"/>
          <w:szCs w:val="24"/>
        </w:rPr>
        <w:t xml:space="preserve"> </w:t>
      </w:r>
      <w:r w:rsidR="005C488D">
        <w:rPr>
          <w:rFonts w:ascii="Arial" w:hAnsi="Arial" w:cs="Arial"/>
          <w:sz w:val="24"/>
          <w:szCs w:val="24"/>
        </w:rPr>
        <w:t>en</w:t>
      </w:r>
      <w:r>
        <w:rPr>
          <w:rFonts w:ascii="Arial" w:hAnsi="Arial" w:cs="Arial"/>
          <w:sz w:val="24"/>
          <w:szCs w:val="24"/>
        </w:rPr>
        <w:t xml:space="preserve"> más del 50% del total de las pacientes que fueron sometidas a la prueba de </w:t>
      </w:r>
      <w:proofErr w:type="spellStart"/>
      <w:r>
        <w:rPr>
          <w:rFonts w:ascii="Arial" w:hAnsi="Arial" w:cs="Arial"/>
          <w:sz w:val="24"/>
          <w:szCs w:val="24"/>
        </w:rPr>
        <w:t>gustometría</w:t>
      </w:r>
      <w:proofErr w:type="spellEnd"/>
      <w:r>
        <w:rPr>
          <w:rFonts w:ascii="Arial" w:hAnsi="Arial" w:cs="Arial"/>
          <w:sz w:val="24"/>
          <w:szCs w:val="24"/>
        </w:rPr>
        <w:t>, mostrando una notable afectación en la percepción del gusto para este sabor, esto puede deberse a que la quimioterapia baja el umbral para sabores amargos y lo incrementa para sabores dulces.</w:t>
      </w:r>
    </w:p>
    <w:p w:rsidR="00B055E3" w:rsidRPr="00B055E3" w:rsidRDefault="00B055E3" w:rsidP="005C488D">
      <w:pPr>
        <w:spacing w:line="360" w:lineRule="auto"/>
        <w:jc w:val="both"/>
        <w:rPr>
          <w:rFonts w:ascii="Arial" w:hAnsi="Arial" w:cs="Arial"/>
          <w:sz w:val="24"/>
        </w:rPr>
      </w:pPr>
      <w:r>
        <w:rPr>
          <w:rFonts w:ascii="Arial" w:hAnsi="Arial" w:cs="Arial"/>
          <w:sz w:val="24"/>
        </w:rPr>
        <w:t xml:space="preserve">Como lo menciona la literatura el sabor dulce suele incrementarse, con manifestaciones frecuentes de sabor metálico. Esta alteración del umbral de los sabores básicos </w:t>
      </w:r>
      <w:r w:rsidR="00411396">
        <w:rPr>
          <w:rFonts w:ascii="Arial" w:hAnsi="Arial" w:cs="Arial"/>
          <w:sz w:val="24"/>
        </w:rPr>
        <w:t>está</w:t>
      </w:r>
      <w:r>
        <w:rPr>
          <w:rFonts w:ascii="Arial" w:hAnsi="Arial" w:cs="Arial"/>
          <w:sz w:val="24"/>
        </w:rPr>
        <w:t xml:space="preserve"> asociada a una percepción alterada y desagradable de los</w:t>
      </w:r>
      <w:r w:rsidR="002F3A22">
        <w:rPr>
          <w:rFonts w:ascii="Arial" w:hAnsi="Arial" w:cs="Arial"/>
          <w:sz w:val="24"/>
        </w:rPr>
        <w:t xml:space="preserve"> </w:t>
      </w:r>
      <w:r>
        <w:rPr>
          <w:rFonts w:ascii="Arial" w:hAnsi="Arial" w:cs="Arial"/>
          <w:sz w:val="24"/>
        </w:rPr>
        <w:t xml:space="preserve">sabores dulces lo que provoca una aversión de los alimentos y disminución del apetito. </w:t>
      </w:r>
    </w:p>
    <w:p w:rsidR="00B055E3" w:rsidRDefault="00B055E3" w:rsidP="00B055E3">
      <w:pPr>
        <w:spacing w:line="360" w:lineRule="auto"/>
        <w:jc w:val="both"/>
        <w:rPr>
          <w:rFonts w:ascii="Arial" w:hAnsi="Arial" w:cs="Arial"/>
          <w:b/>
          <w:sz w:val="24"/>
        </w:rPr>
      </w:pPr>
      <w:r>
        <w:rPr>
          <w:rFonts w:ascii="Arial" w:hAnsi="Arial" w:cs="Arial"/>
          <w:b/>
          <w:sz w:val="24"/>
        </w:rPr>
        <w:lastRenderedPageBreak/>
        <w:t>CUADRO 4</w:t>
      </w:r>
    </w:p>
    <w:p w:rsidR="00B055E3" w:rsidRDefault="005C488D" w:rsidP="00D343E1">
      <w:pPr>
        <w:spacing w:line="360" w:lineRule="auto"/>
        <w:jc w:val="both"/>
        <w:rPr>
          <w:rFonts w:ascii="Arial" w:hAnsi="Arial" w:cs="Arial"/>
          <w:b/>
          <w:sz w:val="24"/>
        </w:rPr>
      </w:pPr>
      <w:r w:rsidRPr="00163A79">
        <w:rPr>
          <w:rFonts w:ascii="Arial" w:hAnsi="Arial" w:cs="Arial"/>
          <w:b/>
          <w:sz w:val="24"/>
        </w:rPr>
        <w:t>EVALUACIÓN DE LA PERCEPCIÓN</w:t>
      </w:r>
      <w:r>
        <w:rPr>
          <w:rFonts w:ascii="Arial" w:hAnsi="Arial" w:cs="Arial"/>
          <w:b/>
          <w:sz w:val="24"/>
        </w:rPr>
        <w:t xml:space="preserve"> </w:t>
      </w:r>
      <w:r w:rsidR="00411396">
        <w:rPr>
          <w:rFonts w:ascii="Arial" w:hAnsi="Arial" w:cs="Arial"/>
          <w:b/>
          <w:sz w:val="24"/>
        </w:rPr>
        <w:t>DE</w:t>
      </w:r>
      <w:r w:rsidR="00B055E3">
        <w:rPr>
          <w:rFonts w:ascii="Arial" w:hAnsi="Arial" w:cs="Arial"/>
          <w:b/>
          <w:sz w:val="24"/>
        </w:rPr>
        <w:t xml:space="preserve"> SODIO EN PACIENTES CON CÁNCER DE MAMA SOMETIDAS A</w:t>
      </w:r>
      <w:r w:rsidR="0039743E">
        <w:rPr>
          <w:rFonts w:ascii="Arial" w:hAnsi="Arial" w:cs="Arial"/>
          <w:b/>
          <w:sz w:val="24"/>
        </w:rPr>
        <w:t xml:space="preserve"> QUIMIOTERAPIA A LA CONCENTRACIÓ</w:t>
      </w:r>
      <w:r w:rsidR="00B055E3">
        <w:rPr>
          <w:rFonts w:ascii="Arial" w:hAnsi="Arial" w:cs="Arial"/>
          <w:b/>
          <w:sz w:val="24"/>
        </w:rPr>
        <w:t>N  5%, EN EL HOSPITAL GENERAL DE MÉXICO “DR. EDUARDO LICEAGA”</w:t>
      </w:r>
      <w:r w:rsidR="00411396">
        <w:rPr>
          <w:rFonts w:ascii="Arial" w:hAnsi="Arial" w:cs="Arial"/>
          <w:b/>
          <w:sz w:val="24"/>
        </w:rPr>
        <w:tab/>
      </w:r>
    </w:p>
    <w:tbl>
      <w:tblPr>
        <w:tblStyle w:val="Tablaconcuadrcula"/>
        <w:tblW w:w="8910" w:type="dxa"/>
        <w:tblLook w:val="04A0" w:firstRow="1" w:lastRow="0" w:firstColumn="1" w:lastColumn="0" w:noHBand="0" w:noVBand="1"/>
      </w:tblPr>
      <w:tblGrid>
        <w:gridCol w:w="2727"/>
        <w:gridCol w:w="1197"/>
        <w:gridCol w:w="1122"/>
        <w:gridCol w:w="7"/>
        <w:gridCol w:w="1132"/>
        <w:gridCol w:w="1070"/>
        <w:gridCol w:w="1655"/>
      </w:tblGrid>
      <w:tr w:rsidR="00B055E3" w:rsidTr="00F06D5A">
        <w:tc>
          <w:tcPr>
            <w:tcW w:w="2727" w:type="dxa"/>
            <w:vMerge w:val="restart"/>
          </w:tcPr>
          <w:p w:rsidR="00B055E3" w:rsidRDefault="00B055E3" w:rsidP="00F06D5A">
            <w:pPr>
              <w:jc w:val="both"/>
              <w:rPr>
                <w:rFonts w:ascii="Arial" w:hAnsi="Arial" w:cs="Arial"/>
                <w:b/>
                <w:sz w:val="24"/>
              </w:rPr>
            </w:pPr>
          </w:p>
          <w:p w:rsidR="00B055E3" w:rsidRPr="0023586D" w:rsidRDefault="00B055E3" w:rsidP="00F06D5A">
            <w:pPr>
              <w:jc w:val="both"/>
              <w:rPr>
                <w:rFonts w:ascii="Arial" w:hAnsi="Arial" w:cs="Arial"/>
                <w:b/>
                <w:sz w:val="24"/>
              </w:rPr>
            </w:pPr>
            <w:r w:rsidRPr="0023586D">
              <w:rPr>
                <w:rFonts w:ascii="Arial" w:hAnsi="Arial" w:cs="Arial"/>
                <w:b/>
                <w:sz w:val="24"/>
              </w:rPr>
              <w:t>Número de tomas</w:t>
            </w:r>
          </w:p>
        </w:tc>
        <w:tc>
          <w:tcPr>
            <w:tcW w:w="4528" w:type="dxa"/>
            <w:gridSpan w:val="5"/>
          </w:tcPr>
          <w:p w:rsidR="00B055E3" w:rsidRDefault="00B055E3" w:rsidP="00F06D5A">
            <w:pPr>
              <w:jc w:val="both"/>
              <w:rPr>
                <w:rFonts w:ascii="Arial" w:hAnsi="Arial" w:cs="Arial"/>
                <w:b/>
                <w:sz w:val="24"/>
              </w:rPr>
            </w:pPr>
            <w:r>
              <w:rPr>
                <w:rFonts w:ascii="Arial" w:hAnsi="Arial" w:cs="Arial"/>
                <w:b/>
                <w:sz w:val="24"/>
              </w:rPr>
              <w:t>Percepciones</w:t>
            </w:r>
          </w:p>
        </w:tc>
        <w:tc>
          <w:tcPr>
            <w:tcW w:w="1655" w:type="dxa"/>
            <w:vMerge w:val="restart"/>
          </w:tcPr>
          <w:p w:rsidR="00B055E3" w:rsidRDefault="00B055E3" w:rsidP="00F06D5A">
            <w:pPr>
              <w:jc w:val="both"/>
              <w:rPr>
                <w:rFonts w:ascii="Arial" w:hAnsi="Arial" w:cs="Arial"/>
                <w:b/>
                <w:sz w:val="24"/>
              </w:rPr>
            </w:pPr>
          </w:p>
          <w:p w:rsidR="00B055E3" w:rsidRDefault="00B055E3" w:rsidP="00F06D5A">
            <w:pPr>
              <w:jc w:val="both"/>
              <w:rPr>
                <w:rFonts w:ascii="Arial" w:hAnsi="Arial" w:cs="Arial"/>
                <w:b/>
                <w:sz w:val="24"/>
              </w:rPr>
            </w:pPr>
            <w:r>
              <w:rPr>
                <w:rFonts w:ascii="Arial" w:hAnsi="Arial" w:cs="Arial"/>
                <w:b/>
                <w:sz w:val="24"/>
              </w:rPr>
              <w:t>Total</w:t>
            </w:r>
          </w:p>
        </w:tc>
      </w:tr>
      <w:tr w:rsidR="00B055E3" w:rsidTr="00F06D5A">
        <w:tc>
          <w:tcPr>
            <w:tcW w:w="2727" w:type="dxa"/>
            <w:vMerge/>
          </w:tcPr>
          <w:p w:rsidR="00B055E3" w:rsidRDefault="00B055E3" w:rsidP="00F06D5A">
            <w:pPr>
              <w:jc w:val="both"/>
              <w:rPr>
                <w:rFonts w:ascii="Arial" w:hAnsi="Arial" w:cs="Arial"/>
                <w:b/>
                <w:sz w:val="24"/>
              </w:rPr>
            </w:pPr>
          </w:p>
        </w:tc>
        <w:tc>
          <w:tcPr>
            <w:tcW w:w="1197" w:type="dxa"/>
          </w:tcPr>
          <w:p w:rsidR="00B055E3" w:rsidRDefault="00B055E3" w:rsidP="00F06D5A">
            <w:pPr>
              <w:jc w:val="both"/>
              <w:rPr>
                <w:rFonts w:ascii="Arial" w:hAnsi="Arial" w:cs="Arial"/>
                <w:b/>
                <w:sz w:val="24"/>
              </w:rPr>
            </w:pPr>
            <w:r>
              <w:rPr>
                <w:rFonts w:ascii="Arial" w:hAnsi="Arial" w:cs="Arial"/>
                <w:b/>
                <w:sz w:val="24"/>
              </w:rPr>
              <w:t>No se percibe</w:t>
            </w:r>
          </w:p>
        </w:tc>
        <w:tc>
          <w:tcPr>
            <w:tcW w:w="1129" w:type="dxa"/>
            <w:gridSpan w:val="2"/>
          </w:tcPr>
          <w:p w:rsidR="00B055E3" w:rsidRDefault="00B055E3" w:rsidP="00F06D5A">
            <w:pPr>
              <w:jc w:val="both"/>
              <w:rPr>
                <w:rFonts w:ascii="Arial" w:hAnsi="Arial" w:cs="Arial"/>
                <w:b/>
                <w:sz w:val="24"/>
              </w:rPr>
            </w:pPr>
            <w:r>
              <w:rPr>
                <w:rFonts w:ascii="Arial" w:hAnsi="Arial" w:cs="Arial"/>
                <w:b/>
                <w:sz w:val="24"/>
              </w:rPr>
              <w:t>Se percibe leve</w:t>
            </w:r>
          </w:p>
        </w:tc>
        <w:tc>
          <w:tcPr>
            <w:tcW w:w="1132" w:type="dxa"/>
          </w:tcPr>
          <w:p w:rsidR="00B055E3" w:rsidRDefault="00B055E3" w:rsidP="00F06D5A">
            <w:pPr>
              <w:jc w:val="both"/>
              <w:rPr>
                <w:rFonts w:ascii="Arial" w:hAnsi="Arial" w:cs="Arial"/>
                <w:b/>
                <w:sz w:val="24"/>
              </w:rPr>
            </w:pPr>
            <w:r>
              <w:rPr>
                <w:rFonts w:ascii="Arial" w:hAnsi="Arial" w:cs="Arial"/>
                <w:b/>
                <w:sz w:val="24"/>
              </w:rPr>
              <w:t>Se percibe normal</w:t>
            </w:r>
          </w:p>
        </w:tc>
        <w:tc>
          <w:tcPr>
            <w:tcW w:w="1070" w:type="dxa"/>
          </w:tcPr>
          <w:p w:rsidR="00B055E3" w:rsidRDefault="00B055E3" w:rsidP="00F06D5A">
            <w:pPr>
              <w:jc w:val="both"/>
              <w:rPr>
                <w:rFonts w:ascii="Arial" w:hAnsi="Arial" w:cs="Arial"/>
                <w:b/>
                <w:sz w:val="24"/>
              </w:rPr>
            </w:pPr>
            <w:r>
              <w:rPr>
                <w:rFonts w:ascii="Arial" w:hAnsi="Arial" w:cs="Arial"/>
                <w:b/>
                <w:sz w:val="24"/>
              </w:rPr>
              <w:t>Se percibe intenso</w:t>
            </w:r>
          </w:p>
        </w:tc>
        <w:tc>
          <w:tcPr>
            <w:tcW w:w="1655" w:type="dxa"/>
            <w:vMerge/>
          </w:tcPr>
          <w:p w:rsidR="00B055E3" w:rsidRDefault="00B055E3" w:rsidP="00F06D5A">
            <w:pPr>
              <w:jc w:val="both"/>
              <w:rPr>
                <w:rFonts w:ascii="Arial" w:hAnsi="Arial" w:cs="Arial"/>
                <w:b/>
                <w:sz w:val="24"/>
              </w:rPr>
            </w:pP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Antes del tratamiento</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0</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5</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13</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67</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 xml:space="preserve">1er sesión </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0</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5</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17</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63</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2da sesión</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0</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10</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23</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52</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Borders>
              <w:left w:val="single" w:sz="4" w:space="0" w:color="auto"/>
              <w:bottom w:val="single" w:sz="4" w:space="0" w:color="auto"/>
              <w:right w:val="single" w:sz="4" w:space="0" w:color="auto"/>
            </w:tcBorders>
          </w:tcPr>
          <w:p w:rsidR="00B055E3" w:rsidRDefault="00B055E3" w:rsidP="00F06D5A">
            <w:pPr>
              <w:jc w:val="both"/>
              <w:rPr>
                <w:rFonts w:ascii="Arial" w:hAnsi="Arial" w:cs="Arial"/>
                <w:b/>
                <w:sz w:val="24"/>
              </w:rPr>
            </w:pPr>
            <w:r>
              <w:rPr>
                <w:rFonts w:ascii="Arial" w:hAnsi="Arial" w:cs="Arial"/>
                <w:b/>
                <w:sz w:val="24"/>
              </w:rPr>
              <w:t xml:space="preserve">3er sesión </w:t>
            </w:r>
          </w:p>
        </w:tc>
        <w:tc>
          <w:tcPr>
            <w:tcW w:w="1197"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0</w:t>
            </w:r>
          </w:p>
        </w:tc>
        <w:tc>
          <w:tcPr>
            <w:tcW w:w="1122"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14</w:t>
            </w:r>
          </w:p>
        </w:tc>
        <w:tc>
          <w:tcPr>
            <w:tcW w:w="1139" w:type="dxa"/>
            <w:gridSpan w:val="2"/>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16</w:t>
            </w:r>
          </w:p>
        </w:tc>
        <w:tc>
          <w:tcPr>
            <w:tcW w:w="1070"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55</w:t>
            </w:r>
          </w:p>
        </w:tc>
        <w:tc>
          <w:tcPr>
            <w:tcW w:w="1655"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85</w:t>
            </w:r>
          </w:p>
        </w:tc>
      </w:tr>
    </w:tbl>
    <w:p w:rsidR="00ED6326" w:rsidRPr="00ED6326" w:rsidRDefault="00B055E3" w:rsidP="00ED6326">
      <w:pPr>
        <w:jc w:val="both"/>
        <w:rPr>
          <w:rFonts w:ascii="Arial" w:hAnsi="Arial" w:cs="Arial"/>
          <w:sz w:val="18"/>
          <w:szCs w:val="24"/>
        </w:rPr>
      </w:pPr>
      <w:r w:rsidRPr="00544B22">
        <w:rPr>
          <w:rFonts w:ascii="Arial" w:hAnsi="Arial" w:cs="Arial"/>
          <w:sz w:val="18"/>
          <w:szCs w:val="24"/>
        </w:rPr>
        <w:t xml:space="preserve">Fuente: archivos elaborados por las pasantes de la licenciatura en Nutrición. </w:t>
      </w:r>
    </w:p>
    <w:p w:rsidR="00D343E1" w:rsidRDefault="00D343E1" w:rsidP="00B055E3">
      <w:pPr>
        <w:spacing w:line="360" w:lineRule="auto"/>
        <w:jc w:val="both"/>
        <w:rPr>
          <w:rFonts w:ascii="Arial" w:hAnsi="Arial" w:cs="Arial"/>
          <w:b/>
          <w:sz w:val="24"/>
        </w:rPr>
      </w:pPr>
    </w:p>
    <w:p w:rsidR="00B055E3" w:rsidRDefault="00B055E3" w:rsidP="00B055E3">
      <w:pPr>
        <w:spacing w:line="360" w:lineRule="auto"/>
        <w:jc w:val="both"/>
        <w:rPr>
          <w:rFonts w:ascii="Arial" w:hAnsi="Arial" w:cs="Arial"/>
          <w:b/>
          <w:sz w:val="24"/>
        </w:rPr>
      </w:pPr>
      <w:r>
        <w:rPr>
          <w:rFonts w:ascii="Arial" w:hAnsi="Arial" w:cs="Arial"/>
          <w:b/>
          <w:sz w:val="24"/>
        </w:rPr>
        <w:t>CUADRO 5</w:t>
      </w:r>
    </w:p>
    <w:p w:rsidR="00B055E3" w:rsidRDefault="005C488D" w:rsidP="00B055E3">
      <w:pPr>
        <w:spacing w:line="360" w:lineRule="auto"/>
        <w:jc w:val="both"/>
        <w:rPr>
          <w:rFonts w:ascii="Arial" w:hAnsi="Arial" w:cs="Arial"/>
          <w:b/>
          <w:sz w:val="24"/>
        </w:rPr>
      </w:pPr>
      <w:r w:rsidRPr="00163A79">
        <w:rPr>
          <w:rFonts w:ascii="Arial" w:hAnsi="Arial" w:cs="Arial"/>
          <w:b/>
          <w:sz w:val="24"/>
        </w:rPr>
        <w:t xml:space="preserve">EVALUACIÓN DE LA PERCEPCIÓN </w:t>
      </w:r>
      <w:r w:rsidR="00411396">
        <w:rPr>
          <w:rFonts w:ascii="Arial" w:hAnsi="Arial" w:cs="Arial"/>
          <w:b/>
          <w:sz w:val="24"/>
        </w:rPr>
        <w:t>DE</w:t>
      </w:r>
      <w:r w:rsidR="00B055E3">
        <w:rPr>
          <w:rFonts w:ascii="Arial" w:hAnsi="Arial" w:cs="Arial"/>
          <w:b/>
          <w:sz w:val="24"/>
        </w:rPr>
        <w:t xml:space="preserve"> SODIO EN PACIENTES CON CÁNCER DE MAMA SOMETIDAS A</w:t>
      </w:r>
      <w:r w:rsidR="0039743E">
        <w:rPr>
          <w:rFonts w:ascii="Arial" w:hAnsi="Arial" w:cs="Arial"/>
          <w:b/>
          <w:sz w:val="24"/>
        </w:rPr>
        <w:t xml:space="preserve"> QUIMIOTERAPIA A LA CONCENTRACIÓ</w:t>
      </w:r>
      <w:r w:rsidR="00B055E3">
        <w:rPr>
          <w:rFonts w:ascii="Arial" w:hAnsi="Arial" w:cs="Arial"/>
          <w:b/>
          <w:sz w:val="24"/>
        </w:rPr>
        <w:t>N   2.5%,</w:t>
      </w:r>
      <w:r w:rsidR="00B055E3" w:rsidRPr="004E4D40">
        <w:rPr>
          <w:rFonts w:ascii="Arial" w:hAnsi="Arial" w:cs="Arial"/>
          <w:b/>
          <w:sz w:val="24"/>
        </w:rPr>
        <w:t xml:space="preserve"> </w:t>
      </w:r>
      <w:r w:rsidR="00B055E3">
        <w:rPr>
          <w:rFonts w:ascii="Arial" w:hAnsi="Arial" w:cs="Arial"/>
          <w:b/>
          <w:sz w:val="24"/>
        </w:rPr>
        <w:t>EN EL HOSPITAL GENERAL DE MÉXICO “DR. EDUARDO LICEAGA”</w:t>
      </w:r>
    </w:p>
    <w:p w:rsidR="00B055E3" w:rsidRDefault="00B055E3" w:rsidP="00B055E3">
      <w:pPr>
        <w:jc w:val="both"/>
        <w:rPr>
          <w:rFonts w:ascii="Arial" w:hAnsi="Arial" w:cs="Arial"/>
          <w:b/>
          <w:sz w:val="24"/>
        </w:rPr>
      </w:pPr>
      <w:r>
        <w:rPr>
          <w:rFonts w:ascii="Arial" w:hAnsi="Arial" w:cs="Arial"/>
          <w:b/>
          <w:sz w:val="24"/>
        </w:rPr>
        <w:t xml:space="preserve"> </w:t>
      </w:r>
    </w:p>
    <w:tbl>
      <w:tblPr>
        <w:tblStyle w:val="Tablaconcuadrcula"/>
        <w:tblW w:w="8910" w:type="dxa"/>
        <w:tblLook w:val="04A0" w:firstRow="1" w:lastRow="0" w:firstColumn="1" w:lastColumn="0" w:noHBand="0" w:noVBand="1"/>
      </w:tblPr>
      <w:tblGrid>
        <w:gridCol w:w="2727"/>
        <w:gridCol w:w="1197"/>
        <w:gridCol w:w="1122"/>
        <w:gridCol w:w="7"/>
        <w:gridCol w:w="1132"/>
        <w:gridCol w:w="1070"/>
        <w:gridCol w:w="1655"/>
      </w:tblGrid>
      <w:tr w:rsidR="00B055E3" w:rsidTr="00F06D5A">
        <w:tc>
          <w:tcPr>
            <w:tcW w:w="2727" w:type="dxa"/>
            <w:vMerge w:val="restart"/>
          </w:tcPr>
          <w:p w:rsidR="00B055E3" w:rsidRDefault="00B055E3" w:rsidP="00F06D5A">
            <w:pPr>
              <w:jc w:val="both"/>
              <w:rPr>
                <w:rFonts w:ascii="Arial" w:hAnsi="Arial" w:cs="Arial"/>
                <w:b/>
                <w:sz w:val="24"/>
              </w:rPr>
            </w:pPr>
          </w:p>
          <w:p w:rsidR="00B055E3" w:rsidRPr="0023586D" w:rsidRDefault="00B055E3" w:rsidP="00F06D5A">
            <w:pPr>
              <w:jc w:val="both"/>
              <w:rPr>
                <w:rFonts w:ascii="Arial" w:hAnsi="Arial" w:cs="Arial"/>
                <w:b/>
                <w:sz w:val="24"/>
              </w:rPr>
            </w:pPr>
            <w:r w:rsidRPr="0023586D">
              <w:rPr>
                <w:rFonts w:ascii="Arial" w:hAnsi="Arial" w:cs="Arial"/>
                <w:b/>
                <w:sz w:val="24"/>
              </w:rPr>
              <w:t>Número de tomas</w:t>
            </w:r>
          </w:p>
        </w:tc>
        <w:tc>
          <w:tcPr>
            <w:tcW w:w="4528" w:type="dxa"/>
            <w:gridSpan w:val="5"/>
          </w:tcPr>
          <w:p w:rsidR="00B055E3" w:rsidRDefault="00B055E3" w:rsidP="00F06D5A">
            <w:pPr>
              <w:jc w:val="both"/>
              <w:rPr>
                <w:rFonts w:ascii="Arial" w:hAnsi="Arial" w:cs="Arial"/>
                <w:b/>
                <w:sz w:val="24"/>
              </w:rPr>
            </w:pPr>
            <w:r>
              <w:rPr>
                <w:rFonts w:ascii="Arial" w:hAnsi="Arial" w:cs="Arial"/>
                <w:b/>
                <w:sz w:val="24"/>
              </w:rPr>
              <w:t>Percepciones</w:t>
            </w:r>
          </w:p>
        </w:tc>
        <w:tc>
          <w:tcPr>
            <w:tcW w:w="1655" w:type="dxa"/>
            <w:vMerge w:val="restart"/>
          </w:tcPr>
          <w:p w:rsidR="00B055E3" w:rsidRDefault="00B055E3" w:rsidP="00F06D5A">
            <w:pPr>
              <w:jc w:val="both"/>
              <w:rPr>
                <w:rFonts w:ascii="Arial" w:hAnsi="Arial" w:cs="Arial"/>
                <w:b/>
                <w:sz w:val="24"/>
              </w:rPr>
            </w:pPr>
          </w:p>
          <w:p w:rsidR="00B055E3" w:rsidRDefault="00B055E3" w:rsidP="00F06D5A">
            <w:pPr>
              <w:jc w:val="both"/>
              <w:rPr>
                <w:rFonts w:ascii="Arial" w:hAnsi="Arial" w:cs="Arial"/>
                <w:b/>
                <w:sz w:val="24"/>
              </w:rPr>
            </w:pPr>
            <w:r>
              <w:rPr>
                <w:rFonts w:ascii="Arial" w:hAnsi="Arial" w:cs="Arial"/>
                <w:b/>
                <w:sz w:val="24"/>
              </w:rPr>
              <w:t>Total</w:t>
            </w:r>
          </w:p>
        </w:tc>
      </w:tr>
      <w:tr w:rsidR="00B055E3" w:rsidTr="00F06D5A">
        <w:tc>
          <w:tcPr>
            <w:tcW w:w="2727" w:type="dxa"/>
            <w:vMerge/>
          </w:tcPr>
          <w:p w:rsidR="00B055E3" w:rsidRDefault="00B055E3" w:rsidP="00F06D5A">
            <w:pPr>
              <w:jc w:val="both"/>
              <w:rPr>
                <w:rFonts w:ascii="Arial" w:hAnsi="Arial" w:cs="Arial"/>
                <w:b/>
                <w:sz w:val="24"/>
              </w:rPr>
            </w:pPr>
          </w:p>
        </w:tc>
        <w:tc>
          <w:tcPr>
            <w:tcW w:w="1197" w:type="dxa"/>
          </w:tcPr>
          <w:p w:rsidR="00B055E3" w:rsidRDefault="00B055E3" w:rsidP="00F06D5A">
            <w:pPr>
              <w:jc w:val="both"/>
              <w:rPr>
                <w:rFonts w:ascii="Arial" w:hAnsi="Arial" w:cs="Arial"/>
                <w:b/>
                <w:sz w:val="24"/>
              </w:rPr>
            </w:pPr>
            <w:r>
              <w:rPr>
                <w:rFonts w:ascii="Arial" w:hAnsi="Arial" w:cs="Arial"/>
                <w:b/>
                <w:sz w:val="24"/>
              </w:rPr>
              <w:t>No se percibe</w:t>
            </w:r>
          </w:p>
        </w:tc>
        <w:tc>
          <w:tcPr>
            <w:tcW w:w="1129" w:type="dxa"/>
            <w:gridSpan w:val="2"/>
          </w:tcPr>
          <w:p w:rsidR="00B055E3" w:rsidRDefault="00B055E3" w:rsidP="00F06D5A">
            <w:pPr>
              <w:jc w:val="both"/>
              <w:rPr>
                <w:rFonts w:ascii="Arial" w:hAnsi="Arial" w:cs="Arial"/>
                <w:b/>
                <w:sz w:val="24"/>
              </w:rPr>
            </w:pPr>
            <w:r>
              <w:rPr>
                <w:rFonts w:ascii="Arial" w:hAnsi="Arial" w:cs="Arial"/>
                <w:b/>
                <w:sz w:val="24"/>
              </w:rPr>
              <w:t>Se percibe leve</w:t>
            </w:r>
          </w:p>
        </w:tc>
        <w:tc>
          <w:tcPr>
            <w:tcW w:w="1132" w:type="dxa"/>
          </w:tcPr>
          <w:p w:rsidR="00B055E3" w:rsidRDefault="00B055E3" w:rsidP="00F06D5A">
            <w:pPr>
              <w:jc w:val="both"/>
              <w:rPr>
                <w:rFonts w:ascii="Arial" w:hAnsi="Arial" w:cs="Arial"/>
                <w:b/>
                <w:sz w:val="24"/>
              </w:rPr>
            </w:pPr>
            <w:r>
              <w:rPr>
                <w:rFonts w:ascii="Arial" w:hAnsi="Arial" w:cs="Arial"/>
                <w:b/>
                <w:sz w:val="24"/>
              </w:rPr>
              <w:t>Se percibe normal</w:t>
            </w:r>
          </w:p>
        </w:tc>
        <w:tc>
          <w:tcPr>
            <w:tcW w:w="1070" w:type="dxa"/>
          </w:tcPr>
          <w:p w:rsidR="00B055E3" w:rsidRDefault="00B055E3" w:rsidP="00F06D5A">
            <w:pPr>
              <w:jc w:val="both"/>
              <w:rPr>
                <w:rFonts w:ascii="Arial" w:hAnsi="Arial" w:cs="Arial"/>
                <w:b/>
                <w:sz w:val="24"/>
              </w:rPr>
            </w:pPr>
            <w:r>
              <w:rPr>
                <w:rFonts w:ascii="Arial" w:hAnsi="Arial" w:cs="Arial"/>
                <w:b/>
                <w:sz w:val="24"/>
              </w:rPr>
              <w:t>Se percibe intenso</w:t>
            </w:r>
          </w:p>
        </w:tc>
        <w:tc>
          <w:tcPr>
            <w:tcW w:w="1655" w:type="dxa"/>
            <w:vMerge/>
          </w:tcPr>
          <w:p w:rsidR="00B055E3" w:rsidRDefault="00B055E3" w:rsidP="00F06D5A">
            <w:pPr>
              <w:jc w:val="both"/>
              <w:rPr>
                <w:rFonts w:ascii="Arial" w:hAnsi="Arial" w:cs="Arial"/>
                <w:b/>
                <w:sz w:val="24"/>
              </w:rPr>
            </w:pP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Antes del tratamiento</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0</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10</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47</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28</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 xml:space="preserve">1er sesión </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1</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17</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40</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27</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2da sesión</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0</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21</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37</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27</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Borders>
              <w:left w:val="single" w:sz="4" w:space="0" w:color="auto"/>
              <w:bottom w:val="single" w:sz="4" w:space="0" w:color="auto"/>
              <w:right w:val="single" w:sz="4" w:space="0" w:color="auto"/>
            </w:tcBorders>
          </w:tcPr>
          <w:p w:rsidR="00B055E3" w:rsidRDefault="00B055E3" w:rsidP="00F06D5A">
            <w:pPr>
              <w:jc w:val="both"/>
              <w:rPr>
                <w:rFonts w:ascii="Arial" w:hAnsi="Arial" w:cs="Arial"/>
                <w:b/>
                <w:sz w:val="24"/>
              </w:rPr>
            </w:pPr>
            <w:r>
              <w:rPr>
                <w:rFonts w:ascii="Arial" w:hAnsi="Arial" w:cs="Arial"/>
                <w:b/>
                <w:sz w:val="24"/>
              </w:rPr>
              <w:t xml:space="preserve">3er sesión </w:t>
            </w:r>
          </w:p>
        </w:tc>
        <w:tc>
          <w:tcPr>
            <w:tcW w:w="1197"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2</w:t>
            </w:r>
          </w:p>
        </w:tc>
        <w:tc>
          <w:tcPr>
            <w:tcW w:w="1122"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28</w:t>
            </w:r>
          </w:p>
        </w:tc>
        <w:tc>
          <w:tcPr>
            <w:tcW w:w="1139" w:type="dxa"/>
            <w:gridSpan w:val="2"/>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39</w:t>
            </w:r>
          </w:p>
        </w:tc>
        <w:tc>
          <w:tcPr>
            <w:tcW w:w="1070"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16</w:t>
            </w:r>
          </w:p>
        </w:tc>
        <w:tc>
          <w:tcPr>
            <w:tcW w:w="1655"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85</w:t>
            </w:r>
          </w:p>
        </w:tc>
      </w:tr>
    </w:tbl>
    <w:p w:rsidR="00B055E3" w:rsidRPr="00D343E1" w:rsidRDefault="00B055E3" w:rsidP="00B055E3">
      <w:pPr>
        <w:jc w:val="both"/>
        <w:rPr>
          <w:rFonts w:ascii="Arial" w:hAnsi="Arial" w:cs="Arial"/>
          <w:sz w:val="18"/>
          <w:szCs w:val="24"/>
        </w:rPr>
      </w:pPr>
      <w:r w:rsidRPr="00544B22">
        <w:rPr>
          <w:rFonts w:ascii="Arial" w:hAnsi="Arial" w:cs="Arial"/>
          <w:sz w:val="18"/>
          <w:szCs w:val="24"/>
        </w:rPr>
        <w:t xml:space="preserve">Fuente: archivos elaborados por las pasantes de la licenciatura en Nutrición. </w:t>
      </w:r>
    </w:p>
    <w:p w:rsidR="005C488D" w:rsidRDefault="005C488D" w:rsidP="00B055E3">
      <w:pPr>
        <w:jc w:val="both"/>
        <w:rPr>
          <w:rFonts w:ascii="Arial" w:hAnsi="Arial" w:cs="Arial"/>
          <w:b/>
          <w:sz w:val="24"/>
        </w:rPr>
      </w:pPr>
    </w:p>
    <w:p w:rsidR="005C488D" w:rsidRDefault="005C488D" w:rsidP="00B055E3">
      <w:pPr>
        <w:jc w:val="both"/>
        <w:rPr>
          <w:rFonts w:ascii="Arial" w:hAnsi="Arial" w:cs="Arial"/>
          <w:b/>
          <w:sz w:val="24"/>
        </w:rPr>
      </w:pPr>
    </w:p>
    <w:p w:rsidR="005C488D" w:rsidRDefault="005C488D" w:rsidP="00B055E3">
      <w:pPr>
        <w:jc w:val="both"/>
        <w:rPr>
          <w:rFonts w:ascii="Arial" w:hAnsi="Arial" w:cs="Arial"/>
          <w:b/>
          <w:sz w:val="24"/>
        </w:rPr>
      </w:pPr>
    </w:p>
    <w:p w:rsidR="00B055E3" w:rsidRDefault="00B055E3" w:rsidP="00B055E3">
      <w:pPr>
        <w:jc w:val="both"/>
        <w:rPr>
          <w:rFonts w:ascii="Arial" w:hAnsi="Arial" w:cs="Arial"/>
          <w:b/>
          <w:sz w:val="24"/>
        </w:rPr>
      </w:pPr>
      <w:r>
        <w:rPr>
          <w:rFonts w:ascii="Arial" w:hAnsi="Arial" w:cs="Arial"/>
          <w:b/>
          <w:sz w:val="24"/>
        </w:rPr>
        <w:lastRenderedPageBreak/>
        <w:t>CUADRO 6</w:t>
      </w:r>
    </w:p>
    <w:p w:rsidR="00B055E3" w:rsidRDefault="005C488D" w:rsidP="00B055E3">
      <w:pPr>
        <w:jc w:val="both"/>
        <w:rPr>
          <w:rFonts w:ascii="Arial" w:hAnsi="Arial" w:cs="Arial"/>
          <w:b/>
          <w:sz w:val="24"/>
        </w:rPr>
      </w:pPr>
      <w:r w:rsidRPr="00163A79">
        <w:rPr>
          <w:rFonts w:ascii="Arial" w:hAnsi="Arial" w:cs="Arial"/>
          <w:b/>
          <w:sz w:val="24"/>
        </w:rPr>
        <w:t xml:space="preserve">EVALUACIÓN DE LA PERCEPCIÓN </w:t>
      </w:r>
      <w:r w:rsidR="00411396">
        <w:rPr>
          <w:rFonts w:ascii="Arial" w:hAnsi="Arial" w:cs="Arial"/>
          <w:b/>
          <w:sz w:val="24"/>
        </w:rPr>
        <w:t>DE</w:t>
      </w:r>
      <w:r w:rsidR="00B055E3">
        <w:rPr>
          <w:rFonts w:ascii="Arial" w:hAnsi="Arial" w:cs="Arial"/>
          <w:b/>
          <w:sz w:val="24"/>
        </w:rPr>
        <w:t xml:space="preserve"> SODIO EN PACIENTES CON CÁNCER DE MAMA SOMETIDAS A</w:t>
      </w:r>
      <w:r w:rsidR="0039743E">
        <w:rPr>
          <w:rFonts w:ascii="Arial" w:hAnsi="Arial" w:cs="Arial"/>
          <w:b/>
          <w:sz w:val="24"/>
        </w:rPr>
        <w:t xml:space="preserve"> QUIMIOTERAPIA A LA CONCENTRACIÓ</w:t>
      </w:r>
      <w:r w:rsidR="00B055E3">
        <w:rPr>
          <w:rFonts w:ascii="Arial" w:hAnsi="Arial" w:cs="Arial"/>
          <w:b/>
          <w:sz w:val="24"/>
        </w:rPr>
        <w:t>N   1%,</w:t>
      </w:r>
      <w:r w:rsidR="00B055E3" w:rsidRPr="004E4D40">
        <w:rPr>
          <w:rFonts w:ascii="Arial" w:hAnsi="Arial" w:cs="Arial"/>
          <w:b/>
          <w:sz w:val="24"/>
        </w:rPr>
        <w:t xml:space="preserve"> </w:t>
      </w:r>
      <w:r w:rsidR="00B055E3">
        <w:rPr>
          <w:rFonts w:ascii="Arial" w:hAnsi="Arial" w:cs="Arial"/>
          <w:b/>
          <w:sz w:val="24"/>
        </w:rPr>
        <w:t>EN EL HOSPITAL GENERAL DE MÉXICO “DR. EDUARDO LICEAGA”</w:t>
      </w:r>
    </w:p>
    <w:p w:rsidR="00B055E3" w:rsidRDefault="00B055E3" w:rsidP="00B055E3">
      <w:pPr>
        <w:jc w:val="both"/>
        <w:rPr>
          <w:rFonts w:ascii="Arial" w:hAnsi="Arial" w:cs="Arial"/>
          <w:b/>
          <w:sz w:val="24"/>
        </w:rPr>
      </w:pPr>
      <w:r>
        <w:rPr>
          <w:rFonts w:ascii="Arial" w:hAnsi="Arial" w:cs="Arial"/>
          <w:b/>
          <w:sz w:val="24"/>
        </w:rPr>
        <w:t xml:space="preserve"> </w:t>
      </w:r>
    </w:p>
    <w:tbl>
      <w:tblPr>
        <w:tblStyle w:val="Tablaconcuadrcula"/>
        <w:tblW w:w="8910" w:type="dxa"/>
        <w:tblLook w:val="04A0" w:firstRow="1" w:lastRow="0" w:firstColumn="1" w:lastColumn="0" w:noHBand="0" w:noVBand="1"/>
      </w:tblPr>
      <w:tblGrid>
        <w:gridCol w:w="2727"/>
        <w:gridCol w:w="1197"/>
        <w:gridCol w:w="1122"/>
        <w:gridCol w:w="7"/>
        <w:gridCol w:w="1132"/>
        <w:gridCol w:w="1070"/>
        <w:gridCol w:w="1655"/>
      </w:tblGrid>
      <w:tr w:rsidR="00B055E3" w:rsidTr="00F06D5A">
        <w:tc>
          <w:tcPr>
            <w:tcW w:w="2727" w:type="dxa"/>
            <w:vMerge w:val="restart"/>
          </w:tcPr>
          <w:p w:rsidR="00B055E3" w:rsidRDefault="00B055E3" w:rsidP="00F06D5A">
            <w:pPr>
              <w:jc w:val="both"/>
              <w:rPr>
                <w:rFonts w:ascii="Arial" w:hAnsi="Arial" w:cs="Arial"/>
                <w:b/>
                <w:sz w:val="24"/>
              </w:rPr>
            </w:pPr>
          </w:p>
          <w:p w:rsidR="00B055E3" w:rsidRPr="0023586D" w:rsidRDefault="00B055E3" w:rsidP="00F06D5A">
            <w:pPr>
              <w:jc w:val="both"/>
              <w:rPr>
                <w:rFonts w:ascii="Arial" w:hAnsi="Arial" w:cs="Arial"/>
                <w:b/>
                <w:sz w:val="24"/>
              </w:rPr>
            </w:pPr>
            <w:r w:rsidRPr="0023586D">
              <w:rPr>
                <w:rFonts w:ascii="Arial" w:hAnsi="Arial" w:cs="Arial"/>
                <w:b/>
                <w:sz w:val="24"/>
              </w:rPr>
              <w:t>Número de tomas</w:t>
            </w:r>
          </w:p>
        </w:tc>
        <w:tc>
          <w:tcPr>
            <w:tcW w:w="4528" w:type="dxa"/>
            <w:gridSpan w:val="5"/>
          </w:tcPr>
          <w:p w:rsidR="00B055E3" w:rsidRDefault="00B055E3" w:rsidP="00F06D5A">
            <w:pPr>
              <w:jc w:val="both"/>
              <w:rPr>
                <w:rFonts w:ascii="Arial" w:hAnsi="Arial" w:cs="Arial"/>
                <w:b/>
                <w:sz w:val="24"/>
              </w:rPr>
            </w:pPr>
            <w:r>
              <w:rPr>
                <w:rFonts w:ascii="Arial" w:hAnsi="Arial" w:cs="Arial"/>
                <w:b/>
                <w:sz w:val="24"/>
              </w:rPr>
              <w:t>Percepciones</w:t>
            </w:r>
          </w:p>
        </w:tc>
        <w:tc>
          <w:tcPr>
            <w:tcW w:w="1655" w:type="dxa"/>
            <w:vMerge w:val="restart"/>
          </w:tcPr>
          <w:p w:rsidR="00B055E3" w:rsidRDefault="00B055E3" w:rsidP="00F06D5A">
            <w:pPr>
              <w:jc w:val="both"/>
              <w:rPr>
                <w:rFonts w:ascii="Arial" w:hAnsi="Arial" w:cs="Arial"/>
                <w:b/>
                <w:sz w:val="24"/>
              </w:rPr>
            </w:pPr>
          </w:p>
          <w:p w:rsidR="00B055E3" w:rsidRDefault="00B055E3" w:rsidP="00F06D5A">
            <w:pPr>
              <w:jc w:val="both"/>
              <w:rPr>
                <w:rFonts w:ascii="Arial" w:hAnsi="Arial" w:cs="Arial"/>
                <w:b/>
                <w:sz w:val="24"/>
              </w:rPr>
            </w:pPr>
            <w:r>
              <w:rPr>
                <w:rFonts w:ascii="Arial" w:hAnsi="Arial" w:cs="Arial"/>
                <w:b/>
                <w:sz w:val="24"/>
              </w:rPr>
              <w:t>Total</w:t>
            </w:r>
          </w:p>
        </w:tc>
      </w:tr>
      <w:tr w:rsidR="00B055E3" w:rsidTr="00F06D5A">
        <w:tc>
          <w:tcPr>
            <w:tcW w:w="2727" w:type="dxa"/>
            <w:vMerge/>
          </w:tcPr>
          <w:p w:rsidR="00B055E3" w:rsidRDefault="00B055E3" w:rsidP="00F06D5A">
            <w:pPr>
              <w:jc w:val="both"/>
              <w:rPr>
                <w:rFonts w:ascii="Arial" w:hAnsi="Arial" w:cs="Arial"/>
                <w:b/>
                <w:sz w:val="24"/>
              </w:rPr>
            </w:pPr>
          </w:p>
        </w:tc>
        <w:tc>
          <w:tcPr>
            <w:tcW w:w="1197" w:type="dxa"/>
          </w:tcPr>
          <w:p w:rsidR="00B055E3" w:rsidRDefault="00B055E3" w:rsidP="00F06D5A">
            <w:pPr>
              <w:jc w:val="both"/>
              <w:rPr>
                <w:rFonts w:ascii="Arial" w:hAnsi="Arial" w:cs="Arial"/>
                <w:b/>
                <w:sz w:val="24"/>
              </w:rPr>
            </w:pPr>
            <w:r>
              <w:rPr>
                <w:rFonts w:ascii="Arial" w:hAnsi="Arial" w:cs="Arial"/>
                <w:b/>
                <w:sz w:val="24"/>
              </w:rPr>
              <w:t>No se percibe</w:t>
            </w:r>
          </w:p>
        </w:tc>
        <w:tc>
          <w:tcPr>
            <w:tcW w:w="1129" w:type="dxa"/>
            <w:gridSpan w:val="2"/>
          </w:tcPr>
          <w:p w:rsidR="00B055E3" w:rsidRDefault="00B055E3" w:rsidP="00F06D5A">
            <w:pPr>
              <w:jc w:val="both"/>
              <w:rPr>
                <w:rFonts w:ascii="Arial" w:hAnsi="Arial" w:cs="Arial"/>
                <w:b/>
                <w:sz w:val="24"/>
              </w:rPr>
            </w:pPr>
            <w:r>
              <w:rPr>
                <w:rFonts w:ascii="Arial" w:hAnsi="Arial" w:cs="Arial"/>
                <w:b/>
                <w:sz w:val="24"/>
              </w:rPr>
              <w:t>Se percibe leve</w:t>
            </w:r>
          </w:p>
        </w:tc>
        <w:tc>
          <w:tcPr>
            <w:tcW w:w="1132" w:type="dxa"/>
          </w:tcPr>
          <w:p w:rsidR="00B055E3" w:rsidRDefault="00B055E3" w:rsidP="00F06D5A">
            <w:pPr>
              <w:jc w:val="both"/>
              <w:rPr>
                <w:rFonts w:ascii="Arial" w:hAnsi="Arial" w:cs="Arial"/>
                <w:b/>
                <w:sz w:val="24"/>
              </w:rPr>
            </w:pPr>
            <w:r>
              <w:rPr>
                <w:rFonts w:ascii="Arial" w:hAnsi="Arial" w:cs="Arial"/>
                <w:b/>
                <w:sz w:val="24"/>
              </w:rPr>
              <w:t>Se percibe normal</w:t>
            </w:r>
          </w:p>
        </w:tc>
        <w:tc>
          <w:tcPr>
            <w:tcW w:w="1070" w:type="dxa"/>
          </w:tcPr>
          <w:p w:rsidR="00B055E3" w:rsidRDefault="00B055E3" w:rsidP="00F06D5A">
            <w:pPr>
              <w:jc w:val="both"/>
              <w:rPr>
                <w:rFonts w:ascii="Arial" w:hAnsi="Arial" w:cs="Arial"/>
                <w:b/>
                <w:sz w:val="24"/>
              </w:rPr>
            </w:pPr>
            <w:r>
              <w:rPr>
                <w:rFonts w:ascii="Arial" w:hAnsi="Arial" w:cs="Arial"/>
                <w:b/>
                <w:sz w:val="24"/>
              </w:rPr>
              <w:t>Se percibe intenso</w:t>
            </w:r>
          </w:p>
        </w:tc>
        <w:tc>
          <w:tcPr>
            <w:tcW w:w="1655" w:type="dxa"/>
            <w:vMerge/>
          </w:tcPr>
          <w:p w:rsidR="00B055E3" w:rsidRDefault="00B055E3" w:rsidP="00F06D5A">
            <w:pPr>
              <w:jc w:val="both"/>
              <w:rPr>
                <w:rFonts w:ascii="Arial" w:hAnsi="Arial" w:cs="Arial"/>
                <w:b/>
                <w:sz w:val="24"/>
              </w:rPr>
            </w:pP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Antes del tratamiento</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1</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49</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19</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16</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 xml:space="preserve">1er sesión </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3</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39</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32</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11</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2da sesión</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5</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40</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28</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12</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Borders>
              <w:left w:val="single" w:sz="4" w:space="0" w:color="auto"/>
              <w:bottom w:val="single" w:sz="4" w:space="0" w:color="auto"/>
              <w:right w:val="single" w:sz="4" w:space="0" w:color="auto"/>
            </w:tcBorders>
          </w:tcPr>
          <w:p w:rsidR="00B055E3" w:rsidRDefault="00B055E3" w:rsidP="00F06D5A">
            <w:pPr>
              <w:jc w:val="both"/>
              <w:rPr>
                <w:rFonts w:ascii="Arial" w:hAnsi="Arial" w:cs="Arial"/>
                <w:b/>
                <w:sz w:val="24"/>
              </w:rPr>
            </w:pPr>
            <w:r>
              <w:rPr>
                <w:rFonts w:ascii="Arial" w:hAnsi="Arial" w:cs="Arial"/>
                <w:b/>
                <w:sz w:val="24"/>
              </w:rPr>
              <w:t xml:space="preserve">3er sesión </w:t>
            </w:r>
          </w:p>
        </w:tc>
        <w:tc>
          <w:tcPr>
            <w:tcW w:w="1197"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11</w:t>
            </w:r>
          </w:p>
        </w:tc>
        <w:tc>
          <w:tcPr>
            <w:tcW w:w="1122"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34</w:t>
            </w:r>
          </w:p>
        </w:tc>
        <w:tc>
          <w:tcPr>
            <w:tcW w:w="1139" w:type="dxa"/>
            <w:gridSpan w:val="2"/>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27</w:t>
            </w:r>
          </w:p>
        </w:tc>
        <w:tc>
          <w:tcPr>
            <w:tcW w:w="1070"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13</w:t>
            </w:r>
          </w:p>
        </w:tc>
        <w:tc>
          <w:tcPr>
            <w:tcW w:w="1655"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85</w:t>
            </w:r>
          </w:p>
        </w:tc>
      </w:tr>
    </w:tbl>
    <w:p w:rsidR="00B055E3" w:rsidRPr="00544B22" w:rsidRDefault="00B055E3" w:rsidP="00B055E3">
      <w:pPr>
        <w:jc w:val="both"/>
        <w:rPr>
          <w:rFonts w:ascii="Arial" w:hAnsi="Arial" w:cs="Arial"/>
          <w:sz w:val="18"/>
          <w:szCs w:val="24"/>
        </w:rPr>
      </w:pPr>
      <w:r w:rsidRPr="00544B22">
        <w:rPr>
          <w:rFonts w:ascii="Arial" w:hAnsi="Arial" w:cs="Arial"/>
          <w:sz w:val="18"/>
          <w:szCs w:val="24"/>
        </w:rPr>
        <w:t xml:space="preserve">Fuente: archivos elaborados por las pasantes de la licenciatura en Nutrición. </w:t>
      </w:r>
    </w:p>
    <w:p w:rsidR="00411396" w:rsidRDefault="00411396" w:rsidP="00B055E3">
      <w:pPr>
        <w:spacing w:line="360" w:lineRule="auto"/>
        <w:jc w:val="both"/>
        <w:rPr>
          <w:rFonts w:ascii="Arial" w:hAnsi="Arial" w:cs="Arial"/>
          <w:sz w:val="24"/>
          <w:szCs w:val="24"/>
        </w:rPr>
      </w:pPr>
    </w:p>
    <w:p w:rsidR="00B055E3" w:rsidRDefault="00B055E3" w:rsidP="00B055E3">
      <w:pPr>
        <w:spacing w:line="360" w:lineRule="auto"/>
        <w:jc w:val="both"/>
        <w:rPr>
          <w:rFonts w:ascii="Arial" w:hAnsi="Arial" w:cs="Arial"/>
          <w:sz w:val="24"/>
          <w:szCs w:val="24"/>
        </w:rPr>
      </w:pPr>
      <w:r>
        <w:rPr>
          <w:rFonts w:ascii="Arial" w:hAnsi="Arial" w:cs="Arial"/>
          <w:sz w:val="24"/>
          <w:szCs w:val="24"/>
        </w:rPr>
        <w:t>Con respecto a la percepción del sabor salado</w:t>
      </w:r>
      <w:r w:rsidR="0039743E">
        <w:rPr>
          <w:rFonts w:ascii="Arial" w:hAnsi="Arial" w:cs="Arial"/>
          <w:sz w:val="24"/>
          <w:szCs w:val="24"/>
        </w:rPr>
        <w:t xml:space="preserve"> al aplicar la X</w:t>
      </w:r>
      <w:r w:rsidR="0039743E">
        <w:rPr>
          <w:rFonts w:ascii="Arial" w:hAnsi="Arial" w:cs="Arial"/>
          <w:sz w:val="24"/>
          <w:szCs w:val="24"/>
          <w:vertAlign w:val="superscript"/>
        </w:rPr>
        <w:t xml:space="preserve">2   </w:t>
      </w:r>
      <w:r w:rsidR="0039743E">
        <w:rPr>
          <w:rFonts w:ascii="Arial" w:hAnsi="Arial" w:cs="Arial"/>
          <w:sz w:val="24"/>
          <w:szCs w:val="24"/>
        </w:rPr>
        <w:t>dio un resultado (P &lt;0.05) indicando que</w:t>
      </w:r>
      <w:r>
        <w:rPr>
          <w:rFonts w:ascii="Arial" w:hAnsi="Arial" w:cs="Arial"/>
          <w:sz w:val="24"/>
          <w:szCs w:val="24"/>
        </w:rPr>
        <w:t xml:space="preserve"> solo se identificó un cambio notorio en la concentración 2.5%, con un aumento de más del 50% del total de pacientes que al inicio registraron una percepción leve de este sabor, sin embargo, en las concentraciones 5% y 1%, también se vio alterado mostrando disminución.</w:t>
      </w:r>
    </w:p>
    <w:p w:rsidR="00B055E3" w:rsidRDefault="00B055E3" w:rsidP="00B055E3">
      <w:pPr>
        <w:spacing w:line="360" w:lineRule="auto"/>
        <w:jc w:val="both"/>
        <w:rPr>
          <w:rFonts w:ascii="Arial" w:hAnsi="Arial" w:cs="Arial"/>
          <w:sz w:val="24"/>
          <w:szCs w:val="24"/>
        </w:rPr>
      </w:pPr>
      <w:r>
        <w:rPr>
          <w:rFonts w:ascii="Arial" w:hAnsi="Arial" w:cs="Arial"/>
          <w:sz w:val="24"/>
          <w:szCs w:val="24"/>
        </w:rPr>
        <w:t xml:space="preserve">Quizá estos cambios pueden deberse </w:t>
      </w:r>
      <w:r w:rsidR="00FD1DE8">
        <w:rPr>
          <w:rFonts w:ascii="Arial" w:hAnsi="Arial" w:cs="Arial"/>
          <w:sz w:val="24"/>
          <w:szCs w:val="24"/>
        </w:rPr>
        <w:t>a que el tratamiento oncológico modifica la percepción del sabor salado,</w:t>
      </w:r>
      <w:r>
        <w:rPr>
          <w:rFonts w:ascii="Arial" w:hAnsi="Arial" w:cs="Arial"/>
          <w:sz w:val="24"/>
          <w:szCs w:val="24"/>
        </w:rPr>
        <w:t xml:space="preserve"> a través del efecto toxico sobre los receptores indirectamente</w:t>
      </w:r>
      <w:r w:rsidR="00FD1DE8">
        <w:rPr>
          <w:rFonts w:ascii="Arial" w:hAnsi="Arial" w:cs="Arial"/>
          <w:sz w:val="24"/>
          <w:szCs w:val="24"/>
        </w:rPr>
        <w:t xml:space="preserve"> modificando</w:t>
      </w:r>
      <w:r>
        <w:rPr>
          <w:rFonts w:ascii="Arial" w:hAnsi="Arial" w:cs="Arial"/>
          <w:sz w:val="24"/>
          <w:szCs w:val="24"/>
        </w:rPr>
        <w:t xml:space="preserve"> las concentraciones de determinados electrolitos y oligoelementos implicados en la percepción </w:t>
      </w:r>
      <w:r w:rsidR="00FD1DE8">
        <w:rPr>
          <w:rFonts w:ascii="Arial" w:hAnsi="Arial" w:cs="Arial"/>
          <w:sz w:val="24"/>
          <w:szCs w:val="24"/>
        </w:rPr>
        <w:t>del sabor salado</w:t>
      </w:r>
      <w:r>
        <w:rPr>
          <w:rFonts w:ascii="Arial" w:hAnsi="Arial" w:cs="Arial"/>
          <w:sz w:val="24"/>
          <w:szCs w:val="24"/>
        </w:rPr>
        <w:t xml:space="preserve">. </w:t>
      </w:r>
    </w:p>
    <w:p w:rsidR="00FD1DE8" w:rsidRDefault="00FD1DE8" w:rsidP="00B055E3">
      <w:pPr>
        <w:spacing w:line="360" w:lineRule="auto"/>
        <w:jc w:val="both"/>
        <w:rPr>
          <w:rFonts w:ascii="Arial" w:hAnsi="Arial" w:cs="Arial"/>
          <w:b/>
          <w:sz w:val="24"/>
        </w:rPr>
      </w:pPr>
    </w:p>
    <w:p w:rsidR="00D343E1" w:rsidRDefault="00D343E1" w:rsidP="00B055E3">
      <w:pPr>
        <w:spacing w:line="360" w:lineRule="auto"/>
        <w:jc w:val="both"/>
        <w:rPr>
          <w:rFonts w:ascii="Arial" w:hAnsi="Arial" w:cs="Arial"/>
          <w:b/>
          <w:sz w:val="24"/>
        </w:rPr>
      </w:pPr>
    </w:p>
    <w:p w:rsidR="00D343E1" w:rsidRDefault="00D343E1" w:rsidP="00B055E3">
      <w:pPr>
        <w:spacing w:line="360" w:lineRule="auto"/>
        <w:jc w:val="both"/>
        <w:rPr>
          <w:rFonts w:ascii="Arial" w:hAnsi="Arial" w:cs="Arial"/>
          <w:b/>
          <w:sz w:val="24"/>
        </w:rPr>
      </w:pPr>
    </w:p>
    <w:p w:rsidR="0039743E" w:rsidRDefault="0039743E" w:rsidP="00B055E3">
      <w:pPr>
        <w:spacing w:line="360" w:lineRule="auto"/>
        <w:jc w:val="both"/>
        <w:rPr>
          <w:rFonts w:ascii="Arial" w:hAnsi="Arial" w:cs="Arial"/>
          <w:b/>
          <w:sz w:val="24"/>
        </w:rPr>
      </w:pPr>
    </w:p>
    <w:p w:rsidR="00D541DD" w:rsidRDefault="00D541DD" w:rsidP="00B055E3">
      <w:pPr>
        <w:spacing w:line="360" w:lineRule="auto"/>
        <w:jc w:val="both"/>
        <w:rPr>
          <w:rFonts w:ascii="Arial" w:hAnsi="Arial" w:cs="Arial"/>
          <w:b/>
          <w:sz w:val="24"/>
        </w:rPr>
      </w:pPr>
    </w:p>
    <w:p w:rsidR="00B055E3" w:rsidRDefault="00B055E3" w:rsidP="00B055E3">
      <w:pPr>
        <w:spacing w:line="360" w:lineRule="auto"/>
        <w:jc w:val="both"/>
        <w:rPr>
          <w:rFonts w:ascii="Arial" w:hAnsi="Arial" w:cs="Arial"/>
          <w:b/>
          <w:sz w:val="24"/>
        </w:rPr>
      </w:pPr>
      <w:r>
        <w:rPr>
          <w:rFonts w:ascii="Arial" w:hAnsi="Arial" w:cs="Arial"/>
          <w:b/>
          <w:sz w:val="24"/>
        </w:rPr>
        <w:lastRenderedPageBreak/>
        <w:t>CUADRO 7</w:t>
      </w:r>
    </w:p>
    <w:p w:rsidR="00B055E3" w:rsidRDefault="005C488D" w:rsidP="00B055E3">
      <w:pPr>
        <w:spacing w:line="360" w:lineRule="auto"/>
        <w:jc w:val="both"/>
        <w:rPr>
          <w:rFonts w:ascii="Arial" w:hAnsi="Arial" w:cs="Arial"/>
          <w:b/>
          <w:sz w:val="24"/>
        </w:rPr>
      </w:pPr>
      <w:r w:rsidRPr="00163A79">
        <w:rPr>
          <w:rFonts w:ascii="Arial" w:hAnsi="Arial" w:cs="Arial"/>
          <w:b/>
          <w:sz w:val="24"/>
        </w:rPr>
        <w:t xml:space="preserve">EVALUACIÓN DE LA PERCEPCIÓN </w:t>
      </w:r>
      <w:r w:rsidR="00FD1DE8">
        <w:rPr>
          <w:rFonts w:ascii="Arial" w:hAnsi="Arial" w:cs="Arial"/>
          <w:b/>
          <w:sz w:val="24"/>
        </w:rPr>
        <w:t>DE</w:t>
      </w:r>
      <w:r w:rsidR="00B055E3">
        <w:rPr>
          <w:rFonts w:ascii="Arial" w:hAnsi="Arial" w:cs="Arial"/>
          <w:b/>
          <w:sz w:val="24"/>
        </w:rPr>
        <w:t xml:space="preserve"> LIMÓN EN PACIENTES CON CÁNCER DE MAMA SOMETIDAS A</w:t>
      </w:r>
      <w:r w:rsidR="0039743E">
        <w:rPr>
          <w:rFonts w:ascii="Arial" w:hAnsi="Arial" w:cs="Arial"/>
          <w:b/>
          <w:sz w:val="24"/>
        </w:rPr>
        <w:t xml:space="preserve"> QUIMIOTERAPIA A LA CONCENTRACIÓ</w:t>
      </w:r>
      <w:r w:rsidR="00B055E3">
        <w:rPr>
          <w:rFonts w:ascii="Arial" w:hAnsi="Arial" w:cs="Arial"/>
          <w:b/>
          <w:sz w:val="24"/>
        </w:rPr>
        <w:t>N 5%, EN EL HOSPITAL GENERAL DE MÉXICO “DR. EDUARDO LICEAGA”</w:t>
      </w:r>
    </w:p>
    <w:p w:rsidR="00B055E3" w:rsidRDefault="00B055E3" w:rsidP="00B055E3">
      <w:pPr>
        <w:jc w:val="both"/>
        <w:rPr>
          <w:rFonts w:ascii="Arial" w:hAnsi="Arial" w:cs="Arial"/>
          <w:b/>
          <w:sz w:val="24"/>
        </w:rPr>
      </w:pPr>
    </w:p>
    <w:tbl>
      <w:tblPr>
        <w:tblStyle w:val="Tablaconcuadrcula"/>
        <w:tblW w:w="8910" w:type="dxa"/>
        <w:tblLook w:val="04A0" w:firstRow="1" w:lastRow="0" w:firstColumn="1" w:lastColumn="0" w:noHBand="0" w:noVBand="1"/>
      </w:tblPr>
      <w:tblGrid>
        <w:gridCol w:w="2727"/>
        <w:gridCol w:w="1197"/>
        <w:gridCol w:w="1122"/>
        <w:gridCol w:w="7"/>
        <w:gridCol w:w="1132"/>
        <w:gridCol w:w="1070"/>
        <w:gridCol w:w="1655"/>
      </w:tblGrid>
      <w:tr w:rsidR="00B055E3" w:rsidTr="00F06D5A">
        <w:tc>
          <w:tcPr>
            <w:tcW w:w="2727" w:type="dxa"/>
            <w:vMerge w:val="restart"/>
          </w:tcPr>
          <w:p w:rsidR="00B055E3" w:rsidRDefault="00B055E3" w:rsidP="00F06D5A">
            <w:pPr>
              <w:jc w:val="both"/>
              <w:rPr>
                <w:rFonts w:ascii="Arial" w:hAnsi="Arial" w:cs="Arial"/>
                <w:b/>
                <w:sz w:val="24"/>
              </w:rPr>
            </w:pPr>
          </w:p>
          <w:p w:rsidR="00B055E3" w:rsidRPr="0023586D" w:rsidRDefault="00B055E3" w:rsidP="00F06D5A">
            <w:pPr>
              <w:jc w:val="both"/>
              <w:rPr>
                <w:rFonts w:ascii="Arial" w:hAnsi="Arial" w:cs="Arial"/>
                <w:b/>
                <w:sz w:val="24"/>
              </w:rPr>
            </w:pPr>
            <w:r w:rsidRPr="0023586D">
              <w:rPr>
                <w:rFonts w:ascii="Arial" w:hAnsi="Arial" w:cs="Arial"/>
                <w:b/>
                <w:sz w:val="24"/>
              </w:rPr>
              <w:t>Número de tomas</w:t>
            </w:r>
          </w:p>
        </w:tc>
        <w:tc>
          <w:tcPr>
            <w:tcW w:w="4528" w:type="dxa"/>
            <w:gridSpan w:val="5"/>
          </w:tcPr>
          <w:p w:rsidR="00B055E3" w:rsidRDefault="00B055E3" w:rsidP="00F06D5A">
            <w:pPr>
              <w:jc w:val="both"/>
              <w:rPr>
                <w:rFonts w:ascii="Arial" w:hAnsi="Arial" w:cs="Arial"/>
                <w:b/>
                <w:sz w:val="24"/>
              </w:rPr>
            </w:pPr>
            <w:r>
              <w:rPr>
                <w:rFonts w:ascii="Arial" w:hAnsi="Arial" w:cs="Arial"/>
                <w:b/>
                <w:sz w:val="24"/>
              </w:rPr>
              <w:t>Percepciones</w:t>
            </w:r>
          </w:p>
        </w:tc>
        <w:tc>
          <w:tcPr>
            <w:tcW w:w="1655" w:type="dxa"/>
            <w:vMerge w:val="restart"/>
          </w:tcPr>
          <w:p w:rsidR="00B055E3" w:rsidRDefault="00B055E3" w:rsidP="00F06D5A">
            <w:pPr>
              <w:jc w:val="both"/>
              <w:rPr>
                <w:rFonts w:ascii="Arial" w:hAnsi="Arial" w:cs="Arial"/>
                <w:b/>
                <w:sz w:val="24"/>
              </w:rPr>
            </w:pPr>
          </w:p>
          <w:p w:rsidR="00B055E3" w:rsidRDefault="00B055E3" w:rsidP="00F06D5A">
            <w:pPr>
              <w:jc w:val="both"/>
              <w:rPr>
                <w:rFonts w:ascii="Arial" w:hAnsi="Arial" w:cs="Arial"/>
                <w:b/>
                <w:sz w:val="24"/>
              </w:rPr>
            </w:pPr>
            <w:r>
              <w:rPr>
                <w:rFonts w:ascii="Arial" w:hAnsi="Arial" w:cs="Arial"/>
                <w:b/>
                <w:sz w:val="24"/>
              </w:rPr>
              <w:t>Total</w:t>
            </w:r>
          </w:p>
        </w:tc>
      </w:tr>
      <w:tr w:rsidR="00B055E3" w:rsidTr="00F06D5A">
        <w:tc>
          <w:tcPr>
            <w:tcW w:w="2727" w:type="dxa"/>
            <w:vMerge/>
          </w:tcPr>
          <w:p w:rsidR="00B055E3" w:rsidRDefault="00B055E3" w:rsidP="00F06D5A">
            <w:pPr>
              <w:jc w:val="both"/>
              <w:rPr>
                <w:rFonts w:ascii="Arial" w:hAnsi="Arial" w:cs="Arial"/>
                <w:b/>
                <w:sz w:val="24"/>
              </w:rPr>
            </w:pPr>
          </w:p>
        </w:tc>
        <w:tc>
          <w:tcPr>
            <w:tcW w:w="1197" w:type="dxa"/>
          </w:tcPr>
          <w:p w:rsidR="00B055E3" w:rsidRDefault="00B055E3" w:rsidP="00F06D5A">
            <w:pPr>
              <w:jc w:val="both"/>
              <w:rPr>
                <w:rFonts w:ascii="Arial" w:hAnsi="Arial" w:cs="Arial"/>
                <w:b/>
                <w:sz w:val="24"/>
              </w:rPr>
            </w:pPr>
            <w:r>
              <w:rPr>
                <w:rFonts w:ascii="Arial" w:hAnsi="Arial" w:cs="Arial"/>
                <w:b/>
                <w:sz w:val="24"/>
              </w:rPr>
              <w:t>No se percibe</w:t>
            </w:r>
          </w:p>
        </w:tc>
        <w:tc>
          <w:tcPr>
            <w:tcW w:w="1129" w:type="dxa"/>
            <w:gridSpan w:val="2"/>
          </w:tcPr>
          <w:p w:rsidR="00B055E3" w:rsidRDefault="00B055E3" w:rsidP="00F06D5A">
            <w:pPr>
              <w:jc w:val="both"/>
              <w:rPr>
                <w:rFonts w:ascii="Arial" w:hAnsi="Arial" w:cs="Arial"/>
                <w:b/>
                <w:sz w:val="24"/>
              </w:rPr>
            </w:pPr>
            <w:r>
              <w:rPr>
                <w:rFonts w:ascii="Arial" w:hAnsi="Arial" w:cs="Arial"/>
                <w:b/>
                <w:sz w:val="24"/>
              </w:rPr>
              <w:t>Se percibe leve</w:t>
            </w:r>
          </w:p>
        </w:tc>
        <w:tc>
          <w:tcPr>
            <w:tcW w:w="1132" w:type="dxa"/>
          </w:tcPr>
          <w:p w:rsidR="00B055E3" w:rsidRDefault="00B055E3" w:rsidP="00F06D5A">
            <w:pPr>
              <w:jc w:val="both"/>
              <w:rPr>
                <w:rFonts w:ascii="Arial" w:hAnsi="Arial" w:cs="Arial"/>
                <w:b/>
                <w:sz w:val="24"/>
              </w:rPr>
            </w:pPr>
            <w:r>
              <w:rPr>
                <w:rFonts w:ascii="Arial" w:hAnsi="Arial" w:cs="Arial"/>
                <w:b/>
                <w:sz w:val="24"/>
              </w:rPr>
              <w:t>Se percibe normal</w:t>
            </w:r>
          </w:p>
        </w:tc>
        <w:tc>
          <w:tcPr>
            <w:tcW w:w="1070" w:type="dxa"/>
          </w:tcPr>
          <w:p w:rsidR="00B055E3" w:rsidRDefault="00B055E3" w:rsidP="00F06D5A">
            <w:pPr>
              <w:jc w:val="both"/>
              <w:rPr>
                <w:rFonts w:ascii="Arial" w:hAnsi="Arial" w:cs="Arial"/>
                <w:b/>
                <w:sz w:val="24"/>
              </w:rPr>
            </w:pPr>
            <w:r>
              <w:rPr>
                <w:rFonts w:ascii="Arial" w:hAnsi="Arial" w:cs="Arial"/>
                <w:b/>
                <w:sz w:val="24"/>
              </w:rPr>
              <w:t>Se percibe intenso</w:t>
            </w:r>
          </w:p>
        </w:tc>
        <w:tc>
          <w:tcPr>
            <w:tcW w:w="1655" w:type="dxa"/>
            <w:vMerge/>
          </w:tcPr>
          <w:p w:rsidR="00B055E3" w:rsidRDefault="00B055E3" w:rsidP="00F06D5A">
            <w:pPr>
              <w:jc w:val="both"/>
              <w:rPr>
                <w:rFonts w:ascii="Arial" w:hAnsi="Arial" w:cs="Arial"/>
                <w:b/>
                <w:sz w:val="24"/>
              </w:rPr>
            </w:pP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Antes del tratamiento</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6</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19</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33</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27</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 xml:space="preserve">1er sesión </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1</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24</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35</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25</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2da sesión</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0</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23</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38</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24</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Borders>
              <w:left w:val="single" w:sz="4" w:space="0" w:color="auto"/>
              <w:bottom w:val="single" w:sz="4" w:space="0" w:color="auto"/>
              <w:right w:val="single" w:sz="4" w:space="0" w:color="auto"/>
            </w:tcBorders>
          </w:tcPr>
          <w:p w:rsidR="00B055E3" w:rsidRDefault="00B055E3" w:rsidP="00F06D5A">
            <w:pPr>
              <w:jc w:val="both"/>
              <w:rPr>
                <w:rFonts w:ascii="Arial" w:hAnsi="Arial" w:cs="Arial"/>
                <w:b/>
                <w:sz w:val="24"/>
              </w:rPr>
            </w:pPr>
            <w:r>
              <w:rPr>
                <w:rFonts w:ascii="Arial" w:hAnsi="Arial" w:cs="Arial"/>
                <w:b/>
                <w:sz w:val="24"/>
              </w:rPr>
              <w:t xml:space="preserve">3er sesión </w:t>
            </w:r>
          </w:p>
        </w:tc>
        <w:tc>
          <w:tcPr>
            <w:tcW w:w="1197"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4</w:t>
            </w:r>
          </w:p>
        </w:tc>
        <w:tc>
          <w:tcPr>
            <w:tcW w:w="1122"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23</w:t>
            </w:r>
          </w:p>
        </w:tc>
        <w:tc>
          <w:tcPr>
            <w:tcW w:w="1139" w:type="dxa"/>
            <w:gridSpan w:val="2"/>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30</w:t>
            </w:r>
          </w:p>
        </w:tc>
        <w:tc>
          <w:tcPr>
            <w:tcW w:w="1070"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28</w:t>
            </w:r>
          </w:p>
        </w:tc>
        <w:tc>
          <w:tcPr>
            <w:tcW w:w="1655"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85</w:t>
            </w:r>
          </w:p>
        </w:tc>
      </w:tr>
    </w:tbl>
    <w:p w:rsidR="00B055E3" w:rsidRPr="00544B22" w:rsidRDefault="00B055E3" w:rsidP="00B055E3">
      <w:pPr>
        <w:jc w:val="both"/>
        <w:rPr>
          <w:rFonts w:ascii="Arial" w:hAnsi="Arial" w:cs="Arial"/>
          <w:sz w:val="18"/>
          <w:szCs w:val="24"/>
        </w:rPr>
      </w:pPr>
      <w:r w:rsidRPr="00544B22">
        <w:rPr>
          <w:rFonts w:ascii="Arial" w:hAnsi="Arial" w:cs="Arial"/>
          <w:sz w:val="18"/>
          <w:szCs w:val="24"/>
        </w:rPr>
        <w:t xml:space="preserve">Fuente: archivos elaborados por las pasantes de la licenciatura en Nutrición. </w:t>
      </w:r>
    </w:p>
    <w:p w:rsidR="00B055E3" w:rsidRDefault="00B055E3" w:rsidP="00B055E3">
      <w:pPr>
        <w:jc w:val="both"/>
        <w:rPr>
          <w:rFonts w:ascii="Arial" w:hAnsi="Arial" w:cs="Arial"/>
          <w:b/>
          <w:sz w:val="24"/>
        </w:rPr>
      </w:pPr>
    </w:p>
    <w:p w:rsidR="00B055E3" w:rsidRDefault="00B055E3" w:rsidP="00B055E3">
      <w:pPr>
        <w:spacing w:line="360" w:lineRule="auto"/>
        <w:jc w:val="both"/>
        <w:rPr>
          <w:rFonts w:ascii="Arial" w:hAnsi="Arial" w:cs="Arial"/>
          <w:b/>
          <w:sz w:val="24"/>
        </w:rPr>
      </w:pPr>
      <w:r>
        <w:rPr>
          <w:rFonts w:ascii="Arial" w:hAnsi="Arial" w:cs="Arial"/>
          <w:b/>
          <w:sz w:val="24"/>
        </w:rPr>
        <w:t>CUADRO 8</w:t>
      </w:r>
    </w:p>
    <w:p w:rsidR="00B055E3" w:rsidRDefault="005C488D" w:rsidP="00B055E3">
      <w:pPr>
        <w:spacing w:line="360" w:lineRule="auto"/>
        <w:jc w:val="both"/>
        <w:rPr>
          <w:rFonts w:ascii="Arial" w:hAnsi="Arial" w:cs="Arial"/>
          <w:b/>
          <w:sz w:val="24"/>
        </w:rPr>
      </w:pPr>
      <w:r w:rsidRPr="00163A79">
        <w:rPr>
          <w:rFonts w:ascii="Arial" w:hAnsi="Arial" w:cs="Arial"/>
          <w:b/>
          <w:sz w:val="24"/>
        </w:rPr>
        <w:t xml:space="preserve">EVALUACIÓN DE LA PERCEPCIÓN </w:t>
      </w:r>
      <w:r w:rsidR="00FD1DE8">
        <w:rPr>
          <w:rFonts w:ascii="Arial" w:hAnsi="Arial" w:cs="Arial"/>
          <w:b/>
          <w:sz w:val="24"/>
        </w:rPr>
        <w:t>DE</w:t>
      </w:r>
      <w:r w:rsidR="00B055E3">
        <w:rPr>
          <w:rFonts w:ascii="Arial" w:hAnsi="Arial" w:cs="Arial"/>
          <w:b/>
          <w:sz w:val="24"/>
        </w:rPr>
        <w:t xml:space="preserve"> LIMÓN EN PACIENTES CON CÁNCER DE MAMA SOMETIDAS A</w:t>
      </w:r>
      <w:r w:rsidR="0039743E">
        <w:rPr>
          <w:rFonts w:ascii="Arial" w:hAnsi="Arial" w:cs="Arial"/>
          <w:b/>
          <w:sz w:val="24"/>
        </w:rPr>
        <w:t xml:space="preserve"> QUIMIOTERAPIA A LA CONCENTRACIÓ</w:t>
      </w:r>
      <w:r w:rsidR="00B055E3">
        <w:rPr>
          <w:rFonts w:ascii="Arial" w:hAnsi="Arial" w:cs="Arial"/>
          <w:b/>
          <w:sz w:val="24"/>
        </w:rPr>
        <w:t>N 2.5%, EN EL HOSPITAL GENERAL DE MÉXICO “DR. EDUARDO LICEAGA”</w:t>
      </w:r>
    </w:p>
    <w:p w:rsidR="00B055E3" w:rsidRDefault="00B055E3" w:rsidP="00B055E3">
      <w:pPr>
        <w:jc w:val="both"/>
        <w:rPr>
          <w:rFonts w:ascii="Arial" w:hAnsi="Arial" w:cs="Arial"/>
          <w:b/>
          <w:sz w:val="24"/>
        </w:rPr>
      </w:pPr>
    </w:p>
    <w:tbl>
      <w:tblPr>
        <w:tblStyle w:val="Tablaconcuadrcula"/>
        <w:tblW w:w="8910" w:type="dxa"/>
        <w:tblLook w:val="04A0" w:firstRow="1" w:lastRow="0" w:firstColumn="1" w:lastColumn="0" w:noHBand="0" w:noVBand="1"/>
      </w:tblPr>
      <w:tblGrid>
        <w:gridCol w:w="2727"/>
        <w:gridCol w:w="1197"/>
        <w:gridCol w:w="1122"/>
        <w:gridCol w:w="7"/>
        <w:gridCol w:w="1132"/>
        <w:gridCol w:w="1070"/>
        <w:gridCol w:w="1655"/>
      </w:tblGrid>
      <w:tr w:rsidR="00B055E3" w:rsidTr="00F06D5A">
        <w:tc>
          <w:tcPr>
            <w:tcW w:w="2727" w:type="dxa"/>
            <w:vMerge w:val="restart"/>
          </w:tcPr>
          <w:p w:rsidR="00B055E3" w:rsidRDefault="00B055E3" w:rsidP="00F06D5A">
            <w:pPr>
              <w:jc w:val="both"/>
              <w:rPr>
                <w:rFonts w:ascii="Arial" w:hAnsi="Arial" w:cs="Arial"/>
                <w:b/>
                <w:sz w:val="24"/>
              </w:rPr>
            </w:pPr>
          </w:p>
          <w:p w:rsidR="00B055E3" w:rsidRPr="0023586D" w:rsidRDefault="00B055E3" w:rsidP="00F06D5A">
            <w:pPr>
              <w:jc w:val="both"/>
              <w:rPr>
                <w:rFonts w:ascii="Arial" w:hAnsi="Arial" w:cs="Arial"/>
                <w:b/>
                <w:sz w:val="24"/>
              </w:rPr>
            </w:pPr>
            <w:r w:rsidRPr="0023586D">
              <w:rPr>
                <w:rFonts w:ascii="Arial" w:hAnsi="Arial" w:cs="Arial"/>
                <w:b/>
                <w:sz w:val="24"/>
              </w:rPr>
              <w:t>Número de tomas</w:t>
            </w:r>
          </w:p>
        </w:tc>
        <w:tc>
          <w:tcPr>
            <w:tcW w:w="4528" w:type="dxa"/>
            <w:gridSpan w:val="5"/>
          </w:tcPr>
          <w:p w:rsidR="00B055E3" w:rsidRDefault="00B055E3" w:rsidP="00F06D5A">
            <w:pPr>
              <w:jc w:val="both"/>
              <w:rPr>
                <w:rFonts w:ascii="Arial" w:hAnsi="Arial" w:cs="Arial"/>
                <w:b/>
                <w:sz w:val="24"/>
              </w:rPr>
            </w:pPr>
            <w:r>
              <w:rPr>
                <w:rFonts w:ascii="Arial" w:hAnsi="Arial" w:cs="Arial"/>
                <w:b/>
                <w:sz w:val="24"/>
              </w:rPr>
              <w:t>Percepciones</w:t>
            </w:r>
          </w:p>
        </w:tc>
        <w:tc>
          <w:tcPr>
            <w:tcW w:w="1655" w:type="dxa"/>
            <w:vMerge w:val="restart"/>
          </w:tcPr>
          <w:p w:rsidR="00B055E3" w:rsidRDefault="00B055E3" w:rsidP="00F06D5A">
            <w:pPr>
              <w:jc w:val="both"/>
              <w:rPr>
                <w:rFonts w:ascii="Arial" w:hAnsi="Arial" w:cs="Arial"/>
                <w:b/>
                <w:sz w:val="24"/>
              </w:rPr>
            </w:pPr>
          </w:p>
          <w:p w:rsidR="00B055E3" w:rsidRDefault="00B055E3" w:rsidP="00F06D5A">
            <w:pPr>
              <w:jc w:val="both"/>
              <w:rPr>
                <w:rFonts w:ascii="Arial" w:hAnsi="Arial" w:cs="Arial"/>
                <w:b/>
                <w:sz w:val="24"/>
              </w:rPr>
            </w:pPr>
            <w:r>
              <w:rPr>
                <w:rFonts w:ascii="Arial" w:hAnsi="Arial" w:cs="Arial"/>
                <w:b/>
                <w:sz w:val="24"/>
              </w:rPr>
              <w:t>Total</w:t>
            </w:r>
          </w:p>
        </w:tc>
      </w:tr>
      <w:tr w:rsidR="00B055E3" w:rsidTr="00F06D5A">
        <w:tc>
          <w:tcPr>
            <w:tcW w:w="2727" w:type="dxa"/>
            <w:vMerge/>
          </w:tcPr>
          <w:p w:rsidR="00B055E3" w:rsidRDefault="00B055E3" w:rsidP="00F06D5A">
            <w:pPr>
              <w:jc w:val="both"/>
              <w:rPr>
                <w:rFonts w:ascii="Arial" w:hAnsi="Arial" w:cs="Arial"/>
                <w:b/>
                <w:sz w:val="24"/>
              </w:rPr>
            </w:pPr>
          </w:p>
        </w:tc>
        <w:tc>
          <w:tcPr>
            <w:tcW w:w="1197" w:type="dxa"/>
          </w:tcPr>
          <w:p w:rsidR="00B055E3" w:rsidRDefault="00B055E3" w:rsidP="00F06D5A">
            <w:pPr>
              <w:jc w:val="both"/>
              <w:rPr>
                <w:rFonts w:ascii="Arial" w:hAnsi="Arial" w:cs="Arial"/>
                <w:b/>
                <w:sz w:val="24"/>
              </w:rPr>
            </w:pPr>
            <w:r>
              <w:rPr>
                <w:rFonts w:ascii="Arial" w:hAnsi="Arial" w:cs="Arial"/>
                <w:b/>
                <w:sz w:val="24"/>
              </w:rPr>
              <w:t>No se percibe</w:t>
            </w:r>
          </w:p>
        </w:tc>
        <w:tc>
          <w:tcPr>
            <w:tcW w:w="1129" w:type="dxa"/>
            <w:gridSpan w:val="2"/>
          </w:tcPr>
          <w:p w:rsidR="00B055E3" w:rsidRDefault="00B055E3" w:rsidP="00F06D5A">
            <w:pPr>
              <w:jc w:val="both"/>
              <w:rPr>
                <w:rFonts w:ascii="Arial" w:hAnsi="Arial" w:cs="Arial"/>
                <w:b/>
                <w:sz w:val="24"/>
              </w:rPr>
            </w:pPr>
            <w:r>
              <w:rPr>
                <w:rFonts w:ascii="Arial" w:hAnsi="Arial" w:cs="Arial"/>
                <w:b/>
                <w:sz w:val="24"/>
              </w:rPr>
              <w:t>Se percibe leve</w:t>
            </w:r>
          </w:p>
        </w:tc>
        <w:tc>
          <w:tcPr>
            <w:tcW w:w="1132" w:type="dxa"/>
          </w:tcPr>
          <w:p w:rsidR="00B055E3" w:rsidRDefault="00B055E3" w:rsidP="00F06D5A">
            <w:pPr>
              <w:jc w:val="both"/>
              <w:rPr>
                <w:rFonts w:ascii="Arial" w:hAnsi="Arial" w:cs="Arial"/>
                <w:b/>
                <w:sz w:val="24"/>
              </w:rPr>
            </w:pPr>
            <w:r>
              <w:rPr>
                <w:rFonts w:ascii="Arial" w:hAnsi="Arial" w:cs="Arial"/>
                <w:b/>
                <w:sz w:val="24"/>
              </w:rPr>
              <w:t>Se percibe normal</w:t>
            </w:r>
          </w:p>
        </w:tc>
        <w:tc>
          <w:tcPr>
            <w:tcW w:w="1070" w:type="dxa"/>
          </w:tcPr>
          <w:p w:rsidR="00B055E3" w:rsidRDefault="00B055E3" w:rsidP="00F06D5A">
            <w:pPr>
              <w:jc w:val="both"/>
              <w:rPr>
                <w:rFonts w:ascii="Arial" w:hAnsi="Arial" w:cs="Arial"/>
                <w:b/>
                <w:sz w:val="24"/>
              </w:rPr>
            </w:pPr>
            <w:r>
              <w:rPr>
                <w:rFonts w:ascii="Arial" w:hAnsi="Arial" w:cs="Arial"/>
                <w:b/>
                <w:sz w:val="24"/>
              </w:rPr>
              <w:t>Se percibe intenso</w:t>
            </w:r>
          </w:p>
        </w:tc>
        <w:tc>
          <w:tcPr>
            <w:tcW w:w="1655" w:type="dxa"/>
            <w:vMerge/>
          </w:tcPr>
          <w:p w:rsidR="00B055E3" w:rsidRDefault="00B055E3" w:rsidP="00F06D5A">
            <w:pPr>
              <w:jc w:val="both"/>
              <w:rPr>
                <w:rFonts w:ascii="Arial" w:hAnsi="Arial" w:cs="Arial"/>
                <w:b/>
                <w:sz w:val="24"/>
              </w:rPr>
            </w:pP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Antes del tratamiento</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14</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38</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31</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2</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 xml:space="preserve">1er sesión </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10</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38</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33</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4</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2da sesión</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2</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32</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44</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7</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Borders>
              <w:left w:val="single" w:sz="4" w:space="0" w:color="auto"/>
              <w:bottom w:val="single" w:sz="4" w:space="0" w:color="auto"/>
              <w:right w:val="single" w:sz="4" w:space="0" w:color="auto"/>
            </w:tcBorders>
          </w:tcPr>
          <w:p w:rsidR="00B055E3" w:rsidRDefault="00B055E3" w:rsidP="00F06D5A">
            <w:pPr>
              <w:jc w:val="both"/>
              <w:rPr>
                <w:rFonts w:ascii="Arial" w:hAnsi="Arial" w:cs="Arial"/>
                <w:b/>
                <w:sz w:val="24"/>
              </w:rPr>
            </w:pPr>
            <w:r>
              <w:rPr>
                <w:rFonts w:ascii="Arial" w:hAnsi="Arial" w:cs="Arial"/>
                <w:b/>
                <w:sz w:val="24"/>
              </w:rPr>
              <w:t xml:space="preserve">3er sesión </w:t>
            </w:r>
          </w:p>
        </w:tc>
        <w:tc>
          <w:tcPr>
            <w:tcW w:w="1197"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8</w:t>
            </w:r>
          </w:p>
        </w:tc>
        <w:tc>
          <w:tcPr>
            <w:tcW w:w="1122"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34</w:t>
            </w:r>
          </w:p>
        </w:tc>
        <w:tc>
          <w:tcPr>
            <w:tcW w:w="1139" w:type="dxa"/>
            <w:gridSpan w:val="2"/>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36</w:t>
            </w:r>
          </w:p>
        </w:tc>
        <w:tc>
          <w:tcPr>
            <w:tcW w:w="1070"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7</w:t>
            </w:r>
          </w:p>
        </w:tc>
        <w:tc>
          <w:tcPr>
            <w:tcW w:w="1655"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85</w:t>
            </w:r>
          </w:p>
        </w:tc>
      </w:tr>
    </w:tbl>
    <w:p w:rsidR="00B055E3" w:rsidRPr="00544B22" w:rsidRDefault="00B055E3" w:rsidP="00B055E3">
      <w:pPr>
        <w:jc w:val="both"/>
        <w:rPr>
          <w:rFonts w:ascii="Arial" w:hAnsi="Arial" w:cs="Arial"/>
          <w:sz w:val="18"/>
          <w:szCs w:val="24"/>
        </w:rPr>
      </w:pPr>
      <w:r w:rsidRPr="00544B22">
        <w:rPr>
          <w:rFonts w:ascii="Arial" w:hAnsi="Arial" w:cs="Arial"/>
          <w:sz w:val="18"/>
          <w:szCs w:val="24"/>
        </w:rPr>
        <w:t xml:space="preserve">Fuente: archivos elaborados por las pasantes de la licenciatura en Nutrición. </w:t>
      </w:r>
    </w:p>
    <w:p w:rsidR="00B055E3" w:rsidRDefault="00B055E3" w:rsidP="00B055E3">
      <w:pPr>
        <w:jc w:val="both"/>
        <w:rPr>
          <w:rFonts w:ascii="Arial" w:hAnsi="Arial" w:cs="Arial"/>
          <w:b/>
          <w:sz w:val="24"/>
        </w:rPr>
      </w:pPr>
    </w:p>
    <w:p w:rsidR="00B055E3" w:rsidRDefault="00B055E3" w:rsidP="00B055E3">
      <w:pPr>
        <w:jc w:val="both"/>
        <w:rPr>
          <w:rFonts w:ascii="Arial" w:hAnsi="Arial" w:cs="Arial"/>
          <w:b/>
          <w:sz w:val="24"/>
        </w:rPr>
      </w:pPr>
    </w:p>
    <w:p w:rsidR="00B055E3" w:rsidRDefault="00B055E3" w:rsidP="00B055E3">
      <w:pPr>
        <w:spacing w:line="360" w:lineRule="auto"/>
        <w:jc w:val="both"/>
        <w:rPr>
          <w:rFonts w:ascii="Arial" w:hAnsi="Arial" w:cs="Arial"/>
          <w:b/>
          <w:sz w:val="24"/>
        </w:rPr>
      </w:pPr>
      <w:r>
        <w:rPr>
          <w:rFonts w:ascii="Arial" w:hAnsi="Arial" w:cs="Arial"/>
          <w:b/>
          <w:sz w:val="24"/>
        </w:rPr>
        <w:lastRenderedPageBreak/>
        <w:t>CUADRO 9</w:t>
      </w:r>
    </w:p>
    <w:p w:rsidR="00B055E3" w:rsidRDefault="005C488D" w:rsidP="00B055E3">
      <w:pPr>
        <w:spacing w:line="360" w:lineRule="auto"/>
        <w:jc w:val="both"/>
        <w:rPr>
          <w:rFonts w:ascii="Arial" w:hAnsi="Arial" w:cs="Arial"/>
          <w:b/>
          <w:sz w:val="24"/>
        </w:rPr>
      </w:pPr>
      <w:r w:rsidRPr="00163A79">
        <w:rPr>
          <w:rFonts w:ascii="Arial" w:hAnsi="Arial" w:cs="Arial"/>
          <w:b/>
          <w:sz w:val="24"/>
        </w:rPr>
        <w:t xml:space="preserve">EVALUACIÓN DE LA PERCEPCIÓN </w:t>
      </w:r>
      <w:r w:rsidR="00FD1DE8">
        <w:rPr>
          <w:rFonts w:ascii="Arial" w:hAnsi="Arial" w:cs="Arial"/>
          <w:b/>
          <w:sz w:val="24"/>
        </w:rPr>
        <w:t>DE</w:t>
      </w:r>
      <w:r w:rsidR="00B055E3">
        <w:rPr>
          <w:rFonts w:ascii="Arial" w:hAnsi="Arial" w:cs="Arial"/>
          <w:b/>
          <w:sz w:val="24"/>
        </w:rPr>
        <w:t xml:space="preserve"> LIMÓN EN PACIENTES CON CÁNCER DE MAMA SOMETIDAS A</w:t>
      </w:r>
      <w:r w:rsidR="0039743E">
        <w:rPr>
          <w:rFonts w:ascii="Arial" w:hAnsi="Arial" w:cs="Arial"/>
          <w:b/>
          <w:sz w:val="24"/>
        </w:rPr>
        <w:t xml:space="preserve"> QUIMIOTERAPIA A LA CONCENTRACIÓ</w:t>
      </w:r>
      <w:r w:rsidR="00B055E3">
        <w:rPr>
          <w:rFonts w:ascii="Arial" w:hAnsi="Arial" w:cs="Arial"/>
          <w:b/>
          <w:sz w:val="24"/>
        </w:rPr>
        <w:t>N  1%</w:t>
      </w:r>
      <w:r w:rsidR="00B055E3" w:rsidRPr="004E4D40">
        <w:rPr>
          <w:rFonts w:ascii="Arial" w:hAnsi="Arial" w:cs="Arial"/>
          <w:b/>
          <w:sz w:val="24"/>
        </w:rPr>
        <w:t xml:space="preserve"> </w:t>
      </w:r>
      <w:r w:rsidR="00B055E3">
        <w:rPr>
          <w:rFonts w:ascii="Arial" w:hAnsi="Arial" w:cs="Arial"/>
          <w:b/>
          <w:sz w:val="24"/>
        </w:rPr>
        <w:t>EN EL HOSPITAL GENERAL DE MÉXICO “DR. EDUARDO LICEAGA”</w:t>
      </w:r>
    </w:p>
    <w:p w:rsidR="00B055E3" w:rsidRDefault="00B055E3" w:rsidP="00B055E3">
      <w:pPr>
        <w:jc w:val="both"/>
        <w:rPr>
          <w:rFonts w:ascii="Arial" w:hAnsi="Arial" w:cs="Arial"/>
          <w:sz w:val="24"/>
          <w:szCs w:val="24"/>
        </w:rPr>
      </w:pPr>
    </w:p>
    <w:tbl>
      <w:tblPr>
        <w:tblStyle w:val="Tablaconcuadrcula"/>
        <w:tblW w:w="8910" w:type="dxa"/>
        <w:tblLook w:val="04A0" w:firstRow="1" w:lastRow="0" w:firstColumn="1" w:lastColumn="0" w:noHBand="0" w:noVBand="1"/>
      </w:tblPr>
      <w:tblGrid>
        <w:gridCol w:w="2727"/>
        <w:gridCol w:w="1197"/>
        <w:gridCol w:w="1122"/>
        <w:gridCol w:w="7"/>
        <w:gridCol w:w="1132"/>
        <w:gridCol w:w="1070"/>
        <w:gridCol w:w="1655"/>
      </w:tblGrid>
      <w:tr w:rsidR="00B055E3" w:rsidTr="00F06D5A">
        <w:tc>
          <w:tcPr>
            <w:tcW w:w="2727" w:type="dxa"/>
            <w:vMerge w:val="restart"/>
          </w:tcPr>
          <w:p w:rsidR="00B055E3" w:rsidRDefault="00B055E3" w:rsidP="00F06D5A">
            <w:pPr>
              <w:jc w:val="both"/>
              <w:rPr>
                <w:rFonts w:ascii="Arial" w:hAnsi="Arial" w:cs="Arial"/>
                <w:b/>
                <w:sz w:val="24"/>
              </w:rPr>
            </w:pPr>
          </w:p>
          <w:p w:rsidR="00B055E3" w:rsidRPr="0023586D" w:rsidRDefault="00B055E3" w:rsidP="00F06D5A">
            <w:pPr>
              <w:jc w:val="both"/>
              <w:rPr>
                <w:rFonts w:ascii="Arial" w:hAnsi="Arial" w:cs="Arial"/>
                <w:b/>
                <w:sz w:val="24"/>
              </w:rPr>
            </w:pPr>
            <w:r w:rsidRPr="0023586D">
              <w:rPr>
                <w:rFonts w:ascii="Arial" w:hAnsi="Arial" w:cs="Arial"/>
                <w:b/>
                <w:sz w:val="24"/>
              </w:rPr>
              <w:t>Número de tomas</w:t>
            </w:r>
          </w:p>
        </w:tc>
        <w:tc>
          <w:tcPr>
            <w:tcW w:w="4528" w:type="dxa"/>
            <w:gridSpan w:val="5"/>
          </w:tcPr>
          <w:p w:rsidR="00B055E3" w:rsidRDefault="00B055E3" w:rsidP="00F06D5A">
            <w:pPr>
              <w:jc w:val="both"/>
              <w:rPr>
                <w:rFonts w:ascii="Arial" w:hAnsi="Arial" w:cs="Arial"/>
                <w:b/>
                <w:sz w:val="24"/>
              </w:rPr>
            </w:pPr>
            <w:r>
              <w:rPr>
                <w:rFonts w:ascii="Arial" w:hAnsi="Arial" w:cs="Arial"/>
                <w:b/>
                <w:sz w:val="24"/>
              </w:rPr>
              <w:t>Percepciones</w:t>
            </w:r>
          </w:p>
        </w:tc>
        <w:tc>
          <w:tcPr>
            <w:tcW w:w="1655" w:type="dxa"/>
            <w:vMerge w:val="restart"/>
          </w:tcPr>
          <w:p w:rsidR="00B055E3" w:rsidRDefault="00B055E3" w:rsidP="00F06D5A">
            <w:pPr>
              <w:jc w:val="both"/>
              <w:rPr>
                <w:rFonts w:ascii="Arial" w:hAnsi="Arial" w:cs="Arial"/>
                <w:b/>
                <w:sz w:val="24"/>
              </w:rPr>
            </w:pPr>
          </w:p>
          <w:p w:rsidR="00B055E3" w:rsidRDefault="00B055E3" w:rsidP="00F06D5A">
            <w:pPr>
              <w:jc w:val="both"/>
              <w:rPr>
                <w:rFonts w:ascii="Arial" w:hAnsi="Arial" w:cs="Arial"/>
                <w:b/>
                <w:sz w:val="24"/>
              </w:rPr>
            </w:pPr>
            <w:r>
              <w:rPr>
                <w:rFonts w:ascii="Arial" w:hAnsi="Arial" w:cs="Arial"/>
                <w:b/>
                <w:sz w:val="24"/>
              </w:rPr>
              <w:t>Total</w:t>
            </w:r>
          </w:p>
        </w:tc>
      </w:tr>
      <w:tr w:rsidR="00B055E3" w:rsidTr="00F06D5A">
        <w:tc>
          <w:tcPr>
            <w:tcW w:w="2727" w:type="dxa"/>
            <w:vMerge/>
          </w:tcPr>
          <w:p w:rsidR="00B055E3" w:rsidRDefault="00B055E3" w:rsidP="00F06D5A">
            <w:pPr>
              <w:jc w:val="both"/>
              <w:rPr>
                <w:rFonts w:ascii="Arial" w:hAnsi="Arial" w:cs="Arial"/>
                <w:b/>
                <w:sz w:val="24"/>
              </w:rPr>
            </w:pPr>
          </w:p>
        </w:tc>
        <w:tc>
          <w:tcPr>
            <w:tcW w:w="1197" w:type="dxa"/>
          </w:tcPr>
          <w:p w:rsidR="00B055E3" w:rsidRDefault="00B055E3" w:rsidP="00F06D5A">
            <w:pPr>
              <w:jc w:val="both"/>
              <w:rPr>
                <w:rFonts w:ascii="Arial" w:hAnsi="Arial" w:cs="Arial"/>
                <w:b/>
                <w:sz w:val="24"/>
              </w:rPr>
            </w:pPr>
            <w:r>
              <w:rPr>
                <w:rFonts w:ascii="Arial" w:hAnsi="Arial" w:cs="Arial"/>
                <w:b/>
                <w:sz w:val="24"/>
              </w:rPr>
              <w:t>No se percibe</w:t>
            </w:r>
          </w:p>
        </w:tc>
        <w:tc>
          <w:tcPr>
            <w:tcW w:w="1129" w:type="dxa"/>
            <w:gridSpan w:val="2"/>
          </w:tcPr>
          <w:p w:rsidR="00B055E3" w:rsidRDefault="00B055E3" w:rsidP="00F06D5A">
            <w:pPr>
              <w:jc w:val="both"/>
              <w:rPr>
                <w:rFonts w:ascii="Arial" w:hAnsi="Arial" w:cs="Arial"/>
                <w:b/>
                <w:sz w:val="24"/>
              </w:rPr>
            </w:pPr>
            <w:r>
              <w:rPr>
                <w:rFonts w:ascii="Arial" w:hAnsi="Arial" w:cs="Arial"/>
                <w:b/>
                <w:sz w:val="24"/>
              </w:rPr>
              <w:t>Se percibe leve</w:t>
            </w:r>
          </w:p>
        </w:tc>
        <w:tc>
          <w:tcPr>
            <w:tcW w:w="1132" w:type="dxa"/>
          </w:tcPr>
          <w:p w:rsidR="00B055E3" w:rsidRDefault="00B055E3" w:rsidP="00F06D5A">
            <w:pPr>
              <w:jc w:val="both"/>
              <w:rPr>
                <w:rFonts w:ascii="Arial" w:hAnsi="Arial" w:cs="Arial"/>
                <w:b/>
                <w:sz w:val="24"/>
              </w:rPr>
            </w:pPr>
            <w:r>
              <w:rPr>
                <w:rFonts w:ascii="Arial" w:hAnsi="Arial" w:cs="Arial"/>
                <w:b/>
                <w:sz w:val="24"/>
              </w:rPr>
              <w:t>Se percibe normal</w:t>
            </w:r>
          </w:p>
        </w:tc>
        <w:tc>
          <w:tcPr>
            <w:tcW w:w="1070" w:type="dxa"/>
          </w:tcPr>
          <w:p w:rsidR="00B055E3" w:rsidRDefault="00B055E3" w:rsidP="00F06D5A">
            <w:pPr>
              <w:jc w:val="both"/>
              <w:rPr>
                <w:rFonts w:ascii="Arial" w:hAnsi="Arial" w:cs="Arial"/>
                <w:b/>
                <w:sz w:val="24"/>
              </w:rPr>
            </w:pPr>
            <w:r>
              <w:rPr>
                <w:rFonts w:ascii="Arial" w:hAnsi="Arial" w:cs="Arial"/>
                <w:b/>
                <w:sz w:val="24"/>
              </w:rPr>
              <w:t>Se percibe intenso</w:t>
            </w:r>
          </w:p>
        </w:tc>
        <w:tc>
          <w:tcPr>
            <w:tcW w:w="1655" w:type="dxa"/>
            <w:vMerge/>
          </w:tcPr>
          <w:p w:rsidR="00B055E3" w:rsidRDefault="00B055E3" w:rsidP="00F06D5A">
            <w:pPr>
              <w:jc w:val="both"/>
              <w:rPr>
                <w:rFonts w:ascii="Arial" w:hAnsi="Arial" w:cs="Arial"/>
                <w:b/>
                <w:sz w:val="24"/>
              </w:rPr>
            </w:pP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Antes del tratamiento</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33</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46</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4</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2</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 xml:space="preserve">1er sesión </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32</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38</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13</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2</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2da sesión</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18</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50</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15</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2</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Borders>
              <w:left w:val="single" w:sz="4" w:space="0" w:color="auto"/>
              <w:bottom w:val="single" w:sz="4" w:space="0" w:color="auto"/>
              <w:right w:val="single" w:sz="4" w:space="0" w:color="auto"/>
            </w:tcBorders>
          </w:tcPr>
          <w:p w:rsidR="00B055E3" w:rsidRDefault="00B055E3" w:rsidP="00F06D5A">
            <w:pPr>
              <w:jc w:val="both"/>
              <w:rPr>
                <w:rFonts w:ascii="Arial" w:hAnsi="Arial" w:cs="Arial"/>
                <w:b/>
                <w:sz w:val="24"/>
              </w:rPr>
            </w:pPr>
            <w:r>
              <w:rPr>
                <w:rFonts w:ascii="Arial" w:hAnsi="Arial" w:cs="Arial"/>
                <w:b/>
                <w:sz w:val="24"/>
              </w:rPr>
              <w:t xml:space="preserve">3er sesión </w:t>
            </w:r>
          </w:p>
        </w:tc>
        <w:tc>
          <w:tcPr>
            <w:tcW w:w="1197"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19</w:t>
            </w:r>
          </w:p>
        </w:tc>
        <w:tc>
          <w:tcPr>
            <w:tcW w:w="1122"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51</w:t>
            </w:r>
          </w:p>
        </w:tc>
        <w:tc>
          <w:tcPr>
            <w:tcW w:w="1139" w:type="dxa"/>
            <w:gridSpan w:val="2"/>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11</w:t>
            </w:r>
          </w:p>
        </w:tc>
        <w:tc>
          <w:tcPr>
            <w:tcW w:w="1070"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4</w:t>
            </w:r>
          </w:p>
        </w:tc>
        <w:tc>
          <w:tcPr>
            <w:tcW w:w="1655"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85</w:t>
            </w:r>
          </w:p>
        </w:tc>
      </w:tr>
    </w:tbl>
    <w:p w:rsidR="00B055E3" w:rsidRPr="00544B22" w:rsidRDefault="00B055E3" w:rsidP="00B055E3">
      <w:pPr>
        <w:jc w:val="both"/>
        <w:rPr>
          <w:rFonts w:ascii="Arial" w:hAnsi="Arial" w:cs="Arial"/>
          <w:sz w:val="18"/>
          <w:szCs w:val="24"/>
        </w:rPr>
      </w:pPr>
      <w:r w:rsidRPr="00544B22">
        <w:rPr>
          <w:rFonts w:ascii="Arial" w:hAnsi="Arial" w:cs="Arial"/>
          <w:sz w:val="18"/>
          <w:szCs w:val="24"/>
        </w:rPr>
        <w:t xml:space="preserve">Fuente: archivos elaborados por las pasantes de la licenciatura en Nutrición. </w:t>
      </w:r>
    </w:p>
    <w:p w:rsidR="00B055E3" w:rsidRDefault="00B055E3" w:rsidP="00B055E3">
      <w:pPr>
        <w:spacing w:line="360" w:lineRule="auto"/>
        <w:jc w:val="both"/>
        <w:rPr>
          <w:rFonts w:ascii="Arial" w:hAnsi="Arial" w:cs="Arial"/>
          <w:sz w:val="24"/>
          <w:szCs w:val="24"/>
        </w:rPr>
      </w:pPr>
    </w:p>
    <w:p w:rsidR="00B055E3" w:rsidRDefault="00B055E3" w:rsidP="00B055E3">
      <w:pPr>
        <w:spacing w:line="360" w:lineRule="auto"/>
        <w:jc w:val="both"/>
        <w:rPr>
          <w:rFonts w:ascii="Arial" w:hAnsi="Arial" w:cs="Arial"/>
          <w:sz w:val="24"/>
          <w:szCs w:val="24"/>
        </w:rPr>
      </w:pPr>
      <w:r>
        <w:rPr>
          <w:rFonts w:ascii="Arial" w:hAnsi="Arial" w:cs="Arial"/>
          <w:sz w:val="24"/>
          <w:szCs w:val="24"/>
        </w:rPr>
        <w:t xml:space="preserve">En la percepción de limón solo se </w:t>
      </w:r>
      <w:r w:rsidR="00FA2F6C">
        <w:rPr>
          <w:rFonts w:ascii="Arial" w:hAnsi="Arial" w:cs="Arial"/>
          <w:sz w:val="24"/>
          <w:szCs w:val="24"/>
        </w:rPr>
        <w:t>detectó</w:t>
      </w:r>
      <w:r>
        <w:rPr>
          <w:rFonts w:ascii="Arial" w:hAnsi="Arial" w:cs="Arial"/>
          <w:sz w:val="24"/>
          <w:szCs w:val="24"/>
        </w:rPr>
        <w:t xml:space="preserve"> de manera significativa</w:t>
      </w:r>
      <w:r w:rsidR="005C488D">
        <w:rPr>
          <w:rFonts w:ascii="Arial" w:hAnsi="Arial" w:cs="Arial"/>
          <w:sz w:val="24"/>
          <w:szCs w:val="24"/>
        </w:rPr>
        <w:t xml:space="preserve"> una afectación en la alteración del gusto</w:t>
      </w:r>
      <w:r>
        <w:rPr>
          <w:rFonts w:ascii="Arial" w:hAnsi="Arial" w:cs="Arial"/>
          <w:sz w:val="24"/>
          <w:szCs w:val="24"/>
        </w:rPr>
        <w:t xml:space="preserve"> (P&lt;0.</w:t>
      </w:r>
      <w:r w:rsidR="002D1A40">
        <w:rPr>
          <w:rFonts w:ascii="Arial" w:hAnsi="Arial" w:cs="Arial"/>
          <w:sz w:val="24"/>
          <w:szCs w:val="24"/>
        </w:rPr>
        <w:t>05), en la concentración del 1% mostrando un aumento en este sabor.</w:t>
      </w:r>
    </w:p>
    <w:p w:rsidR="00B055E3" w:rsidRDefault="00B055E3" w:rsidP="00B055E3">
      <w:pPr>
        <w:spacing w:line="360" w:lineRule="auto"/>
        <w:jc w:val="both"/>
        <w:rPr>
          <w:rFonts w:ascii="Arial" w:hAnsi="Arial" w:cs="Arial"/>
          <w:sz w:val="24"/>
          <w:szCs w:val="24"/>
        </w:rPr>
      </w:pPr>
      <w:r>
        <w:rPr>
          <w:rFonts w:ascii="Arial" w:hAnsi="Arial" w:cs="Arial"/>
          <w:sz w:val="24"/>
          <w:szCs w:val="24"/>
        </w:rPr>
        <w:t xml:space="preserve">Esto puede ocurrir porque las papilas gustativas obedecen a la reacción de los fármacos, ya que la quimioterapia tiende a bajar el umbral para sabores </w:t>
      </w:r>
      <w:r w:rsidR="00FA2F6C">
        <w:rPr>
          <w:rFonts w:ascii="Arial" w:hAnsi="Arial" w:cs="Arial"/>
          <w:sz w:val="24"/>
          <w:szCs w:val="24"/>
        </w:rPr>
        <w:t>ácidos</w:t>
      </w:r>
      <w:r>
        <w:rPr>
          <w:rFonts w:ascii="Arial" w:hAnsi="Arial" w:cs="Arial"/>
          <w:sz w:val="24"/>
          <w:szCs w:val="24"/>
        </w:rPr>
        <w:t xml:space="preserve">, y así fue como lo refirieron las pacientes. </w:t>
      </w:r>
    </w:p>
    <w:p w:rsidR="00B055E3" w:rsidRDefault="00B055E3" w:rsidP="00B055E3">
      <w:pPr>
        <w:jc w:val="both"/>
        <w:rPr>
          <w:rFonts w:ascii="Arial" w:hAnsi="Arial" w:cs="Arial"/>
          <w:b/>
          <w:sz w:val="24"/>
        </w:rPr>
      </w:pPr>
    </w:p>
    <w:p w:rsidR="00B055E3" w:rsidRDefault="00B055E3" w:rsidP="00B055E3">
      <w:pPr>
        <w:jc w:val="both"/>
        <w:rPr>
          <w:rFonts w:ascii="Arial" w:hAnsi="Arial" w:cs="Arial"/>
          <w:b/>
          <w:sz w:val="24"/>
        </w:rPr>
      </w:pPr>
    </w:p>
    <w:p w:rsidR="00B055E3" w:rsidRDefault="00B055E3" w:rsidP="00B055E3">
      <w:pPr>
        <w:jc w:val="both"/>
        <w:rPr>
          <w:rFonts w:ascii="Arial" w:hAnsi="Arial" w:cs="Arial"/>
          <w:b/>
          <w:sz w:val="24"/>
        </w:rPr>
      </w:pPr>
    </w:p>
    <w:p w:rsidR="00B055E3" w:rsidRDefault="00B055E3" w:rsidP="00B055E3">
      <w:pPr>
        <w:jc w:val="both"/>
        <w:rPr>
          <w:rFonts w:ascii="Arial" w:hAnsi="Arial" w:cs="Arial"/>
          <w:b/>
          <w:sz w:val="24"/>
        </w:rPr>
      </w:pPr>
    </w:p>
    <w:p w:rsidR="00D541DD" w:rsidRDefault="00D541DD" w:rsidP="00B055E3">
      <w:pPr>
        <w:jc w:val="both"/>
        <w:rPr>
          <w:rFonts w:ascii="Arial" w:hAnsi="Arial" w:cs="Arial"/>
          <w:b/>
          <w:sz w:val="24"/>
        </w:rPr>
      </w:pPr>
    </w:p>
    <w:p w:rsidR="00C2743B" w:rsidRDefault="00C2743B" w:rsidP="00B055E3">
      <w:pPr>
        <w:jc w:val="both"/>
        <w:rPr>
          <w:rFonts w:ascii="Arial" w:hAnsi="Arial" w:cs="Arial"/>
          <w:b/>
          <w:sz w:val="24"/>
        </w:rPr>
      </w:pPr>
    </w:p>
    <w:p w:rsidR="00FD1DE8" w:rsidRDefault="00FD1DE8" w:rsidP="00B055E3">
      <w:pPr>
        <w:jc w:val="both"/>
        <w:rPr>
          <w:rFonts w:ascii="Arial" w:hAnsi="Arial" w:cs="Arial"/>
          <w:b/>
          <w:sz w:val="24"/>
        </w:rPr>
      </w:pPr>
    </w:p>
    <w:p w:rsidR="00D541DD" w:rsidRDefault="00D541DD" w:rsidP="00B055E3">
      <w:pPr>
        <w:jc w:val="both"/>
        <w:rPr>
          <w:rFonts w:ascii="Arial" w:hAnsi="Arial" w:cs="Arial"/>
          <w:b/>
          <w:sz w:val="24"/>
        </w:rPr>
      </w:pPr>
    </w:p>
    <w:p w:rsidR="00B055E3" w:rsidRDefault="00B055E3" w:rsidP="00B055E3">
      <w:pPr>
        <w:spacing w:line="360" w:lineRule="auto"/>
        <w:jc w:val="both"/>
        <w:rPr>
          <w:rFonts w:ascii="Arial" w:hAnsi="Arial" w:cs="Arial"/>
          <w:b/>
          <w:sz w:val="24"/>
        </w:rPr>
      </w:pPr>
      <w:r>
        <w:rPr>
          <w:rFonts w:ascii="Arial" w:hAnsi="Arial" w:cs="Arial"/>
          <w:b/>
          <w:sz w:val="24"/>
        </w:rPr>
        <w:lastRenderedPageBreak/>
        <w:t xml:space="preserve">CUADRO </w:t>
      </w:r>
      <w:r w:rsidR="005C488D">
        <w:rPr>
          <w:rFonts w:ascii="Arial" w:hAnsi="Arial" w:cs="Arial"/>
          <w:b/>
          <w:sz w:val="24"/>
        </w:rPr>
        <w:t>10</w:t>
      </w:r>
    </w:p>
    <w:p w:rsidR="00B055E3" w:rsidRDefault="00B055E3" w:rsidP="00B055E3">
      <w:pPr>
        <w:spacing w:line="360" w:lineRule="auto"/>
        <w:jc w:val="both"/>
        <w:rPr>
          <w:rFonts w:ascii="Arial" w:hAnsi="Arial" w:cs="Arial"/>
          <w:b/>
          <w:sz w:val="24"/>
        </w:rPr>
      </w:pPr>
      <w:r>
        <w:rPr>
          <w:rFonts w:ascii="Arial" w:hAnsi="Arial" w:cs="Arial"/>
          <w:b/>
          <w:sz w:val="24"/>
        </w:rPr>
        <w:t xml:space="preserve"> </w:t>
      </w:r>
      <w:r w:rsidR="005C488D" w:rsidRPr="00163A79">
        <w:rPr>
          <w:rFonts w:ascii="Arial" w:hAnsi="Arial" w:cs="Arial"/>
          <w:b/>
          <w:sz w:val="24"/>
        </w:rPr>
        <w:t xml:space="preserve">EVALUACIÓN DE LA PERCEPCIÓN </w:t>
      </w:r>
      <w:r w:rsidR="00FD1DE8">
        <w:rPr>
          <w:rFonts w:ascii="Arial" w:hAnsi="Arial" w:cs="Arial"/>
          <w:b/>
          <w:sz w:val="24"/>
        </w:rPr>
        <w:t>DE</w:t>
      </w:r>
      <w:r>
        <w:rPr>
          <w:rFonts w:ascii="Arial" w:hAnsi="Arial" w:cs="Arial"/>
          <w:b/>
          <w:sz w:val="24"/>
        </w:rPr>
        <w:t xml:space="preserve"> CLAVO EN PACIENTES CON CÁNCER DE MAMA SOMETIDAS A</w:t>
      </w:r>
      <w:r w:rsidR="002D1A40">
        <w:rPr>
          <w:rFonts w:ascii="Arial" w:hAnsi="Arial" w:cs="Arial"/>
          <w:b/>
          <w:sz w:val="24"/>
        </w:rPr>
        <w:t xml:space="preserve"> QUIMIOTERAPIA A LA CONCENTRACIÓ</w:t>
      </w:r>
      <w:r>
        <w:rPr>
          <w:rFonts w:ascii="Arial" w:hAnsi="Arial" w:cs="Arial"/>
          <w:b/>
          <w:sz w:val="24"/>
        </w:rPr>
        <w:t>N  5%,</w:t>
      </w:r>
      <w:r w:rsidRPr="004E4D40">
        <w:rPr>
          <w:rFonts w:ascii="Arial" w:hAnsi="Arial" w:cs="Arial"/>
          <w:b/>
          <w:sz w:val="24"/>
        </w:rPr>
        <w:t xml:space="preserve"> </w:t>
      </w:r>
      <w:r>
        <w:rPr>
          <w:rFonts w:ascii="Arial" w:hAnsi="Arial" w:cs="Arial"/>
          <w:b/>
          <w:sz w:val="24"/>
        </w:rPr>
        <w:t>EN EL HOSPITAL GENERAL DE MÉXICO “DR. EDUARDO LICEAGA”</w:t>
      </w:r>
    </w:p>
    <w:p w:rsidR="00B055E3" w:rsidRDefault="00B055E3" w:rsidP="00B055E3">
      <w:pPr>
        <w:jc w:val="both"/>
        <w:rPr>
          <w:rFonts w:ascii="Arial" w:hAnsi="Arial" w:cs="Arial"/>
          <w:b/>
          <w:sz w:val="24"/>
        </w:rPr>
      </w:pPr>
      <w:r>
        <w:rPr>
          <w:rFonts w:ascii="Arial" w:hAnsi="Arial" w:cs="Arial"/>
          <w:b/>
          <w:sz w:val="24"/>
        </w:rPr>
        <w:t xml:space="preserve"> </w:t>
      </w:r>
    </w:p>
    <w:tbl>
      <w:tblPr>
        <w:tblStyle w:val="Tablaconcuadrcula"/>
        <w:tblW w:w="8910" w:type="dxa"/>
        <w:tblLook w:val="04A0" w:firstRow="1" w:lastRow="0" w:firstColumn="1" w:lastColumn="0" w:noHBand="0" w:noVBand="1"/>
      </w:tblPr>
      <w:tblGrid>
        <w:gridCol w:w="2727"/>
        <w:gridCol w:w="1197"/>
        <w:gridCol w:w="1122"/>
        <w:gridCol w:w="7"/>
        <w:gridCol w:w="1132"/>
        <w:gridCol w:w="1070"/>
        <w:gridCol w:w="1655"/>
      </w:tblGrid>
      <w:tr w:rsidR="00B055E3" w:rsidTr="00F06D5A">
        <w:tc>
          <w:tcPr>
            <w:tcW w:w="2727" w:type="dxa"/>
            <w:vMerge w:val="restart"/>
          </w:tcPr>
          <w:p w:rsidR="00B055E3" w:rsidRDefault="00B055E3" w:rsidP="00F06D5A">
            <w:pPr>
              <w:jc w:val="both"/>
              <w:rPr>
                <w:rFonts w:ascii="Arial" w:hAnsi="Arial" w:cs="Arial"/>
                <w:b/>
                <w:sz w:val="24"/>
              </w:rPr>
            </w:pPr>
          </w:p>
          <w:p w:rsidR="00B055E3" w:rsidRPr="0023586D" w:rsidRDefault="00B055E3" w:rsidP="00F06D5A">
            <w:pPr>
              <w:jc w:val="both"/>
              <w:rPr>
                <w:rFonts w:ascii="Arial" w:hAnsi="Arial" w:cs="Arial"/>
                <w:b/>
                <w:sz w:val="24"/>
              </w:rPr>
            </w:pPr>
            <w:r w:rsidRPr="0023586D">
              <w:rPr>
                <w:rFonts w:ascii="Arial" w:hAnsi="Arial" w:cs="Arial"/>
                <w:b/>
                <w:sz w:val="24"/>
              </w:rPr>
              <w:t>Número de tomas</w:t>
            </w:r>
          </w:p>
        </w:tc>
        <w:tc>
          <w:tcPr>
            <w:tcW w:w="4528" w:type="dxa"/>
            <w:gridSpan w:val="5"/>
          </w:tcPr>
          <w:p w:rsidR="00B055E3" w:rsidRDefault="00B055E3" w:rsidP="00F06D5A">
            <w:pPr>
              <w:jc w:val="both"/>
              <w:rPr>
                <w:rFonts w:ascii="Arial" w:hAnsi="Arial" w:cs="Arial"/>
                <w:b/>
                <w:sz w:val="24"/>
              </w:rPr>
            </w:pPr>
            <w:r>
              <w:rPr>
                <w:rFonts w:ascii="Arial" w:hAnsi="Arial" w:cs="Arial"/>
                <w:b/>
                <w:sz w:val="24"/>
              </w:rPr>
              <w:t>Percepciones</w:t>
            </w:r>
          </w:p>
        </w:tc>
        <w:tc>
          <w:tcPr>
            <w:tcW w:w="1655" w:type="dxa"/>
            <w:vMerge w:val="restart"/>
          </w:tcPr>
          <w:p w:rsidR="00B055E3" w:rsidRDefault="00B055E3" w:rsidP="00F06D5A">
            <w:pPr>
              <w:jc w:val="both"/>
              <w:rPr>
                <w:rFonts w:ascii="Arial" w:hAnsi="Arial" w:cs="Arial"/>
                <w:b/>
                <w:sz w:val="24"/>
              </w:rPr>
            </w:pPr>
          </w:p>
          <w:p w:rsidR="00B055E3" w:rsidRDefault="00B055E3" w:rsidP="00F06D5A">
            <w:pPr>
              <w:jc w:val="both"/>
              <w:rPr>
                <w:rFonts w:ascii="Arial" w:hAnsi="Arial" w:cs="Arial"/>
                <w:b/>
                <w:sz w:val="24"/>
              </w:rPr>
            </w:pPr>
            <w:r>
              <w:rPr>
                <w:rFonts w:ascii="Arial" w:hAnsi="Arial" w:cs="Arial"/>
                <w:b/>
                <w:sz w:val="24"/>
              </w:rPr>
              <w:t>Total</w:t>
            </w:r>
          </w:p>
        </w:tc>
      </w:tr>
      <w:tr w:rsidR="00B055E3" w:rsidTr="00F06D5A">
        <w:tc>
          <w:tcPr>
            <w:tcW w:w="2727" w:type="dxa"/>
            <w:vMerge/>
          </w:tcPr>
          <w:p w:rsidR="00B055E3" w:rsidRDefault="00B055E3" w:rsidP="00F06D5A">
            <w:pPr>
              <w:jc w:val="both"/>
              <w:rPr>
                <w:rFonts w:ascii="Arial" w:hAnsi="Arial" w:cs="Arial"/>
                <w:b/>
                <w:sz w:val="24"/>
              </w:rPr>
            </w:pPr>
          </w:p>
        </w:tc>
        <w:tc>
          <w:tcPr>
            <w:tcW w:w="1197" w:type="dxa"/>
          </w:tcPr>
          <w:p w:rsidR="00B055E3" w:rsidRDefault="00B055E3" w:rsidP="00F06D5A">
            <w:pPr>
              <w:jc w:val="both"/>
              <w:rPr>
                <w:rFonts w:ascii="Arial" w:hAnsi="Arial" w:cs="Arial"/>
                <w:b/>
                <w:sz w:val="24"/>
              </w:rPr>
            </w:pPr>
            <w:r>
              <w:rPr>
                <w:rFonts w:ascii="Arial" w:hAnsi="Arial" w:cs="Arial"/>
                <w:b/>
                <w:sz w:val="24"/>
              </w:rPr>
              <w:t>No se percibe</w:t>
            </w:r>
          </w:p>
        </w:tc>
        <w:tc>
          <w:tcPr>
            <w:tcW w:w="1129" w:type="dxa"/>
            <w:gridSpan w:val="2"/>
          </w:tcPr>
          <w:p w:rsidR="00B055E3" w:rsidRDefault="00B055E3" w:rsidP="00F06D5A">
            <w:pPr>
              <w:jc w:val="both"/>
              <w:rPr>
                <w:rFonts w:ascii="Arial" w:hAnsi="Arial" w:cs="Arial"/>
                <w:b/>
                <w:sz w:val="24"/>
              </w:rPr>
            </w:pPr>
            <w:r>
              <w:rPr>
                <w:rFonts w:ascii="Arial" w:hAnsi="Arial" w:cs="Arial"/>
                <w:b/>
                <w:sz w:val="24"/>
              </w:rPr>
              <w:t>Se percibe leve</w:t>
            </w:r>
          </w:p>
        </w:tc>
        <w:tc>
          <w:tcPr>
            <w:tcW w:w="1132" w:type="dxa"/>
          </w:tcPr>
          <w:p w:rsidR="00B055E3" w:rsidRDefault="00B055E3" w:rsidP="00F06D5A">
            <w:pPr>
              <w:jc w:val="both"/>
              <w:rPr>
                <w:rFonts w:ascii="Arial" w:hAnsi="Arial" w:cs="Arial"/>
                <w:b/>
                <w:sz w:val="24"/>
              </w:rPr>
            </w:pPr>
            <w:r>
              <w:rPr>
                <w:rFonts w:ascii="Arial" w:hAnsi="Arial" w:cs="Arial"/>
                <w:b/>
                <w:sz w:val="24"/>
              </w:rPr>
              <w:t>Se percibe normal</w:t>
            </w:r>
          </w:p>
        </w:tc>
        <w:tc>
          <w:tcPr>
            <w:tcW w:w="1070" w:type="dxa"/>
          </w:tcPr>
          <w:p w:rsidR="00B055E3" w:rsidRDefault="00B055E3" w:rsidP="00F06D5A">
            <w:pPr>
              <w:jc w:val="both"/>
              <w:rPr>
                <w:rFonts w:ascii="Arial" w:hAnsi="Arial" w:cs="Arial"/>
                <w:b/>
                <w:sz w:val="24"/>
              </w:rPr>
            </w:pPr>
            <w:r>
              <w:rPr>
                <w:rFonts w:ascii="Arial" w:hAnsi="Arial" w:cs="Arial"/>
                <w:b/>
                <w:sz w:val="24"/>
              </w:rPr>
              <w:t>Se percibe intenso</w:t>
            </w:r>
          </w:p>
        </w:tc>
        <w:tc>
          <w:tcPr>
            <w:tcW w:w="1655" w:type="dxa"/>
            <w:vMerge/>
          </w:tcPr>
          <w:p w:rsidR="00B055E3" w:rsidRDefault="00B055E3" w:rsidP="00F06D5A">
            <w:pPr>
              <w:jc w:val="both"/>
              <w:rPr>
                <w:rFonts w:ascii="Arial" w:hAnsi="Arial" w:cs="Arial"/>
                <w:b/>
                <w:sz w:val="24"/>
              </w:rPr>
            </w:pP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Antes del tratamiento</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1</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4</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16</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64</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 xml:space="preserve">1er sesión </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1</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6</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26</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52</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2da sesión</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0</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14</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26</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45</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Borders>
              <w:left w:val="single" w:sz="4" w:space="0" w:color="auto"/>
              <w:bottom w:val="single" w:sz="4" w:space="0" w:color="auto"/>
              <w:right w:val="single" w:sz="4" w:space="0" w:color="auto"/>
            </w:tcBorders>
          </w:tcPr>
          <w:p w:rsidR="00B055E3" w:rsidRDefault="00B055E3" w:rsidP="00F06D5A">
            <w:pPr>
              <w:jc w:val="both"/>
              <w:rPr>
                <w:rFonts w:ascii="Arial" w:hAnsi="Arial" w:cs="Arial"/>
                <w:b/>
                <w:sz w:val="24"/>
              </w:rPr>
            </w:pPr>
            <w:r>
              <w:rPr>
                <w:rFonts w:ascii="Arial" w:hAnsi="Arial" w:cs="Arial"/>
                <w:b/>
                <w:sz w:val="24"/>
              </w:rPr>
              <w:t xml:space="preserve">3er sesión </w:t>
            </w:r>
          </w:p>
        </w:tc>
        <w:tc>
          <w:tcPr>
            <w:tcW w:w="1197"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0</w:t>
            </w:r>
          </w:p>
        </w:tc>
        <w:tc>
          <w:tcPr>
            <w:tcW w:w="1122"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17</w:t>
            </w:r>
          </w:p>
        </w:tc>
        <w:tc>
          <w:tcPr>
            <w:tcW w:w="1139" w:type="dxa"/>
            <w:gridSpan w:val="2"/>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26</w:t>
            </w:r>
          </w:p>
        </w:tc>
        <w:tc>
          <w:tcPr>
            <w:tcW w:w="1070"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42</w:t>
            </w:r>
          </w:p>
        </w:tc>
        <w:tc>
          <w:tcPr>
            <w:tcW w:w="1655"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85</w:t>
            </w:r>
          </w:p>
        </w:tc>
      </w:tr>
    </w:tbl>
    <w:p w:rsidR="00B055E3" w:rsidRDefault="00B055E3" w:rsidP="00B055E3">
      <w:pPr>
        <w:jc w:val="both"/>
        <w:rPr>
          <w:rFonts w:ascii="Arial" w:hAnsi="Arial" w:cs="Arial"/>
          <w:sz w:val="18"/>
          <w:szCs w:val="24"/>
        </w:rPr>
      </w:pPr>
      <w:r w:rsidRPr="00544B22">
        <w:rPr>
          <w:rFonts w:ascii="Arial" w:hAnsi="Arial" w:cs="Arial"/>
          <w:sz w:val="18"/>
          <w:szCs w:val="24"/>
        </w:rPr>
        <w:t>Fuente: archivos elaborados por las pasantes de la licenciatura en Nutri</w:t>
      </w:r>
      <w:r>
        <w:rPr>
          <w:rFonts w:ascii="Arial" w:hAnsi="Arial" w:cs="Arial"/>
          <w:sz w:val="18"/>
          <w:szCs w:val="24"/>
        </w:rPr>
        <w:t xml:space="preserve">ción. </w:t>
      </w:r>
    </w:p>
    <w:p w:rsidR="00B055E3" w:rsidRPr="000801BE" w:rsidRDefault="00B055E3" w:rsidP="00B055E3">
      <w:pPr>
        <w:jc w:val="both"/>
        <w:rPr>
          <w:rFonts w:ascii="Arial" w:hAnsi="Arial" w:cs="Arial"/>
          <w:sz w:val="18"/>
          <w:szCs w:val="24"/>
        </w:rPr>
      </w:pPr>
    </w:p>
    <w:p w:rsidR="00B055E3" w:rsidRDefault="00B055E3" w:rsidP="00B055E3">
      <w:pPr>
        <w:jc w:val="both"/>
        <w:rPr>
          <w:rFonts w:ascii="Arial" w:hAnsi="Arial" w:cs="Arial"/>
          <w:b/>
          <w:sz w:val="24"/>
        </w:rPr>
      </w:pPr>
    </w:p>
    <w:p w:rsidR="00B055E3" w:rsidRDefault="00B055E3" w:rsidP="00B055E3">
      <w:pPr>
        <w:spacing w:line="360" w:lineRule="auto"/>
        <w:jc w:val="both"/>
        <w:rPr>
          <w:rFonts w:ascii="Arial" w:hAnsi="Arial" w:cs="Arial"/>
          <w:b/>
          <w:sz w:val="24"/>
        </w:rPr>
      </w:pPr>
      <w:r>
        <w:rPr>
          <w:rFonts w:ascii="Arial" w:hAnsi="Arial" w:cs="Arial"/>
          <w:b/>
          <w:sz w:val="24"/>
        </w:rPr>
        <w:t>CUADRO 1</w:t>
      </w:r>
      <w:r w:rsidR="005C488D">
        <w:rPr>
          <w:rFonts w:ascii="Arial" w:hAnsi="Arial" w:cs="Arial"/>
          <w:b/>
          <w:sz w:val="24"/>
        </w:rPr>
        <w:t>1</w:t>
      </w:r>
    </w:p>
    <w:p w:rsidR="00B055E3" w:rsidRDefault="005C488D" w:rsidP="00B055E3">
      <w:pPr>
        <w:spacing w:line="360" w:lineRule="auto"/>
        <w:jc w:val="both"/>
        <w:rPr>
          <w:rFonts w:ascii="Arial" w:hAnsi="Arial" w:cs="Arial"/>
          <w:b/>
          <w:sz w:val="24"/>
        </w:rPr>
      </w:pPr>
      <w:r w:rsidRPr="00163A79">
        <w:rPr>
          <w:rFonts w:ascii="Arial" w:hAnsi="Arial" w:cs="Arial"/>
          <w:b/>
          <w:sz w:val="24"/>
        </w:rPr>
        <w:t xml:space="preserve">EVALUACIÓN DE LA PERCEPCIÓN </w:t>
      </w:r>
      <w:r w:rsidR="00FD1DE8">
        <w:rPr>
          <w:rFonts w:ascii="Arial" w:hAnsi="Arial" w:cs="Arial"/>
          <w:b/>
          <w:sz w:val="24"/>
        </w:rPr>
        <w:t>DE</w:t>
      </w:r>
      <w:r w:rsidR="00B055E3">
        <w:rPr>
          <w:rFonts w:ascii="Arial" w:hAnsi="Arial" w:cs="Arial"/>
          <w:b/>
          <w:sz w:val="24"/>
        </w:rPr>
        <w:t xml:space="preserve"> CLAVO EN PACIENTES CON CÁNCER DE MAMA SOMETIDAS A</w:t>
      </w:r>
      <w:r w:rsidR="002D1A40">
        <w:rPr>
          <w:rFonts w:ascii="Arial" w:hAnsi="Arial" w:cs="Arial"/>
          <w:b/>
          <w:sz w:val="24"/>
        </w:rPr>
        <w:t xml:space="preserve"> QUIMIOTERAPIA A LA CONCENTRACIÓ</w:t>
      </w:r>
      <w:r w:rsidR="00B055E3">
        <w:rPr>
          <w:rFonts w:ascii="Arial" w:hAnsi="Arial" w:cs="Arial"/>
          <w:b/>
          <w:sz w:val="24"/>
        </w:rPr>
        <w:t>N 2.5%, EN EL HOSPITAL GENERAL DE MÉXICO “DR. EDUARDO LICEAGA”</w:t>
      </w:r>
    </w:p>
    <w:p w:rsidR="00B055E3" w:rsidRDefault="00B055E3" w:rsidP="00B055E3">
      <w:pPr>
        <w:jc w:val="both"/>
        <w:rPr>
          <w:rFonts w:ascii="Arial" w:hAnsi="Arial" w:cs="Arial"/>
          <w:b/>
          <w:sz w:val="24"/>
        </w:rPr>
      </w:pPr>
    </w:p>
    <w:tbl>
      <w:tblPr>
        <w:tblStyle w:val="Tablaconcuadrcula"/>
        <w:tblW w:w="8910" w:type="dxa"/>
        <w:tblLook w:val="04A0" w:firstRow="1" w:lastRow="0" w:firstColumn="1" w:lastColumn="0" w:noHBand="0" w:noVBand="1"/>
      </w:tblPr>
      <w:tblGrid>
        <w:gridCol w:w="2727"/>
        <w:gridCol w:w="1197"/>
        <w:gridCol w:w="1122"/>
        <w:gridCol w:w="7"/>
        <w:gridCol w:w="1132"/>
        <w:gridCol w:w="1070"/>
        <w:gridCol w:w="1655"/>
      </w:tblGrid>
      <w:tr w:rsidR="00B055E3" w:rsidTr="00F06D5A">
        <w:tc>
          <w:tcPr>
            <w:tcW w:w="2727" w:type="dxa"/>
            <w:vMerge w:val="restart"/>
          </w:tcPr>
          <w:p w:rsidR="00B055E3" w:rsidRDefault="00B055E3" w:rsidP="00F06D5A">
            <w:pPr>
              <w:jc w:val="both"/>
              <w:rPr>
                <w:rFonts w:ascii="Arial" w:hAnsi="Arial" w:cs="Arial"/>
                <w:b/>
                <w:sz w:val="24"/>
              </w:rPr>
            </w:pPr>
          </w:p>
          <w:p w:rsidR="00B055E3" w:rsidRPr="0023586D" w:rsidRDefault="00B055E3" w:rsidP="00F06D5A">
            <w:pPr>
              <w:jc w:val="both"/>
              <w:rPr>
                <w:rFonts w:ascii="Arial" w:hAnsi="Arial" w:cs="Arial"/>
                <w:b/>
                <w:sz w:val="24"/>
              </w:rPr>
            </w:pPr>
            <w:r w:rsidRPr="0023586D">
              <w:rPr>
                <w:rFonts w:ascii="Arial" w:hAnsi="Arial" w:cs="Arial"/>
                <w:b/>
                <w:sz w:val="24"/>
              </w:rPr>
              <w:t>Número de tomas</w:t>
            </w:r>
          </w:p>
        </w:tc>
        <w:tc>
          <w:tcPr>
            <w:tcW w:w="4528" w:type="dxa"/>
            <w:gridSpan w:val="5"/>
          </w:tcPr>
          <w:p w:rsidR="00B055E3" w:rsidRDefault="00B055E3" w:rsidP="00F06D5A">
            <w:pPr>
              <w:jc w:val="both"/>
              <w:rPr>
                <w:rFonts w:ascii="Arial" w:hAnsi="Arial" w:cs="Arial"/>
                <w:b/>
                <w:sz w:val="24"/>
              </w:rPr>
            </w:pPr>
            <w:r>
              <w:rPr>
                <w:rFonts w:ascii="Arial" w:hAnsi="Arial" w:cs="Arial"/>
                <w:b/>
                <w:sz w:val="24"/>
              </w:rPr>
              <w:t>Percepciones</w:t>
            </w:r>
          </w:p>
        </w:tc>
        <w:tc>
          <w:tcPr>
            <w:tcW w:w="1655" w:type="dxa"/>
            <w:vMerge w:val="restart"/>
          </w:tcPr>
          <w:p w:rsidR="00B055E3" w:rsidRDefault="00B055E3" w:rsidP="00F06D5A">
            <w:pPr>
              <w:jc w:val="both"/>
              <w:rPr>
                <w:rFonts w:ascii="Arial" w:hAnsi="Arial" w:cs="Arial"/>
                <w:b/>
                <w:sz w:val="24"/>
              </w:rPr>
            </w:pPr>
          </w:p>
          <w:p w:rsidR="00B055E3" w:rsidRDefault="00B055E3" w:rsidP="00F06D5A">
            <w:pPr>
              <w:jc w:val="both"/>
              <w:rPr>
                <w:rFonts w:ascii="Arial" w:hAnsi="Arial" w:cs="Arial"/>
                <w:b/>
                <w:sz w:val="24"/>
              </w:rPr>
            </w:pPr>
            <w:r>
              <w:rPr>
                <w:rFonts w:ascii="Arial" w:hAnsi="Arial" w:cs="Arial"/>
                <w:b/>
                <w:sz w:val="24"/>
              </w:rPr>
              <w:t>Total</w:t>
            </w:r>
          </w:p>
        </w:tc>
      </w:tr>
      <w:tr w:rsidR="00B055E3" w:rsidTr="00F06D5A">
        <w:tc>
          <w:tcPr>
            <w:tcW w:w="2727" w:type="dxa"/>
            <w:vMerge/>
          </w:tcPr>
          <w:p w:rsidR="00B055E3" w:rsidRDefault="00B055E3" w:rsidP="00F06D5A">
            <w:pPr>
              <w:jc w:val="both"/>
              <w:rPr>
                <w:rFonts w:ascii="Arial" w:hAnsi="Arial" w:cs="Arial"/>
                <w:b/>
                <w:sz w:val="24"/>
              </w:rPr>
            </w:pPr>
          </w:p>
        </w:tc>
        <w:tc>
          <w:tcPr>
            <w:tcW w:w="1197" w:type="dxa"/>
          </w:tcPr>
          <w:p w:rsidR="00B055E3" w:rsidRDefault="00B055E3" w:rsidP="00F06D5A">
            <w:pPr>
              <w:jc w:val="both"/>
              <w:rPr>
                <w:rFonts w:ascii="Arial" w:hAnsi="Arial" w:cs="Arial"/>
                <w:b/>
                <w:sz w:val="24"/>
              </w:rPr>
            </w:pPr>
            <w:r>
              <w:rPr>
                <w:rFonts w:ascii="Arial" w:hAnsi="Arial" w:cs="Arial"/>
                <w:b/>
                <w:sz w:val="24"/>
              </w:rPr>
              <w:t>No se percibe</w:t>
            </w:r>
          </w:p>
        </w:tc>
        <w:tc>
          <w:tcPr>
            <w:tcW w:w="1129" w:type="dxa"/>
            <w:gridSpan w:val="2"/>
          </w:tcPr>
          <w:p w:rsidR="00B055E3" w:rsidRDefault="00B055E3" w:rsidP="00F06D5A">
            <w:pPr>
              <w:jc w:val="both"/>
              <w:rPr>
                <w:rFonts w:ascii="Arial" w:hAnsi="Arial" w:cs="Arial"/>
                <w:b/>
                <w:sz w:val="24"/>
              </w:rPr>
            </w:pPr>
            <w:r>
              <w:rPr>
                <w:rFonts w:ascii="Arial" w:hAnsi="Arial" w:cs="Arial"/>
                <w:b/>
                <w:sz w:val="24"/>
              </w:rPr>
              <w:t>Se percibe leve</w:t>
            </w:r>
          </w:p>
        </w:tc>
        <w:tc>
          <w:tcPr>
            <w:tcW w:w="1132" w:type="dxa"/>
          </w:tcPr>
          <w:p w:rsidR="00B055E3" w:rsidRDefault="00B055E3" w:rsidP="00F06D5A">
            <w:pPr>
              <w:jc w:val="both"/>
              <w:rPr>
                <w:rFonts w:ascii="Arial" w:hAnsi="Arial" w:cs="Arial"/>
                <w:b/>
                <w:sz w:val="24"/>
              </w:rPr>
            </w:pPr>
            <w:r>
              <w:rPr>
                <w:rFonts w:ascii="Arial" w:hAnsi="Arial" w:cs="Arial"/>
                <w:b/>
                <w:sz w:val="24"/>
              </w:rPr>
              <w:t>Se percibe normal</w:t>
            </w:r>
          </w:p>
        </w:tc>
        <w:tc>
          <w:tcPr>
            <w:tcW w:w="1070" w:type="dxa"/>
          </w:tcPr>
          <w:p w:rsidR="00B055E3" w:rsidRDefault="00B055E3" w:rsidP="00F06D5A">
            <w:pPr>
              <w:jc w:val="both"/>
              <w:rPr>
                <w:rFonts w:ascii="Arial" w:hAnsi="Arial" w:cs="Arial"/>
                <w:b/>
                <w:sz w:val="24"/>
              </w:rPr>
            </w:pPr>
            <w:r>
              <w:rPr>
                <w:rFonts w:ascii="Arial" w:hAnsi="Arial" w:cs="Arial"/>
                <w:b/>
                <w:sz w:val="24"/>
              </w:rPr>
              <w:t>Se percibe intenso</w:t>
            </w:r>
          </w:p>
        </w:tc>
        <w:tc>
          <w:tcPr>
            <w:tcW w:w="1655" w:type="dxa"/>
            <w:vMerge/>
          </w:tcPr>
          <w:p w:rsidR="00B055E3" w:rsidRDefault="00B055E3" w:rsidP="00F06D5A">
            <w:pPr>
              <w:jc w:val="both"/>
              <w:rPr>
                <w:rFonts w:ascii="Arial" w:hAnsi="Arial" w:cs="Arial"/>
                <w:b/>
                <w:sz w:val="24"/>
              </w:rPr>
            </w:pP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Antes del tratamiento</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3</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21</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40</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21</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 xml:space="preserve">1er sesión </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4</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22</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47</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12</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2da sesión</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2</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24</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43</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16</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Borders>
              <w:left w:val="single" w:sz="4" w:space="0" w:color="auto"/>
              <w:bottom w:val="single" w:sz="4" w:space="0" w:color="auto"/>
              <w:right w:val="single" w:sz="4" w:space="0" w:color="auto"/>
            </w:tcBorders>
          </w:tcPr>
          <w:p w:rsidR="00B055E3" w:rsidRDefault="00B055E3" w:rsidP="00F06D5A">
            <w:pPr>
              <w:jc w:val="both"/>
              <w:rPr>
                <w:rFonts w:ascii="Arial" w:hAnsi="Arial" w:cs="Arial"/>
                <w:b/>
                <w:sz w:val="24"/>
              </w:rPr>
            </w:pPr>
            <w:r>
              <w:rPr>
                <w:rFonts w:ascii="Arial" w:hAnsi="Arial" w:cs="Arial"/>
                <w:b/>
                <w:sz w:val="24"/>
              </w:rPr>
              <w:t xml:space="preserve">3er sesión </w:t>
            </w:r>
          </w:p>
        </w:tc>
        <w:tc>
          <w:tcPr>
            <w:tcW w:w="1197"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3</w:t>
            </w:r>
          </w:p>
        </w:tc>
        <w:tc>
          <w:tcPr>
            <w:tcW w:w="1122"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31</w:t>
            </w:r>
          </w:p>
        </w:tc>
        <w:tc>
          <w:tcPr>
            <w:tcW w:w="1139" w:type="dxa"/>
            <w:gridSpan w:val="2"/>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37</w:t>
            </w:r>
          </w:p>
        </w:tc>
        <w:tc>
          <w:tcPr>
            <w:tcW w:w="1070"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14</w:t>
            </w:r>
          </w:p>
        </w:tc>
        <w:tc>
          <w:tcPr>
            <w:tcW w:w="1655"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85</w:t>
            </w:r>
          </w:p>
        </w:tc>
      </w:tr>
    </w:tbl>
    <w:p w:rsidR="00B055E3" w:rsidRDefault="00B055E3" w:rsidP="00B055E3">
      <w:pPr>
        <w:jc w:val="both"/>
        <w:rPr>
          <w:rFonts w:ascii="Arial" w:hAnsi="Arial" w:cs="Arial"/>
          <w:sz w:val="18"/>
          <w:szCs w:val="24"/>
        </w:rPr>
      </w:pPr>
      <w:r w:rsidRPr="00544B22">
        <w:rPr>
          <w:rFonts w:ascii="Arial" w:hAnsi="Arial" w:cs="Arial"/>
          <w:sz w:val="18"/>
          <w:szCs w:val="24"/>
        </w:rPr>
        <w:t xml:space="preserve">Fuente: archivos elaborados por las pasantes de la licenciatura en Nutrición. </w:t>
      </w:r>
    </w:p>
    <w:p w:rsidR="00FD1DE8" w:rsidRPr="00FD1DE8" w:rsidRDefault="00FD1DE8" w:rsidP="00B055E3">
      <w:pPr>
        <w:jc w:val="both"/>
        <w:rPr>
          <w:rFonts w:ascii="Arial" w:hAnsi="Arial" w:cs="Arial"/>
          <w:sz w:val="18"/>
          <w:szCs w:val="24"/>
        </w:rPr>
      </w:pPr>
    </w:p>
    <w:p w:rsidR="00B055E3" w:rsidRDefault="00B055E3" w:rsidP="00B055E3">
      <w:pPr>
        <w:spacing w:line="360" w:lineRule="auto"/>
        <w:jc w:val="both"/>
        <w:rPr>
          <w:rFonts w:ascii="Arial" w:hAnsi="Arial" w:cs="Arial"/>
          <w:b/>
          <w:sz w:val="24"/>
        </w:rPr>
      </w:pPr>
      <w:r>
        <w:rPr>
          <w:rFonts w:ascii="Arial" w:hAnsi="Arial" w:cs="Arial"/>
          <w:b/>
          <w:sz w:val="24"/>
        </w:rPr>
        <w:lastRenderedPageBreak/>
        <w:t>CUADRO 1</w:t>
      </w:r>
      <w:r w:rsidR="005C488D">
        <w:rPr>
          <w:rFonts w:ascii="Arial" w:hAnsi="Arial" w:cs="Arial"/>
          <w:b/>
          <w:sz w:val="24"/>
        </w:rPr>
        <w:t>2</w:t>
      </w:r>
    </w:p>
    <w:p w:rsidR="00B055E3" w:rsidRDefault="005C488D" w:rsidP="00B055E3">
      <w:pPr>
        <w:spacing w:line="360" w:lineRule="auto"/>
        <w:jc w:val="both"/>
        <w:rPr>
          <w:rFonts w:ascii="Arial" w:hAnsi="Arial" w:cs="Arial"/>
          <w:b/>
          <w:sz w:val="24"/>
        </w:rPr>
      </w:pPr>
      <w:r w:rsidRPr="00163A79">
        <w:rPr>
          <w:rFonts w:ascii="Arial" w:hAnsi="Arial" w:cs="Arial"/>
          <w:b/>
          <w:sz w:val="24"/>
        </w:rPr>
        <w:t xml:space="preserve">EVALUACIÓN DE LA PERCEPCIÓN </w:t>
      </w:r>
      <w:r w:rsidR="00FD1DE8">
        <w:rPr>
          <w:rFonts w:ascii="Arial" w:hAnsi="Arial" w:cs="Arial"/>
          <w:b/>
          <w:sz w:val="24"/>
        </w:rPr>
        <w:t>DE</w:t>
      </w:r>
      <w:r w:rsidR="00B055E3">
        <w:rPr>
          <w:rFonts w:ascii="Arial" w:hAnsi="Arial" w:cs="Arial"/>
          <w:b/>
          <w:sz w:val="24"/>
        </w:rPr>
        <w:t xml:space="preserve"> CLAVO EN PACIENTES CON CÁNCER DE MAMA SOMETIDAS A</w:t>
      </w:r>
      <w:r w:rsidR="002D1A40">
        <w:rPr>
          <w:rFonts w:ascii="Arial" w:hAnsi="Arial" w:cs="Arial"/>
          <w:b/>
          <w:sz w:val="24"/>
        </w:rPr>
        <w:t xml:space="preserve"> QUIMIOTERAPIA A LA CONCENTRACIÓ</w:t>
      </w:r>
      <w:r w:rsidR="00B055E3">
        <w:rPr>
          <w:rFonts w:ascii="Arial" w:hAnsi="Arial" w:cs="Arial"/>
          <w:b/>
          <w:sz w:val="24"/>
        </w:rPr>
        <w:t>N   1%, EN EL HOSPITAL GENERAL DE MÉXICO “DR. EDUARDO LICEAGA”</w:t>
      </w:r>
    </w:p>
    <w:p w:rsidR="00B055E3" w:rsidRDefault="00B055E3" w:rsidP="00B055E3">
      <w:pPr>
        <w:jc w:val="both"/>
        <w:rPr>
          <w:rFonts w:ascii="Arial" w:hAnsi="Arial" w:cs="Arial"/>
          <w:b/>
          <w:sz w:val="24"/>
        </w:rPr>
      </w:pPr>
    </w:p>
    <w:tbl>
      <w:tblPr>
        <w:tblStyle w:val="Tablaconcuadrcula"/>
        <w:tblW w:w="8910" w:type="dxa"/>
        <w:tblLook w:val="04A0" w:firstRow="1" w:lastRow="0" w:firstColumn="1" w:lastColumn="0" w:noHBand="0" w:noVBand="1"/>
      </w:tblPr>
      <w:tblGrid>
        <w:gridCol w:w="2727"/>
        <w:gridCol w:w="1197"/>
        <w:gridCol w:w="1122"/>
        <w:gridCol w:w="7"/>
        <w:gridCol w:w="1132"/>
        <w:gridCol w:w="1070"/>
        <w:gridCol w:w="1655"/>
      </w:tblGrid>
      <w:tr w:rsidR="00B055E3" w:rsidTr="00F06D5A">
        <w:tc>
          <w:tcPr>
            <w:tcW w:w="2727" w:type="dxa"/>
            <w:vMerge w:val="restart"/>
          </w:tcPr>
          <w:p w:rsidR="00B055E3" w:rsidRDefault="00B055E3" w:rsidP="00F06D5A">
            <w:pPr>
              <w:jc w:val="both"/>
              <w:rPr>
                <w:rFonts w:ascii="Arial" w:hAnsi="Arial" w:cs="Arial"/>
                <w:b/>
                <w:sz w:val="24"/>
              </w:rPr>
            </w:pPr>
          </w:p>
          <w:p w:rsidR="00B055E3" w:rsidRPr="0023586D" w:rsidRDefault="00B055E3" w:rsidP="00F06D5A">
            <w:pPr>
              <w:jc w:val="both"/>
              <w:rPr>
                <w:rFonts w:ascii="Arial" w:hAnsi="Arial" w:cs="Arial"/>
                <w:b/>
                <w:sz w:val="24"/>
              </w:rPr>
            </w:pPr>
            <w:r w:rsidRPr="0023586D">
              <w:rPr>
                <w:rFonts w:ascii="Arial" w:hAnsi="Arial" w:cs="Arial"/>
                <w:b/>
                <w:sz w:val="24"/>
              </w:rPr>
              <w:t>Número de tomas</w:t>
            </w:r>
          </w:p>
        </w:tc>
        <w:tc>
          <w:tcPr>
            <w:tcW w:w="4528" w:type="dxa"/>
            <w:gridSpan w:val="5"/>
          </w:tcPr>
          <w:p w:rsidR="00B055E3" w:rsidRDefault="00B055E3" w:rsidP="00F06D5A">
            <w:pPr>
              <w:jc w:val="both"/>
              <w:rPr>
                <w:rFonts w:ascii="Arial" w:hAnsi="Arial" w:cs="Arial"/>
                <w:b/>
                <w:sz w:val="24"/>
              </w:rPr>
            </w:pPr>
            <w:r>
              <w:rPr>
                <w:rFonts w:ascii="Arial" w:hAnsi="Arial" w:cs="Arial"/>
                <w:b/>
                <w:sz w:val="24"/>
              </w:rPr>
              <w:t>Percepciones</w:t>
            </w:r>
          </w:p>
        </w:tc>
        <w:tc>
          <w:tcPr>
            <w:tcW w:w="1655" w:type="dxa"/>
            <w:vMerge w:val="restart"/>
          </w:tcPr>
          <w:p w:rsidR="00B055E3" w:rsidRDefault="00B055E3" w:rsidP="00F06D5A">
            <w:pPr>
              <w:jc w:val="both"/>
              <w:rPr>
                <w:rFonts w:ascii="Arial" w:hAnsi="Arial" w:cs="Arial"/>
                <w:b/>
                <w:sz w:val="24"/>
              </w:rPr>
            </w:pPr>
          </w:p>
          <w:p w:rsidR="00B055E3" w:rsidRDefault="00B055E3" w:rsidP="00F06D5A">
            <w:pPr>
              <w:jc w:val="both"/>
              <w:rPr>
                <w:rFonts w:ascii="Arial" w:hAnsi="Arial" w:cs="Arial"/>
                <w:b/>
                <w:sz w:val="24"/>
              </w:rPr>
            </w:pPr>
            <w:r>
              <w:rPr>
                <w:rFonts w:ascii="Arial" w:hAnsi="Arial" w:cs="Arial"/>
                <w:b/>
                <w:sz w:val="24"/>
              </w:rPr>
              <w:t>Total</w:t>
            </w:r>
          </w:p>
        </w:tc>
      </w:tr>
      <w:tr w:rsidR="00B055E3" w:rsidTr="00F06D5A">
        <w:tc>
          <w:tcPr>
            <w:tcW w:w="2727" w:type="dxa"/>
            <w:vMerge/>
          </w:tcPr>
          <w:p w:rsidR="00B055E3" w:rsidRDefault="00B055E3" w:rsidP="00F06D5A">
            <w:pPr>
              <w:jc w:val="both"/>
              <w:rPr>
                <w:rFonts w:ascii="Arial" w:hAnsi="Arial" w:cs="Arial"/>
                <w:b/>
                <w:sz w:val="24"/>
              </w:rPr>
            </w:pPr>
          </w:p>
        </w:tc>
        <w:tc>
          <w:tcPr>
            <w:tcW w:w="1197" w:type="dxa"/>
          </w:tcPr>
          <w:p w:rsidR="00B055E3" w:rsidRDefault="00B055E3" w:rsidP="00F06D5A">
            <w:pPr>
              <w:jc w:val="both"/>
              <w:rPr>
                <w:rFonts w:ascii="Arial" w:hAnsi="Arial" w:cs="Arial"/>
                <w:b/>
                <w:sz w:val="24"/>
              </w:rPr>
            </w:pPr>
            <w:r>
              <w:rPr>
                <w:rFonts w:ascii="Arial" w:hAnsi="Arial" w:cs="Arial"/>
                <w:b/>
                <w:sz w:val="24"/>
              </w:rPr>
              <w:t>No se percibe</w:t>
            </w:r>
          </w:p>
        </w:tc>
        <w:tc>
          <w:tcPr>
            <w:tcW w:w="1129" w:type="dxa"/>
            <w:gridSpan w:val="2"/>
          </w:tcPr>
          <w:p w:rsidR="00B055E3" w:rsidRDefault="00B055E3" w:rsidP="00F06D5A">
            <w:pPr>
              <w:jc w:val="both"/>
              <w:rPr>
                <w:rFonts w:ascii="Arial" w:hAnsi="Arial" w:cs="Arial"/>
                <w:b/>
                <w:sz w:val="24"/>
              </w:rPr>
            </w:pPr>
            <w:r>
              <w:rPr>
                <w:rFonts w:ascii="Arial" w:hAnsi="Arial" w:cs="Arial"/>
                <w:b/>
                <w:sz w:val="24"/>
              </w:rPr>
              <w:t>Se percibe leve</w:t>
            </w:r>
          </w:p>
        </w:tc>
        <w:tc>
          <w:tcPr>
            <w:tcW w:w="1132" w:type="dxa"/>
          </w:tcPr>
          <w:p w:rsidR="00B055E3" w:rsidRDefault="00B055E3" w:rsidP="00F06D5A">
            <w:pPr>
              <w:jc w:val="both"/>
              <w:rPr>
                <w:rFonts w:ascii="Arial" w:hAnsi="Arial" w:cs="Arial"/>
                <w:b/>
                <w:sz w:val="24"/>
              </w:rPr>
            </w:pPr>
            <w:r>
              <w:rPr>
                <w:rFonts w:ascii="Arial" w:hAnsi="Arial" w:cs="Arial"/>
                <w:b/>
                <w:sz w:val="24"/>
              </w:rPr>
              <w:t>Se percibe normal</w:t>
            </w:r>
          </w:p>
        </w:tc>
        <w:tc>
          <w:tcPr>
            <w:tcW w:w="1070" w:type="dxa"/>
          </w:tcPr>
          <w:p w:rsidR="00B055E3" w:rsidRDefault="00B055E3" w:rsidP="00F06D5A">
            <w:pPr>
              <w:jc w:val="both"/>
              <w:rPr>
                <w:rFonts w:ascii="Arial" w:hAnsi="Arial" w:cs="Arial"/>
                <w:b/>
                <w:sz w:val="24"/>
              </w:rPr>
            </w:pPr>
            <w:r>
              <w:rPr>
                <w:rFonts w:ascii="Arial" w:hAnsi="Arial" w:cs="Arial"/>
                <w:b/>
                <w:sz w:val="24"/>
              </w:rPr>
              <w:t>Se percibe intenso</w:t>
            </w:r>
          </w:p>
        </w:tc>
        <w:tc>
          <w:tcPr>
            <w:tcW w:w="1655" w:type="dxa"/>
            <w:vMerge/>
          </w:tcPr>
          <w:p w:rsidR="00B055E3" w:rsidRDefault="00B055E3" w:rsidP="00F06D5A">
            <w:pPr>
              <w:jc w:val="both"/>
              <w:rPr>
                <w:rFonts w:ascii="Arial" w:hAnsi="Arial" w:cs="Arial"/>
                <w:b/>
                <w:sz w:val="24"/>
              </w:rPr>
            </w:pP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Antes del tratamiento</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10</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25</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17</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6</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 xml:space="preserve">1er sesión </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5</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39</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32</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9</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Pr>
          <w:p w:rsidR="00B055E3" w:rsidRDefault="00B055E3" w:rsidP="00F06D5A">
            <w:pPr>
              <w:jc w:val="both"/>
              <w:rPr>
                <w:rFonts w:ascii="Arial" w:hAnsi="Arial" w:cs="Arial"/>
                <w:b/>
                <w:sz w:val="24"/>
              </w:rPr>
            </w:pPr>
            <w:r>
              <w:rPr>
                <w:rFonts w:ascii="Arial" w:hAnsi="Arial" w:cs="Arial"/>
                <w:b/>
                <w:sz w:val="24"/>
              </w:rPr>
              <w:t>2da sesión</w:t>
            </w:r>
          </w:p>
        </w:tc>
        <w:tc>
          <w:tcPr>
            <w:tcW w:w="1197" w:type="dxa"/>
          </w:tcPr>
          <w:p w:rsidR="00B055E3" w:rsidRPr="00130B90" w:rsidRDefault="00B055E3" w:rsidP="00F06D5A">
            <w:pPr>
              <w:jc w:val="center"/>
              <w:rPr>
                <w:rFonts w:ascii="Arial" w:hAnsi="Arial" w:cs="Arial"/>
                <w:sz w:val="24"/>
              </w:rPr>
            </w:pPr>
            <w:r w:rsidRPr="00130B90">
              <w:rPr>
                <w:rFonts w:ascii="Arial" w:hAnsi="Arial" w:cs="Arial"/>
                <w:sz w:val="24"/>
              </w:rPr>
              <w:t>8</w:t>
            </w:r>
          </w:p>
        </w:tc>
        <w:tc>
          <w:tcPr>
            <w:tcW w:w="1129" w:type="dxa"/>
            <w:gridSpan w:val="2"/>
          </w:tcPr>
          <w:p w:rsidR="00B055E3" w:rsidRPr="00130B90" w:rsidRDefault="00B055E3" w:rsidP="00F06D5A">
            <w:pPr>
              <w:jc w:val="center"/>
              <w:rPr>
                <w:rFonts w:ascii="Arial" w:hAnsi="Arial" w:cs="Arial"/>
                <w:sz w:val="24"/>
              </w:rPr>
            </w:pPr>
            <w:r w:rsidRPr="00130B90">
              <w:rPr>
                <w:rFonts w:ascii="Arial" w:hAnsi="Arial" w:cs="Arial"/>
                <w:sz w:val="24"/>
              </w:rPr>
              <w:t>49</w:t>
            </w:r>
          </w:p>
        </w:tc>
        <w:tc>
          <w:tcPr>
            <w:tcW w:w="1132" w:type="dxa"/>
          </w:tcPr>
          <w:p w:rsidR="00B055E3" w:rsidRPr="00130B90" w:rsidRDefault="00B055E3" w:rsidP="00F06D5A">
            <w:pPr>
              <w:jc w:val="center"/>
              <w:rPr>
                <w:rFonts w:ascii="Arial" w:hAnsi="Arial" w:cs="Arial"/>
                <w:sz w:val="24"/>
              </w:rPr>
            </w:pPr>
            <w:r w:rsidRPr="00130B90">
              <w:rPr>
                <w:rFonts w:ascii="Arial" w:hAnsi="Arial" w:cs="Arial"/>
                <w:sz w:val="24"/>
              </w:rPr>
              <w:t>21</w:t>
            </w:r>
          </w:p>
        </w:tc>
        <w:tc>
          <w:tcPr>
            <w:tcW w:w="1070" w:type="dxa"/>
          </w:tcPr>
          <w:p w:rsidR="00B055E3" w:rsidRPr="00130B90" w:rsidRDefault="00B055E3" w:rsidP="00F06D5A">
            <w:pPr>
              <w:jc w:val="center"/>
              <w:rPr>
                <w:rFonts w:ascii="Arial" w:hAnsi="Arial" w:cs="Arial"/>
                <w:sz w:val="24"/>
              </w:rPr>
            </w:pPr>
            <w:r w:rsidRPr="00130B90">
              <w:rPr>
                <w:rFonts w:ascii="Arial" w:hAnsi="Arial" w:cs="Arial"/>
                <w:sz w:val="24"/>
              </w:rPr>
              <w:t>7</w:t>
            </w:r>
          </w:p>
        </w:tc>
        <w:tc>
          <w:tcPr>
            <w:tcW w:w="1655" w:type="dxa"/>
          </w:tcPr>
          <w:p w:rsidR="00B055E3" w:rsidRPr="00130B90" w:rsidRDefault="00B055E3" w:rsidP="00F06D5A">
            <w:pPr>
              <w:jc w:val="center"/>
              <w:rPr>
                <w:rFonts w:ascii="Arial" w:hAnsi="Arial" w:cs="Arial"/>
                <w:sz w:val="24"/>
              </w:rPr>
            </w:pPr>
            <w:r w:rsidRPr="00130B90">
              <w:rPr>
                <w:rFonts w:ascii="Arial" w:hAnsi="Arial" w:cs="Arial"/>
                <w:sz w:val="24"/>
              </w:rPr>
              <w:t>85</w:t>
            </w:r>
          </w:p>
        </w:tc>
      </w:tr>
      <w:tr w:rsidR="00B055E3" w:rsidTr="00F06D5A">
        <w:tc>
          <w:tcPr>
            <w:tcW w:w="2727" w:type="dxa"/>
            <w:tcBorders>
              <w:left w:val="single" w:sz="4" w:space="0" w:color="auto"/>
              <w:bottom w:val="single" w:sz="4" w:space="0" w:color="auto"/>
              <w:right w:val="single" w:sz="4" w:space="0" w:color="auto"/>
            </w:tcBorders>
          </w:tcPr>
          <w:p w:rsidR="00B055E3" w:rsidRDefault="00B055E3" w:rsidP="00F06D5A">
            <w:pPr>
              <w:jc w:val="both"/>
              <w:rPr>
                <w:rFonts w:ascii="Arial" w:hAnsi="Arial" w:cs="Arial"/>
                <w:b/>
                <w:sz w:val="24"/>
              </w:rPr>
            </w:pPr>
            <w:r>
              <w:rPr>
                <w:rFonts w:ascii="Arial" w:hAnsi="Arial" w:cs="Arial"/>
                <w:b/>
                <w:sz w:val="24"/>
              </w:rPr>
              <w:t xml:space="preserve">3er sesión </w:t>
            </w:r>
          </w:p>
        </w:tc>
        <w:tc>
          <w:tcPr>
            <w:tcW w:w="1197"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8</w:t>
            </w:r>
          </w:p>
        </w:tc>
        <w:tc>
          <w:tcPr>
            <w:tcW w:w="1122"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44</w:t>
            </w:r>
          </w:p>
        </w:tc>
        <w:tc>
          <w:tcPr>
            <w:tcW w:w="1139" w:type="dxa"/>
            <w:gridSpan w:val="2"/>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23</w:t>
            </w:r>
          </w:p>
        </w:tc>
        <w:tc>
          <w:tcPr>
            <w:tcW w:w="1070"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10</w:t>
            </w:r>
          </w:p>
        </w:tc>
        <w:tc>
          <w:tcPr>
            <w:tcW w:w="1655" w:type="dxa"/>
            <w:tcBorders>
              <w:left w:val="single" w:sz="4" w:space="0" w:color="auto"/>
              <w:bottom w:val="single" w:sz="4" w:space="0" w:color="auto"/>
              <w:right w:val="single" w:sz="4" w:space="0" w:color="auto"/>
            </w:tcBorders>
          </w:tcPr>
          <w:p w:rsidR="00B055E3" w:rsidRPr="00130B90" w:rsidRDefault="00B055E3" w:rsidP="00F06D5A">
            <w:pPr>
              <w:jc w:val="center"/>
              <w:rPr>
                <w:rFonts w:ascii="Arial" w:hAnsi="Arial" w:cs="Arial"/>
                <w:sz w:val="24"/>
              </w:rPr>
            </w:pPr>
            <w:r w:rsidRPr="00130B90">
              <w:rPr>
                <w:rFonts w:ascii="Arial" w:hAnsi="Arial" w:cs="Arial"/>
                <w:sz w:val="24"/>
              </w:rPr>
              <w:t>85</w:t>
            </w:r>
          </w:p>
        </w:tc>
      </w:tr>
    </w:tbl>
    <w:p w:rsidR="00B055E3" w:rsidRPr="00544B22" w:rsidRDefault="00B055E3" w:rsidP="00B055E3">
      <w:pPr>
        <w:jc w:val="both"/>
        <w:rPr>
          <w:rFonts w:ascii="Arial" w:hAnsi="Arial" w:cs="Arial"/>
          <w:sz w:val="18"/>
          <w:szCs w:val="24"/>
        </w:rPr>
      </w:pPr>
      <w:r w:rsidRPr="00544B22">
        <w:rPr>
          <w:rFonts w:ascii="Arial" w:hAnsi="Arial" w:cs="Arial"/>
          <w:sz w:val="18"/>
          <w:szCs w:val="24"/>
        </w:rPr>
        <w:t xml:space="preserve">Fuente: archivos elaborados por las pasantes de la licenciatura en Nutrición. </w:t>
      </w:r>
    </w:p>
    <w:p w:rsidR="00B055E3" w:rsidRDefault="00B055E3" w:rsidP="00B055E3">
      <w:pPr>
        <w:jc w:val="both"/>
        <w:rPr>
          <w:rFonts w:ascii="Arial" w:hAnsi="Arial" w:cs="Arial"/>
          <w:b/>
          <w:sz w:val="24"/>
        </w:rPr>
      </w:pPr>
    </w:p>
    <w:p w:rsidR="00B055E3" w:rsidRPr="002D1A40" w:rsidRDefault="00B055E3" w:rsidP="00B055E3">
      <w:pPr>
        <w:spacing w:line="360" w:lineRule="auto"/>
        <w:jc w:val="both"/>
        <w:rPr>
          <w:rFonts w:ascii="Arial" w:hAnsi="Arial" w:cs="Arial"/>
          <w:sz w:val="24"/>
          <w:szCs w:val="24"/>
        </w:rPr>
      </w:pPr>
      <w:r>
        <w:rPr>
          <w:rFonts w:ascii="Arial" w:hAnsi="Arial" w:cs="Arial"/>
          <w:sz w:val="24"/>
          <w:szCs w:val="24"/>
        </w:rPr>
        <w:t xml:space="preserve">En la percepción de clavo no se obtuvo ningún resultado significativo (P&gt;0.05), dando a notar que no registra una afectación importante a las pacientes </w:t>
      </w:r>
      <w:r w:rsidR="002D1A40">
        <w:rPr>
          <w:rFonts w:ascii="Arial" w:hAnsi="Arial" w:cs="Arial"/>
          <w:sz w:val="24"/>
          <w:szCs w:val="24"/>
        </w:rPr>
        <w:t xml:space="preserve">en la percepción de este sabor, </w:t>
      </w:r>
      <w:r>
        <w:rPr>
          <w:rFonts w:ascii="Arial" w:hAnsi="Arial" w:cs="Arial"/>
          <w:sz w:val="24"/>
          <w:szCs w:val="24"/>
        </w:rPr>
        <w:t>ya que se mantuvieron los mismos números de pacientes antes de iniciar tratamiento y al finalizar, como lo reafirma la literatura, esto puede deberse a que el cáncer es conocido por disminuir las sensaciones amargas.</w:t>
      </w:r>
    </w:p>
    <w:p w:rsidR="00B055E3" w:rsidRDefault="00B055E3" w:rsidP="00B67C73">
      <w:pPr>
        <w:spacing w:line="360" w:lineRule="auto"/>
        <w:jc w:val="both"/>
        <w:rPr>
          <w:rFonts w:ascii="Arial" w:hAnsi="Arial" w:cs="Arial"/>
          <w:b/>
          <w:sz w:val="24"/>
        </w:rPr>
      </w:pPr>
    </w:p>
    <w:p w:rsidR="00B055E3" w:rsidRDefault="00B055E3" w:rsidP="00B67C73">
      <w:pPr>
        <w:spacing w:line="360" w:lineRule="auto"/>
        <w:jc w:val="both"/>
        <w:rPr>
          <w:rFonts w:ascii="Arial" w:hAnsi="Arial" w:cs="Arial"/>
          <w:b/>
          <w:sz w:val="24"/>
        </w:rPr>
      </w:pPr>
    </w:p>
    <w:p w:rsidR="002D1A40" w:rsidRDefault="002D1A40" w:rsidP="00B67C73">
      <w:pPr>
        <w:spacing w:line="360" w:lineRule="auto"/>
        <w:jc w:val="both"/>
        <w:rPr>
          <w:rFonts w:ascii="Arial" w:hAnsi="Arial" w:cs="Arial"/>
          <w:b/>
          <w:sz w:val="24"/>
        </w:rPr>
      </w:pPr>
    </w:p>
    <w:p w:rsidR="00B055E3" w:rsidRDefault="00B055E3" w:rsidP="00B67C73">
      <w:pPr>
        <w:spacing w:line="360" w:lineRule="auto"/>
        <w:jc w:val="both"/>
        <w:rPr>
          <w:rFonts w:ascii="Arial" w:hAnsi="Arial" w:cs="Arial"/>
          <w:b/>
          <w:sz w:val="24"/>
        </w:rPr>
      </w:pPr>
    </w:p>
    <w:p w:rsidR="00D541DD" w:rsidRDefault="00D541DD" w:rsidP="00B67C73">
      <w:pPr>
        <w:spacing w:line="360" w:lineRule="auto"/>
        <w:jc w:val="both"/>
        <w:rPr>
          <w:rFonts w:ascii="Arial" w:hAnsi="Arial" w:cs="Arial"/>
          <w:b/>
          <w:sz w:val="24"/>
        </w:rPr>
      </w:pPr>
    </w:p>
    <w:p w:rsidR="00B055E3" w:rsidRDefault="00B055E3" w:rsidP="00B67C73">
      <w:pPr>
        <w:spacing w:line="360" w:lineRule="auto"/>
        <w:jc w:val="both"/>
        <w:rPr>
          <w:rFonts w:ascii="Arial" w:hAnsi="Arial" w:cs="Arial"/>
          <w:b/>
          <w:sz w:val="24"/>
        </w:rPr>
      </w:pPr>
    </w:p>
    <w:p w:rsidR="00D343E1" w:rsidRDefault="00D343E1" w:rsidP="00B67C73">
      <w:pPr>
        <w:spacing w:line="360" w:lineRule="auto"/>
        <w:jc w:val="both"/>
        <w:rPr>
          <w:rFonts w:ascii="Arial" w:hAnsi="Arial" w:cs="Arial"/>
          <w:b/>
          <w:sz w:val="24"/>
        </w:rPr>
      </w:pPr>
    </w:p>
    <w:p w:rsidR="00B67C73" w:rsidRDefault="00B67C73" w:rsidP="00B67C73">
      <w:pPr>
        <w:spacing w:line="360" w:lineRule="auto"/>
        <w:jc w:val="both"/>
        <w:rPr>
          <w:rFonts w:ascii="Arial" w:hAnsi="Arial" w:cs="Arial"/>
          <w:b/>
          <w:sz w:val="24"/>
        </w:rPr>
      </w:pPr>
      <w:r>
        <w:rPr>
          <w:rFonts w:ascii="Arial" w:hAnsi="Arial" w:cs="Arial"/>
          <w:b/>
          <w:sz w:val="24"/>
        </w:rPr>
        <w:lastRenderedPageBreak/>
        <w:t>CUADRO 1</w:t>
      </w:r>
      <w:r w:rsidR="005C488D">
        <w:rPr>
          <w:rFonts w:ascii="Arial" w:hAnsi="Arial" w:cs="Arial"/>
          <w:b/>
          <w:sz w:val="24"/>
        </w:rPr>
        <w:t>3</w:t>
      </w:r>
    </w:p>
    <w:p w:rsidR="005C2BEE" w:rsidRPr="00B055E3" w:rsidRDefault="00B67C73" w:rsidP="00B055E3">
      <w:pPr>
        <w:spacing w:line="360" w:lineRule="auto"/>
        <w:jc w:val="both"/>
        <w:rPr>
          <w:rFonts w:ascii="Arial" w:hAnsi="Arial" w:cs="Arial"/>
          <w:b/>
          <w:sz w:val="24"/>
        </w:rPr>
      </w:pPr>
      <w:r>
        <w:rPr>
          <w:rFonts w:ascii="Arial" w:hAnsi="Arial" w:cs="Arial"/>
          <w:b/>
          <w:sz w:val="24"/>
        </w:rPr>
        <w:t xml:space="preserve">ESTADO DE NUTRICIÓN EN PACIENTES CON CANCER DE MAMA ANTES Y DESPUÉS DE </w:t>
      </w:r>
      <w:r w:rsidR="005C2BEE">
        <w:rPr>
          <w:rFonts w:ascii="Arial" w:hAnsi="Arial" w:cs="Arial"/>
          <w:b/>
          <w:sz w:val="24"/>
        </w:rPr>
        <w:t>LA ALTERACIÒN DEL GUSTO</w:t>
      </w:r>
      <w:r>
        <w:rPr>
          <w:rFonts w:ascii="Arial" w:hAnsi="Arial" w:cs="Arial"/>
          <w:b/>
          <w:sz w:val="24"/>
        </w:rPr>
        <w:t xml:space="preserve"> EN EL HOSPITAL GENERAL DE MÉXICO “DR. EDUARDO LICEAGA”</w:t>
      </w:r>
    </w:p>
    <w:p w:rsidR="005C2BEE" w:rsidRDefault="005C2BEE" w:rsidP="00B67C73">
      <w:pPr>
        <w:jc w:val="both"/>
      </w:pPr>
    </w:p>
    <w:tbl>
      <w:tblPr>
        <w:tblStyle w:val="Tablaconcuadrcula"/>
        <w:tblW w:w="0" w:type="auto"/>
        <w:tblInd w:w="5" w:type="dxa"/>
        <w:tblLook w:val="04A0" w:firstRow="1" w:lastRow="0" w:firstColumn="1" w:lastColumn="0" w:noHBand="0" w:noVBand="1"/>
      </w:tblPr>
      <w:tblGrid>
        <w:gridCol w:w="1708"/>
        <w:gridCol w:w="1709"/>
        <w:gridCol w:w="1709"/>
        <w:gridCol w:w="1709"/>
        <w:gridCol w:w="1709"/>
      </w:tblGrid>
      <w:tr w:rsidR="005C2BEE" w:rsidTr="005C2BEE">
        <w:tc>
          <w:tcPr>
            <w:tcW w:w="1708" w:type="dxa"/>
            <w:tcBorders>
              <w:top w:val="nil"/>
              <w:left w:val="nil"/>
            </w:tcBorders>
          </w:tcPr>
          <w:p w:rsidR="005C2BEE" w:rsidRPr="005C2BEE" w:rsidRDefault="005C2BEE" w:rsidP="00B67C73">
            <w:pPr>
              <w:jc w:val="both"/>
              <w:rPr>
                <w:sz w:val="24"/>
                <w:szCs w:val="24"/>
              </w:rPr>
            </w:pPr>
          </w:p>
        </w:tc>
        <w:tc>
          <w:tcPr>
            <w:tcW w:w="1709" w:type="dxa"/>
          </w:tcPr>
          <w:p w:rsidR="005C2BEE" w:rsidRPr="005C2BEE" w:rsidRDefault="005C2BEE" w:rsidP="00B67C73">
            <w:pPr>
              <w:jc w:val="both"/>
              <w:rPr>
                <w:rFonts w:ascii="Arial" w:hAnsi="Arial" w:cs="Arial"/>
                <w:b/>
                <w:sz w:val="24"/>
                <w:szCs w:val="24"/>
              </w:rPr>
            </w:pPr>
            <w:r w:rsidRPr="005C2BEE">
              <w:rPr>
                <w:rFonts w:ascii="Arial" w:hAnsi="Arial" w:cs="Arial"/>
                <w:b/>
                <w:sz w:val="24"/>
                <w:szCs w:val="24"/>
              </w:rPr>
              <w:t>Bajo peso</w:t>
            </w:r>
          </w:p>
        </w:tc>
        <w:tc>
          <w:tcPr>
            <w:tcW w:w="1709" w:type="dxa"/>
          </w:tcPr>
          <w:p w:rsidR="005C2BEE" w:rsidRPr="005C2BEE" w:rsidRDefault="005C2BEE" w:rsidP="00B67C73">
            <w:pPr>
              <w:jc w:val="both"/>
              <w:rPr>
                <w:rFonts w:ascii="Arial" w:hAnsi="Arial" w:cs="Arial"/>
                <w:b/>
                <w:sz w:val="24"/>
                <w:szCs w:val="24"/>
              </w:rPr>
            </w:pPr>
            <w:r w:rsidRPr="005C2BEE">
              <w:rPr>
                <w:rFonts w:ascii="Arial" w:hAnsi="Arial" w:cs="Arial"/>
                <w:b/>
                <w:sz w:val="24"/>
                <w:szCs w:val="24"/>
              </w:rPr>
              <w:t>Normal</w:t>
            </w:r>
          </w:p>
        </w:tc>
        <w:tc>
          <w:tcPr>
            <w:tcW w:w="1709" w:type="dxa"/>
          </w:tcPr>
          <w:p w:rsidR="005C2BEE" w:rsidRPr="005C2BEE" w:rsidRDefault="005C2BEE" w:rsidP="00B67C73">
            <w:pPr>
              <w:jc w:val="both"/>
              <w:rPr>
                <w:rFonts w:ascii="Arial" w:hAnsi="Arial" w:cs="Arial"/>
                <w:b/>
                <w:sz w:val="24"/>
                <w:szCs w:val="24"/>
              </w:rPr>
            </w:pPr>
            <w:r w:rsidRPr="005C2BEE">
              <w:rPr>
                <w:rFonts w:ascii="Arial" w:hAnsi="Arial" w:cs="Arial"/>
                <w:b/>
                <w:sz w:val="24"/>
                <w:szCs w:val="24"/>
              </w:rPr>
              <w:t>Sobrepeso</w:t>
            </w:r>
          </w:p>
        </w:tc>
        <w:tc>
          <w:tcPr>
            <w:tcW w:w="1709" w:type="dxa"/>
          </w:tcPr>
          <w:p w:rsidR="005C2BEE" w:rsidRPr="005C2BEE" w:rsidRDefault="005C2BEE" w:rsidP="00B67C73">
            <w:pPr>
              <w:jc w:val="both"/>
              <w:rPr>
                <w:rFonts w:ascii="Arial" w:hAnsi="Arial" w:cs="Arial"/>
                <w:b/>
                <w:sz w:val="24"/>
                <w:szCs w:val="24"/>
              </w:rPr>
            </w:pPr>
            <w:r w:rsidRPr="005C2BEE">
              <w:rPr>
                <w:rFonts w:ascii="Arial" w:hAnsi="Arial" w:cs="Arial"/>
                <w:b/>
                <w:sz w:val="24"/>
                <w:szCs w:val="24"/>
              </w:rPr>
              <w:t>Obesidad</w:t>
            </w:r>
          </w:p>
        </w:tc>
      </w:tr>
      <w:tr w:rsidR="005C2BEE" w:rsidTr="005C2BEE">
        <w:tc>
          <w:tcPr>
            <w:tcW w:w="1708" w:type="dxa"/>
          </w:tcPr>
          <w:p w:rsidR="005C2BEE" w:rsidRPr="005C2BEE" w:rsidRDefault="005C2BEE" w:rsidP="00B67C73">
            <w:pPr>
              <w:jc w:val="both"/>
              <w:rPr>
                <w:rFonts w:ascii="Arial" w:hAnsi="Arial" w:cs="Arial"/>
                <w:sz w:val="24"/>
                <w:szCs w:val="24"/>
              </w:rPr>
            </w:pPr>
            <w:r w:rsidRPr="005C2BEE">
              <w:rPr>
                <w:rFonts w:ascii="Arial" w:hAnsi="Arial" w:cs="Arial"/>
                <w:sz w:val="24"/>
                <w:szCs w:val="24"/>
              </w:rPr>
              <w:t>Antes de la alteración del gusto</w:t>
            </w:r>
          </w:p>
        </w:tc>
        <w:tc>
          <w:tcPr>
            <w:tcW w:w="1709" w:type="dxa"/>
          </w:tcPr>
          <w:p w:rsidR="005C2BEE" w:rsidRPr="005C2BEE" w:rsidRDefault="005C2BEE" w:rsidP="005C2BEE">
            <w:pPr>
              <w:jc w:val="center"/>
              <w:rPr>
                <w:rFonts w:ascii="Arial" w:hAnsi="Arial" w:cs="Arial"/>
                <w:sz w:val="24"/>
                <w:szCs w:val="24"/>
              </w:rPr>
            </w:pPr>
            <w:r w:rsidRPr="005C2BEE">
              <w:rPr>
                <w:rFonts w:ascii="Arial" w:hAnsi="Arial" w:cs="Arial"/>
                <w:sz w:val="24"/>
                <w:szCs w:val="24"/>
              </w:rPr>
              <w:t>1</w:t>
            </w:r>
          </w:p>
        </w:tc>
        <w:tc>
          <w:tcPr>
            <w:tcW w:w="1709" w:type="dxa"/>
          </w:tcPr>
          <w:p w:rsidR="005C2BEE" w:rsidRPr="005C2BEE" w:rsidRDefault="005C2BEE" w:rsidP="005C2BEE">
            <w:pPr>
              <w:jc w:val="center"/>
              <w:rPr>
                <w:rFonts w:ascii="Arial" w:hAnsi="Arial" w:cs="Arial"/>
                <w:sz w:val="24"/>
                <w:szCs w:val="24"/>
              </w:rPr>
            </w:pPr>
            <w:r w:rsidRPr="005C2BEE">
              <w:rPr>
                <w:rFonts w:ascii="Arial" w:hAnsi="Arial" w:cs="Arial"/>
                <w:sz w:val="24"/>
                <w:szCs w:val="24"/>
              </w:rPr>
              <w:t>15</w:t>
            </w:r>
          </w:p>
        </w:tc>
        <w:tc>
          <w:tcPr>
            <w:tcW w:w="1709" w:type="dxa"/>
          </w:tcPr>
          <w:p w:rsidR="005C2BEE" w:rsidRPr="005C2BEE" w:rsidRDefault="005C2BEE" w:rsidP="005C2BEE">
            <w:pPr>
              <w:jc w:val="center"/>
              <w:rPr>
                <w:rFonts w:ascii="Arial" w:hAnsi="Arial" w:cs="Arial"/>
                <w:sz w:val="24"/>
                <w:szCs w:val="24"/>
              </w:rPr>
            </w:pPr>
            <w:r w:rsidRPr="005C2BEE">
              <w:rPr>
                <w:rFonts w:ascii="Arial" w:hAnsi="Arial" w:cs="Arial"/>
                <w:sz w:val="24"/>
                <w:szCs w:val="24"/>
              </w:rPr>
              <w:t>37</w:t>
            </w:r>
          </w:p>
        </w:tc>
        <w:tc>
          <w:tcPr>
            <w:tcW w:w="1709" w:type="dxa"/>
          </w:tcPr>
          <w:p w:rsidR="005C2BEE" w:rsidRPr="005C2BEE" w:rsidRDefault="005C2BEE" w:rsidP="005C2BEE">
            <w:pPr>
              <w:jc w:val="center"/>
              <w:rPr>
                <w:rFonts w:ascii="Arial" w:hAnsi="Arial" w:cs="Arial"/>
                <w:sz w:val="24"/>
                <w:szCs w:val="24"/>
              </w:rPr>
            </w:pPr>
            <w:r w:rsidRPr="005C2BEE">
              <w:rPr>
                <w:rFonts w:ascii="Arial" w:hAnsi="Arial" w:cs="Arial"/>
                <w:sz w:val="24"/>
                <w:szCs w:val="24"/>
              </w:rPr>
              <w:t>32</w:t>
            </w:r>
          </w:p>
        </w:tc>
      </w:tr>
      <w:tr w:rsidR="005C2BEE" w:rsidTr="005C2BEE">
        <w:tc>
          <w:tcPr>
            <w:tcW w:w="1708" w:type="dxa"/>
          </w:tcPr>
          <w:p w:rsidR="005C2BEE" w:rsidRPr="005C2BEE" w:rsidRDefault="005C2BEE" w:rsidP="00B67C73">
            <w:pPr>
              <w:jc w:val="both"/>
              <w:rPr>
                <w:rFonts w:ascii="Arial" w:hAnsi="Arial" w:cs="Arial"/>
                <w:sz w:val="24"/>
                <w:szCs w:val="24"/>
              </w:rPr>
            </w:pPr>
            <w:r w:rsidRPr="005C2BEE">
              <w:rPr>
                <w:rFonts w:ascii="Arial" w:hAnsi="Arial" w:cs="Arial"/>
                <w:sz w:val="24"/>
                <w:szCs w:val="24"/>
              </w:rPr>
              <w:t>Después de la alteración del gusto</w:t>
            </w:r>
          </w:p>
        </w:tc>
        <w:tc>
          <w:tcPr>
            <w:tcW w:w="1709" w:type="dxa"/>
          </w:tcPr>
          <w:p w:rsidR="005C2BEE" w:rsidRPr="005C2BEE" w:rsidRDefault="005C2BEE" w:rsidP="005C2BEE">
            <w:pPr>
              <w:jc w:val="center"/>
              <w:rPr>
                <w:rFonts w:ascii="Arial" w:hAnsi="Arial" w:cs="Arial"/>
                <w:sz w:val="24"/>
                <w:szCs w:val="24"/>
              </w:rPr>
            </w:pPr>
            <w:r w:rsidRPr="005C2BEE">
              <w:rPr>
                <w:rFonts w:ascii="Arial" w:hAnsi="Arial" w:cs="Arial"/>
                <w:sz w:val="24"/>
                <w:szCs w:val="24"/>
              </w:rPr>
              <w:t>1</w:t>
            </w:r>
          </w:p>
        </w:tc>
        <w:tc>
          <w:tcPr>
            <w:tcW w:w="1709" w:type="dxa"/>
          </w:tcPr>
          <w:p w:rsidR="005C2BEE" w:rsidRPr="005C2BEE" w:rsidRDefault="005C2BEE" w:rsidP="005C2BEE">
            <w:pPr>
              <w:jc w:val="center"/>
              <w:rPr>
                <w:rFonts w:ascii="Arial" w:hAnsi="Arial" w:cs="Arial"/>
                <w:sz w:val="24"/>
                <w:szCs w:val="24"/>
              </w:rPr>
            </w:pPr>
            <w:r w:rsidRPr="005C2BEE">
              <w:rPr>
                <w:rFonts w:ascii="Arial" w:hAnsi="Arial" w:cs="Arial"/>
                <w:sz w:val="24"/>
                <w:szCs w:val="24"/>
              </w:rPr>
              <w:t>19</w:t>
            </w:r>
          </w:p>
        </w:tc>
        <w:tc>
          <w:tcPr>
            <w:tcW w:w="1709" w:type="dxa"/>
          </w:tcPr>
          <w:p w:rsidR="005C2BEE" w:rsidRPr="005C2BEE" w:rsidRDefault="005C2BEE" w:rsidP="005C2BEE">
            <w:pPr>
              <w:jc w:val="center"/>
              <w:rPr>
                <w:rFonts w:ascii="Arial" w:hAnsi="Arial" w:cs="Arial"/>
                <w:sz w:val="24"/>
                <w:szCs w:val="24"/>
              </w:rPr>
            </w:pPr>
            <w:r w:rsidRPr="005C2BEE">
              <w:rPr>
                <w:rFonts w:ascii="Arial" w:hAnsi="Arial" w:cs="Arial"/>
                <w:sz w:val="24"/>
                <w:szCs w:val="24"/>
              </w:rPr>
              <w:t>35</w:t>
            </w:r>
          </w:p>
        </w:tc>
        <w:tc>
          <w:tcPr>
            <w:tcW w:w="1709" w:type="dxa"/>
          </w:tcPr>
          <w:p w:rsidR="005C2BEE" w:rsidRPr="005C2BEE" w:rsidRDefault="005C2BEE" w:rsidP="005C2BEE">
            <w:pPr>
              <w:jc w:val="center"/>
              <w:rPr>
                <w:rFonts w:ascii="Arial" w:hAnsi="Arial" w:cs="Arial"/>
                <w:sz w:val="24"/>
                <w:szCs w:val="24"/>
              </w:rPr>
            </w:pPr>
            <w:r w:rsidRPr="005C2BEE">
              <w:rPr>
                <w:rFonts w:ascii="Arial" w:hAnsi="Arial" w:cs="Arial"/>
                <w:sz w:val="24"/>
                <w:szCs w:val="24"/>
              </w:rPr>
              <w:t>30</w:t>
            </w:r>
          </w:p>
        </w:tc>
      </w:tr>
    </w:tbl>
    <w:p w:rsidR="00B67C73" w:rsidRDefault="00B67C73" w:rsidP="00B67C73">
      <w:pPr>
        <w:jc w:val="both"/>
        <w:rPr>
          <w:rFonts w:ascii="Arial" w:hAnsi="Arial" w:cs="Arial"/>
          <w:sz w:val="18"/>
          <w:szCs w:val="24"/>
        </w:rPr>
      </w:pPr>
      <w:r w:rsidRPr="00544B22">
        <w:rPr>
          <w:rFonts w:ascii="Arial" w:hAnsi="Arial" w:cs="Arial"/>
          <w:sz w:val="18"/>
          <w:szCs w:val="24"/>
        </w:rPr>
        <w:t xml:space="preserve">Fuente: archivos elaborados por las pasantes de la licenciatura en Nutrición. </w:t>
      </w:r>
    </w:p>
    <w:p w:rsidR="005C488D" w:rsidRDefault="005C488D" w:rsidP="00B055E3">
      <w:pPr>
        <w:spacing w:line="360" w:lineRule="auto"/>
        <w:jc w:val="both"/>
        <w:rPr>
          <w:rFonts w:ascii="Arial" w:hAnsi="Arial" w:cs="Arial"/>
          <w:b/>
          <w:sz w:val="32"/>
          <w:szCs w:val="24"/>
        </w:rPr>
      </w:pPr>
    </w:p>
    <w:p w:rsidR="00E10A27" w:rsidRPr="00D343E1" w:rsidRDefault="00B67C73" w:rsidP="00B055E3">
      <w:pPr>
        <w:spacing w:line="360" w:lineRule="auto"/>
        <w:jc w:val="both"/>
        <w:rPr>
          <w:rFonts w:ascii="Arial" w:hAnsi="Arial" w:cs="Arial"/>
          <w:sz w:val="24"/>
        </w:rPr>
      </w:pPr>
      <w:r>
        <w:rPr>
          <w:rFonts w:ascii="Arial" w:hAnsi="Arial" w:cs="Arial"/>
          <w:sz w:val="24"/>
        </w:rPr>
        <w:t>Al aplicar la prueba X</w:t>
      </w:r>
      <w:r>
        <w:rPr>
          <w:rFonts w:ascii="Arial" w:hAnsi="Arial" w:cs="Arial"/>
          <w:sz w:val="24"/>
          <w:vertAlign w:val="superscript"/>
        </w:rPr>
        <w:t xml:space="preserve">2 </w:t>
      </w:r>
      <w:r>
        <w:rPr>
          <w:rFonts w:ascii="Arial" w:hAnsi="Arial" w:cs="Arial"/>
          <w:sz w:val="24"/>
        </w:rPr>
        <w:t xml:space="preserve">para determinar si hay </w:t>
      </w:r>
      <w:r w:rsidR="005C488D">
        <w:rPr>
          <w:rFonts w:ascii="Arial" w:hAnsi="Arial" w:cs="Arial"/>
          <w:sz w:val="24"/>
        </w:rPr>
        <w:t>relación</w:t>
      </w:r>
      <w:r>
        <w:rPr>
          <w:rFonts w:ascii="Arial" w:hAnsi="Arial" w:cs="Arial"/>
          <w:sz w:val="24"/>
        </w:rPr>
        <w:t xml:space="preserve"> entre el momento de la medición del IMC y el estado nutricio de las pacientes, se obtuvo una X</w:t>
      </w:r>
      <w:r>
        <w:rPr>
          <w:rFonts w:ascii="Arial" w:hAnsi="Arial" w:cs="Arial"/>
          <w:sz w:val="24"/>
          <w:vertAlign w:val="superscript"/>
        </w:rPr>
        <w:t xml:space="preserve">2 </w:t>
      </w:r>
      <w:r>
        <w:rPr>
          <w:rFonts w:ascii="Arial" w:hAnsi="Arial" w:cs="Arial"/>
          <w:sz w:val="24"/>
        </w:rPr>
        <w:t xml:space="preserve">de </w:t>
      </w:r>
      <w:r w:rsidR="00B055E3">
        <w:rPr>
          <w:rFonts w:ascii="Arial" w:hAnsi="Arial" w:cs="Arial"/>
          <w:sz w:val="24"/>
        </w:rPr>
        <w:t>0.59066</w:t>
      </w:r>
      <w:r>
        <w:rPr>
          <w:rFonts w:ascii="Arial" w:hAnsi="Arial" w:cs="Arial"/>
          <w:sz w:val="24"/>
        </w:rPr>
        <w:t xml:space="preserve"> no siendo significativa para una </w:t>
      </w:r>
      <w:r w:rsidR="002D1A40">
        <w:rPr>
          <w:rFonts w:ascii="Arial" w:hAnsi="Arial" w:cs="Arial"/>
          <w:sz w:val="24"/>
        </w:rPr>
        <w:t>P ≤</w:t>
      </w:r>
      <w:r>
        <w:rPr>
          <w:rFonts w:ascii="Arial" w:hAnsi="Arial" w:cs="Arial"/>
          <w:sz w:val="24"/>
        </w:rPr>
        <w:t xml:space="preserve"> a 0.05</w:t>
      </w:r>
      <w:r w:rsidR="00D343E1">
        <w:rPr>
          <w:rFonts w:ascii="Arial" w:hAnsi="Arial" w:cs="Arial"/>
          <w:sz w:val="24"/>
        </w:rPr>
        <w:t>, por lo tanto, una vez aplicada la prueba estadística</w:t>
      </w:r>
      <w:r w:rsidR="002D1A40">
        <w:rPr>
          <w:rFonts w:ascii="Arial" w:hAnsi="Arial" w:cs="Arial"/>
          <w:sz w:val="24"/>
        </w:rPr>
        <w:t xml:space="preserve"> se puede concluir que</w:t>
      </w:r>
      <w:r w:rsidR="00D343E1">
        <w:rPr>
          <w:rFonts w:ascii="Arial" w:hAnsi="Arial" w:cs="Arial"/>
          <w:sz w:val="24"/>
        </w:rPr>
        <w:t xml:space="preserve"> no existe evidencia suficiente en la información para asegurar que hay variación significativa en el estado nutricio de las pacientes que han manifestado alteración en la percepción del sentido del gusto.</w:t>
      </w:r>
    </w:p>
    <w:p w:rsidR="00E10A27" w:rsidRDefault="00E10A27" w:rsidP="00B055E3">
      <w:pPr>
        <w:spacing w:line="360" w:lineRule="auto"/>
        <w:jc w:val="both"/>
        <w:rPr>
          <w:rFonts w:ascii="Arial" w:hAnsi="Arial" w:cs="Arial"/>
          <w:sz w:val="24"/>
          <w:szCs w:val="24"/>
        </w:rPr>
      </w:pPr>
    </w:p>
    <w:p w:rsidR="00D343E1" w:rsidRDefault="00D343E1" w:rsidP="00B055E3">
      <w:pPr>
        <w:spacing w:line="360" w:lineRule="auto"/>
        <w:jc w:val="both"/>
        <w:rPr>
          <w:rFonts w:ascii="Arial" w:hAnsi="Arial" w:cs="Arial"/>
          <w:b/>
          <w:sz w:val="24"/>
          <w:szCs w:val="24"/>
        </w:rPr>
      </w:pPr>
    </w:p>
    <w:p w:rsidR="00D343E1" w:rsidRDefault="00D343E1" w:rsidP="00B055E3">
      <w:pPr>
        <w:spacing w:line="360" w:lineRule="auto"/>
        <w:jc w:val="both"/>
        <w:rPr>
          <w:rFonts w:ascii="Arial" w:hAnsi="Arial" w:cs="Arial"/>
          <w:b/>
          <w:sz w:val="24"/>
          <w:szCs w:val="24"/>
        </w:rPr>
      </w:pPr>
    </w:p>
    <w:p w:rsidR="00D343E1" w:rsidRDefault="00D343E1" w:rsidP="00B055E3">
      <w:pPr>
        <w:spacing w:line="360" w:lineRule="auto"/>
        <w:jc w:val="both"/>
        <w:rPr>
          <w:rFonts w:ascii="Arial" w:hAnsi="Arial" w:cs="Arial"/>
          <w:b/>
          <w:sz w:val="24"/>
          <w:szCs w:val="24"/>
        </w:rPr>
      </w:pPr>
    </w:p>
    <w:p w:rsidR="00D343E1" w:rsidRDefault="00D343E1" w:rsidP="00B055E3">
      <w:pPr>
        <w:spacing w:line="360" w:lineRule="auto"/>
        <w:jc w:val="both"/>
        <w:rPr>
          <w:rFonts w:ascii="Arial" w:hAnsi="Arial" w:cs="Arial"/>
          <w:b/>
          <w:sz w:val="24"/>
          <w:szCs w:val="24"/>
        </w:rPr>
      </w:pPr>
    </w:p>
    <w:p w:rsidR="005C488D" w:rsidRDefault="005C488D" w:rsidP="00B055E3">
      <w:pPr>
        <w:spacing w:line="360" w:lineRule="auto"/>
        <w:jc w:val="both"/>
        <w:rPr>
          <w:rFonts w:ascii="Arial" w:hAnsi="Arial" w:cs="Arial"/>
          <w:b/>
          <w:sz w:val="24"/>
          <w:szCs w:val="24"/>
        </w:rPr>
      </w:pPr>
    </w:p>
    <w:p w:rsidR="00D343E1" w:rsidRDefault="00D343E1" w:rsidP="00B055E3">
      <w:pPr>
        <w:spacing w:line="360" w:lineRule="auto"/>
        <w:jc w:val="both"/>
        <w:rPr>
          <w:rFonts w:ascii="Arial" w:hAnsi="Arial" w:cs="Arial"/>
          <w:b/>
          <w:sz w:val="24"/>
          <w:szCs w:val="24"/>
        </w:rPr>
      </w:pPr>
    </w:p>
    <w:p w:rsidR="00B67C73" w:rsidRPr="00B055E3" w:rsidRDefault="00B67C73" w:rsidP="00B055E3">
      <w:pPr>
        <w:spacing w:line="360" w:lineRule="auto"/>
        <w:jc w:val="both"/>
        <w:rPr>
          <w:rFonts w:ascii="Arial" w:hAnsi="Arial" w:cs="Arial"/>
          <w:sz w:val="24"/>
          <w:szCs w:val="24"/>
        </w:rPr>
      </w:pPr>
      <w:r w:rsidRPr="00544B22">
        <w:rPr>
          <w:rFonts w:ascii="Arial" w:hAnsi="Arial" w:cs="Arial"/>
          <w:b/>
          <w:sz w:val="24"/>
          <w:szCs w:val="24"/>
        </w:rPr>
        <w:lastRenderedPageBreak/>
        <w:t xml:space="preserve">CUADRO </w:t>
      </w:r>
      <w:r w:rsidR="00B055E3">
        <w:rPr>
          <w:rFonts w:ascii="Arial" w:hAnsi="Arial" w:cs="Arial"/>
          <w:b/>
          <w:sz w:val="24"/>
          <w:szCs w:val="24"/>
        </w:rPr>
        <w:t>1</w:t>
      </w:r>
      <w:r w:rsidR="005C488D">
        <w:rPr>
          <w:rFonts w:ascii="Arial" w:hAnsi="Arial" w:cs="Arial"/>
          <w:b/>
          <w:sz w:val="24"/>
          <w:szCs w:val="24"/>
        </w:rPr>
        <w:t>4</w:t>
      </w:r>
    </w:p>
    <w:p w:rsidR="00B67C73" w:rsidRPr="00544B22" w:rsidRDefault="00B67C73" w:rsidP="00B67C73">
      <w:pPr>
        <w:spacing w:line="360" w:lineRule="auto"/>
        <w:jc w:val="both"/>
        <w:rPr>
          <w:rFonts w:ascii="Arial" w:hAnsi="Arial" w:cs="Arial"/>
          <w:b/>
          <w:sz w:val="24"/>
          <w:szCs w:val="24"/>
        </w:rPr>
      </w:pPr>
      <w:r>
        <w:rPr>
          <w:rFonts w:ascii="Arial" w:hAnsi="Arial" w:cs="Arial"/>
          <w:b/>
          <w:sz w:val="24"/>
          <w:szCs w:val="24"/>
        </w:rPr>
        <w:t>RESULTADOS REPRESENTATIVOS DEL IMC DE PACIENTES CON CÁNCER DE MAMA SOMETIDAS A QUIMIOTERAPIA, EN EL HOSPITAL GENERAL DE MÉXICO “DR. EDUARDO LECEAGA”</w:t>
      </w:r>
    </w:p>
    <w:tbl>
      <w:tblPr>
        <w:tblStyle w:val="Tablaconcuadrcula"/>
        <w:tblpPr w:leftFromText="141" w:rightFromText="141" w:vertAnchor="text" w:horzAnchor="margin" w:tblpY="169"/>
        <w:tblW w:w="0" w:type="auto"/>
        <w:tblLook w:val="04A0" w:firstRow="1" w:lastRow="0" w:firstColumn="1" w:lastColumn="0" w:noHBand="0" w:noVBand="1"/>
      </w:tblPr>
      <w:tblGrid>
        <w:gridCol w:w="4385"/>
        <w:gridCol w:w="4385"/>
      </w:tblGrid>
      <w:tr w:rsidR="00B67C73" w:rsidTr="00B67C73">
        <w:tc>
          <w:tcPr>
            <w:tcW w:w="4414" w:type="dxa"/>
          </w:tcPr>
          <w:p w:rsidR="00B67C73" w:rsidRDefault="002D1A40" w:rsidP="00B67C73">
            <w:pPr>
              <w:jc w:val="both"/>
              <w:rPr>
                <w:rFonts w:ascii="Arial" w:hAnsi="Arial" w:cs="Arial"/>
                <w:b/>
                <w:sz w:val="24"/>
              </w:rPr>
            </w:pPr>
            <w:r>
              <w:rPr>
                <w:rFonts w:ascii="Arial" w:hAnsi="Arial" w:cs="Arial"/>
                <w:b/>
                <w:sz w:val="24"/>
              </w:rPr>
              <w:t>ANTES DE LA ALTERACIÓ</w:t>
            </w:r>
            <w:r w:rsidR="00E10A27">
              <w:rPr>
                <w:rFonts w:ascii="Arial" w:hAnsi="Arial" w:cs="Arial"/>
                <w:b/>
                <w:sz w:val="24"/>
              </w:rPr>
              <w:t>N DEL GUSTO</w:t>
            </w:r>
          </w:p>
        </w:tc>
        <w:tc>
          <w:tcPr>
            <w:tcW w:w="4414" w:type="dxa"/>
          </w:tcPr>
          <w:p w:rsidR="00B67C73" w:rsidRDefault="002D1A40" w:rsidP="00B67C73">
            <w:pPr>
              <w:jc w:val="both"/>
              <w:rPr>
                <w:rFonts w:ascii="Arial" w:hAnsi="Arial" w:cs="Arial"/>
                <w:b/>
                <w:sz w:val="24"/>
              </w:rPr>
            </w:pPr>
            <w:r>
              <w:rPr>
                <w:rFonts w:ascii="Arial" w:hAnsi="Arial" w:cs="Arial"/>
                <w:b/>
                <w:sz w:val="24"/>
              </w:rPr>
              <w:t>DESPUÉ</w:t>
            </w:r>
            <w:r w:rsidR="00E10A27">
              <w:rPr>
                <w:rFonts w:ascii="Arial" w:hAnsi="Arial" w:cs="Arial"/>
                <w:b/>
                <w:sz w:val="24"/>
              </w:rPr>
              <w:t xml:space="preserve">S </w:t>
            </w:r>
            <w:r>
              <w:rPr>
                <w:rFonts w:ascii="Arial" w:hAnsi="Arial" w:cs="Arial"/>
                <w:b/>
                <w:sz w:val="24"/>
              </w:rPr>
              <w:t>DE LA ALTERACIÓ</w:t>
            </w:r>
            <w:r w:rsidR="00E10A27">
              <w:rPr>
                <w:rFonts w:ascii="Arial" w:hAnsi="Arial" w:cs="Arial"/>
                <w:b/>
                <w:sz w:val="24"/>
              </w:rPr>
              <w:t>N DEL GUSTO</w:t>
            </w:r>
          </w:p>
        </w:tc>
      </w:tr>
      <w:tr w:rsidR="00B67C73" w:rsidTr="00B67C73">
        <w:tc>
          <w:tcPr>
            <w:tcW w:w="4414" w:type="dxa"/>
          </w:tcPr>
          <w:p w:rsidR="00B67C73" w:rsidRPr="002F3DB9" w:rsidRDefault="00B67C73" w:rsidP="00B67C73">
            <w:pPr>
              <w:jc w:val="both"/>
              <w:rPr>
                <w:rFonts w:ascii="Arial" w:hAnsi="Arial" w:cs="Arial"/>
                <w:sz w:val="24"/>
              </w:rPr>
            </w:pPr>
            <w:r w:rsidRPr="002F3DB9">
              <w:rPr>
                <w:rFonts w:ascii="Arial" w:hAnsi="Arial" w:cs="Arial"/>
                <w:sz w:val="24"/>
              </w:rPr>
              <w:t>N° PACIENTES 85</w:t>
            </w:r>
          </w:p>
        </w:tc>
        <w:tc>
          <w:tcPr>
            <w:tcW w:w="4414" w:type="dxa"/>
          </w:tcPr>
          <w:p w:rsidR="00B67C73" w:rsidRPr="002F3DB9" w:rsidRDefault="00B67C73" w:rsidP="00B67C73">
            <w:pPr>
              <w:jc w:val="both"/>
              <w:rPr>
                <w:rFonts w:ascii="Arial" w:hAnsi="Arial" w:cs="Arial"/>
                <w:sz w:val="24"/>
              </w:rPr>
            </w:pPr>
            <w:r w:rsidRPr="002F3DB9">
              <w:rPr>
                <w:rFonts w:ascii="Arial" w:hAnsi="Arial" w:cs="Arial"/>
                <w:sz w:val="24"/>
              </w:rPr>
              <w:t>N° PACIENTES 85</w:t>
            </w:r>
          </w:p>
        </w:tc>
      </w:tr>
      <w:tr w:rsidR="00B67C73" w:rsidTr="00B67C73">
        <w:tc>
          <w:tcPr>
            <w:tcW w:w="4414" w:type="dxa"/>
          </w:tcPr>
          <w:p w:rsidR="00B67C73" w:rsidRPr="002F3DB9" w:rsidRDefault="00B67C73" w:rsidP="00B67C73">
            <w:pPr>
              <w:jc w:val="both"/>
              <w:rPr>
                <w:rFonts w:ascii="Arial" w:hAnsi="Arial" w:cs="Arial"/>
                <w:sz w:val="24"/>
              </w:rPr>
            </w:pPr>
            <w:r w:rsidRPr="002F3DB9">
              <w:rPr>
                <w:rFonts w:ascii="Arial" w:hAnsi="Arial" w:cs="Arial"/>
                <w:sz w:val="24"/>
              </w:rPr>
              <w:t>MEDIA: 29.33</w:t>
            </w:r>
          </w:p>
        </w:tc>
        <w:tc>
          <w:tcPr>
            <w:tcW w:w="4414" w:type="dxa"/>
          </w:tcPr>
          <w:p w:rsidR="00B67C73" w:rsidRPr="002F3DB9" w:rsidRDefault="00B67C73" w:rsidP="00B67C73">
            <w:pPr>
              <w:jc w:val="both"/>
              <w:rPr>
                <w:rFonts w:ascii="Arial" w:hAnsi="Arial" w:cs="Arial"/>
                <w:sz w:val="24"/>
              </w:rPr>
            </w:pPr>
            <w:r w:rsidRPr="002F3DB9">
              <w:rPr>
                <w:rFonts w:ascii="Arial" w:hAnsi="Arial" w:cs="Arial"/>
                <w:sz w:val="24"/>
              </w:rPr>
              <w:t>MEDIA: 28.92</w:t>
            </w:r>
          </w:p>
        </w:tc>
      </w:tr>
      <w:tr w:rsidR="00B67C73" w:rsidTr="00B67C73">
        <w:tc>
          <w:tcPr>
            <w:tcW w:w="4414" w:type="dxa"/>
          </w:tcPr>
          <w:p w:rsidR="00B67C73" w:rsidRPr="002F3DB9" w:rsidRDefault="00B67C73" w:rsidP="00B67C73">
            <w:pPr>
              <w:jc w:val="both"/>
              <w:rPr>
                <w:rFonts w:ascii="Arial" w:hAnsi="Arial" w:cs="Arial"/>
                <w:sz w:val="24"/>
              </w:rPr>
            </w:pPr>
            <w:r w:rsidRPr="002F3DB9">
              <w:rPr>
                <w:rFonts w:ascii="Arial" w:hAnsi="Arial" w:cs="Arial"/>
                <w:sz w:val="24"/>
              </w:rPr>
              <w:t>D.E.: 5.53</w:t>
            </w:r>
          </w:p>
        </w:tc>
        <w:tc>
          <w:tcPr>
            <w:tcW w:w="4414" w:type="dxa"/>
          </w:tcPr>
          <w:p w:rsidR="00B67C73" w:rsidRPr="002F3DB9" w:rsidRDefault="00B67C73" w:rsidP="00B67C73">
            <w:pPr>
              <w:jc w:val="both"/>
              <w:rPr>
                <w:rFonts w:ascii="Arial" w:hAnsi="Arial" w:cs="Arial"/>
                <w:sz w:val="24"/>
              </w:rPr>
            </w:pPr>
            <w:r w:rsidRPr="002F3DB9">
              <w:rPr>
                <w:rFonts w:ascii="Arial" w:hAnsi="Arial" w:cs="Arial"/>
                <w:sz w:val="24"/>
              </w:rPr>
              <w:t>D.E.: 5.5</w:t>
            </w:r>
          </w:p>
        </w:tc>
      </w:tr>
    </w:tbl>
    <w:p w:rsidR="00B67C73" w:rsidRPr="00544B22" w:rsidRDefault="00B67C73" w:rsidP="00B67C73">
      <w:pPr>
        <w:jc w:val="both"/>
        <w:rPr>
          <w:rFonts w:ascii="Arial" w:hAnsi="Arial" w:cs="Arial"/>
          <w:sz w:val="18"/>
          <w:szCs w:val="24"/>
        </w:rPr>
      </w:pPr>
      <w:r w:rsidRPr="00544B22">
        <w:rPr>
          <w:rFonts w:ascii="Arial" w:hAnsi="Arial" w:cs="Arial"/>
          <w:sz w:val="18"/>
          <w:szCs w:val="24"/>
        </w:rPr>
        <w:t xml:space="preserve">Fuente: archivos elaborados por las pasantes de la licenciatura en Nutrición. </w:t>
      </w:r>
    </w:p>
    <w:p w:rsidR="00B67C73" w:rsidRDefault="00B67C73" w:rsidP="00B67C73">
      <w:pPr>
        <w:jc w:val="both"/>
      </w:pPr>
    </w:p>
    <w:p w:rsidR="00B67C73" w:rsidRDefault="00B67C73" w:rsidP="00B67C73">
      <w:pPr>
        <w:jc w:val="both"/>
      </w:pPr>
    </w:p>
    <w:p w:rsidR="00B67C73" w:rsidRDefault="00B67C73" w:rsidP="00B67C73">
      <w:pPr>
        <w:spacing w:line="360" w:lineRule="auto"/>
        <w:jc w:val="both"/>
        <w:rPr>
          <w:rFonts w:ascii="Arial" w:hAnsi="Arial" w:cs="Arial"/>
          <w:sz w:val="24"/>
          <w:szCs w:val="24"/>
        </w:rPr>
      </w:pPr>
      <w:r w:rsidRPr="000A0AA4">
        <w:rPr>
          <w:rFonts w:ascii="Arial" w:hAnsi="Arial" w:cs="Arial"/>
          <w:sz w:val="24"/>
          <w:szCs w:val="24"/>
        </w:rPr>
        <w:t>Al realizar el intervalo</w:t>
      </w:r>
      <w:r>
        <w:rPr>
          <w:rFonts w:ascii="Arial" w:hAnsi="Arial" w:cs="Arial"/>
          <w:sz w:val="24"/>
          <w:szCs w:val="24"/>
        </w:rPr>
        <w:t xml:space="preserve"> de confianza del 95% se obtuvo:</w:t>
      </w:r>
    </w:p>
    <w:p w:rsidR="00B67C73" w:rsidRDefault="00B67C73" w:rsidP="00B67C73">
      <w:pPr>
        <w:spacing w:line="360" w:lineRule="auto"/>
        <w:jc w:val="both"/>
        <w:rPr>
          <w:rFonts w:ascii="Arial" w:hAnsi="Arial" w:cs="Arial"/>
          <w:sz w:val="24"/>
          <w:szCs w:val="24"/>
        </w:rPr>
      </w:pPr>
      <w:r w:rsidRPr="000A0AA4">
        <w:rPr>
          <w:rFonts w:ascii="Arial" w:hAnsi="Arial" w:cs="Arial"/>
          <w:sz w:val="24"/>
          <w:szCs w:val="24"/>
        </w:rPr>
        <w:t>F</w:t>
      </w:r>
      <w:r w:rsidRPr="000A0AA4">
        <w:rPr>
          <w:rFonts w:ascii="Arial" w:hAnsi="Arial" w:cs="Arial"/>
          <w:sz w:val="24"/>
          <w:szCs w:val="24"/>
          <w:vertAlign w:val="subscript"/>
        </w:rPr>
        <w:t>1</w:t>
      </w:r>
      <w:r w:rsidRPr="000A0AA4">
        <w:rPr>
          <w:rFonts w:ascii="Arial" w:hAnsi="Arial" w:cs="Arial"/>
          <w:sz w:val="24"/>
          <w:szCs w:val="24"/>
        </w:rPr>
        <w:t>/ F</w:t>
      </w:r>
      <w:r w:rsidRPr="000A0AA4">
        <w:rPr>
          <w:rFonts w:ascii="Arial" w:hAnsi="Arial" w:cs="Arial"/>
          <w:sz w:val="24"/>
          <w:szCs w:val="24"/>
          <w:vertAlign w:val="subscript"/>
        </w:rPr>
        <w:t>2</w:t>
      </w:r>
      <w:r w:rsidRPr="000A0AA4">
        <w:rPr>
          <w:rFonts w:ascii="Arial" w:hAnsi="Arial" w:cs="Arial"/>
          <w:sz w:val="24"/>
          <w:szCs w:val="24"/>
        </w:rPr>
        <w:t xml:space="preserve"> ≤ 1.555, lo que implica que no hay diferencia significativa entre las varianzas</w:t>
      </w:r>
      <w:r>
        <w:rPr>
          <w:rFonts w:ascii="Arial" w:hAnsi="Arial" w:cs="Arial"/>
          <w:sz w:val="24"/>
          <w:szCs w:val="24"/>
        </w:rPr>
        <w:t xml:space="preserve"> antes y después del tratamiento.</w:t>
      </w:r>
    </w:p>
    <w:p w:rsidR="00B67C73" w:rsidRDefault="00B67C73" w:rsidP="00B67C73">
      <w:pPr>
        <w:spacing w:line="360" w:lineRule="auto"/>
        <w:jc w:val="both"/>
        <w:rPr>
          <w:rFonts w:ascii="Arial" w:hAnsi="Arial" w:cs="Arial"/>
          <w:sz w:val="24"/>
          <w:szCs w:val="24"/>
        </w:rPr>
      </w:pPr>
      <w:r>
        <w:rPr>
          <w:rFonts w:ascii="Arial" w:hAnsi="Arial" w:cs="Arial"/>
          <w:sz w:val="24"/>
          <w:szCs w:val="24"/>
        </w:rPr>
        <w:t>Con respecto a la diferencia entre las medias se tiene que el intervalo de confianza del 95% queda como:</w:t>
      </w:r>
    </w:p>
    <w:p w:rsidR="00B67C73" w:rsidRDefault="00B67C73" w:rsidP="00B67C73">
      <w:pPr>
        <w:spacing w:line="360" w:lineRule="auto"/>
        <w:jc w:val="both"/>
        <w:rPr>
          <w:rFonts w:ascii="Arial" w:hAnsi="Arial" w:cs="Arial"/>
          <w:sz w:val="24"/>
          <w:szCs w:val="24"/>
        </w:rPr>
      </w:pPr>
      <w:r>
        <w:rPr>
          <w:rFonts w:ascii="Arial" w:hAnsi="Arial" w:cs="Arial"/>
          <w:sz w:val="24"/>
          <w:szCs w:val="24"/>
        </w:rPr>
        <w:t>-1.26≤ Ɱ</w:t>
      </w:r>
      <w:r>
        <w:rPr>
          <w:rFonts w:ascii="Arial" w:hAnsi="Arial" w:cs="Arial"/>
          <w:sz w:val="24"/>
          <w:szCs w:val="24"/>
          <w:vertAlign w:val="subscript"/>
        </w:rPr>
        <w:t xml:space="preserve">1 </w:t>
      </w:r>
      <w:r>
        <w:rPr>
          <w:rFonts w:ascii="Arial" w:hAnsi="Arial" w:cs="Arial"/>
          <w:sz w:val="24"/>
          <w:szCs w:val="24"/>
        </w:rPr>
        <w:t>- Ɱ</w:t>
      </w:r>
      <w:r>
        <w:rPr>
          <w:rFonts w:ascii="Arial" w:hAnsi="Arial" w:cs="Arial"/>
          <w:sz w:val="24"/>
          <w:szCs w:val="24"/>
          <w:vertAlign w:val="subscript"/>
        </w:rPr>
        <w:t xml:space="preserve">2 </w:t>
      </w:r>
      <w:r>
        <w:rPr>
          <w:rFonts w:ascii="Arial" w:hAnsi="Arial" w:cs="Arial"/>
          <w:sz w:val="24"/>
          <w:szCs w:val="24"/>
        </w:rPr>
        <w:t>- Ɱ</w:t>
      </w:r>
      <w:r>
        <w:rPr>
          <w:rFonts w:ascii="Arial" w:hAnsi="Arial" w:cs="Arial"/>
          <w:sz w:val="24"/>
          <w:szCs w:val="24"/>
          <w:vertAlign w:val="subscript"/>
        </w:rPr>
        <w:t xml:space="preserve">2 </w:t>
      </w:r>
      <w:r>
        <w:rPr>
          <w:rFonts w:ascii="Arial" w:hAnsi="Arial" w:cs="Arial"/>
          <w:sz w:val="24"/>
          <w:szCs w:val="24"/>
        </w:rPr>
        <w:t>≤ 2.08, lo que indica que no hay diferencia significativa en el valor medio del IMC antes y después del tratamiento de quimioterapia.</w:t>
      </w:r>
    </w:p>
    <w:p w:rsidR="00E10A27" w:rsidRDefault="00B67C73" w:rsidP="00B67C73">
      <w:pPr>
        <w:spacing w:line="360" w:lineRule="auto"/>
        <w:jc w:val="both"/>
        <w:rPr>
          <w:rFonts w:ascii="Arial" w:hAnsi="Arial" w:cs="Arial"/>
          <w:sz w:val="24"/>
          <w:szCs w:val="24"/>
        </w:rPr>
      </w:pPr>
      <w:r>
        <w:rPr>
          <w:rFonts w:ascii="Arial" w:hAnsi="Arial" w:cs="Arial"/>
          <w:sz w:val="24"/>
          <w:szCs w:val="24"/>
        </w:rPr>
        <w:t xml:space="preserve">Los resultados muestran una mínima modificación con respecto al IMC en las mujeres antes de iniciar y al finalizar el tratamiento quimioterapéutico, esto puede </w:t>
      </w:r>
      <w:r w:rsidR="002D1A40">
        <w:rPr>
          <w:rFonts w:ascii="Arial" w:hAnsi="Arial" w:cs="Arial"/>
          <w:sz w:val="24"/>
          <w:szCs w:val="24"/>
        </w:rPr>
        <w:t>ser benéfico para</w:t>
      </w:r>
      <w:r>
        <w:rPr>
          <w:rFonts w:ascii="Arial" w:hAnsi="Arial" w:cs="Arial"/>
          <w:sz w:val="24"/>
          <w:szCs w:val="24"/>
        </w:rPr>
        <w:t xml:space="preserve"> las pacientes ya que no se compromete el estado de nutrición conservándose en un nivel óptimo para continuar con las sesiones de quimioterapia no poniendo en riesgo el estado nutricional.</w:t>
      </w:r>
    </w:p>
    <w:p w:rsidR="00D343E1" w:rsidRDefault="00D343E1" w:rsidP="00B67C73">
      <w:pPr>
        <w:spacing w:line="360" w:lineRule="auto"/>
        <w:jc w:val="both"/>
        <w:rPr>
          <w:rFonts w:ascii="Arial" w:hAnsi="Arial" w:cs="Arial"/>
          <w:sz w:val="24"/>
          <w:szCs w:val="24"/>
        </w:rPr>
      </w:pPr>
    </w:p>
    <w:p w:rsidR="00D343E1" w:rsidRDefault="00D343E1" w:rsidP="00B67C73">
      <w:pPr>
        <w:spacing w:line="360" w:lineRule="auto"/>
        <w:jc w:val="both"/>
        <w:rPr>
          <w:rFonts w:ascii="Arial" w:hAnsi="Arial" w:cs="Arial"/>
          <w:sz w:val="24"/>
          <w:szCs w:val="24"/>
        </w:rPr>
      </w:pPr>
    </w:p>
    <w:p w:rsidR="00D343E1" w:rsidRDefault="00D343E1" w:rsidP="00B67C73">
      <w:pPr>
        <w:spacing w:line="360" w:lineRule="auto"/>
        <w:jc w:val="both"/>
        <w:rPr>
          <w:rFonts w:ascii="Arial" w:hAnsi="Arial" w:cs="Arial"/>
          <w:sz w:val="24"/>
          <w:szCs w:val="24"/>
        </w:rPr>
      </w:pPr>
    </w:p>
    <w:p w:rsidR="00B67C73" w:rsidRPr="00E10A27" w:rsidRDefault="00B67C73" w:rsidP="00B67C73">
      <w:pPr>
        <w:spacing w:line="360" w:lineRule="auto"/>
        <w:jc w:val="both"/>
        <w:rPr>
          <w:rFonts w:ascii="Arial" w:hAnsi="Arial" w:cs="Arial"/>
          <w:sz w:val="24"/>
          <w:szCs w:val="24"/>
        </w:rPr>
      </w:pPr>
      <w:r>
        <w:rPr>
          <w:rFonts w:ascii="Arial" w:hAnsi="Arial" w:cs="Arial"/>
          <w:b/>
          <w:sz w:val="24"/>
        </w:rPr>
        <w:lastRenderedPageBreak/>
        <w:t>CUADRO 1</w:t>
      </w:r>
      <w:r w:rsidR="005C488D">
        <w:rPr>
          <w:rFonts w:ascii="Arial" w:hAnsi="Arial" w:cs="Arial"/>
          <w:b/>
          <w:sz w:val="24"/>
        </w:rPr>
        <w:t>5</w:t>
      </w:r>
    </w:p>
    <w:p w:rsidR="00B67C73" w:rsidRDefault="00B67C73" w:rsidP="00B67C73">
      <w:pPr>
        <w:spacing w:line="360" w:lineRule="auto"/>
        <w:jc w:val="both"/>
        <w:rPr>
          <w:rFonts w:ascii="Arial" w:hAnsi="Arial" w:cs="Arial"/>
          <w:b/>
          <w:sz w:val="24"/>
        </w:rPr>
      </w:pPr>
      <w:r>
        <w:rPr>
          <w:rFonts w:ascii="Arial" w:hAnsi="Arial" w:cs="Arial"/>
          <w:b/>
          <w:sz w:val="24"/>
        </w:rPr>
        <w:t>CALIDAD DE VIDA EN EL ASPECTO FÍSICO EN PACIENTES CON CÁNCER DE MAMA SOMETIDAS A QUIMIOTERAPIA, EN EL HOSPITAL GENERAL DE MÉXICO “DR. EDUARDO LICEAGA”</w:t>
      </w:r>
    </w:p>
    <w:p w:rsidR="00B67C73" w:rsidRDefault="00B67C73" w:rsidP="00B67C73">
      <w:pPr>
        <w:jc w:val="both"/>
        <w:rPr>
          <w:rFonts w:ascii="Arial" w:hAnsi="Arial" w:cs="Arial"/>
          <w:b/>
          <w:sz w:val="24"/>
        </w:rPr>
      </w:pPr>
    </w:p>
    <w:tbl>
      <w:tblPr>
        <w:tblStyle w:val="Tablaconcuadrcula"/>
        <w:tblW w:w="0" w:type="auto"/>
        <w:tblInd w:w="993" w:type="dxa"/>
        <w:tblLook w:val="04A0" w:firstRow="1" w:lastRow="0" w:firstColumn="1" w:lastColumn="0" w:noHBand="0" w:noVBand="1"/>
      </w:tblPr>
      <w:tblGrid>
        <w:gridCol w:w="2311"/>
        <w:gridCol w:w="2733"/>
        <w:gridCol w:w="2733"/>
      </w:tblGrid>
      <w:tr w:rsidR="00FF7EEB" w:rsidTr="00B67C73">
        <w:tc>
          <w:tcPr>
            <w:tcW w:w="1954" w:type="dxa"/>
            <w:tcBorders>
              <w:top w:val="nil"/>
              <w:left w:val="nil"/>
            </w:tcBorders>
          </w:tcPr>
          <w:p w:rsidR="00B67C73" w:rsidRDefault="00B67C73" w:rsidP="00B67C73">
            <w:pPr>
              <w:jc w:val="both"/>
              <w:rPr>
                <w:rFonts w:ascii="Arial" w:hAnsi="Arial" w:cs="Arial"/>
                <w:b/>
                <w:sz w:val="24"/>
              </w:rPr>
            </w:pPr>
          </w:p>
        </w:tc>
        <w:tc>
          <w:tcPr>
            <w:tcW w:w="2943" w:type="dxa"/>
          </w:tcPr>
          <w:p w:rsidR="00B67C73" w:rsidRDefault="00B67C73" w:rsidP="00B67C73">
            <w:pPr>
              <w:jc w:val="both"/>
              <w:rPr>
                <w:rFonts w:ascii="Arial" w:hAnsi="Arial" w:cs="Arial"/>
                <w:b/>
                <w:sz w:val="24"/>
              </w:rPr>
            </w:pPr>
            <w:r>
              <w:rPr>
                <w:rFonts w:ascii="Arial" w:hAnsi="Arial" w:cs="Arial"/>
                <w:b/>
                <w:sz w:val="24"/>
              </w:rPr>
              <w:t xml:space="preserve">ANTES DE </w:t>
            </w:r>
            <w:r w:rsidR="002D1A40">
              <w:rPr>
                <w:rFonts w:ascii="Arial" w:hAnsi="Arial" w:cs="Arial"/>
                <w:b/>
                <w:sz w:val="24"/>
              </w:rPr>
              <w:t>LA ALTERACIÓ</w:t>
            </w:r>
            <w:r w:rsidR="00FF7EEB">
              <w:rPr>
                <w:rFonts w:ascii="Arial" w:hAnsi="Arial" w:cs="Arial"/>
                <w:b/>
                <w:sz w:val="24"/>
              </w:rPr>
              <w:t>N DEL GUSTO</w:t>
            </w:r>
          </w:p>
        </w:tc>
        <w:tc>
          <w:tcPr>
            <w:tcW w:w="2943" w:type="dxa"/>
          </w:tcPr>
          <w:p w:rsidR="00B67C73" w:rsidRDefault="002D1A40" w:rsidP="00B67C73">
            <w:pPr>
              <w:jc w:val="both"/>
              <w:rPr>
                <w:rFonts w:ascii="Arial" w:hAnsi="Arial" w:cs="Arial"/>
                <w:b/>
                <w:sz w:val="24"/>
              </w:rPr>
            </w:pPr>
            <w:r>
              <w:rPr>
                <w:rFonts w:ascii="Arial" w:hAnsi="Arial" w:cs="Arial"/>
                <w:b/>
                <w:sz w:val="24"/>
              </w:rPr>
              <w:t>DESPUÉ</w:t>
            </w:r>
            <w:r w:rsidR="00FF7EEB">
              <w:rPr>
                <w:rFonts w:ascii="Arial" w:hAnsi="Arial" w:cs="Arial"/>
                <w:b/>
                <w:sz w:val="24"/>
              </w:rPr>
              <w:t>S DE LA ALTERACIÒN DEL GUSTO</w:t>
            </w:r>
          </w:p>
        </w:tc>
      </w:tr>
      <w:tr w:rsidR="00FF7EEB" w:rsidTr="00B67C73">
        <w:tc>
          <w:tcPr>
            <w:tcW w:w="1954" w:type="dxa"/>
          </w:tcPr>
          <w:p w:rsidR="00B67C73" w:rsidRPr="00136568" w:rsidRDefault="00FF7EEB" w:rsidP="00B67C73">
            <w:pPr>
              <w:pStyle w:val="Prrafodelista"/>
              <w:numPr>
                <w:ilvl w:val="0"/>
                <w:numId w:val="30"/>
              </w:numPr>
              <w:jc w:val="both"/>
              <w:rPr>
                <w:rFonts w:ascii="Arial" w:hAnsi="Arial" w:cs="Arial"/>
                <w:b/>
                <w:sz w:val="24"/>
              </w:rPr>
            </w:pPr>
            <w:r>
              <w:rPr>
                <w:rFonts w:ascii="Arial" w:hAnsi="Arial" w:cs="Arial"/>
                <w:b/>
                <w:sz w:val="24"/>
              </w:rPr>
              <w:t>En absoluto</w:t>
            </w:r>
          </w:p>
        </w:tc>
        <w:tc>
          <w:tcPr>
            <w:tcW w:w="2943" w:type="dxa"/>
          </w:tcPr>
          <w:p w:rsidR="00B67C73" w:rsidRPr="002F3DB9" w:rsidRDefault="00B67C73" w:rsidP="00B67C73">
            <w:pPr>
              <w:jc w:val="center"/>
              <w:rPr>
                <w:rFonts w:ascii="Arial" w:hAnsi="Arial" w:cs="Arial"/>
                <w:sz w:val="24"/>
              </w:rPr>
            </w:pPr>
            <w:r w:rsidRPr="002F3DB9">
              <w:rPr>
                <w:rFonts w:ascii="Arial" w:hAnsi="Arial" w:cs="Arial"/>
                <w:sz w:val="24"/>
              </w:rPr>
              <w:t>50</w:t>
            </w:r>
          </w:p>
        </w:tc>
        <w:tc>
          <w:tcPr>
            <w:tcW w:w="2943" w:type="dxa"/>
          </w:tcPr>
          <w:p w:rsidR="00B67C73" w:rsidRPr="002F3DB9" w:rsidRDefault="00B67C73" w:rsidP="00B67C73">
            <w:pPr>
              <w:jc w:val="center"/>
              <w:rPr>
                <w:rFonts w:ascii="Arial" w:hAnsi="Arial" w:cs="Arial"/>
                <w:sz w:val="24"/>
              </w:rPr>
            </w:pPr>
            <w:r w:rsidRPr="002F3DB9">
              <w:rPr>
                <w:rFonts w:ascii="Arial" w:hAnsi="Arial" w:cs="Arial"/>
                <w:sz w:val="24"/>
              </w:rPr>
              <w:t>18</w:t>
            </w:r>
          </w:p>
        </w:tc>
      </w:tr>
      <w:tr w:rsidR="00FF7EEB" w:rsidTr="00B67C73">
        <w:tc>
          <w:tcPr>
            <w:tcW w:w="1954" w:type="dxa"/>
          </w:tcPr>
          <w:p w:rsidR="00B67C73" w:rsidRPr="00136568" w:rsidRDefault="00E10A27" w:rsidP="00B67C73">
            <w:pPr>
              <w:pStyle w:val="Prrafodelista"/>
              <w:numPr>
                <w:ilvl w:val="0"/>
                <w:numId w:val="30"/>
              </w:numPr>
              <w:jc w:val="both"/>
              <w:rPr>
                <w:rFonts w:ascii="Arial" w:hAnsi="Arial" w:cs="Arial"/>
                <w:b/>
                <w:sz w:val="24"/>
              </w:rPr>
            </w:pPr>
            <w:r>
              <w:rPr>
                <w:rFonts w:ascii="Arial" w:hAnsi="Arial" w:cs="Arial"/>
                <w:b/>
                <w:sz w:val="24"/>
              </w:rPr>
              <w:t>U</w:t>
            </w:r>
            <w:r w:rsidR="00B67C73">
              <w:rPr>
                <w:rFonts w:ascii="Arial" w:hAnsi="Arial" w:cs="Arial"/>
                <w:b/>
                <w:sz w:val="24"/>
              </w:rPr>
              <w:t>n poco</w:t>
            </w:r>
          </w:p>
        </w:tc>
        <w:tc>
          <w:tcPr>
            <w:tcW w:w="2943" w:type="dxa"/>
          </w:tcPr>
          <w:p w:rsidR="00B67C73" w:rsidRPr="002F3DB9" w:rsidRDefault="00B67C73" w:rsidP="00B67C73">
            <w:pPr>
              <w:jc w:val="center"/>
              <w:rPr>
                <w:rFonts w:ascii="Arial" w:hAnsi="Arial" w:cs="Arial"/>
                <w:sz w:val="24"/>
              </w:rPr>
            </w:pPr>
            <w:r w:rsidRPr="002F3DB9">
              <w:rPr>
                <w:rFonts w:ascii="Arial" w:hAnsi="Arial" w:cs="Arial"/>
                <w:sz w:val="24"/>
              </w:rPr>
              <w:t>28</w:t>
            </w:r>
          </w:p>
        </w:tc>
        <w:tc>
          <w:tcPr>
            <w:tcW w:w="2943" w:type="dxa"/>
          </w:tcPr>
          <w:p w:rsidR="00B67C73" w:rsidRPr="002F3DB9" w:rsidRDefault="00B67C73" w:rsidP="00B67C73">
            <w:pPr>
              <w:jc w:val="center"/>
              <w:rPr>
                <w:rFonts w:ascii="Arial" w:hAnsi="Arial" w:cs="Arial"/>
                <w:sz w:val="24"/>
              </w:rPr>
            </w:pPr>
            <w:r w:rsidRPr="002F3DB9">
              <w:rPr>
                <w:rFonts w:ascii="Arial" w:hAnsi="Arial" w:cs="Arial"/>
                <w:sz w:val="24"/>
              </w:rPr>
              <w:t>44</w:t>
            </w:r>
          </w:p>
        </w:tc>
      </w:tr>
      <w:tr w:rsidR="00FF7EEB" w:rsidTr="00B67C73">
        <w:tc>
          <w:tcPr>
            <w:tcW w:w="1954" w:type="dxa"/>
          </w:tcPr>
          <w:p w:rsidR="00B67C73" w:rsidRPr="00136568" w:rsidRDefault="00E10A27" w:rsidP="00B67C73">
            <w:pPr>
              <w:pStyle w:val="Prrafodelista"/>
              <w:numPr>
                <w:ilvl w:val="0"/>
                <w:numId w:val="30"/>
              </w:numPr>
              <w:jc w:val="both"/>
              <w:rPr>
                <w:rFonts w:ascii="Arial" w:hAnsi="Arial" w:cs="Arial"/>
                <w:b/>
                <w:sz w:val="24"/>
              </w:rPr>
            </w:pPr>
            <w:r>
              <w:rPr>
                <w:rFonts w:ascii="Arial" w:hAnsi="Arial" w:cs="Arial"/>
                <w:b/>
                <w:sz w:val="24"/>
              </w:rPr>
              <w:t>B</w:t>
            </w:r>
            <w:r w:rsidR="00B67C73">
              <w:rPr>
                <w:rFonts w:ascii="Arial" w:hAnsi="Arial" w:cs="Arial"/>
                <w:b/>
                <w:sz w:val="24"/>
              </w:rPr>
              <w:t>astante</w:t>
            </w:r>
          </w:p>
        </w:tc>
        <w:tc>
          <w:tcPr>
            <w:tcW w:w="2943" w:type="dxa"/>
          </w:tcPr>
          <w:p w:rsidR="00B67C73" w:rsidRPr="002F3DB9" w:rsidRDefault="00B67C73" w:rsidP="00B67C73">
            <w:pPr>
              <w:jc w:val="center"/>
              <w:rPr>
                <w:rFonts w:ascii="Arial" w:hAnsi="Arial" w:cs="Arial"/>
                <w:sz w:val="24"/>
              </w:rPr>
            </w:pPr>
            <w:r w:rsidRPr="002F3DB9">
              <w:rPr>
                <w:rFonts w:ascii="Arial" w:hAnsi="Arial" w:cs="Arial"/>
                <w:sz w:val="24"/>
              </w:rPr>
              <w:t>6</w:t>
            </w:r>
          </w:p>
        </w:tc>
        <w:tc>
          <w:tcPr>
            <w:tcW w:w="2943" w:type="dxa"/>
          </w:tcPr>
          <w:p w:rsidR="00B67C73" w:rsidRPr="002F3DB9" w:rsidRDefault="00B67C73" w:rsidP="00B67C73">
            <w:pPr>
              <w:jc w:val="center"/>
              <w:rPr>
                <w:rFonts w:ascii="Arial" w:hAnsi="Arial" w:cs="Arial"/>
                <w:sz w:val="24"/>
              </w:rPr>
            </w:pPr>
            <w:r w:rsidRPr="002F3DB9">
              <w:rPr>
                <w:rFonts w:ascii="Arial" w:hAnsi="Arial" w:cs="Arial"/>
                <w:sz w:val="24"/>
              </w:rPr>
              <w:t>20</w:t>
            </w:r>
          </w:p>
        </w:tc>
      </w:tr>
      <w:tr w:rsidR="00FF7EEB" w:rsidTr="00B67C73">
        <w:tc>
          <w:tcPr>
            <w:tcW w:w="1954" w:type="dxa"/>
          </w:tcPr>
          <w:p w:rsidR="00B67C73" w:rsidRPr="00136568" w:rsidRDefault="00E10A27" w:rsidP="00B67C73">
            <w:pPr>
              <w:pStyle w:val="Prrafodelista"/>
              <w:numPr>
                <w:ilvl w:val="0"/>
                <w:numId w:val="30"/>
              </w:numPr>
              <w:jc w:val="both"/>
              <w:rPr>
                <w:rFonts w:ascii="Arial" w:hAnsi="Arial" w:cs="Arial"/>
                <w:b/>
                <w:sz w:val="24"/>
              </w:rPr>
            </w:pPr>
            <w:r>
              <w:rPr>
                <w:rFonts w:ascii="Arial" w:hAnsi="Arial" w:cs="Arial"/>
                <w:b/>
                <w:sz w:val="24"/>
              </w:rPr>
              <w:t>M</w:t>
            </w:r>
            <w:r w:rsidR="00B67C73">
              <w:rPr>
                <w:rFonts w:ascii="Arial" w:hAnsi="Arial" w:cs="Arial"/>
                <w:b/>
                <w:sz w:val="24"/>
              </w:rPr>
              <w:t>ucho</w:t>
            </w:r>
          </w:p>
        </w:tc>
        <w:tc>
          <w:tcPr>
            <w:tcW w:w="2943" w:type="dxa"/>
          </w:tcPr>
          <w:p w:rsidR="00B67C73" w:rsidRPr="002F3DB9" w:rsidRDefault="00B67C73" w:rsidP="00B67C73">
            <w:pPr>
              <w:jc w:val="center"/>
              <w:rPr>
                <w:rFonts w:ascii="Arial" w:hAnsi="Arial" w:cs="Arial"/>
                <w:sz w:val="24"/>
              </w:rPr>
            </w:pPr>
            <w:r w:rsidRPr="002F3DB9">
              <w:rPr>
                <w:rFonts w:ascii="Arial" w:hAnsi="Arial" w:cs="Arial"/>
                <w:sz w:val="24"/>
              </w:rPr>
              <w:t>1</w:t>
            </w:r>
          </w:p>
        </w:tc>
        <w:tc>
          <w:tcPr>
            <w:tcW w:w="2943" w:type="dxa"/>
          </w:tcPr>
          <w:p w:rsidR="00B67C73" w:rsidRPr="002F3DB9" w:rsidRDefault="00B67C73" w:rsidP="00B67C73">
            <w:pPr>
              <w:jc w:val="center"/>
              <w:rPr>
                <w:rFonts w:ascii="Arial" w:hAnsi="Arial" w:cs="Arial"/>
                <w:sz w:val="24"/>
              </w:rPr>
            </w:pPr>
            <w:r w:rsidRPr="002F3DB9">
              <w:rPr>
                <w:rFonts w:ascii="Arial" w:hAnsi="Arial" w:cs="Arial"/>
                <w:sz w:val="24"/>
              </w:rPr>
              <w:t>3</w:t>
            </w:r>
          </w:p>
        </w:tc>
      </w:tr>
    </w:tbl>
    <w:p w:rsidR="00B67C73" w:rsidRPr="00544B22" w:rsidRDefault="00B67C73" w:rsidP="00B67C73">
      <w:pPr>
        <w:jc w:val="both"/>
        <w:rPr>
          <w:rFonts w:ascii="Arial" w:hAnsi="Arial" w:cs="Arial"/>
          <w:sz w:val="18"/>
          <w:szCs w:val="24"/>
        </w:rPr>
      </w:pPr>
      <w:r>
        <w:rPr>
          <w:rFonts w:ascii="Arial" w:hAnsi="Arial" w:cs="Arial"/>
          <w:sz w:val="18"/>
          <w:szCs w:val="24"/>
        </w:rPr>
        <w:t xml:space="preserve">                    </w:t>
      </w:r>
      <w:r w:rsidRPr="00544B22">
        <w:rPr>
          <w:rFonts w:ascii="Arial" w:hAnsi="Arial" w:cs="Arial"/>
          <w:sz w:val="18"/>
          <w:szCs w:val="24"/>
        </w:rPr>
        <w:t xml:space="preserve">Fuente: archivos elaborados por las pasantes de la licenciatura en Nutrición. </w:t>
      </w:r>
    </w:p>
    <w:p w:rsidR="00B67C73" w:rsidRDefault="00B67C73" w:rsidP="00B67C73">
      <w:pPr>
        <w:jc w:val="both"/>
        <w:rPr>
          <w:rFonts w:ascii="Arial" w:hAnsi="Arial" w:cs="Arial"/>
          <w:b/>
          <w:sz w:val="24"/>
        </w:rPr>
      </w:pPr>
    </w:p>
    <w:p w:rsidR="00B67C73" w:rsidRDefault="00B67C73" w:rsidP="00B67C73">
      <w:pPr>
        <w:jc w:val="both"/>
        <w:rPr>
          <w:rFonts w:ascii="Arial" w:hAnsi="Arial" w:cs="Arial"/>
          <w:b/>
          <w:sz w:val="24"/>
        </w:rPr>
      </w:pPr>
      <w:r>
        <w:rPr>
          <w:rFonts w:ascii="Arial" w:hAnsi="Arial" w:cs="Arial"/>
          <w:b/>
          <w:sz w:val="24"/>
        </w:rPr>
        <w:t>X</w:t>
      </w:r>
      <w:r>
        <w:rPr>
          <w:rFonts w:ascii="Arial" w:hAnsi="Arial" w:cs="Arial"/>
          <w:b/>
          <w:sz w:val="24"/>
          <w:vertAlign w:val="superscript"/>
        </w:rPr>
        <w:t xml:space="preserve">2  </w:t>
      </w:r>
      <w:r>
        <w:rPr>
          <w:rFonts w:ascii="Arial" w:hAnsi="Arial" w:cs="Arial"/>
          <w:b/>
          <w:sz w:val="24"/>
        </w:rPr>
        <w:t>= 27.1528</w:t>
      </w:r>
    </w:p>
    <w:p w:rsidR="00B67C73" w:rsidRDefault="00B67C73" w:rsidP="00B67C73">
      <w:pPr>
        <w:jc w:val="both"/>
        <w:rPr>
          <w:rFonts w:ascii="Arial" w:hAnsi="Arial" w:cs="Arial"/>
          <w:b/>
          <w:sz w:val="24"/>
        </w:rPr>
      </w:pPr>
      <w:r>
        <w:rPr>
          <w:rFonts w:ascii="Arial" w:hAnsi="Arial" w:cs="Arial"/>
          <w:b/>
          <w:sz w:val="24"/>
        </w:rPr>
        <w:t>P= 0.00001</w:t>
      </w:r>
    </w:p>
    <w:p w:rsidR="00B67C73" w:rsidRDefault="00B67C73" w:rsidP="00B67C73">
      <w:pPr>
        <w:jc w:val="both"/>
        <w:rPr>
          <w:rFonts w:ascii="Arial" w:hAnsi="Arial" w:cs="Arial"/>
          <w:b/>
          <w:sz w:val="24"/>
        </w:rPr>
      </w:pPr>
    </w:p>
    <w:p w:rsidR="00B67C73" w:rsidRDefault="00B67C73" w:rsidP="00B67C73">
      <w:pPr>
        <w:spacing w:line="360" w:lineRule="auto"/>
        <w:jc w:val="both"/>
        <w:rPr>
          <w:rFonts w:ascii="Arial" w:hAnsi="Arial" w:cs="Arial"/>
          <w:sz w:val="24"/>
        </w:rPr>
      </w:pPr>
      <w:r>
        <w:rPr>
          <w:rFonts w:ascii="Arial" w:hAnsi="Arial" w:cs="Arial"/>
          <w:sz w:val="24"/>
        </w:rPr>
        <w:t>En el aspecto físico,</w:t>
      </w:r>
      <w:r w:rsidR="00E10A27">
        <w:rPr>
          <w:rFonts w:ascii="Arial" w:hAnsi="Arial" w:cs="Arial"/>
          <w:sz w:val="24"/>
        </w:rPr>
        <w:t xml:space="preserve"> que se </w:t>
      </w:r>
      <w:r w:rsidR="00FF7EEB">
        <w:rPr>
          <w:rFonts w:ascii="Arial" w:hAnsi="Arial" w:cs="Arial"/>
          <w:sz w:val="24"/>
        </w:rPr>
        <w:t>evalúa</w:t>
      </w:r>
      <w:r w:rsidR="00E10A27">
        <w:rPr>
          <w:rFonts w:ascii="Arial" w:hAnsi="Arial" w:cs="Arial"/>
          <w:sz w:val="24"/>
        </w:rPr>
        <w:t xml:space="preserve"> en el cuestionario de calidad </w:t>
      </w:r>
      <w:r w:rsidR="005C488D">
        <w:rPr>
          <w:rFonts w:ascii="Arial" w:hAnsi="Arial" w:cs="Arial"/>
          <w:sz w:val="24"/>
        </w:rPr>
        <w:t>d</w:t>
      </w:r>
      <w:r w:rsidR="00E10A27">
        <w:rPr>
          <w:rFonts w:ascii="Arial" w:hAnsi="Arial" w:cs="Arial"/>
          <w:sz w:val="24"/>
        </w:rPr>
        <w:t>e vida EORTC</w:t>
      </w:r>
      <w:r w:rsidR="00FF7EEB">
        <w:rPr>
          <w:rFonts w:ascii="Arial" w:hAnsi="Arial" w:cs="Arial"/>
          <w:sz w:val="24"/>
        </w:rPr>
        <w:t xml:space="preserve"> QLQ-30 </w:t>
      </w:r>
      <w:r w:rsidR="002D1A40">
        <w:rPr>
          <w:rFonts w:ascii="Arial" w:hAnsi="Arial" w:cs="Arial"/>
          <w:sz w:val="24"/>
        </w:rPr>
        <w:t>(versión</w:t>
      </w:r>
      <w:r w:rsidR="00FF7EEB">
        <w:rPr>
          <w:rFonts w:ascii="Arial" w:hAnsi="Arial" w:cs="Arial"/>
          <w:sz w:val="24"/>
        </w:rPr>
        <w:t xml:space="preserve"> 3), de la pregunta 1-</w:t>
      </w:r>
      <w:r w:rsidR="002D1A40">
        <w:rPr>
          <w:rFonts w:ascii="Arial" w:hAnsi="Arial" w:cs="Arial"/>
          <w:sz w:val="24"/>
        </w:rPr>
        <w:t>10, antes</w:t>
      </w:r>
      <w:r>
        <w:rPr>
          <w:rFonts w:ascii="Arial" w:hAnsi="Arial" w:cs="Arial"/>
          <w:sz w:val="24"/>
        </w:rPr>
        <w:t xml:space="preserve"> de </w:t>
      </w:r>
      <w:r w:rsidR="00FF7EEB">
        <w:rPr>
          <w:rFonts w:ascii="Arial" w:hAnsi="Arial" w:cs="Arial"/>
          <w:sz w:val="24"/>
        </w:rPr>
        <w:t>la alteración del gusto</w:t>
      </w:r>
      <w:r>
        <w:rPr>
          <w:rFonts w:ascii="Arial" w:hAnsi="Arial" w:cs="Arial"/>
          <w:sz w:val="24"/>
        </w:rPr>
        <w:t xml:space="preserve"> el 58% del total</w:t>
      </w:r>
      <w:r w:rsidR="005C488D">
        <w:rPr>
          <w:rFonts w:ascii="Arial" w:hAnsi="Arial" w:cs="Arial"/>
          <w:sz w:val="24"/>
        </w:rPr>
        <w:t xml:space="preserve"> </w:t>
      </w:r>
      <w:r>
        <w:rPr>
          <w:rFonts w:ascii="Arial" w:hAnsi="Arial" w:cs="Arial"/>
          <w:sz w:val="24"/>
        </w:rPr>
        <w:t xml:space="preserve">refirieron no tener afectación en su estado físico, el cual les permitía realizar sus actividades cotidianas de manera normal, </w:t>
      </w:r>
      <w:r w:rsidR="002D1A40">
        <w:rPr>
          <w:rFonts w:ascii="Arial" w:hAnsi="Arial" w:cs="Arial"/>
          <w:sz w:val="24"/>
        </w:rPr>
        <w:t>después de la alteración del</w:t>
      </w:r>
      <w:r w:rsidR="00FF7EEB">
        <w:rPr>
          <w:rFonts w:ascii="Arial" w:hAnsi="Arial" w:cs="Arial"/>
          <w:sz w:val="24"/>
        </w:rPr>
        <w:t xml:space="preserve"> gusto</w:t>
      </w:r>
      <w:r>
        <w:rPr>
          <w:rFonts w:ascii="Arial" w:hAnsi="Arial" w:cs="Arial"/>
          <w:sz w:val="24"/>
        </w:rPr>
        <w:t xml:space="preserve"> el 78% de las 85 pacientes mostr</w:t>
      </w:r>
      <w:r w:rsidR="002D1A40">
        <w:rPr>
          <w:rFonts w:ascii="Arial" w:hAnsi="Arial" w:cs="Arial"/>
          <w:sz w:val="24"/>
        </w:rPr>
        <w:t>aron bastante afectación.</w:t>
      </w:r>
    </w:p>
    <w:p w:rsidR="00B67C73" w:rsidRDefault="00B67C73" w:rsidP="00B67C73">
      <w:pPr>
        <w:spacing w:line="360" w:lineRule="auto"/>
        <w:jc w:val="both"/>
        <w:rPr>
          <w:rFonts w:ascii="Arial" w:hAnsi="Arial" w:cs="Arial"/>
          <w:sz w:val="24"/>
        </w:rPr>
      </w:pPr>
      <w:r>
        <w:rPr>
          <w:rFonts w:ascii="Arial" w:hAnsi="Arial" w:cs="Arial"/>
          <w:sz w:val="24"/>
        </w:rPr>
        <w:t>Esto puede ocurrir debido a que la quimioterapia es un tratamiento agresivo que provoca fatiga y cansancio en los pacientes impidiendo que realicen su vida normal.</w:t>
      </w:r>
    </w:p>
    <w:p w:rsidR="00B67C73" w:rsidRDefault="00B67C73" w:rsidP="00B67C73">
      <w:pPr>
        <w:jc w:val="both"/>
        <w:rPr>
          <w:rFonts w:ascii="Arial" w:hAnsi="Arial" w:cs="Arial"/>
          <w:b/>
          <w:sz w:val="24"/>
        </w:rPr>
      </w:pPr>
    </w:p>
    <w:p w:rsidR="00B67C73" w:rsidRDefault="00B67C73" w:rsidP="00B67C73">
      <w:pPr>
        <w:jc w:val="both"/>
        <w:rPr>
          <w:rFonts w:ascii="Arial" w:hAnsi="Arial" w:cs="Arial"/>
          <w:b/>
          <w:sz w:val="24"/>
        </w:rPr>
      </w:pPr>
    </w:p>
    <w:p w:rsidR="005C488D" w:rsidRDefault="005C488D" w:rsidP="00B67C73">
      <w:pPr>
        <w:jc w:val="both"/>
        <w:rPr>
          <w:rFonts w:ascii="Arial" w:hAnsi="Arial" w:cs="Arial"/>
          <w:b/>
          <w:sz w:val="24"/>
        </w:rPr>
      </w:pPr>
    </w:p>
    <w:p w:rsidR="00B67C73" w:rsidRDefault="00B67C73" w:rsidP="00B67C73">
      <w:pPr>
        <w:jc w:val="both"/>
        <w:rPr>
          <w:rFonts w:ascii="Arial" w:hAnsi="Arial" w:cs="Arial"/>
          <w:b/>
          <w:sz w:val="24"/>
        </w:rPr>
      </w:pPr>
    </w:p>
    <w:p w:rsidR="00B67C73" w:rsidRDefault="00B67C73" w:rsidP="00B67C73">
      <w:pPr>
        <w:jc w:val="both"/>
        <w:rPr>
          <w:rFonts w:ascii="Arial" w:hAnsi="Arial" w:cs="Arial"/>
          <w:b/>
          <w:sz w:val="24"/>
        </w:rPr>
      </w:pPr>
      <w:r>
        <w:rPr>
          <w:rFonts w:ascii="Arial" w:hAnsi="Arial" w:cs="Arial"/>
          <w:b/>
          <w:sz w:val="24"/>
        </w:rPr>
        <w:lastRenderedPageBreak/>
        <w:t>CUADRO 1</w:t>
      </w:r>
      <w:r w:rsidR="005C488D">
        <w:rPr>
          <w:rFonts w:ascii="Arial" w:hAnsi="Arial" w:cs="Arial"/>
          <w:b/>
          <w:sz w:val="24"/>
        </w:rPr>
        <w:t>6</w:t>
      </w:r>
    </w:p>
    <w:p w:rsidR="00B67C73" w:rsidRDefault="00B67C73" w:rsidP="00B67C73">
      <w:pPr>
        <w:spacing w:line="360" w:lineRule="auto"/>
        <w:jc w:val="both"/>
        <w:rPr>
          <w:rFonts w:ascii="Arial" w:hAnsi="Arial" w:cs="Arial"/>
          <w:b/>
          <w:sz w:val="24"/>
        </w:rPr>
      </w:pPr>
      <w:r>
        <w:rPr>
          <w:rFonts w:ascii="Arial" w:hAnsi="Arial" w:cs="Arial"/>
          <w:b/>
          <w:sz w:val="24"/>
        </w:rPr>
        <w:t>CALIDAD DE VIDA EN EL ASPECTO EMOCIONAL EN PACIENTES CON CÁNCER DE MAMA SOMETIDAS A QUIMIOTERAPIA, EN EL HOSPITAL GENERAL DE MÉXICO “DR. EDUARDO LICEAGA”</w:t>
      </w:r>
    </w:p>
    <w:p w:rsidR="00B67C73" w:rsidRDefault="00B67C73" w:rsidP="00B67C73">
      <w:pPr>
        <w:jc w:val="both"/>
        <w:rPr>
          <w:rFonts w:ascii="Arial" w:hAnsi="Arial" w:cs="Arial"/>
          <w:b/>
          <w:sz w:val="24"/>
        </w:rPr>
      </w:pPr>
    </w:p>
    <w:p w:rsidR="00B67C73" w:rsidRDefault="00B67C73" w:rsidP="00B67C73">
      <w:pPr>
        <w:jc w:val="both"/>
        <w:rPr>
          <w:rFonts w:ascii="Arial" w:hAnsi="Arial" w:cs="Arial"/>
          <w:b/>
          <w:sz w:val="24"/>
        </w:rPr>
      </w:pPr>
    </w:p>
    <w:tbl>
      <w:tblPr>
        <w:tblStyle w:val="Tablaconcuadrcula"/>
        <w:tblW w:w="0" w:type="auto"/>
        <w:tblInd w:w="993" w:type="dxa"/>
        <w:tblLook w:val="04A0" w:firstRow="1" w:lastRow="0" w:firstColumn="1" w:lastColumn="0" w:noHBand="0" w:noVBand="1"/>
      </w:tblPr>
      <w:tblGrid>
        <w:gridCol w:w="2311"/>
        <w:gridCol w:w="2733"/>
        <w:gridCol w:w="2733"/>
      </w:tblGrid>
      <w:tr w:rsidR="00FF7EEB" w:rsidTr="00B67C73">
        <w:tc>
          <w:tcPr>
            <w:tcW w:w="1954" w:type="dxa"/>
            <w:tcBorders>
              <w:top w:val="nil"/>
              <w:left w:val="nil"/>
            </w:tcBorders>
          </w:tcPr>
          <w:p w:rsidR="00B67C73" w:rsidRDefault="00B67C73" w:rsidP="00B67C73">
            <w:pPr>
              <w:jc w:val="both"/>
              <w:rPr>
                <w:rFonts w:ascii="Arial" w:hAnsi="Arial" w:cs="Arial"/>
                <w:b/>
                <w:sz w:val="24"/>
              </w:rPr>
            </w:pPr>
          </w:p>
        </w:tc>
        <w:tc>
          <w:tcPr>
            <w:tcW w:w="2943" w:type="dxa"/>
          </w:tcPr>
          <w:p w:rsidR="00B67C73" w:rsidRDefault="00B67C73" w:rsidP="00B67C73">
            <w:pPr>
              <w:jc w:val="both"/>
              <w:rPr>
                <w:rFonts w:ascii="Arial" w:hAnsi="Arial" w:cs="Arial"/>
                <w:b/>
                <w:sz w:val="24"/>
              </w:rPr>
            </w:pPr>
            <w:r>
              <w:rPr>
                <w:rFonts w:ascii="Arial" w:hAnsi="Arial" w:cs="Arial"/>
                <w:b/>
                <w:sz w:val="24"/>
              </w:rPr>
              <w:t xml:space="preserve">ANTES DE </w:t>
            </w:r>
            <w:r w:rsidR="009A3EB5">
              <w:rPr>
                <w:rFonts w:ascii="Arial" w:hAnsi="Arial" w:cs="Arial"/>
                <w:b/>
                <w:sz w:val="24"/>
              </w:rPr>
              <w:t>LA ALTERACIÓ</w:t>
            </w:r>
            <w:r w:rsidR="00FF7EEB">
              <w:rPr>
                <w:rFonts w:ascii="Arial" w:hAnsi="Arial" w:cs="Arial"/>
                <w:b/>
                <w:sz w:val="24"/>
              </w:rPr>
              <w:t>N DEL GUSTO</w:t>
            </w:r>
          </w:p>
        </w:tc>
        <w:tc>
          <w:tcPr>
            <w:tcW w:w="2943" w:type="dxa"/>
          </w:tcPr>
          <w:p w:rsidR="00B67C73" w:rsidRDefault="009A3EB5" w:rsidP="00B67C73">
            <w:pPr>
              <w:jc w:val="both"/>
              <w:rPr>
                <w:rFonts w:ascii="Arial" w:hAnsi="Arial" w:cs="Arial"/>
                <w:b/>
                <w:sz w:val="24"/>
              </w:rPr>
            </w:pPr>
            <w:r>
              <w:rPr>
                <w:rFonts w:ascii="Arial" w:hAnsi="Arial" w:cs="Arial"/>
                <w:b/>
                <w:sz w:val="24"/>
              </w:rPr>
              <w:t>DESPUÉS DE LA ALTERACIÓ</w:t>
            </w:r>
            <w:r w:rsidR="00FF7EEB">
              <w:rPr>
                <w:rFonts w:ascii="Arial" w:hAnsi="Arial" w:cs="Arial"/>
                <w:b/>
                <w:sz w:val="24"/>
              </w:rPr>
              <w:t>N DEL GUSTO</w:t>
            </w:r>
          </w:p>
        </w:tc>
      </w:tr>
      <w:tr w:rsidR="00FF7EEB" w:rsidTr="00B67C73">
        <w:tc>
          <w:tcPr>
            <w:tcW w:w="1954" w:type="dxa"/>
          </w:tcPr>
          <w:p w:rsidR="00B67C73" w:rsidRPr="00136568" w:rsidRDefault="00FF7EEB" w:rsidP="00B67C73">
            <w:pPr>
              <w:pStyle w:val="Prrafodelista"/>
              <w:numPr>
                <w:ilvl w:val="0"/>
                <w:numId w:val="31"/>
              </w:numPr>
              <w:jc w:val="both"/>
              <w:rPr>
                <w:rFonts w:ascii="Arial" w:hAnsi="Arial" w:cs="Arial"/>
                <w:b/>
                <w:sz w:val="24"/>
              </w:rPr>
            </w:pPr>
            <w:r>
              <w:rPr>
                <w:rFonts w:ascii="Arial" w:hAnsi="Arial" w:cs="Arial"/>
                <w:b/>
                <w:sz w:val="24"/>
              </w:rPr>
              <w:t>En absoluto</w:t>
            </w:r>
          </w:p>
        </w:tc>
        <w:tc>
          <w:tcPr>
            <w:tcW w:w="2943" w:type="dxa"/>
          </w:tcPr>
          <w:p w:rsidR="00B67C73" w:rsidRPr="002F3DB9" w:rsidRDefault="00B67C73" w:rsidP="00B67C73">
            <w:pPr>
              <w:jc w:val="center"/>
              <w:rPr>
                <w:rFonts w:ascii="Arial" w:hAnsi="Arial" w:cs="Arial"/>
                <w:sz w:val="24"/>
              </w:rPr>
            </w:pPr>
            <w:r>
              <w:rPr>
                <w:rFonts w:ascii="Arial" w:hAnsi="Arial" w:cs="Arial"/>
                <w:sz w:val="24"/>
              </w:rPr>
              <w:t>33</w:t>
            </w:r>
          </w:p>
        </w:tc>
        <w:tc>
          <w:tcPr>
            <w:tcW w:w="2943" w:type="dxa"/>
          </w:tcPr>
          <w:p w:rsidR="00B67C73" w:rsidRPr="002F3DB9" w:rsidRDefault="00B67C73" w:rsidP="00B67C73">
            <w:pPr>
              <w:jc w:val="center"/>
              <w:rPr>
                <w:rFonts w:ascii="Arial" w:hAnsi="Arial" w:cs="Arial"/>
                <w:sz w:val="24"/>
              </w:rPr>
            </w:pPr>
            <w:r>
              <w:rPr>
                <w:rFonts w:ascii="Arial" w:hAnsi="Arial" w:cs="Arial"/>
                <w:sz w:val="24"/>
              </w:rPr>
              <w:t>16</w:t>
            </w:r>
          </w:p>
        </w:tc>
      </w:tr>
      <w:tr w:rsidR="00FF7EEB" w:rsidTr="00B67C73">
        <w:tc>
          <w:tcPr>
            <w:tcW w:w="1954" w:type="dxa"/>
          </w:tcPr>
          <w:p w:rsidR="00B67C73" w:rsidRPr="00136568" w:rsidRDefault="00FF7EEB" w:rsidP="00B67C73">
            <w:pPr>
              <w:pStyle w:val="Prrafodelista"/>
              <w:numPr>
                <w:ilvl w:val="0"/>
                <w:numId w:val="31"/>
              </w:numPr>
              <w:jc w:val="both"/>
              <w:rPr>
                <w:rFonts w:ascii="Arial" w:hAnsi="Arial" w:cs="Arial"/>
                <w:b/>
                <w:sz w:val="24"/>
              </w:rPr>
            </w:pPr>
            <w:r>
              <w:rPr>
                <w:rFonts w:ascii="Arial" w:hAnsi="Arial" w:cs="Arial"/>
                <w:b/>
                <w:sz w:val="24"/>
              </w:rPr>
              <w:t>Un poco</w:t>
            </w:r>
            <w:r w:rsidR="00B67C73">
              <w:rPr>
                <w:rFonts w:ascii="Arial" w:hAnsi="Arial" w:cs="Arial"/>
                <w:b/>
                <w:sz w:val="24"/>
              </w:rPr>
              <w:t xml:space="preserve"> </w:t>
            </w:r>
          </w:p>
        </w:tc>
        <w:tc>
          <w:tcPr>
            <w:tcW w:w="2943" w:type="dxa"/>
          </w:tcPr>
          <w:p w:rsidR="00B67C73" w:rsidRPr="002F3DB9" w:rsidRDefault="00B67C73" w:rsidP="00B67C73">
            <w:pPr>
              <w:jc w:val="center"/>
              <w:rPr>
                <w:rFonts w:ascii="Arial" w:hAnsi="Arial" w:cs="Arial"/>
                <w:sz w:val="24"/>
              </w:rPr>
            </w:pPr>
            <w:r>
              <w:rPr>
                <w:rFonts w:ascii="Arial" w:hAnsi="Arial" w:cs="Arial"/>
                <w:sz w:val="24"/>
              </w:rPr>
              <w:t>43</w:t>
            </w:r>
          </w:p>
        </w:tc>
        <w:tc>
          <w:tcPr>
            <w:tcW w:w="2943" w:type="dxa"/>
          </w:tcPr>
          <w:p w:rsidR="00B67C73" w:rsidRPr="002F3DB9" w:rsidRDefault="00B67C73" w:rsidP="00B67C73">
            <w:pPr>
              <w:jc w:val="center"/>
              <w:rPr>
                <w:rFonts w:ascii="Arial" w:hAnsi="Arial" w:cs="Arial"/>
                <w:sz w:val="24"/>
              </w:rPr>
            </w:pPr>
            <w:r>
              <w:rPr>
                <w:rFonts w:ascii="Arial" w:hAnsi="Arial" w:cs="Arial"/>
                <w:sz w:val="24"/>
              </w:rPr>
              <w:t>36</w:t>
            </w:r>
          </w:p>
        </w:tc>
      </w:tr>
      <w:tr w:rsidR="00FF7EEB" w:rsidTr="00B67C73">
        <w:tc>
          <w:tcPr>
            <w:tcW w:w="1954" w:type="dxa"/>
          </w:tcPr>
          <w:p w:rsidR="00B67C73" w:rsidRPr="00136568" w:rsidRDefault="00FF7EEB" w:rsidP="00B67C73">
            <w:pPr>
              <w:pStyle w:val="Prrafodelista"/>
              <w:numPr>
                <w:ilvl w:val="0"/>
                <w:numId w:val="31"/>
              </w:numPr>
              <w:jc w:val="both"/>
              <w:rPr>
                <w:rFonts w:ascii="Arial" w:hAnsi="Arial" w:cs="Arial"/>
                <w:b/>
                <w:sz w:val="24"/>
              </w:rPr>
            </w:pPr>
            <w:r>
              <w:rPr>
                <w:rFonts w:ascii="Arial" w:hAnsi="Arial" w:cs="Arial"/>
                <w:b/>
                <w:sz w:val="24"/>
              </w:rPr>
              <w:t>B</w:t>
            </w:r>
            <w:r w:rsidR="00B67C73">
              <w:rPr>
                <w:rFonts w:ascii="Arial" w:hAnsi="Arial" w:cs="Arial"/>
                <w:b/>
                <w:sz w:val="24"/>
              </w:rPr>
              <w:t>astante</w:t>
            </w:r>
          </w:p>
        </w:tc>
        <w:tc>
          <w:tcPr>
            <w:tcW w:w="2943" w:type="dxa"/>
          </w:tcPr>
          <w:p w:rsidR="00B67C73" w:rsidRPr="002F3DB9" w:rsidRDefault="00B67C73" w:rsidP="00B67C73">
            <w:pPr>
              <w:jc w:val="center"/>
              <w:rPr>
                <w:rFonts w:ascii="Arial" w:hAnsi="Arial" w:cs="Arial"/>
                <w:sz w:val="24"/>
              </w:rPr>
            </w:pPr>
            <w:r>
              <w:rPr>
                <w:rFonts w:ascii="Arial" w:hAnsi="Arial" w:cs="Arial"/>
                <w:sz w:val="24"/>
              </w:rPr>
              <w:t>9</w:t>
            </w:r>
          </w:p>
        </w:tc>
        <w:tc>
          <w:tcPr>
            <w:tcW w:w="2943" w:type="dxa"/>
          </w:tcPr>
          <w:p w:rsidR="00B67C73" w:rsidRPr="002F3DB9" w:rsidRDefault="00B67C73" w:rsidP="00B67C73">
            <w:pPr>
              <w:jc w:val="center"/>
              <w:rPr>
                <w:rFonts w:ascii="Arial" w:hAnsi="Arial" w:cs="Arial"/>
                <w:sz w:val="24"/>
              </w:rPr>
            </w:pPr>
            <w:r>
              <w:rPr>
                <w:rFonts w:ascii="Arial" w:hAnsi="Arial" w:cs="Arial"/>
                <w:sz w:val="24"/>
              </w:rPr>
              <w:t>31</w:t>
            </w:r>
          </w:p>
        </w:tc>
      </w:tr>
      <w:tr w:rsidR="00FF7EEB" w:rsidTr="00B67C73">
        <w:tc>
          <w:tcPr>
            <w:tcW w:w="1954" w:type="dxa"/>
          </w:tcPr>
          <w:p w:rsidR="00B67C73" w:rsidRPr="00136568" w:rsidRDefault="00FF7EEB" w:rsidP="00B67C73">
            <w:pPr>
              <w:pStyle w:val="Prrafodelista"/>
              <w:numPr>
                <w:ilvl w:val="0"/>
                <w:numId w:val="31"/>
              </w:numPr>
              <w:jc w:val="both"/>
              <w:rPr>
                <w:rFonts w:ascii="Arial" w:hAnsi="Arial" w:cs="Arial"/>
                <w:b/>
                <w:sz w:val="24"/>
              </w:rPr>
            </w:pPr>
            <w:r>
              <w:rPr>
                <w:rFonts w:ascii="Arial" w:hAnsi="Arial" w:cs="Arial"/>
                <w:b/>
                <w:sz w:val="24"/>
              </w:rPr>
              <w:t>M</w:t>
            </w:r>
            <w:r w:rsidR="00B67C73">
              <w:rPr>
                <w:rFonts w:ascii="Arial" w:hAnsi="Arial" w:cs="Arial"/>
                <w:b/>
                <w:sz w:val="24"/>
              </w:rPr>
              <w:t>ucho</w:t>
            </w:r>
          </w:p>
        </w:tc>
        <w:tc>
          <w:tcPr>
            <w:tcW w:w="2943" w:type="dxa"/>
          </w:tcPr>
          <w:p w:rsidR="00B67C73" w:rsidRPr="002F3DB9" w:rsidRDefault="00B67C73" w:rsidP="00B67C73">
            <w:pPr>
              <w:jc w:val="center"/>
              <w:rPr>
                <w:rFonts w:ascii="Arial" w:hAnsi="Arial" w:cs="Arial"/>
                <w:sz w:val="24"/>
              </w:rPr>
            </w:pPr>
            <w:r>
              <w:rPr>
                <w:rFonts w:ascii="Arial" w:hAnsi="Arial" w:cs="Arial"/>
                <w:sz w:val="24"/>
              </w:rPr>
              <w:t>0</w:t>
            </w:r>
          </w:p>
        </w:tc>
        <w:tc>
          <w:tcPr>
            <w:tcW w:w="2943" w:type="dxa"/>
          </w:tcPr>
          <w:p w:rsidR="00B67C73" w:rsidRPr="002F3DB9" w:rsidRDefault="00B67C73" w:rsidP="00B67C73">
            <w:pPr>
              <w:jc w:val="center"/>
              <w:rPr>
                <w:rFonts w:ascii="Arial" w:hAnsi="Arial" w:cs="Arial"/>
                <w:sz w:val="24"/>
              </w:rPr>
            </w:pPr>
            <w:r>
              <w:rPr>
                <w:rFonts w:ascii="Arial" w:hAnsi="Arial" w:cs="Arial"/>
                <w:sz w:val="24"/>
              </w:rPr>
              <w:t>2</w:t>
            </w:r>
          </w:p>
        </w:tc>
      </w:tr>
    </w:tbl>
    <w:p w:rsidR="00B67C73" w:rsidRPr="00544B22" w:rsidRDefault="00B67C73" w:rsidP="00B67C73">
      <w:pPr>
        <w:jc w:val="both"/>
        <w:rPr>
          <w:rFonts w:ascii="Arial" w:hAnsi="Arial" w:cs="Arial"/>
          <w:sz w:val="18"/>
          <w:szCs w:val="24"/>
        </w:rPr>
      </w:pPr>
      <w:r>
        <w:rPr>
          <w:rFonts w:ascii="Arial" w:hAnsi="Arial" w:cs="Arial"/>
          <w:b/>
          <w:sz w:val="24"/>
        </w:rPr>
        <w:tab/>
        <w:t xml:space="preserve">    </w:t>
      </w:r>
      <w:r w:rsidRPr="00544B22">
        <w:rPr>
          <w:rFonts w:ascii="Arial" w:hAnsi="Arial" w:cs="Arial"/>
          <w:sz w:val="18"/>
          <w:szCs w:val="24"/>
        </w:rPr>
        <w:t xml:space="preserve">Fuente: archivos elaborados por las pasantes de la licenciatura en Nutrición. </w:t>
      </w:r>
    </w:p>
    <w:p w:rsidR="00B67C73" w:rsidRDefault="00B67C73" w:rsidP="00B67C73">
      <w:pPr>
        <w:jc w:val="both"/>
        <w:rPr>
          <w:rFonts w:ascii="Arial" w:hAnsi="Arial" w:cs="Arial"/>
          <w:b/>
          <w:sz w:val="24"/>
        </w:rPr>
      </w:pPr>
    </w:p>
    <w:p w:rsidR="00B67C73" w:rsidRDefault="00B67C73" w:rsidP="00B67C73">
      <w:pPr>
        <w:jc w:val="both"/>
        <w:rPr>
          <w:rFonts w:ascii="Arial" w:hAnsi="Arial" w:cs="Arial"/>
          <w:b/>
          <w:sz w:val="24"/>
        </w:rPr>
      </w:pPr>
      <w:r>
        <w:rPr>
          <w:rFonts w:ascii="Arial" w:hAnsi="Arial" w:cs="Arial"/>
          <w:b/>
          <w:sz w:val="24"/>
        </w:rPr>
        <w:t>X</w:t>
      </w:r>
      <w:r>
        <w:rPr>
          <w:rFonts w:ascii="Arial" w:hAnsi="Arial" w:cs="Arial"/>
          <w:b/>
          <w:sz w:val="24"/>
          <w:vertAlign w:val="superscript"/>
        </w:rPr>
        <w:t xml:space="preserve">2 </w:t>
      </w:r>
      <w:r>
        <w:rPr>
          <w:rFonts w:ascii="Arial" w:hAnsi="Arial" w:cs="Arial"/>
          <w:b/>
          <w:sz w:val="24"/>
        </w:rPr>
        <w:t>= 20.6182</w:t>
      </w:r>
    </w:p>
    <w:p w:rsidR="00B67C73" w:rsidRDefault="00B67C73" w:rsidP="00B67C73">
      <w:pPr>
        <w:jc w:val="both"/>
        <w:rPr>
          <w:rFonts w:ascii="Arial" w:hAnsi="Arial" w:cs="Arial"/>
          <w:b/>
          <w:sz w:val="24"/>
        </w:rPr>
      </w:pPr>
      <w:r>
        <w:rPr>
          <w:rFonts w:ascii="Arial" w:hAnsi="Arial" w:cs="Arial"/>
          <w:b/>
          <w:sz w:val="24"/>
        </w:rPr>
        <w:t>P= 0.00013</w:t>
      </w:r>
    </w:p>
    <w:p w:rsidR="00B67C73" w:rsidRDefault="00B67C73" w:rsidP="00B67C73">
      <w:pPr>
        <w:jc w:val="both"/>
        <w:rPr>
          <w:rFonts w:ascii="Arial" w:hAnsi="Arial" w:cs="Arial"/>
          <w:b/>
          <w:sz w:val="24"/>
        </w:rPr>
      </w:pPr>
    </w:p>
    <w:p w:rsidR="00B67C73" w:rsidRDefault="00B67C73" w:rsidP="00B67C73">
      <w:pPr>
        <w:spacing w:line="360" w:lineRule="auto"/>
        <w:jc w:val="both"/>
        <w:rPr>
          <w:rFonts w:ascii="Arial" w:hAnsi="Arial" w:cs="Arial"/>
          <w:sz w:val="24"/>
        </w:rPr>
      </w:pPr>
      <w:r>
        <w:rPr>
          <w:rFonts w:ascii="Arial" w:hAnsi="Arial" w:cs="Arial"/>
          <w:sz w:val="24"/>
        </w:rPr>
        <w:t>Referente a lo emociona</w:t>
      </w:r>
      <w:r w:rsidR="005C488D">
        <w:rPr>
          <w:rFonts w:ascii="Arial" w:hAnsi="Arial" w:cs="Arial"/>
          <w:sz w:val="24"/>
        </w:rPr>
        <w:t>l</w:t>
      </w:r>
      <w:r w:rsidR="00FF7EEB">
        <w:rPr>
          <w:rFonts w:ascii="Arial" w:hAnsi="Arial" w:cs="Arial"/>
          <w:sz w:val="24"/>
        </w:rPr>
        <w:t xml:space="preserve"> que se </w:t>
      </w:r>
      <w:r w:rsidR="00B50914">
        <w:rPr>
          <w:rFonts w:ascii="Arial" w:hAnsi="Arial" w:cs="Arial"/>
          <w:sz w:val="24"/>
        </w:rPr>
        <w:t>evalúa</w:t>
      </w:r>
      <w:r w:rsidR="00FF7EEB">
        <w:rPr>
          <w:rFonts w:ascii="Arial" w:hAnsi="Arial" w:cs="Arial"/>
          <w:sz w:val="24"/>
        </w:rPr>
        <w:t xml:space="preserve"> con el cuestionario de calidad de vida EORTC QLQ-30 ( versión 3), de la pregunta 11-20, </w:t>
      </w:r>
      <w:r>
        <w:rPr>
          <w:rFonts w:ascii="Arial" w:hAnsi="Arial" w:cs="Arial"/>
          <w:sz w:val="24"/>
        </w:rPr>
        <w:t xml:space="preserve">el </w:t>
      </w:r>
      <w:r w:rsidR="00FF7EEB">
        <w:rPr>
          <w:rFonts w:ascii="Arial" w:hAnsi="Arial" w:cs="Arial"/>
          <w:sz w:val="24"/>
        </w:rPr>
        <w:t>39</w:t>
      </w:r>
      <w:r>
        <w:rPr>
          <w:rFonts w:ascii="Arial" w:hAnsi="Arial" w:cs="Arial"/>
          <w:sz w:val="24"/>
        </w:rPr>
        <w:t xml:space="preserve">% </w:t>
      </w:r>
      <w:r w:rsidR="00FF7EEB">
        <w:rPr>
          <w:rFonts w:ascii="Arial" w:hAnsi="Arial" w:cs="Arial"/>
          <w:sz w:val="24"/>
        </w:rPr>
        <w:t xml:space="preserve"> no </w:t>
      </w:r>
      <w:r>
        <w:rPr>
          <w:rFonts w:ascii="Arial" w:hAnsi="Arial" w:cs="Arial"/>
          <w:sz w:val="24"/>
        </w:rPr>
        <w:t>se vio afectada</w:t>
      </w:r>
      <w:r w:rsidR="00FF7EEB">
        <w:rPr>
          <w:rFonts w:ascii="Arial" w:hAnsi="Arial" w:cs="Arial"/>
          <w:sz w:val="24"/>
        </w:rPr>
        <w:t xml:space="preserve"> en absoluto</w:t>
      </w:r>
      <w:r>
        <w:rPr>
          <w:rFonts w:ascii="Arial" w:hAnsi="Arial" w:cs="Arial"/>
          <w:sz w:val="24"/>
        </w:rPr>
        <w:t xml:space="preserve"> y solo el </w:t>
      </w:r>
      <w:r w:rsidR="00FF7EEB">
        <w:rPr>
          <w:rFonts w:ascii="Arial" w:hAnsi="Arial" w:cs="Arial"/>
          <w:sz w:val="24"/>
        </w:rPr>
        <w:t>10</w:t>
      </w:r>
      <w:r>
        <w:rPr>
          <w:rFonts w:ascii="Arial" w:hAnsi="Arial" w:cs="Arial"/>
          <w:sz w:val="24"/>
        </w:rPr>
        <w:t xml:space="preserve">% se </w:t>
      </w:r>
      <w:r w:rsidR="00B50914">
        <w:rPr>
          <w:rFonts w:ascii="Arial" w:hAnsi="Arial" w:cs="Arial"/>
          <w:sz w:val="24"/>
        </w:rPr>
        <w:t>bastante</w:t>
      </w:r>
      <w:r>
        <w:rPr>
          <w:rFonts w:ascii="Arial" w:hAnsi="Arial" w:cs="Arial"/>
          <w:sz w:val="24"/>
        </w:rPr>
        <w:t xml:space="preserve"> afectada del total de las 85 pacientes antes de </w:t>
      </w:r>
      <w:r w:rsidR="009A3EB5">
        <w:rPr>
          <w:rFonts w:ascii="Arial" w:hAnsi="Arial" w:cs="Arial"/>
          <w:sz w:val="24"/>
        </w:rPr>
        <w:t>la medición</w:t>
      </w:r>
      <w:r w:rsidR="00FF7EEB">
        <w:rPr>
          <w:rFonts w:ascii="Arial" w:hAnsi="Arial" w:cs="Arial"/>
          <w:sz w:val="24"/>
        </w:rPr>
        <w:t xml:space="preserve"> del gusto</w:t>
      </w:r>
      <w:r>
        <w:rPr>
          <w:rFonts w:ascii="Arial" w:hAnsi="Arial" w:cs="Arial"/>
          <w:sz w:val="24"/>
        </w:rPr>
        <w:t xml:space="preserve"> y </w:t>
      </w:r>
      <w:r w:rsidR="00FF7EEB">
        <w:rPr>
          <w:rFonts w:ascii="Arial" w:hAnsi="Arial" w:cs="Arial"/>
          <w:sz w:val="24"/>
        </w:rPr>
        <w:t>después de la alteración del gusto</w:t>
      </w:r>
      <w:r>
        <w:rPr>
          <w:rFonts w:ascii="Arial" w:hAnsi="Arial" w:cs="Arial"/>
          <w:sz w:val="24"/>
        </w:rPr>
        <w:t xml:space="preserve"> el </w:t>
      </w:r>
      <w:r w:rsidR="00B50914">
        <w:rPr>
          <w:rFonts w:ascii="Arial" w:hAnsi="Arial" w:cs="Arial"/>
          <w:sz w:val="24"/>
        </w:rPr>
        <w:t>19</w:t>
      </w:r>
      <w:r>
        <w:rPr>
          <w:rFonts w:ascii="Arial" w:hAnsi="Arial" w:cs="Arial"/>
          <w:sz w:val="24"/>
        </w:rPr>
        <w:t xml:space="preserve">% de las pacientes </w:t>
      </w:r>
      <w:r w:rsidR="00B50914">
        <w:rPr>
          <w:rFonts w:ascii="Arial" w:hAnsi="Arial" w:cs="Arial"/>
          <w:sz w:val="24"/>
        </w:rPr>
        <w:t>no se vio</w:t>
      </w:r>
      <w:r>
        <w:rPr>
          <w:rFonts w:ascii="Arial" w:hAnsi="Arial" w:cs="Arial"/>
          <w:sz w:val="24"/>
        </w:rPr>
        <w:t xml:space="preserve"> afectad</w:t>
      </w:r>
      <w:r w:rsidR="00B50914">
        <w:rPr>
          <w:rFonts w:ascii="Arial" w:hAnsi="Arial" w:cs="Arial"/>
          <w:sz w:val="24"/>
        </w:rPr>
        <w:t xml:space="preserve">a en absoluto, </w:t>
      </w:r>
      <w:r>
        <w:rPr>
          <w:rFonts w:ascii="Arial" w:hAnsi="Arial" w:cs="Arial"/>
          <w:sz w:val="24"/>
        </w:rPr>
        <w:t xml:space="preserve">el </w:t>
      </w:r>
      <w:r w:rsidR="00B50914">
        <w:rPr>
          <w:rFonts w:ascii="Arial" w:hAnsi="Arial" w:cs="Arial"/>
          <w:sz w:val="24"/>
        </w:rPr>
        <w:t>36</w:t>
      </w:r>
      <w:r>
        <w:rPr>
          <w:rFonts w:ascii="Arial" w:hAnsi="Arial" w:cs="Arial"/>
          <w:sz w:val="24"/>
        </w:rPr>
        <w:t xml:space="preserve">% se mostró </w:t>
      </w:r>
      <w:r w:rsidR="00B50914">
        <w:rPr>
          <w:rFonts w:ascii="Arial" w:hAnsi="Arial" w:cs="Arial"/>
          <w:sz w:val="24"/>
        </w:rPr>
        <w:t xml:space="preserve">bastante </w:t>
      </w:r>
      <w:r>
        <w:rPr>
          <w:rFonts w:ascii="Arial" w:hAnsi="Arial" w:cs="Arial"/>
          <w:sz w:val="24"/>
        </w:rPr>
        <w:t>afectada</w:t>
      </w:r>
      <w:r w:rsidR="00B50914">
        <w:rPr>
          <w:rFonts w:ascii="Arial" w:hAnsi="Arial" w:cs="Arial"/>
          <w:sz w:val="24"/>
        </w:rPr>
        <w:t>,</w:t>
      </w:r>
      <w:r>
        <w:rPr>
          <w:rFonts w:ascii="Arial" w:hAnsi="Arial" w:cs="Arial"/>
          <w:sz w:val="24"/>
        </w:rPr>
        <w:t xml:space="preserve"> </w:t>
      </w:r>
      <w:r w:rsidR="00B50914">
        <w:rPr>
          <w:rFonts w:ascii="Arial" w:hAnsi="Arial" w:cs="Arial"/>
          <w:sz w:val="24"/>
        </w:rPr>
        <w:t>y el 2% se mostró mucho muy afectada, lo</w:t>
      </w:r>
      <w:r>
        <w:rPr>
          <w:rFonts w:ascii="Arial" w:hAnsi="Arial" w:cs="Arial"/>
          <w:sz w:val="24"/>
        </w:rPr>
        <w:t xml:space="preserve"> que indica que si hubo gran porcentaje de pacientes afectadas en este aspecto evaluado. </w:t>
      </w:r>
    </w:p>
    <w:p w:rsidR="00B055E3" w:rsidRDefault="00B67C73" w:rsidP="00B055E3">
      <w:pPr>
        <w:spacing w:line="360" w:lineRule="auto"/>
        <w:jc w:val="both"/>
        <w:rPr>
          <w:rFonts w:ascii="Arial" w:hAnsi="Arial" w:cs="Arial"/>
          <w:sz w:val="24"/>
        </w:rPr>
      </w:pPr>
      <w:r>
        <w:rPr>
          <w:rFonts w:ascii="Arial" w:hAnsi="Arial" w:cs="Arial"/>
          <w:sz w:val="24"/>
        </w:rPr>
        <w:t>Esto puede originarse debido al hecho de recibir la noticia de su enfermedad, lo que provoca un descontrol de sus emociones tanto para la paciente como para sus familiares generando un ambiente de tensión y estrés, lo que disminuye la secreción de endorfinas a nivel de la glándula pituitaria y el hipotálamo en donde se regul</w:t>
      </w:r>
      <w:r w:rsidR="00E13FB4">
        <w:rPr>
          <w:rFonts w:ascii="Arial" w:hAnsi="Arial" w:cs="Arial"/>
          <w:sz w:val="24"/>
        </w:rPr>
        <w:t>an las sensaciones de bienestar.</w:t>
      </w:r>
    </w:p>
    <w:p w:rsidR="00B67C73" w:rsidRPr="00B055E3" w:rsidRDefault="00B67C73" w:rsidP="00B055E3">
      <w:pPr>
        <w:spacing w:line="360" w:lineRule="auto"/>
        <w:jc w:val="both"/>
        <w:rPr>
          <w:rFonts w:ascii="Arial" w:hAnsi="Arial" w:cs="Arial"/>
          <w:sz w:val="24"/>
        </w:rPr>
      </w:pPr>
      <w:r>
        <w:rPr>
          <w:rFonts w:ascii="Arial" w:hAnsi="Arial" w:cs="Arial"/>
          <w:b/>
          <w:sz w:val="24"/>
        </w:rPr>
        <w:lastRenderedPageBreak/>
        <w:t>CUADRO 1</w:t>
      </w:r>
      <w:r w:rsidR="005C488D">
        <w:rPr>
          <w:rFonts w:ascii="Arial" w:hAnsi="Arial" w:cs="Arial"/>
          <w:b/>
          <w:sz w:val="24"/>
        </w:rPr>
        <w:t>7</w:t>
      </w:r>
    </w:p>
    <w:p w:rsidR="00B67C73" w:rsidRDefault="00B67C73" w:rsidP="00B50914">
      <w:pPr>
        <w:spacing w:line="360" w:lineRule="auto"/>
        <w:jc w:val="both"/>
        <w:rPr>
          <w:rFonts w:ascii="Arial" w:hAnsi="Arial" w:cs="Arial"/>
          <w:b/>
          <w:sz w:val="24"/>
        </w:rPr>
      </w:pPr>
      <w:r>
        <w:rPr>
          <w:rFonts w:ascii="Arial" w:hAnsi="Arial" w:cs="Arial"/>
          <w:b/>
          <w:sz w:val="24"/>
        </w:rPr>
        <w:t>CALIDAD DE VIDA EN EL ASPECTO SOCIAL EN PACIENTES CON CÁNCER DE MAMA SOMETIDAS A QUIMIOTERAPIA, EN EL HOSPITAL GENERAL DE MÉXICO “DR. EDUARDO LICEAGA”</w:t>
      </w:r>
    </w:p>
    <w:p w:rsidR="00B50914" w:rsidRDefault="00B50914" w:rsidP="00B50914">
      <w:pPr>
        <w:spacing w:line="360" w:lineRule="auto"/>
        <w:jc w:val="both"/>
        <w:rPr>
          <w:rFonts w:ascii="Arial" w:hAnsi="Arial" w:cs="Arial"/>
          <w:b/>
          <w:sz w:val="24"/>
        </w:rPr>
      </w:pPr>
    </w:p>
    <w:p w:rsidR="00B67C73" w:rsidRDefault="00B67C73" w:rsidP="00B67C73">
      <w:pPr>
        <w:jc w:val="both"/>
        <w:rPr>
          <w:rFonts w:ascii="Arial" w:hAnsi="Arial" w:cs="Arial"/>
          <w:b/>
          <w:sz w:val="24"/>
        </w:rPr>
      </w:pPr>
    </w:p>
    <w:tbl>
      <w:tblPr>
        <w:tblStyle w:val="Tablaconcuadrcula"/>
        <w:tblW w:w="0" w:type="auto"/>
        <w:tblInd w:w="993" w:type="dxa"/>
        <w:tblLook w:val="04A0" w:firstRow="1" w:lastRow="0" w:firstColumn="1" w:lastColumn="0" w:noHBand="0" w:noVBand="1"/>
      </w:tblPr>
      <w:tblGrid>
        <w:gridCol w:w="2311"/>
        <w:gridCol w:w="2733"/>
        <w:gridCol w:w="2733"/>
      </w:tblGrid>
      <w:tr w:rsidR="00B50914" w:rsidTr="00B67C73">
        <w:tc>
          <w:tcPr>
            <w:tcW w:w="1954" w:type="dxa"/>
            <w:tcBorders>
              <w:top w:val="nil"/>
              <w:left w:val="nil"/>
            </w:tcBorders>
          </w:tcPr>
          <w:p w:rsidR="00B67C73" w:rsidRDefault="00B67C73" w:rsidP="00B67C73">
            <w:pPr>
              <w:jc w:val="both"/>
              <w:rPr>
                <w:rFonts w:ascii="Arial" w:hAnsi="Arial" w:cs="Arial"/>
                <w:b/>
                <w:sz w:val="24"/>
              </w:rPr>
            </w:pPr>
          </w:p>
        </w:tc>
        <w:tc>
          <w:tcPr>
            <w:tcW w:w="2943" w:type="dxa"/>
          </w:tcPr>
          <w:p w:rsidR="00B67C73" w:rsidRDefault="00B67C73" w:rsidP="00B67C73">
            <w:pPr>
              <w:jc w:val="both"/>
              <w:rPr>
                <w:rFonts w:ascii="Arial" w:hAnsi="Arial" w:cs="Arial"/>
                <w:b/>
                <w:sz w:val="24"/>
              </w:rPr>
            </w:pPr>
            <w:r>
              <w:rPr>
                <w:rFonts w:ascii="Arial" w:hAnsi="Arial" w:cs="Arial"/>
                <w:b/>
                <w:sz w:val="24"/>
              </w:rPr>
              <w:t xml:space="preserve">ANTES DE </w:t>
            </w:r>
            <w:r w:rsidR="00B50914">
              <w:rPr>
                <w:rFonts w:ascii="Arial" w:hAnsi="Arial" w:cs="Arial"/>
                <w:b/>
                <w:sz w:val="24"/>
              </w:rPr>
              <w:t>LA ALTERACIÒN DEL GUSTO</w:t>
            </w:r>
          </w:p>
        </w:tc>
        <w:tc>
          <w:tcPr>
            <w:tcW w:w="2943" w:type="dxa"/>
          </w:tcPr>
          <w:p w:rsidR="00B67C73" w:rsidRDefault="00B50914" w:rsidP="00B67C73">
            <w:pPr>
              <w:jc w:val="both"/>
              <w:rPr>
                <w:rFonts w:ascii="Arial" w:hAnsi="Arial" w:cs="Arial"/>
                <w:b/>
                <w:sz w:val="24"/>
              </w:rPr>
            </w:pPr>
            <w:r>
              <w:rPr>
                <w:rFonts w:ascii="Arial" w:hAnsi="Arial" w:cs="Arial"/>
                <w:b/>
                <w:sz w:val="24"/>
              </w:rPr>
              <w:t>DESPUÈS DE LA ALTERACIÒN DEL GUSTO</w:t>
            </w:r>
          </w:p>
        </w:tc>
      </w:tr>
      <w:tr w:rsidR="00B50914" w:rsidTr="00B67C73">
        <w:tc>
          <w:tcPr>
            <w:tcW w:w="1954" w:type="dxa"/>
          </w:tcPr>
          <w:p w:rsidR="00B67C73" w:rsidRPr="00136568" w:rsidRDefault="00B50914" w:rsidP="00B67C73">
            <w:pPr>
              <w:pStyle w:val="Prrafodelista"/>
              <w:numPr>
                <w:ilvl w:val="0"/>
                <w:numId w:val="32"/>
              </w:numPr>
              <w:jc w:val="both"/>
              <w:rPr>
                <w:rFonts w:ascii="Arial" w:hAnsi="Arial" w:cs="Arial"/>
                <w:b/>
                <w:sz w:val="24"/>
              </w:rPr>
            </w:pPr>
            <w:r>
              <w:rPr>
                <w:rFonts w:ascii="Arial" w:hAnsi="Arial" w:cs="Arial"/>
                <w:b/>
                <w:sz w:val="24"/>
              </w:rPr>
              <w:t>En absoluto</w:t>
            </w:r>
          </w:p>
        </w:tc>
        <w:tc>
          <w:tcPr>
            <w:tcW w:w="2943" w:type="dxa"/>
          </w:tcPr>
          <w:p w:rsidR="00B67C73" w:rsidRPr="002F3DB9" w:rsidRDefault="00B67C73" w:rsidP="00B67C73">
            <w:pPr>
              <w:jc w:val="center"/>
              <w:rPr>
                <w:rFonts w:ascii="Arial" w:hAnsi="Arial" w:cs="Arial"/>
                <w:sz w:val="24"/>
              </w:rPr>
            </w:pPr>
            <w:r>
              <w:rPr>
                <w:rFonts w:ascii="Arial" w:hAnsi="Arial" w:cs="Arial"/>
                <w:sz w:val="24"/>
              </w:rPr>
              <w:t>6</w:t>
            </w:r>
          </w:p>
        </w:tc>
        <w:tc>
          <w:tcPr>
            <w:tcW w:w="2943" w:type="dxa"/>
          </w:tcPr>
          <w:p w:rsidR="00B67C73" w:rsidRPr="002F3DB9" w:rsidRDefault="00B67C73" w:rsidP="00B67C73">
            <w:pPr>
              <w:jc w:val="center"/>
              <w:rPr>
                <w:rFonts w:ascii="Arial" w:hAnsi="Arial" w:cs="Arial"/>
                <w:sz w:val="24"/>
              </w:rPr>
            </w:pPr>
            <w:r>
              <w:rPr>
                <w:rFonts w:ascii="Arial" w:hAnsi="Arial" w:cs="Arial"/>
                <w:sz w:val="24"/>
              </w:rPr>
              <w:t>6</w:t>
            </w:r>
          </w:p>
        </w:tc>
      </w:tr>
      <w:tr w:rsidR="00B50914" w:rsidTr="00B67C73">
        <w:tc>
          <w:tcPr>
            <w:tcW w:w="1954" w:type="dxa"/>
          </w:tcPr>
          <w:p w:rsidR="00B67C73" w:rsidRPr="00136568" w:rsidRDefault="00B50914" w:rsidP="00B67C73">
            <w:pPr>
              <w:pStyle w:val="Prrafodelista"/>
              <w:numPr>
                <w:ilvl w:val="0"/>
                <w:numId w:val="32"/>
              </w:numPr>
              <w:jc w:val="both"/>
              <w:rPr>
                <w:rFonts w:ascii="Arial" w:hAnsi="Arial" w:cs="Arial"/>
                <w:b/>
                <w:sz w:val="24"/>
              </w:rPr>
            </w:pPr>
            <w:r>
              <w:rPr>
                <w:rFonts w:ascii="Arial" w:hAnsi="Arial" w:cs="Arial"/>
                <w:b/>
                <w:sz w:val="24"/>
              </w:rPr>
              <w:t>Un poco</w:t>
            </w:r>
          </w:p>
        </w:tc>
        <w:tc>
          <w:tcPr>
            <w:tcW w:w="2943" w:type="dxa"/>
          </w:tcPr>
          <w:p w:rsidR="00B67C73" w:rsidRPr="002F3DB9" w:rsidRDefault="00B67C73" w:rsidP="00B67C73">
            <w:pPr>
              <w:jc w:val="center"/>
              <w:rPr>
                <w:rFonts w:ascii="Arial" w:hAnsi="Arial" w:cs="Arial"/>
                <w:sz w:val="24"/>
              </w:rPr>
            </w:pPr>
            <w:r>
              <w:rPr>
                <w:rFonts w:ascii="Arial" w:hAnsi="Arial" w:cs="Arial"/>
                <w:sz w:val="24"/>
              </w:rPr>
              <w:t>1</w:t>
            </w:r>
            <w:r w:rsidRPr="002F3DB9">
              <w:rPr>
                <w:rFonts w:ascii="Arial" w:hAnsi="Arial" w:cs="Arial"/>
                <w:sz w:val="24"/>
              </w:rPr>
              <w:t>8</w:t>
            </w:r>
          </w:p>
        </w:tc>
        <w:tc>
          <w:tcPr>
            <w:tcW w:w="2943" w:type="dxa"/>
          </w:tcPr>
          <w:p w:rsidR="00B67C73" w:rsidRPr="002F3DB9" w:rsidRDefault="00B67C73" w:rsidP="00B67C73">
            <w:pPr>
              <w:jc w:val="center"/>
              <w:rPr>
                <w:rFonts w:ascii="Arial" w:hAnsi="Arial" w:cs="Arial"/>
                <w:sz w:val="24"/>
              </w:rPr>
            </w:pPr>
            <w:r>
              <w:rPr>
                <w:rFonts w:ascii="Arial" w:hAnsi="Arial" w:cs="Arial"/>
                <w:sz w:val="24"/>
              </w:rPr>
              <w:t>39</w:t>
            </w:r>
          </w:p>
        </w:tc>
      </w:tr>
      <w:tr w:rsidR="00B50914" w:rsidTr="00B67C73">
        <w:tc>
          <w:tcPr>
            <w:tcW w:w="1954" w:type="dxa"/>
          </w:tcPr>
          <w:p w:rsidR="00B67C73" w:rsidRPr="00136568" w:rsidRDefault="00B50914" w:rsidP="00B67C73">
            <w:pPr>
              <w:pStyle w:val="Prrafodelista"/>
              <w:numPr>
                <w:ilvl w:val="0"/>
                <w:numId w:val="32"/>
              </w:numPr>
              <w:jc w:val="both"/>
              <w:rPr>
                <w:rFonts w:ascii="Arial" w:hAnsi="Arial" w:cs="Arial"/>
                <w:b/>
                <w:sz w:val="24"/>
              </w:rPr>
            </w:pPr>
            <w:r>
              <w:rPr>
                <w:rFonts w:ascii="Arial" w:hAnsi="Arial" w:cs="Arial"/>
                <w:b/>
                <w:sz w:val="24"/>
              </w:rPr>
              <w:t>B</w:t>
            </w:r>
            <w:r w:rsidR="00B67C73">
              <w:rPr>
                <w:rFonts w:ascii="Arial" w:hAnsi="Arial" w:cs="Arial"/>
                <w:b/>
                <w:sz w:val="24"/>
              </w:rPr>
              <w:t>astante</w:t>
            </w:r>
          </w:p>
        </w:tc>
        <w:tc>
          <w:tcPr>
            <w:tcW w:w="2943" w:type="dxa"/>
          </w:tcPr>
          <w:p w:rsidR="00B67C73" w:rsidRPr="002F3DB9" w:rsidRDefault="00B67C73" w:rsidP="00B67C73">
            <w:pPr>
              <w:jc w:val="center"/>
              <w:rPr>
                <w:rFonts w:ascii="Arial" w:hAnsi="Arial" w:cs="Arial"/>
                <w:sz w:val="24"/>
              </w:rPr>
            </w:pPr>
            <w:r>
              <w:rPr>
                <w:rFonts w:ascii="Arial" w:hAnsi="Arial" w:cs="Arial"/>
                <w:sz w:val="24"/>
              </w:rPr>
              <w:t>40</w:t>
            </w:r>
          </w:p>
        </w:tc>
        <w:tc>
          <w:tcPr>
            <w:tcW w:w="2943" w:type="dxa"/>
          </w:tcPr>
          <w:p w:rsidR="00B67C73" w:rsidRPr="002F3DB9" w:rsidRDefault="00B67C73" w:rsidP="00B67C73">
            <w:pPr>
              <w:jc w:val="center"/>
              <w:rPr>
                <w:rFonts w:ascii="Arial" w:hAnsi="Arial" w:cs="Arial"/>
                <w:sz w:val="24"/>
              </w:rPr>
            </w:pPr>
            <w:r>
              <w:rPr>
                <w:rFonts w:ascii="Arial" w:hAnsi="Arial" w:cs="Arial"/>
                <w:sz w:val="24"/>
              </w:rPr>
              <w:t>25</w:t>
            </w:r>
          </w:p>
        </w:tc>
      </w:tr>
      <w:tr w:rsidR="00B50914" w:rsidTr="00B67C73">
        <w:tc>
          <w:tcPr>
            <w:tcW w:w="1954" w:type="dxa"/>
          </w:tcPr>
          <w:p w:rsidR="00B67C73" w:rsidRPr="00136568" w:rsidRDefault="00B50914" w:rsidP="00B67C73">
            <w:pPr>
              <w:pStyle w:val="Prrafodelista"/>
              <w:numPr>
                <w:ilvl w:val="0"/>
                <w:numId w:val="32"/>
              </w:numPr>
              <w:jc w:val="both"/>
              <w:rPr>
                <w:rFonts w:ascii="Arial" w:hAnsi="Arial" w:cs="Arial"/>
                <w:b/>
                <w:sz w:val="24"/>
              </w:rPr>
            </w:pPr>
            <w:r>
              <w:rPr>
                <w:rFonts w:ascii="Arial" w:hAnsi="Arial" w:cs="Arial"/>
                <w:b/>
                <w:sz w:val="24"/>
              </w:rPr>
              <w:t>M</w:t>
            </w:r>
            <w:r w:rsidR="00B67C73">
              <w:rPr>
                <w:rFonts w:ascii="Arial" w:hAnsi="Arial" w:cs="Arial"/>
                <w:b/>
                <w:sz w:val="24"/>
              </w:rPr>
              <w:t>ucho</w:t>
            </w:r>
          </w:p>
        </w:tc>
        <w:tc>
          <w:tcPr>
            <w:tcW w:w="2943" w:type="dxa"/>
          </w:tcPr>
          <w:p w:rsidR="00B67C73" w:rsidRPr="002F3DB9" w:rsidRDefault="00B67C73" w:rsidP="00B67C73">
            <w:pPr>
              <w:jc w:val="center"/>
              <w:rPr>
                <w:rFonts w:ascii="Arial" w:hAnsi="Arial" w:cs="Arial"/>
                <w:sz w:val="24"/>
              </w:rPr>
            </w:pPr>
            <w:r>
              <w:rPr>
                <w:rFonts w:ascii="Arial" w:hAnsi="Arial" w:cs="Arial"/>
                <w:sz w:val="24"/>
              </w:rPr>
              <w:t>21</w:t>
            </w:r>
          </w:p>
        </w:tc>
        <w:tc>
          <w:tcPr>
            <w:tcW w:w="2943" w:type="dxa"/>
          </w:tcPr>
          <w:p w:rsidR="00B67C73" w:rsidRPr="002F3DB9" w:rsidRDefault="00B67C73" w:rsidP="00B67C73">
            <w:pPr>
              <w:jc w:val="center"/>
              <w:rPr>
                <w:rFonts w:ascii="Arial" w:hAnsi="Arial" w:cs="Arial"/>
                <w:sz w:val="24"/>
              </w:rPr>
            </w:pPr>
            <w:r>
              <w:rPr>
                <w:rFonts w:ascii="Arial" w:hAnsi="Arial" w:cs="Arial"/>
                <w:sz w:val="24"/>
              </w:rPr>
              <w:t>15</w:t>
            </w:r>
          </w:p>
        </w:tc>
      </w:tr>
    </w:tbl>
    <w:p w:rsidR="00B67C73" w:rsidRPr="00544B22" w:rsidRDefault="00B67C73" w:rsidP="00B67C73">
      <w:pPr>
        <w:jc w:val="both"/>
        <w:rPr>
          <w:rFonts w:ascii="Arial" w:hAnsi="Arial" w:cs="Arial"/>
          <w:sz w:val="18"/>
          <w:szCs w:val="24"/>
        </w:rPr>
      </w:pPr>
      <w:r>
        <w:rPr>
          <w:rFonts w:ascii="Arial" w:hAnsi="Arial" w:cs="Arial"/>
          <w:b/>
          <w:sz w:val="24"/>
        </w:rPr>
        <w:tab/>
        <w:t xml:space="preserve">    </w:t>
      </w:r>
      <w:r w:rsidRPr="00544B22">
        <w:rPr>
          <w:rFonts w:ascii="Arial" w:hAnsi="Arial" w:cs="Arial"/>
          <w:sz w:val="18"/>
          <w:szCs w:val="24"/>
        </w:rPr>
        <w:t xml:space="preserve">Fuente: archivos elaborados por las pasantes de la licenciatura en Nutrición. </w:t>
      </w:r>
    </w:p>
    <w:p w:rsidR="00B67C73" w:rsidRDefault="00B67C73" w:rsidP="00B67C73">
      <w:pPr>
        <w:jc w:val="both"/>
        <w:rPr>
          <w:rFonts w:ascii="Arial" w:hAnsi="Arial" w:cs="Arial"/>
          <w:b/>
          <w:sz w:val="24"/>
        </w:rPr>
      </w:pPr>
    </w:p>
    <w:p w:rsidR="00B67C73" w:rsidRDefault="00B67C73" w:rsidP="00B67C73">
      <w:pPr>
        <w:jc w:val="both"/>
        <w:rPr>
          <w:rFonts w:ascii="Arial" w:hAnsi="Arial" w:cs="Arial"/>
          <w:b/>
          <w:sz w:val="24"/>
        </w:rPr>
      </w:pPr>
      <w:r>
        <w:rPr>
          <w:rFonts w:ascii="Arial" w:hAnsi="Arial" w:cs="Arial"/>
          <w:b/>
          <w:sz w:val="24"/>
        </w:rPr>
        <w:t>X</w:t>
      </w:r>
      <w:r>
        <w:rPr>
          <w:rFonts w:ascii="Arial" w:hAnsi="Arial" w:cs="Arial"/>
          <w:b/>
          <w:sz w:val="24"/>
          <w:vertAlign w:val="superscript"/>
        </w:rPr>
        <w:t>2</w:t>
      </w:r>
      <w:r>
        <w:rPr>
          <w:rFonts w:ascii="Arial" w:hAnsi="Arial" w:cs="Arial"/>
          <w:b/>
          <w:sz w:val="24"/>
        </w:rPr>
        <w:t xml:space="preserve"> = 16.23840</w:t>
      </w:r>
    </w:p>
    <w:p w:rsidR="00B67C73" w:rsidRDefault="00B67C73" w:rsidP="00B67C73">
      <w:pPr>
        <w:jc w:val="both"/>
        <w:rPr>
          <w:rFonts w:ascii="Arial" w:hAnsi="Arial" w:cs="Arial"/>
          <w:b/>
          <w:sz w:val="24"/>
        </w:rPr>
      </w:pPr>
      <w:r>
        <w:rPr>
          <w:rFonts w:ascii="Arial" w:hAnsi="Arial" w:cs="Arial"/>
          <w:b/>
          <w:sz w:val="24"/>
        </w:rPr>
        <w:t>P= 0.00101</w:t>
      </w:r>
    </w:p>
    <w:p w:rsidR="00B67C73" w:rsidRDefault="00B67C73" w:rsidP="00B67C73">
      <w:pPr>
        <w:jc w:val="both"/>
        <w:rPr>
          <w:rFonts w:ascii="Arial" w:hAnsi="Arial" w:cs="Arial"/>
          <w:b/>
          <w:sz w:val="24"/>
        </w:rPr>
      </w:pPr>
    </w:p>
    <w:p w:rsidR="007D4385" w:rsidRDefault="00B67C73" w:rsidP="00B67C73">
      <w:pPr>
        <w:spacing w:line="360" w:lineRule="auto"/>
        <w:jc w:val="both"/>
        <w:rPr>
          <w:rFonts w:ascii="Arial" w:hAnsi="Arial" w:cs="Arial"/>
          <w:sz w:val="24"/>
        </w:rPr>
      </w:pPr>
      <w:r>
        <w:rPr>
          <w:rFonts w:ascii="Arial" w:hAnsi="Arial" w:cs="Arial"/>
          <w:sz w:val="24"/>
        </w:rPr>
        <w:t>En el ámbito social</w:t>
      </w:r>
      <w:r w:rsidR="00B50914">
        <w:rPr>
          <w:rFonts w:ascii="Arial" w:hAnsi="Arial" w:cs="Arial"/>
          <w:sz w:val="24"/>
        </w:rPr>
        <w:t xml:space="preserve"> que se evalúa con el cuestionario de calidad de vida EORTC QLQ-30 </w:t>
      </w:r>
      <w:r w:rsidR="009A3EB5">
        <w:rPr>
          <w:rFonts w:ascii="Arial" w:hAnsi="Arial" w:cs="Arial"/>
          <w:sz w:val="24"/>
        </w:rPr>
        <w:t>(versión</w:t>
      </w:r>
      <w:r w:rsidR="00B50914">
        <w:rPr>
          <w:rFonts w:ascii="Arial" w:hAnsi="Arial" w:cs="Arial"/>
          <w:sz w:val="24"/>
        </w:rPr>
        <w:t xml:space="preserve"> 3), de la pregunta 21-30, </w:t>
      </w:r>
      <w:r>
        <w:rPr>
          <w:rFonts w:ascii="Arial" w:hAnsi="Arial" w:cs="Arial"/>
          <w:sz w:val="24"/>
        </w:rPr>
        <w:t xml:space="preserve">antes de </w:t>
      </w:r>
      <w:r w:rsidR="007D4385">
        <w:rPr>
          <w:rFonts w:ascii="Arial" w:hAnsi="Arial" w:cs="Arial"/>
          <w:sz w:val="24"/>
        </w:rPr>
        <w:t>la alteración del gusto</w:t>
      </w:r>
      <w:r>
        <w:rPr>
          <w:rFonts w:ascii="Arial" w:hAnsi="Arial" w:cs="Arial"/>
          <w:sz w:val="24"/>
        </w:rPr>
        <w:t xml:space="preserve"> el </w:t>
      </w:r>
      <w:r w:rsidR="007D4385">
        <w:rPr>
          <w:rFonts w:ascii="Arial" w:hAnsi="Arial" w:cs="Arial"/>
          <w:sz w:val="24"/>
        </w:rPr>
        <w:t>7</w:t>
      </w:r>
      <w:r>
        <w:rPr>
          <w:rFonts w:ascii="Arial" w:hAnsi="Arial" w:cs="Arial"/>
          <w:sz w:val="24"/>
        </w:rPr>
        <w:t>% de las pacientes</w:t>
      </w:r>
      <w:r w:rsidR="007D4385">
        <w:rPr>
          <w:rFonts w:ascii="Arial" w:hAnsi="Arial" w:cs="Arial"/>
          <w:sz w:val="24"/>
        </w:rPr>
        <w:t xml:space="preserve"> no</w:t>
      </w:r>
      <w:r>
        <w:rPr>
          <w:rFonts w:ascii="Arial" w:hAnsi="Arial" w:cs="Arial"/>
          <w:sz w:val="24"/>
        </w:rPr>
        <w:t xml:space="preserve"> se mostraron afectadas</w:t>
      </w:r>
      <w:r w:rsidR="007D4385">
        <w:rPr>
          <w:rFonts w:ascii="Arial" w:hAnsi="Arial" w:cs="Arial"/>
          <w:sz w:val="24"/>
        </w:rPr>
        <w:t xml:space="preserve"> en absoluto, mientras que el 47% y el 25% se vio bastante alterada</w:t>
      </w:r>
      <w:r>
        <w:rPr>
          <w:rFonts w:ascii="Arial" w:hAnsi="Arial" w:cs="Arial"/>
          <w:sz w:val="24"/>
        </w:rPr>
        <w:t xml:space="preserve"> en su entorno social y </w:t>
      </w:r>
      <w:r w:rsidR="007D4385">
        <w:rPr>
          <w:rFonts w:ascii="Arial" w:hAnsi="Arial" w:cs="Arial"/>
          <w:sz w:val="24"/>
        </w:rPr>
        <w:t>después de la alteración del gusto</w:t>
      </w:r>
      <w:r>
        <w:rPr>
          <w:rFonts w:ascii="Arial" w:hAnsi="Arial" w:cs="Arial"/>
          <w:sz w:val="24"/>
        </w:rPr>
        <w:t xml:space="preserve"> el </w:t>
      </w:r>
      <w:r w:rsidR="007D4385">
        <w:rPr>
          <w:rFonts w:ascii="Arial" w:hAnsi="Arial" w:cs="Arial"/>
          <w:sz w:val="24"/>
        </w:rPr>
        <w:t>7</w:t>
      </w:r>
      <w:r>
        <w:rPr>
          <w:rFonts w:ascii="Arial" w:hAnsi="Arial" w:cs="Arial"/>
          <w:sz w:val="24"/>
        </w:rPr>
        <w:t xml:space="preserve">% del total de las 85 pacientes </w:t>
      </w:r>
      <w:r w:rsidR="007D4385">
        <w:rPr>
          <w:rFonts w:ascii="Arial" w:hAnsi="Arial" w:cs="Arial"/>
          <w:sz w:val="24"/>
        </w:rPr>
        <w:t>no tuvieron afectación en lo absoluto, el 45% se vio un poco afectada el 29% bastante afectado y solo el 17% muy afectada.</w:t>
      </w:r>
    </w:p>
    <w:p w:rsidR="00E13FB4" w:rsidRDefault="00B67C73" w:rsidP="007D4385">
      <w:pPr>
        <w:spacing w:line="360" w:lineRule="auto"/>
        <w:jc w:val="both"/>
        <w:rPr>
          <w:rFonts w:ascii="Arial" w:hAnsi="Arial" w:cs="Arial"/>
          <w:sz w:val="24"/>
        </w:rPr>
      </w:pPr>
      <w:r>
        <w:rPr>
          <w:rFonts w:ascii="Arial" w:hAnsi="Arial" w:cs="Arial"/>
          <w:sz w:val="24"/>
        </w:rPr>
        <w:t xml:space="preserve">Esto puede ocurrir, debido a los testimonios de las pacientes a que sus familiares se </w:t>
      </w:r>
      <w:r w:rsidR="00D343E1">
        <w:rPr>
          <w:rFonts w:ascii="Arial" w:hAnsi="Arial" w:cs="Arial"/>
          <w:sz w:val="24"/>
        </w:rPr>
        <w:t>concientizaron</w:t>
      </w:r>
      <w:r>
        <w:rPr>
          <w:rFonts w:ascii="Arial" w:hAnsi="Arial" w:cs="Arial"/>
          <w:sz w:val="24"/>
        </w:rPr>
        <w:t xml:space="preserve"> y les brindaron su apoyo en el seguimiento del tratamiento quimioterapéutico.  </w:t>
      </w:r>
    </w:p>
    <w:p w:rsidR="007D4385" w:rsidRPr="007D4385" w:rsidRDefault="007D4385" w:rsidP="007D4385">
      <w:pPr>
        <w:spacing w:line="360" w:lineRule="auto"/>
        <w:jc w:val="both"/>
        <w:rPr>
          <w:rFonts w:ascii="Arial" w:hAnsi="Arial" w:cs="Arial"/>
          <w:sz w:val="24"/>
        </w:rPr>
      </w:pPr>
    </w:p>
    <w:p w:rsidR="00B67C73" w:rsidRDefault="00E13FB4" w:rsidP="00B67C73">
      <w:pPr>
        <w:jc w:val="both"/>
        <w:rPr>
          <w:rFonts w:ascii="Arial" w:hAnsi="Arial" w:cs="Arial"/>
          <w:b/>
          <w:sz w:val="24"/>
        </w:rPr>
      </w:pPr>
      <w:r>
        <w:rPr>
          <w:rFonts w:ascii="Arial" w:hAnsi="Arial" w:cs="Arial"/>
          <w:b/>
          <w:sz w:val="24"/>
        </w:rPr>
        <w:lastRenderedPageBreak/>
        <w:t>C</w:t>
      </w:r>
      <w:r w:rsidR="00B67C73">
        <w:rPr>
          <w:rFonts w:ascii="Arial" w:hAnsi="Arial" w:cs="Arial"/>
          <w:b/>
          <w:sz w:val="24"/>
        </w:rPr>
        <w:t>UADRO 1</w:t>
      </w:r>
      <w:r w:rsidR="005C488D">
        <w:rPr>
          <w:rFonts w:ascii="Arial" w:hAnsi="Arial" w:cs="Arial"/>
          <w:b/>
          <w:sz w:val="24"/>
        </w:rPr>
        <w:t>8</w:t>
      </w:r>
    </w:p>
    <w:p w:rsidR="00B67C73" w:rsidRDefault="00B67C73" w:rsidP="00B67C73">
      <w:pPr>
        <w:spacing w:line="360" w:lineRule="auto"/>
        <w:jc w:val="both"/>
        <w:rPr>
          <w:rFonts w:ascii="Arial" w:hAnsi="Arial" w:cs="Arial"/>
          <w:b/>
          <w:sz w:val="24"/>
        </w:rPr>
      </w:pPr>
      <w:r>
        <w:rPr>
          <w:rFonts w:ascii="Arial" w:hAnsi="Arial" w:cs="Arial"/>
          <w:b/>
          <w:sz w:val="24"/>
        </w:rPr>
        <w:t>CALIDAD DE VIDA EN EL ASPECTO FUNCIONAL EN PACIENTES CON CÁNCER DE MAMA SOMETIDAS A QUIMIOTERAPIA, EN EL HOSPITAL GENERAL DE MÉXICO “DR. EDUARDO LICEAGA”</w:t>
      </w:r>
    </w:p>
    <w:p w:rsidR="00B67C73" w:rsidRDefault="00B67C73" w:rsidP="00B67C73">
      <w:pPr>
        <w:jc w:val="both"/>
        <w:rPr>
          <w:rFonts w:ascii="Arial" w:hAnsi="Arial" w:cs="Arial"/>
          <w:b/>
          <w:sz w:val="24"/>
        </w:rPr>
      </w:pPr>
    </w:p>
    <w:p w:rsidR="00B67C73" w:rsidRDefault="00B67C73" w:rsidP="00B67C73">
      <w:pPr>
        <w:jc w:val="both"/>
        <w:rPr>
          <w:rFonts w:ascii="Arial" w:hAnsi="Arial" w:cs="Arial"/>
          <w:b/>
          <w:sz w:val="24"/>
        </w:rPr>
      </w:pPr>
    </w:p>
    <w:tbl>
      <w:tblPr>
        <w:tblStyle w:val="Tablaconcuadrcula"/>
        <w:tblW w:w="0" w:type="auto"/>
        <w:tblInd w:w="993" w:type="dxa"/>
        <w:tblLook w:val="04A0" w:firstRow="1" w:lastRow="0" w:firstColumn="1" w:lastColumn="0" w:noHBand="0" w:noVBand="1"/>
      </w:tblPr>
      <w:tblGrid>
        <w:gridCol w:w="2311"/>
        <w:gridCol w:w="2733"/>
        <w:gridCol w:w="2733"/>
      </w:tblGrid>
      <w:tr w:rsidR="007D4385" w:rsidTr="00B67C73">
        <w:tc>
          <w:tcPr>
            <w:tcW w:w="1954" w:type="dxa"/>
            <w:tcBorders>
              <w:top w:val="nil"/>
              <w:left w:val="nil"/>
            </w:tcBorders>
          </w:tcPr>
          <w:p w:rsidR="00B67C73" w:rsidRDefault="00B67C73" w:rsidP="00B67C73">
            <w:pPr>
              <w:jc w:val="both"/>
              <w:rPr>
                <w:rFonts w:ascii="Arial" w:hAnsi="Arial" w:cs="Arial"/>
                <w:b/>
                <w:sz w:val="24"/>
              </w:rPr>
            </w:pPr>
          </w:p>
        </w:tc>
        <w:tc>
          <w:tcPr>
            <w:tcW w:w="2943" w:type="dxa"/>
          </w:tcPr>
          <w:p w:rsidR="00B67C73" w:rsidRDefault="00B67C73" w:rsidP="00B67C73">
            <w:pPr>
              <w:jc w:val="both"/>
              <w:rPr>
                <w:rFonts w:ascii="Arial" w:hAnsi="Arial" w:cs="Arial"/>
                <w:b/>
                <w:sz w:val="24"/>
              </w:rPr>
            </w:pPr>
            <w:r>
              <w:rPr>
                <w:rFonts w:ascii="Arial" w:hAnsi="Arial" w:cs="Arial"/>
                <w:b/>
                <w:sz w:val="24"/>
              </w:rPr>
              <w:t xml:space="preserve">ANTES DE </w:t>
            </w:r>
            <w:r w:rsidR="007D4385">
              <w:rPr>
                <w:rFonts w:ascii="Arial" w:hAnsi="Arial" w:cs="Arial"/>
                <w:b/>
                <w:sz w:val="24"/>
              </w:rPr>
              <w:t>LA ALTERACIÒN DEL GUSTO</w:t>
            </w:r>
          </w:p>
        </w:tc>
        <w:tc>
          <w:tcPr>
            <w:tcW w:w="2943" w:type="dxa"/>
          </w:tcPr>
          <w:p w:rsidR="00B67C73" w:rsidRDefault="007D4385" w:rsidP="00B67C73">
            <w:pPr>
              <w:jc w:val="both"/>
              <w:rPr>
                <w:rFonts w:ascii="Arial" w:hAnsi="Arial" w:cs="Arial"/>
                <w:b/>
                <w:sz w:val="24"/>
              </w:rPr>
            </w:pPr>
            <w:r>
              <w:rPr>
                <w:rFonts w:ascii="Arial" w:hAnsi="Arial" w:cs="Arial"/>
                <w:b/>
                <w:sz w:val="24"/>
              </w:rPr>
              <w:t>DESPUÈS DE LA ALTERACIÒN DEL GUSTO</w:t>
            </w:r>
          </w:p>
        </w:tc>
      </w:tr>
      <w:tr w:rsidR="007D4385" w:rsidTr="00B67C73">
        <w:tc>
          <w:tcPr>
            <w:tcW w:w="1954" w:type="dxa"/>
          </w:tcPr>
          <w:p w:rsidR="00B67C73" w:rsidRPr="00136568" w:rsidRDefault="007D4385" w:rsidP="00B67C73">
            <w:pPr>
              <w:pStyle w:val="Prrafodelista"/>
              <w:numPr>
                <w:ilvl w:val="0"/>
                <w:numId w:val="33"/>
              </w:numPr>
              <w:jc w:val="both"/>
              <w:rPr>
                <w:rFonts w:ascii="Arial" w:hAnsi="Arial" w:cs="Arial"/>
                <w:b/>
                <w:sz w:val="24"/>
              </w:rPr>
            </w:pPr>
            <w:r>
              <w:rPr>
                <w:rFonts w:ascii="Arial" w:hAnsi="Arial" w:cs="Arial"/>
                <w:b/>
                <w:sz w:val="24"/>
              </w:rPr>
              <w:t>Nada</w:t>
            </w:r>
          </w:p>
        </w:tc>
        <w:tc>
          <w:tcPr>
            <w:tcW w:w="2943" w:type="dxa"/>
          </w:tcPr>
          <w:p w:rsidR="00B67C73" w:rsidRPr="002F3DB9" w:rsidRDefault="00B67C73" w:rsidP="00B67C73">
            <w:pPr>
              <w:jc w:val="center"/>
              <w:rPr>
                <w:rFonts w:ascii="Arial" w:hAnsi="Arial" w:cs="Arial"/>
                <w:sz w:val="24"/>
              </w:rPr>
            </w:pPr>
            <w:r>
              <w:rPr>
                <w:rFonts w:ascii="Arial" w:hAnsi="Arial" w:cs="Arial"/>
                <w:sz w:val="24"/>
              </w:rPr>
              <w:t>31</w:t>
            </w:r>
          </w:p>
        </w:tc>
        <w:tc>
          <w:tcPr>
            <w:tcW w:w="2943" w:type="dxa"/>
          </w:tcPr>
          <w:p w:rsidR="00B67C73" w:rsidRPr="002F3DB9" w:rsidRDefault="00B67C73" w:rsidP="00B67C73">
            <w:pPr>
              <w:jc w:val="center"/>
              <w:rPr>
                <w:rFonts w:ascii="Arial" w:hAnsi="Arial" w:cs="Arial"/>
                <w:sz w:val="24"/>
              </w:rPr>
            </w:pPr>
            <w:r>
              <w:rPr>
                <w:rFonts w:ascii="Arial" w:hAnsi="Arial" w:cs="Arial"/>
                <w:sz w:val="24"/>
              </w:rPr>
              <w:t>12</w:t>
            </w:r>
          </w:p>
        </w:tc>
      </w:tr>
      <w:tr w:rsidR="007D4385" w:rsidTr="00B67C73">
        <w:tc>
          <w:tcPr>
            <w:tcW w:w="1954" w:type="dxa"/>
          </w:tcPr>
          <w:p w:rsidR="00B67C73" w:rsidRPr="00136568" w:rsidRDefault="007D4385" w:rsidP="00B67C73">
            <w:pPr>
              <w:pStyle w:val="Prrafodelista"/>
              <w:numPr>
                <w:ilvl w:val="0"/>
                <w:numId w:val="33"/>
              </w:numPr>
              <w:jc w:val="both"/>
              <w:rPr>
                <w:rFonts w:ascii="Arial" w:hAnsi="Arial" w:cs="Arial"/>
                <w:b/>
                <w:sz w:val="24"/>
              </w:rPr>
            </w:pPr>
            <w:r>
              <w:rPr>
                <w:rFonts w:ascii="Arial" w:hAnsi="Arial" w:cs="Arial"/>
                <w:b/>
                <w:sz w:val="24"/>
              </w:rPr>
              <w:t>Un poco</w:t>
            </w:r>
          </w:p>
        </w:tc>
        <w:tc>
          <w:tcPr>
            <w:tcW w:w="2943" w:type="dxa"/>
          </w:tcPr>
          <w:p w:rsidR="00B67C73" w:rsidRPr="002F3DB9" w:rsidRDefault="00B67C73" w:rsidP="00B67C73">
            <w:pPr>
              <w:jc w:val="center"/>
              <w:rPr>
                <w:rFonts w:ascii="Arial" w:hAnsi="Arial" w:cs="Arial"/>
                <w:sz w:val="24"/>
              </w:rPr>
            </w:pPr>
            <w:r>
              <w:rPr>
                <w:rFonts w:ascii="Arial" w:hAnsi="Arial" w:cs="Arial"/>
                <w:sz w:val="24"/>
              </w:rPr>
              <w:t>51</w:t>
            </w:r>
          </w:p>
        </w:tc>
        <w:tc>
          <w:tcPr>
            <w:tcW w:w="2943" w:type="dxa"/>
          </w:tcPr>
          <w:p w:rsidR="00B67C73" w:rsidRPr="002F3DB9" w:rsidRDefault="00B67C73" w:rsidP="00B67C73">
            <w:pPr>
              <w:jc w:val="center"/>
              <w:rPr>
                <w:rFonts w:ascii="Arial" w:hAnsi="Arial" w:cs="Arial"/>
                <w:sz w:val="24"/>
              </w:rPr>
            </w:pPr>
            <w:r>
              <w:rPr>
                <w:rFonts w:ascii="Arial" w:hAnsi="Arial" w:cs="Arial"/>
                <w:sz w:val="24"/>
              </w:rPr>
              <w:t>49</w:t>
            </w:r>
          </w:p>
        </w:tc>
      </w:tr>
      <w:tr w:rsidR="007D4385" w:rsidTr="00B67C73">
        <w:tc>
          <w:tcPr>
            <w:tcW w:w="1954" w:type="dxa"/>
          </w:tcPr>
          <w:p w:rsidR="00B67C73" w:rsidRPr="00136568" w:rsidRDefault="007D4385" w:rsidP="00B67C73">
            <w:pPr>
              <w:pStyle w:val="Prrafodelista"/>
              <w:numPr>
                <w:ilvl w:val="0"/>
                <w:numId w:val="33"/>
              </w:numPr>
              <w:jc w:val="both"/>
              <w:rPr>
                <w:rFonts w:ascii="Arial" w:hAnsi="Arial" w:cs="Arial"/>
                <w:b/>
                <w:sz w:val="24"/>
              </w:rPr>
            </w:pPr>
            <w:r>
              <w:rPr>
                <w:rFonts w:ascii="Arial" w:hAnsi="Arial" w:cs="Arial"/>
                <w:b/>
                <w:sz w:val="24"/>
              </w:rPr>
              <w:t>B</w:t>
            </w:r>
            <w:r w:rsidR="00B67C73">
              <w:rPr>
                <w:rFonts w:ascii="Arial" w:hAnsi="Arial" w:cs="Arial"/>
                <w:b/>
                <w:sz w:val="24"/>
              </w:rPr>
              <w:t>astante</w:t>
            </w:r>
          </w:p>
        </w:tc>
        <w:tc>
          <w:tcPr>
            <w:tcW w:w="2943" w:type="dxa"/>
          </w:tcPr>
          <w:p w:rsidR="00B67C73" w:rsidRPr="002F3DB9" w:rsidRDefault="00B67C73" w:rsidP="00B67C73">
            <w:pPr>
              <w:jc w:val="center"/>
              <w:rPr>
                <w:rFonts w:ascii="Arial" w:hAnsi="Arial" w:cs="Arial"/>
                <w:sz w:val="24"/>
              </w:rPr>
            </w:pPr>
            <w:r>
              <w:rPr>
                <w:rFonts w:ascii="Arial" w:hAnsi="Arial" w:cs="Arial"/>
                <w:sz w:val="24"/>
              </w:rPr>
              <w:t>3</w:t>
            </w:r>
          </w:p>
        </w:tc>
        <w:tc>
          <w:tcPr>
            <w:tcW w:w="2943" w:type="dxa"/>
          </w:tcPr>
          <w:p w:rsidR="00B67C73" w:rsidRPr="002F3DB9" w:rsidRDefault="00B67C73" w:rsidP="00B67C73">
            <w:pPr>
              <w:jc w:val="center"/>
              <w:rPr>
                <w:rFonts w:ascii="Arial" w:hAnsi="Arial" w:cs="Arial"/>
                <w:sz w:val="24"/>
              </w:rPr>
            </w:pPr>
            <w:r>
              <w:rPr>
                <w:rFonts w:ascii="Arial" w:hAnsi="Arial" w:cs="Arial"/>
                <w:sz w:val="24"/>
              </w:rPr>
              <w:t>21</w:t>
            </w:r>
          </w:p>
        </w:tc>
      </w:tr>
      <w:tr w:rsidR="007D4385" w:rsidTr="00B67C73">
        <w:tc>
          <w:tcPr>
            <w:tcW w:w="1954" w:type="dxa"/>
          </w:tcPr>
          <w:p w:rsidR="00B67C73" w:rsidRPr="00136568" w:rsidRDefault="00B67C73" w:rsidP="00B67C73">
            <w:pPr>
              <w:pStyle w:val="Prrafodelista"/>
              <w:numPr>
                <w:ilvl w:val="0"/>
                <w:numId w:val="33"/>
              </w:numPr>
              <w:jc w:val="both"/>
              <w:rPr>
                <w:rFonts w:ascii="Arial" w:hAnsi="Arial" w:cs="Arial"/>
                <w:b/>
                <w:sz w:val="24"/>
              </w:rPr>
            </w:pPr>
            <w:r>
              <w:rPr>
                <w:rFonts w:ascii="Arial" w:hAnsi="Arial" w:cs="Arial"/>
                <w:b/>
                <w:sz w:val="24"/>
              </w:rPr>
              <w:t>Mucho</w:t>
            </w:r>
          </w:p>
        </w:tc>
        <w:tc>
          <w:tcPr>
            <w:tcW w:w="2943" w:type="dxa"/>
          </w:tcPr>
          <w:p w:rsidR="00B67C73" w:rsidRPr="002F3DB9" w:rsidRDefault="00B67C73" w:rsidP="00B67C73">
            <w:pPr>
              <w:jc w:val="center"/>
              <w:rPr>
                <w:rFonts w:ascii="Arial" w:hAnsi="Arial" w:cs="Arial"/>
                <w:sz w:val="24"/>
              </w:rPr>
            </w:pPr>
            <w:r>
              <w:rPr>
                <w:rFonts w:ascii="Arial" w:hAnsi="Arial" w:cs="Arial"/>
                <w:sz w:val="24"/>
              </w:rPr>
              <w:t>0</w:t>
            </w:r>
          </w:p>
        </w:tc>
        <w:tc>
          <w:tcPr>
            <w:tcW w:w="2943" w:type="dxa"/>
          </w:tcPr>
          <w:p w:rsidR="00B67C73" w:rsidRPr="002F3DB9" w:rsidRDefault="00B67C73" w:rsidP="00B67C73">
            <w:pPr>
              <w:jc w:val="center"/>
              <w:rPr>
                <w:rFonts w:ascii="Arial" w:hAnsi="Arial" w:cs="Arial"/>
                <w:sz w:val="24"/>
              </w:rPr>
            </w:pPr>
            <w:r>
              <w:rPr>
                <w:rFonts w:ascii="Arial" w:hAnsi="Arial" w:cs="Arial"/>
                <w:sz w:val="24"/>
              </w:rPr>
              <w:t>3</w:t>
            </w:r>
          </w:p>
        </w:tc>
      </w:tr>
    </w:tbl>
    <w:p w:rsidR="00B67C73" w:rsidRPr="00544B22" w:rsidRDefault="00B67C73" w:rsidP="00B67C73">
      <w:pPr>
        <w:jc w:val="both"/>
        <w:rPr>
          <w:rFonts w:ascii="Arial" w:hAnsi="Arial" w:cs="Arial"/>
          <w:sz w:val="18"/>
          <w:szCs w:val="24"/>
        </w:rPr>
      </w:pPr>
      <w:r>
        <w:rPr>
          <w:rFonts w:ascii="Arial" w:hAnsi="Arial" w:cs="Arial"/>
          <w:b/>
          <w:sz w:val="24"/>
        </w:rPr>
        <w:tab/>
        <w:t xml:space="preserve">    </w:t>
      </w:r>
      <w:bookmarkStart w:id="6" w:name="_Hlk524519767"/>
      <w:r w:rsidRPr="00544B22">
        <w:rPr>
          <w:rFonts w:ascii="Arial" w:hAnsi="Arial" w:cs="Arial"/>
          <w:sz w:val="18"/>
          <w:szCs w:val="24"/>
        </w:rPr>
        <w:t xml:space="preserve">Fuente: archivos elaborados por las pasantes de la licenciatura en Nutrición. </w:t>
      </w:r>
      <w:bookmarkEnd w:id="6"/>
    </w:p>
    <w:p w:rsidR="00B67C73" w:rsidRDefault="00B67C73" w:rsidP="00B67C73">
      <w:pPr>
        <w:jc w:val="both"/>
        <w:rPr>
          <w:rFonts w:ascii="Arial" w:hAnsi="Arial" w:cs="Arial"/>
          <w:b/>
          <w:sz w:val="24"/>
        </w:rPr>
      </w:pPr>
    </w:p>
    <w:p w:rsidR="00B67C73" w:rsidRDefault="00B67C73" w:rsidP="00B67C73">
      <w:pPr>
        <w:jc w:val="both"/>
        <w:rPr>
          <w:rFonts w:ascii="Arial" w:hAnsi="Arial" w:cs="Arial"/>
          <w:b/>
          <w:sz w:val="24"/>
        </w:rPr>
      </w:pPr>
      <w:r>
        <w:rPr>
          <w:rFonts w:ascii="Arial" w:hAnsi="Arial" w:cs="Arial"/>
          <w:b/>
          <w:sz w:val="24"/>
        </w:rPr>
        <w:t>X</w:t>
      </w:r>
      <w:r>
        <w:rPr>
          <w:rFonts w:ascii="Arial" w:hAnsi="Arial" w:cs="Arial"/>
          <w:b/>
          <w:sz w:val="24"/>
          <w:vertAlign w:val="superscript"/>
        </w:rPr>
        <w:t>2</w:t>
      </w:r>
      <w:r>
        <w:rPr>
          <w:rFonts w:ascii="Arial" w:hAnsi="Arial" w:cs="Arial"/>
          <w:b/>
          <w:sz w:val="24"/>
        </w:rPr>
        <w:t xml:space="preserve"> = 24.9353</w:t>
      </w:r>
    </w:p>
    <w:p w:rsidR="00B67C73" w:rsidRDefault="00B67C73" w:rsidP="00B67C73">
      <w:pPr>
        <w:jc w:val="both"/>
        <w:rPr>
          <w:rFonts w:ascii="Arial" w:hAnsi="Arial" w:cs="Arial"/>
          <w:b/>
          <w:sz w:val="24"/>
        </w:rPr>
      </w:pPr>
      <w:r>
        <w:rPr>
          <w:rFonts w:ascii="Arial" w:hAnsi="Arial" w:cs="Arial"/>
          <w:b/>
          <w:sz w:val="24"/>
        </w:rPr>
        <w:t>P= 0.00002</w:t>
      </w:r>
    </w:p>
    <w:p w:rsidR="00B67C73" w:rsidRPr="001125D6" w:rsidRDefault="00B67C73" w:rsidP="00B67C73">
      <w:pPr>
        <w:spacing w:line="360" w:lineRule="auto"/>
        <w:jc w:val="both"/>
        <w:rPr>
          <w:rFonts w:ascii="Arial" w:hAnsi="Arial" w:cs="Arial"/>
          <w:b/>
          <w:sz w:val="24"/>
        </w:rPr>
      </w:pPr>
    </w:p>
    <w:p w:rsidR="00B67C73" w:rsidRDefault="00B67C73" w:rsidP="00B67C73">
      <w:pPr>
        <w:spacing w:line="360" w:lineRule="auto"/>
        <w:jc w:val="both"/>
        <w:rPr>
          <w:rFonts w:ascii="Arial" w:hAnsi="Arial" w:cs="Arial"/>
          <w:sz w:val="24"/>
          <w:szCs w:val="24"/>
        </w:rPr>
      </w:pPr>
      <w:r>
        <w:rPr>
          <w:rFonts w:ascii="Arial" w:hAnsi="Arial" w:cs="Arial"/>
          <w:sz w:val="24"/>
          <w:szCs w:val="24"/>
        </w:rPr>
        <w:t>En cuestión del aspecto funcional</w:t>
      </w:r>
      <w:r w:rsidR="007D4385">
        <w:rPr>
          <w:rFonts w:ascii="Arial" w:hAnsi="Arial" w:cs="Arial"/>
          <w:sz w:val="24"/>
          <w:szCs w:val="24"/>
        </w:rPr>
        <w:t xml:space="preserve"> que se evalúa con ayuda del cuestionario EORTC QLQ-</w:t>
      </w:r>
      <w:proofErr w:type="gramStart"/>
      <w:r w:rsidR="007D4385">
        <w:rPr>
          <w:rFonts w:ascii="Arial" w:hAnsi="Arial" w:cs="Arial"/>
          <w:sz w:val="24"/>
          <w:szCs w:val="24"/>
        </w:rPr>
        <w:t>BR23</w:t>
      </w:r>
      <w:r w:rsidR="00DC0CDE">
        <w:rPr>
          <w:rFonts w:ascii="Arial" w:hAnsi="Arial" w:cs="Arial"/>
          <w:sz w:val="24"/>
          <w:szCs w:val="24"/>
        </w:rPr>
        <w:t xml:space="preserve"> </w:t>
      </w:r>
      <w:r w:rsidR="007D4385">
        <w:rPr>
          <w:rFonts w:ascii="Arial" w:hAnsi="Arial" w:cs="Arial"/>
          <w:sz w:val="24"/>
          <w:szCs w:val="24"/>
        </w:rPr>
        <w:t>,</w:t>
      </w:r>
      <w:proofErr w:type="gramEnd"/>
      <w:r w:rsidR="00DC0CDE">
        <w:rPr>
          <w:rFonts w:ascii="Arial" w:hAnsi="Arial" w:cs="Arial"/>
          <w:sz w:val="24"/>
          <w:szCs w:val="24"/>
        </w:rPr>
        <w:t xml:space="preserve"> de la pregunta 31-53</w:t>
      </w:r>
      <w:r>
        <w:rPr>
          <w:rFonts w:ascii="Arial" w:hAnsi="Arial" w:cs="Arial"/>
          <w:sz w:val="24"/>
          <w:szCs w:val="24"/>
        </w:rPr>
        <w:t xml:space="preserve"> antes de</w:t>
      </w:r>
      <w:r w:rsidR="007D4385">
        <w:rPr>
          <w:rFonts w:ascii="Arial" w:hAnsi="Arial" w:cs="Arial"/>
          <w:sz w:val="24"/>
          <w:szCs w:val="24"/>
        </w:rPr>
        <w:t xml:space="preserve"> la alteración del gusto</w:t>
      </w:r>
      <w:r>
        <w:rPr>
          <w:rFonts w:ascii="Arial" w:hAnsi="Arial" w:cs="Arial"/>
          <w:sz w:val="24"/>
          <w:szCs w:val="24"/>
        </w:rPr>
        <w:t xml:space="preserve"> el </w:t>
      </w:r>
      <w:r w:rsidR="00DC0CDE">
        <w:rPr>
          <w:rFonts w:ascii="Arial" w:hAnsi="Arial" w:cs="Arial"/>
          <w:sz w:val="24"/>
          <w:szCs w:val="24"/>
        </w:rPr>
        <w:t>36</w:t>
      </w:r>
      <w:r>
        <w:rPr>
          <w:rFonts w:ascii="Arial" w:hAnsi="Arial" w:cs="Arial"/>
          <w:sz w:val="24"/>
          <w:szCs w:val="24"/>
        </w:rPr>
        <w:t>% de las pacientes</w:t>
      </w:r>
      <w:r w:rsidR="00DC0CDE">
        <w:rPr>
          <w:rFonts w:ascii="Arial" w:hAnsi="Arial" w:cs="Arial"/>
          <w:sz w:val="24"/>
          <w:szCs w:val="24"/>
        </w:rPr>
        <w:t xml:space="preserve"> no</w:t>
      </w:r>
      <w:r>
        <w:rPr>
          <w:rFonts w:ascii="Arial" w:hAnsi="Arial" w:cs="Arial"/>
          <w:sz w:val="24"/>
          <w:szCs w:val="24"/>
        </w:rPr>
        <w:t xml:space="preserve"> registraron </w:t>
      </w:r>
      <w:r w:rsidR="00DC0CDE">
        <w:rPr>
          <w:rFonts w:ascii="Arial" w:hAnsi="Arial" w:cs="Arial"/>
          <w:sz w:val="24"/>
          <w:szCs w:val="24"/>
        </w:rPr>
        <w:t>nada de afectación</w:t>
      </w:r>
      <w:r>
        <w:rPr>
          <w:rFonts w:ascii="Arial" w:hAnsi="Arial" w:cs="Arial"/>
          <w:sz w:val="24"/>
          <w:szCs w:val="24"/>
        </w:rPr>
        <w:t xml:space="preserve"> y </w:t>
      </w:r>
      <w:r w:rsidR="00DC0CDE">
        <w:rPr>
          <w:rFonts w:ascii="Arial" w:hAnsi="Arial" w:cs="Arial"/>
          <w:sz w:val="24"/>
          <w:szCs w:val="24"/>
        </w:rPr>
        <w:t xml:space="preserve"> solo el 3.5% presento bastante afectación, después de la alteración del gusto,</w:t>
      </w:r>
      <w:r>
        <w:rPr>
          <w:rFonts w:ascii="Arial" w:hAnsi="Arial" w:cs="Arial"/>
          <w:sz w:val="24"/>
          <w:szCs w:val="24"/>
        </w:rPr>
        <w:t xml:space="preserve"> el </w:t>
      </w:r>
      <w:r w:rsidR="00DC0CDE">
        <w:rPr>
          <w:rFonts w:ascii="Arial" w:hAnsi="Arial" w:cs="Arial"/>
          <w:sz w:val="24"/>
          <w:szCs w:val="24"/>
        </w:rPr>
        <w:t>14</w:t>
      </w:r>
      <w:r>
        <w:rPr>
          <w:rFonts w:ascii="Arial" w:hAnsi="Arial" w:cs="Arial"/>
          <w:sz w:val="24"/>
          <w:szCs w:val="24"/>
        </w:rPr>
        <w:t xml:space="preserve">% </w:t>
      </w:r>
      <w:r w:rsidR="00DC0CDE">
        <w:rPr>
          <w:rFonts w:ascii="Arial" w:hAnsi="Arial" w:cs="Arial"/>
          <w:sz w:val="24"/>
          <w:szCs w:val="24"/>
        </w:rPr>
        <w:t>indicó</w:t>
      </w:r>
      <w:r>
        <w:rPr>
          <w:rFonts w:ascii="Arial" w:hAnsi="Arial" w:cs="Arial"/>
          <w:sz w:val="24"/>
          <w:szCs w:val="24"/>
        </w:rPr>
        <w:t xml:space="preserve"> </w:t>
      </w:r>
      <w:r w:rsidR="00DC0CDE">
        <w:rPr>
          <w:rFonts w:ascii="Arial" w:hAnsi="Arial" w:cs="Arial"/>
          <w:sz w:val="24"/>
          <w:szCs w:val="24"/>
        </w:rPr>
        <w:t>nad</w:t>
      </w:r>
      <w:r>
        <w:rPr>
          <w:rFonts w:ascii="Arial" w:hAnsi="Arial" w:cs="Arial"/>
          <w:sz w:val="24"/>
          <w:szCs w:val="24"/>
        </w:rPr>
        <w:t>a</w:t>
      </w:r>
      <w:r w:rsidR="00DC0CDE">
        <w:rPr>
          <w:rFonts w:ascii="Arial" w:hAnsi="Arial" w:cs="Arial"/>
          <w:sz w:val="24"/>
          <w:szCs w:val="24"/>
        </w:rPr>
        <w:t xml:space="preserve"> de</w:t>
      </w:r>
      <w:r>
        <w:rPr>
          <w:rFonts w:ascii="Arial" w:hAnsi="Arial" w:cs="Arial"/>
          <w:sz w:val="24"/>
          <w:szCs w:val="24"/>
        </w:rPr>
        <w:t xml:space="preserve"> afectación</w:t>
      </w:r>
      <w:r w:rsidR="00DC0CDE">
        <w:rPr>
          <w:rFonts w:ascii="Arial" w:hAnsi="Arial" w:cs="Arial"/>
          <w:sz w:val="24"/>
          <w:szCs w:val="24"/>
        </w:rPr>
        <w:t>, el 58% tuvo un poco de afectación, el 25% bastante afectación y el 3.5% mucha afectación.</w:t>
      </w:r>
    </w:p>
    <w:p w:rsidR="00B67C73" w:rsidRPr="001125D6" w:rsidRDefault="009A3EB5" w:rsidP="00B67C73">
      <w:pPr>
        <w:spacing w:line="360" w:lineRule="auto"/>
        <w:jc w:val="both"/>
        <w:rPr>
          <w:rFonts w:ascii="Arial" w:hAnsi="Arial" w:cs="Arial"/>
          <w:sz w:val="24"/>
          <w:szCs w:val="24"/>
        </w:rPr>
      </w:pPr>
      <w:r>
        <w:rPr>
          <w:rFonts w:ascii="Arial" w:hAnsi="Arial" w:cs="Arial"/>
          <w:sz w:val="24"/>
          <w:szCs w:val="24"/>
        </w:rPr>
        <w:t xml:space="preserve">Quizá esto se debe </w:t>
      </w:r>
      <w:r w:rsidR="00B67C73">
        <w:rPr>
          <w:rFonts w:ascii="Arial" w:hAnsi="Arial" w:cs="Arial"/>
          <w:sz w:val="24"/>
          <w:szCs w:val="24"/>
        </w:rPr>
        <w:t xml:space="preserve">a que durante las sesiones de quimioterapia el sistema inmunológico entra en una inmunosupresión y las pacientes son más propensas a adquirir infecciones o ciertas complicaciones secundarias al tratamiento lo cual genera </w:t>
      </w:r>
      <w:r>
        <w:rPr>
          <w:rFonts w:ascii="Arial" w:hAnsi="Arial" w:cs="Arial"/>
          <w:sz w:val="24"/>
          <w:szCs w:val="24"/>
        </w:rPr>
        <w:t>una menor</w:t>
      </w:r>
      <w:r w:rsidR="00B67C73">
        <w:rPr>
          <w:rFonts w:ascii="Arial" w:hAnsi="Arial" w:cs="Arial"/>
          <w:sz w:val="24"/>
          <w:szCs w:val="24"/>
        </w:rPr>
        <w:t xml:space="preserve"> calidad de vida.    </w:t>
      </w:r>
    </w:p>
    <w:p w:rsidR="00D343E1" w:rsidRDefault="00D343E1" w:rsidP="00E13FB4">
      <w:pPr>
        <w:spacing w:line="360" w:lineRule="auto"/>
        <w:rPr>
          <w:rFonts w:ascii="Arial" w:hAnsi="Arial" w:cs="Arial"/>
          <w:b/>
          <w:sz w:val="24"/>
        </w:rPr>
      </w:pPr>
    </w:p>
    <w:p w:rsidR="00D541DD" w:rsidRDefault="00D541DD" w:rsidP="00E13FB4">
      <w:pPr>
        <w:spacing w:line="360" w:lineRule="auto"/>
        <w:rPr>
          <w:rFonts w:ascii="Arial" w:hAnsi="Arial" w:cs="Arial"/>
          <w:b/>
          <w:sz w:val="24"/>
        </w:rPr>
      </w:pPr>
    </w:p>
    <w:p w:rsidR="00E13FB4" w:rsidRPr="005C488D" w:rsidRDefault="00A523E3" w:rsidP="00E13FB4">
      <w:pPr>
        <w:spacing w:line="360" w:lineRule="auto"/>
        <w:jc w:val="center"/>
        <w:rPr>
          <w:rFonts w:ascii="Arial" w:eastAsia="Times New Roman" w:hAnsi="Arial" w:cs="Arial"/>
          <w:b/>
          <w:sz w:val="24"/>
          <w:szCs w:val="24"/>
          <w:lang w:eastAsia="es-MX"/>
        </w:rPr>
      </w:pPr>
      <w:r>
        <w:rPr>
          <w:rFonts w:ascii="Arial" w:eastAsia="Times New Roman" w:hAnsi="Arial" w:cs="Arial"/>
          <w:b/>
          <w:sz w:val="24"/>
          <w:szCs w:val="24"/>
          <w:lang w:eastAsia="es-MX"/>
        </w:rPr>
        <w:lastRenderedPageBreak/>
        <w:t xml:space="preserve">D I S C U S I Ó N </w:t>
      </w:r>
    </w:p>
    <w:p w:rsidR="00572658" w:rsidRPr="00D541DD" w:rsidRDefault="00572658" w:rsidP="00E13FB4">
      <w:pPr>
        <w:spacing w:line="360" w:lineRule="auto"/>
        <w:jc w:val="center"/>
        <w:rPr>
          <w:rFonts w:ascii="Arial" w:eastAsia="Times New Roman" w:hAnsi="Arial" w:cs="Arial"/>
          <w:b/>
          <w:sz w:val="24"/>
          <w:szCs w:val="24"/>
          <w:lang w:eastAsia="es-MX"/>
        </w:rPr>
      </w:pPr>
    </w:p>
    <w:p w:rsidR="00E13FB4" w:rsidRPr="004F0402" w:rsidRDefault="004F0402" w:rsidP="004F0402">
      <w:pPr>
        <w:spacing w:line="360" w:lineRule="auto"/>
        <w:rPr>
          <w:rFonts w:ascii="Arial" w:eastAsia="Times New Roman" w:hAnsi="Arial" w:cs="Arial"/>
          <w:b/>
          <w:sz w:val="24"/>
          <w:szCs w:val="24"/>
          <w:lang w:eastAsia="es-MX"/>
        </w:rPr>
      </w:pPr>
      <w:r w:rsidRPr="004F0402">
        <w:rPr>
          <w:rFonts w:ascii="Arial" w:eastAsia="Times New Roman" w:hAnsi="Arial" w:cs="Arial"/>
          <w:b/>
          <w:sz w:val="24"/>
          <w:szCs w:val="24"/>
          <w:lang w:eastAsia="es-MX"/>
        </w:rPr>
        <w:t>Relación del sentido del gusto con el estado nutricional y calidad de vida.</w:t>
      </w:r>
    </w:p>
    <w:p w:rsidR="00F23D75" w:rsidRDefault="00E13FB4" w:rsidP="00E13FB4">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Al relacionar</w:t>
      </w:r>
      <w:r w:rsidR="00E474E0">
        <w:rPr>
          <w:rFonts w:ascii="Arial" w:eastAsia="Times New Roman" w:hAnsi="Arial" w:cs="Arial"/>
          <w:sz w:val="24"/>
          <w:szCs w:val="24"/>
          <w:lang w:eastAsia="es-MX"/>
        </w:rPr>
        <w:t xml:space="preserve"> el sentido del gusto con el estado nutricional y calidad de vida </w:t>
      </w:r>
      <w:r>
        <w:rPr>
          <w:rFonts w:ascii="Arial" w:eastAsia="Times New Roman" w:hAnsi="Arial" w:cs="Arial"/>
          <w:sz w:val="24"/>
          <w:szCs w:val="24"/>
          <w:lang w:eastAsia="es-MX"/>
        </w:rPr>
        <w:t xml:space="preserve">se </w:t>
      </w:r>
      <w:r w:rsidR="004F0402">
        <w:rPr>
          <w:rFonts w:ascii="Arial" w:eastAsia="Times New Roman" w:hAnsi="Arial" w:cs="Arial"/>
          <w:sz w:val="24"/>
          <w:szCs w:val="24"/>
          <w:lang w:eastAsia="es-MX"/>
        </w:rPr>
        <w:t>observó</w:t>
      </w:r>
      <w:r w:rsidR="00E474E0">
        <w:rPr>
          <w:rFonts w:ascii="Arial" w:eastAsia="Times New Roman" w:hAnsi="Arial" w:cs="Arial"/>
          <w:sz w:val="24"/>
          <w:szCs w:val="24"/>
          <w:lang w:eastAsia="es-MX"/>
        </w:rPr>
        <w:t>:</w:t>
      </w:r>
      <w:r w:rsidR="006F1555">
        <w:rPr>
          <w:rFonts w:ascii="Arial" w:eastAsia="Times New Roman" w:hAnsi="Arial" w:cs="Arial"/>
          <w:sz w:val="24"/>
          <w:szCs w:val="24"/>
          <w:lang w:eastAsia="es-MX"/>
        </w:rPr>
        <w:t xml:space="preserve"> </w:t>
      </w:r>
      <w:r w:rsidR="00542DDD">
        <w:rPr>
          <w:rFonts w:ascii="Arial" w:eastAsia="Times New Roman" w:hAnsi="Arial" w:cs="Arial"/>
          <w:sz w:val="24"/>
          <w:szCs w:val="24"/>
          <w:lang w:eastAsia="es-MX"/>
        </w:rPr>
        <w:t xml:space="preserve"> una alteración significativa en la percepción del gusto, particularmente </w:t>
      </w:r>
      <w:r w:rsidR="00F23D75">
        <w:rPr>
          <w:rFonts w:ascii="Arial" w:eastAsia="Times New Roman" w:hAnsi="Arial" w:cs="Arial"/>
          <w:sz w:val="24"/>
          <w:szCs w:val="24"/>
          <w:lang w:eastAsia="es-MX"/>
        </w:rPr>
        <w:t>en lo que concierne a la glucosa</w:t>
      </w:r>
      <w:r w:rsidR="006F1555">
        <w:rPr>
          <w:rFonts w:ascii="Arial" w:eastAsia="Times New Roman" w:hAnsi="Arial" w:cs="Arial"/>
          <w:sz w:val="24"/>
          <w:szCs w:val="24"/>
          <w:lang w:eastAsia="es-MX"/>
        </w:rPr>
        <w:t>, (se percibió intenso).</w:t>
      </w:r>
    </w:p>
    <w:p w:rsidR="00F23D75" w:rsidRDefault="00E13FB4" w:rsidP="00E13FB4">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Por otra parte, el sabor salado también se mostró aumentado, aunque no fue de gran impacto</w:t>
      </w:r>
      <w:r w:rsidR="00F23D75">
        <w:rPr>
          <w:rFonts w:ascii="Arial" w:eastAsia="Times New Roman" w:hAnsi="Arial" w:cs="Arial"/>
          <w:sz w:val="24"/>
          <w:szCs w:val="24"/>
          <w:lang w:eastAsia="es-MX"/>
        </w:rPr>
        <w:t xml:space="preserve"> en comparación a la glucosa.</w:t>
      </w:r>
    </w:p>
    <w:p w:rsidR="00F23D75" w:rsidRDefault="00F23D75" w:rsidP="00E13FB4">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w:t>
      </w:r>
      <w:r w:rsidR="00E13FB4">
        <w:rPr>
          <w:rFonts w:ascii="Arial" w:eastAsia="Times New Roman" w:hAnsi="Arial" w:cs="Arial"/>
          <w:sz w:val="24"/>
          <w:szCs w:val="24"/>
          <w:lang w:eastAsia="es-MX"/>
        </w:rPr>
        <w:t xml:space="preserve">n el sabor amargo y </w:t>
      </w:r>
      <w:r w:rsidR="005C488D">
        <w:rPr>
          <w:rFonts w:ascii="Arial" w:eastAsia="Times New Roman" w:hAnsi="Arial" w:cs="Arial"/>
          <w:sz w:val="24"/>
          <w:szCs w:val="24"/>
          <w:lang w:eastAsia="es-MX"/>
        </w:rPr>
        <w:t>ácido</w:t>
      </w:r>
      <w:r w:rsidR="00E13FB4">
        <w:rPr>
          <w:rFonts w:ascii="Arial" w:eastAsia="Times New Roman" w:hAnsi="Arial" w:cs="Arial"/>
          <w:sz w:val="24"/>
          <w:szCs w:val="24"/>
          <w:lang w:eastAsia="es-MX"/>
        </w:rPr>
        <w:t xml:space="preserve"> se </w:t>
      </w:r>
      <w:r>
        <w:rPr>
          <w:rFonts w:ascii="Arial" w:eastAsia="Times New Roman" w:hAnsi="Arial" w:cs="Arial"/>
          <w:sz w:val="24"/>
          <w:szCs w:val="24"/>
          <w:lang w:eastAsia="es-MX"/>
        </w:rPr>
        <w:t>evidenció</w:t>
      </w:r>
      <w:r w:rsidR="00E13FB4">
        <w:rPr>
          <w:rFonts w:ascii="Arial" w:eastAsia="Times New Roman" w:hAnsi="Arial" w:cs="Arial"/>
          <w:sz w:val="24"/>
          <w:szCs w:val="24"/>
          <w:lang w:eastAsia="es-MX"/>
        </w:rPr>
        <w:t xml:space="preserve"> una disminución</w:t>
      </w:r>
      <w:r>
        <w:rPr>
          <w:rFonts w:ascii="Arial" w:eastAsia="Times New Roman" w:hAnsi="Arial" w:cs="Arial"/>
          <w:sz w:val="24"/>
          <w:szCs w:val="24"/>
          <w:lang w:eastAsia="es-MX"/>
        </w:rPr>
        <w:t xml:space="preserve"> en su</w:t>
      </w:r>
      <w:r w:rsidR="00E13FB4">
        <w:rPr>
          <w:rFonts w:ascii="Arial" w:eastAsia="Times New Roman" w:hAnsi="Arial" w:cs="Arial"/>
          <w:sz w:val="24"/>
          <w:szCs w:val="24"/>
          <w:lang w:eastAsia="es-MX"/>
        </w:rPr>
        <w:t xml:space="preserve"> percepción</w:t>
      </w:r>
      <w:r>
        <w:rPr>
          <w:rFonts w:ascii="Arial" w:eastAsia="Times New Roman" w:hAnsi="Arial" w:cs="Arial"/>
          <w:sz w:val="24"/>
          <w:szCs w:val="24"/>
          <w:lang w:eastAsia="es-MX"/>
        </w:rPr>
        <w:t>.</w:t>
      </w:r>
    </w:p>
    <w:p w:rsidR="00F23D75" w:rsidRPr="004F0402" w:rsidRDefault="00F23D75" w:rsidP="00E13FB4">
      <w:pPr>
        <w:spacing w:line="360" w:lineRule="auto"/>
        <w:jc w:val="both"/>
        <w:rPr>
          <w:rFonts w:ascii="Arial" w:eastAsia="Times New Roman" w:hAnsi="Arial" w:cs="Arial"/>
          <w:color w:val="000000" w:themeColor="text1"/>
          <w:sz w:val="24"/>
          <w:szCs w:val="24"/>
          <w:lang w:eastAsia="es-MX"/>
        </w:rPr>
      </w:pPr>
      <w:r>
        <w:rPr>
          <w:rFonts w:ascii="Arial" w:eastAsia="Times New Roman" w:hAnsi="Arial" w:cs="Arial"/>
          <w:sz w:val="24"/>
          <w:szCs w:val="24"/>
          <w:lang w:eastAsia="es-MX"/>
        </w:rPr>
        <w:t xml:space="preserve">Lo anterior concuerda con lo reportado en la bibliografía, </w:t>
      </w:r>
      <w:proofErr w:type="gramStart"/>
      <w:r w:rsidR="004F0402">
        <w:rPr>
          <w:rFonts w:ascii="Arial" w:eastAsia="Times New Roman" w:hAnsi="Arial" w:cs="Arial"/>
          <w:color w:val="000000" w:themeColor="text1"/>
          <w:sz w:val="24"/>
          <w:szCs w:val="24"/>
          <w:lang w:eastAsia="es-MX"/>
        </w:rPr>
        <w:t>( Davison</w:t>
      </w:r>
      <w:proofErr w:type="gramEnd"/>
      <w:r w:rsidR="004F0402">
        <w:rPr>
          <w:rFonts w:ascii="Arial" w:eastAsia="Times New Roman" w:hAnsi="Arial" w:cs="Arial"/>
          <w:color w:val="000000" w:themeColor="text1"/>
          <w:sz w:val="24"/>
          <w:szCs w:val="24"/>
          <w:lang w:eastAsia="es-MX"/>
        </w:rPr>
        <w:t xml:space="preserve"> HIM, </w:t>
      </w:r>
      <w:r w:rsidR="00D63FF0">
        <w:rPr>
          <w:rFonts w:ascii="Arial" w:eastAsia="Times New Roman" w:hAnsi="Arial" w:cs="Arial"/>
          <w:color w:val="000000" w:themeColor="text1"/>
          <w:sz w:val="24"/>
          <w:szCs w:val="24"/>
          <w:lang w:eastAsia="es-MX"/>
        </w:rPr>
        <w:t>Sánchez</w:t>
      </w:r>
      <w:r w:rsidR="004F0402">
        <w:rPr>
          <w:rFonts w:ascii="Arial" w:eastAsia="Times New Roman" w:hAnsi="Arial" w:cs="Arial"/>
          <w:color w:val="000000" w:themeColor="text1"/>
          <w:sz w:val="24"/>
          <w:szCs w:val="24"/>
          <w:lang w:eastAsia="es-MX"/>
        </w:rPr>
        <w:t xml:space="preserve"> Lara K, trastornos del gusto en pacientes oncológicos, 2013).</w:t>
      </w:r>
    </w:p>
    <w:p w:rsidR="00E13FB4" w:rsidRDefault="00F23D75" w:rsidP="00E13FB4">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Por lo antes mencionado se esperaba ver un impacto significativo en el índice de masa corporal, sin </w:t>
      </w:r>
      <w:r w:rsidR="004F0402">
        <w:rPr>
          <w:rFonts w:ascii="Arial" w:eastAsia="Times New Roman" w:hAnsi="Arial" w:cs="Arial"/>
          <w:sz w:val="24"/>
          <w:szCs w:val="24"/>
          <w:lang w:eastAsia="es-MX"/>
        </w:rPr>
        <w:t>embargo,</w:t>
      </w:r>
      <w:r>
        <w:rPr>
          <w:rFonts w:ascii="Arial" w:eastAsia="Times New Roman" w:hAnsi="Arial" w:cs="Arial"/>
          <w:sz w:val="24"/>
          <w:szCs w:val="24"/>
          <w:lang w:eastAsia="es-MX"/>
        </w:rPr>
        <w:t xml:space="preserve"> estadísticamente no ocurrió una variación importante.</w:t>
      </w:r>
    </w:p>
    <w:p w:rsidR="00F23D75" w:rsidRDefault="00E13FB4" w:rsidP="00E13FB4">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Cabe destacar que en el a</w:t>
      </w:r>
      <w:r w:rsidR="009A3EB5">
        <w:rPr>
          <w:rFonts w:ascii="Arial" w:eastAsia="Times New Roman" w:hAnsi="Arial" w:cs="Arial"/>
          <w:sz w:val="24"/>
          <w:szCs w:val="24"/>
          <w:lang w:eastAsia="es-MX"/>
        </w:rPr>
        <w:t xml:space="preserve">specto físico y funcional se </w:t>
      </w:r>
      <w:proofErr w:type="spellStart"/>
      <w:r w:rsidR="009A3EB5">
        <w:rPr>
          <w:rFonts w:ascii="Arial" w:eastAsia="Times New Roman" w:hAnsi="Arial" w:cs="Arial"/>
          <w:sz w:val="24"/>
          <w:szCs w:val="24"/>
          <w:lang w:eastAsia="es-MX"/>
        </w:rPr>
        <w:t>vió</w:t>
      </w:r>
      <w:proofErr w:type="spellEnd"/>
      <w:r>
        <w:rPr>
          <w:rFonts w:ascii="Arial" w:eastAsia="Times New Roman" w:hAnsi="Arial" w:cs="Arial"/>
          <w:sz w:val="24"/>
          <w:szCs w:val="24"/>
          <w:lang w:eastAsia="es-MX"/>
        </w:rPr>
        <w:t xml:space="preserve"> una afectación importante debido</w:t>
      </w:r>
      <w:r w:rsidR="00F23D75">
        <w:rPr>
          <w:rFonts w:ascii="Arial" w:eastAsia="Times New Roman" w:hAnsi="Arial" w:cs="Arial"/>
          <w:sz w:val="24"/>
          <w:szCs w:val="24"/>
          <w:lang w:eastAsia="es-MX"/>
        </w:rPr>
        <w:t xml:space="preserve"> a la alteración de la percepción del gusto</w:t>
      </w:r>
      <w:r w:rsidR="004F0402">
        <w:rPr>
          <w:rFonts w:ascii="Arial" w:eastAsia="Times New Roman" w:hAnsi="Arial" w:cs="Arial"/>
          <w:sz w:val="24"/>
          <w:szCs w:val="24"/>
          <w:lang w:eastAsia="es-MX"/>
        </w:rPr>
        <w:t>, lo que conllev</w:t>
      </w:r>
      <w:r w:rsidR="006F1555">
        <w:rPr>
          <w:rFonts w:ascii="Arial" w:eastAsia="Times New Roman" w:hAnsi="Arial" w:cs="Arial"/>
          <w:sz w:val="24"/>
          <w:szCs w:val="24"/>
          <w:lang w:eastAsia="es-MX"/>
        </w:rPr>
        <w:t>a</w:t>
      </w:r>
      <w:r w:rsidR="004F0402">
        <w:rPr>
          <w:rFonts w:ascii="Arial" w:eastAsia="Times New Roman" w:hAnsi="Arial" w:cs="Arial"/>
          <w:sz w:val="24"/>
          <w:szCs w:val="24"/>
          <w:lang w:eastAsia="es-MX"/>
        </w:rPr>
        <w:t xml:space="preserve"> a una disminución del apetito, </w:t>
      </w:r>
      <w:r w:rsidR="00D63FF0">
        <w:rPr>
          <w:rFonts w:ascii="Arial" w:eastAsia="Times New Roman" w:hAnsi="Arial" w:cs="Arial"/>
          <w:sz w:val="24"/>
          <w:szCs w:val="24"/>
          <w:lang w:eastAsia="es-MX"/>
        </w:rPr>
        <w:t>manifestando,</w:t>
      </w:r>
      <w:r w:rsidR="004F0402">
        <w:rPr>
          <w:rFonts w:ascii="Arial" w:eastAsia="Times New Roman" w:hAnsi="Arial" w:cs="Arial"/>
          <w:sz w:val="24"/>
          <w:szCs w:val="24"/>
          <w:lang w:eastAsia="es-MX"/>
        </w:rPr>
        <w:t xml:space="preserve"> además, cansancio, pérdida de fuerza, debilidad y sueño.</w:t>
      </w:r>
    </w:p>
    <w:p w:rsidR="00E13FB4" w:rsidRDefault="00E13FB4" w:rsidP="00E13FB4">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El a</w:t>
      </w:r>
      <w:r w:rsidR="009A3EB5">
        <w:rPr>
          <w:rFonts w:ascii="Arial" w:eastAsia="Times New Roman" w:hAnsi="Arial" w:cs="Arial"/>
          <w:sz w:val="24"/>
          <w:szCs w:val="24"/>
          <w:lang w:eastAsia="es-MX"/>
        </w:rPr>
        <w:t>specto social y emocional indicó</w:t>
      </w:r>
      <w:r>
        <w:rPr>
          <w:rFonts w:ascii="Arial" w:eastAsia="Times New Roman" w:hAnsi="Arial" w:cs="Arial"/>
          <w:sz w:val="24"/>
          <w:szCs w:val="24"/>
          <w:lang w:eastAsia="es-MX"/>
        </w:rPr>
        <w:t xml:space="preserve"> un resultado positivo ya que las pacientes expresaron contar con el apoyo de familiare</w:t>
      </w:r>
      <w:r w:rsidR="00D63FF0">
        <w:rPr>
          <w:rFonts w:ascii="Arial" w:eastAsia="Times New Roman" w:hAnsi="Arial" w:cs="Arial"/>
          <w:sz w:val="24"/>
          <w:szCs w:val="24"/>
          <w:lang w:eastAsia="es-MX"/>
        </w:rPr>
        <w:t>s</w:t>
      </w:r>
      <w:r>
        <w:rPr>
          <w:rFonts w:ascii="Arial" w:eastAsia="Times New Roman" w:hAnsi="Arial" w:cs="Arial"/>
          <w:sz w:val="24"/>
          <w:szCs w:val="24"/>
          <w:lang w:eastAsia="es-MX"/>
        </w:rPr>
        <w:t>, amigos y personas que las rodean lo que logro aumentar sus emociones y sentimientos de manera positiva.</w:t>
      </w:r>
    </w:p>
    <w:p w:rsidR="00E13FB4" w:rsidRDefault="00E13FB4" w:rsidP="00E13FB4"/>
    <w:p w:rsidR="009A3EB5" w:rsidRDefault="009A3EB5" w:rsidP="009A3EB5">
      <w:pPr>
        <w:spacing w:line="360" w:lineRule="auto"/>
        <w:rPr>
          <w:rFonts w:ascii="Arial" w:eastAsia="Times New Roman" w:hAnsi="Arial" w:cs="Arial"/>
          <w:b/>
          <w:sz w:val="24"/>
          <w:szCs w:val="24"/>
          <w:lang w:eastAsia="es-MX"/>
        </w:rPr>
      </w:pPr>
    </w:p>
    <w:p w:rsidR="00D541DD" w:rsidRDefault="00D541DD" w:rsidP="009A3EB5">
      <w:pPr>
        <w:spacing w:line="360" w:lineRule="auto"/>
        <w:rPr>
          <w:rFonts w:ascii="Arial" w:hAnsi="Arial" w:cs="Arial"/>
          <w:b/>
          <w:sz w:val="24"/>
          <w:szCs w:val="24"/>
        </w:rPr>
      </w:pPr>
    </w:p>
    <w:p w:rsidR="00812DD5" w:rsidRPr="007341E3" w:rsidRDefault="009A3EB5" w:rsidP="009A3EB5">
      <w:pPr>
        <w:spacing w:line="360" w:lineRule="auto"/>
        <w:jc w:val="center"/>
        <w:rPr>
          <w:rFonts w:ascii="Arial" w:hAnsi="Arial" w:cs="Arial"/>
          <w:b/>
          <w:sz w:val="24"/>
          <w:szCs w:val="24"/>
        </w:rPr>
      </w:pPr>
      <w:r>
        <w:rPr>
          <w:rFonts w:ascii="Arial" w:hAnsi="Arial" w:cs="Arial"/>
          <w:b/>
          <w:sz w:val="24"/>
          <w:szCs w:val="24"/>
        </w:rPr>
        <w:lastRenderedPageBreak/>
        <w:t>C O N C L U S I O N E S</w:t>
      </w:r>
    </w:p>
    <w:p w:rsidR="00812DD5" w:rsidRPr="00111C94" w:rsidRDefault="00812DD5" w:rsidP="00111C94">
      <w:pPr>
        <w:spacing w:line="360" w:lineRule="auto"/>
        <w:jc w:val="center"/>
        <w:rPr>
          <w:rFonts w:ascii="Arial" w:hAnsi="Arial" w:cs="Arial"/>
          <w:b/>
          <w:sz w:val="24"/>
          <w:szCs w:val="24"/>
        </w:rPr>
      </w:pPr>
    </w:p>
    <w:p w:rsidR="009A3EB5" w:rsidRPr="009A3EB5" w:rsidRDefault="009A3EB5" w:rsidP="009A3EB5">
      <w:pPr>
        <w:spacing w:line="360" w:lineRule="auto"/>
        <w:jc w:val="both"/>
        <w:rPr>
          <w:rFonts w:ascii="Arial" w:hAnsi="Arial" w:cs="Arial"/>
          <w:sz w:val="24"/>
          <w:szCs w:val="24"/>
          <w:lang w:val="es-ES"/>
        </w:rPr>
      </w:pPr>
      <w:r w:rsidRPr="009A3EB5">
        <w:rPr>
          <w:rFonts w:ascii="Arial" w:hAnsi="Arial" w:cs="Arial"/>
          <w:sz w:val="24"/>
          <w:szCs w:val="24"/>
          <w:lang w:val="es-ES"/>
        </w:rPr>
        <w:t>Una vez concluida la investigación podemos establecer que: la percepción del gusto antes y después del tratamiento oncológico, no se presentó ningún inconveniente debido a la participación de las pacientes durante el proceso de la valoración.</w:t>
      </w:r>
    </w:p>
    <w:p w:rsidR="009A3EB5" w:rsidRPr="009A3EB5" w:rsidRDefault="009A3EB5" w:rsidP="009A3EB5">
      <w:pPr>
        <w:spacing w:line="360" w:lineRule="auto"/>
        <w:jc w:val="both"/>
        <w:rPr>
          <w:rFonts w:ascii="Arial" w:hAnsi="Arial" w:cs="Arial"/>
          <w:sz w:val="24"/>
          <w:szCs w:val="24"/>
          <w:lang w:val="es-ES"/>
        </w:rPr>
      </w:pPr>
      <w:r w:rsidRPr="009A3EB5">
        <w:rPr>
          <w:rFonts w:ascii="Arial" w:hAnsi="Arial" w:cs="Arial"/>
          <w:sz w:val="24"/>
          <w:szCs w:val="24"/>
          <w:lang w:val="es-ES"/>
        </w:rPr>
        <w:t>El estado de nutrición de las pacientes con cáncer de mama sometidas a quimioterapia que acuden al Hospital General de México “Dr. Eduardo Liceaga”, presentaron un equilibrio entre el momento del inicio de la valoración con el resultado final, lo cual indica que no se modificó el estado nutricional, simplemente se mantuvo.</w:t>
      </w:r>
    </w:p>
    <w:p w:rsidR="009A3EB5" w:rsidRPr="009A3EB5" w:rsidRDefault="009A3EB5" w:rsidP="009A3EB5">
      <w:pPr>
        <w:spacing w:line="360" w:lineRule="auto"/>
        <w:jc w:val="both"/>
        <w:rPr>
          <w:rFonts w:ascii="Arial" w:hAnsi="Arial" w:cs="Arial"/>
          <w:sz w:val="24"/>
          <w:szCs w:val="24"/>
          <w:lang w:val="es-ES"/>
        </w:rPr>
      </w:pPr>
      <w:r w:rsidRPr="009A3EB5">
        <w:rPr>
          <w:rFonts w:ascii="Arial" w:hAnsi="Arial" w:cs="Arial"/>
          <w:sz w:val="24"/>
          <w:szCs w:val="24"/>
          <w:lang w:val="es-ES"/>
        </w:rPr>
        <w:t xml:space="preserve">La calidad de vida en las pacientes antes y después del tratamiento oncológico (los aspectos físico, emocional, social y funcional), en el aspecto físico se sintieron deterioradas, ya que el tratamiento por </w:t>
      </w:r>
      <w:proofErr w:type="spellStart"/>
      <w:r w:rsidRPr="009A3EB5">
        <w:rPr>
          <w:rFonts w:ascii="Arial" w:hAnsi="Arial" w:cs="Arial"/>
          <w:sz w:val="24"/>
          <w:szCs w:val="24"/>
          <w:lang w:val="es-ES"/>
        </w:rPr>
        <w:t>si</w:t>
      </w:r>
      <w:proofErr w:type="spellEnd"/>
      <w:r w:rsidRPr="009A3EB5">
        <w:rPr>
          <w:rFonts w:ascii="Arial" w:hAnsi="Arial" w:cs="Arial"/>
          <w:sz w:val="24"/>
          <w:szCs w:val="24"/>
          <w:lang w:val="es-ES"/>
        </w:rPr>
        <w:t xml:space="preserve"> mismo disminuye su actividad física, en lo emocional ellas se sintieron con baja autoestima, depresión durante el proceso de su tratamiento, socialmente fue sobresaliente (las pacientes contaban con el apoyo familiar) lo que facilito la constancia en su tratamiento,</w:t>
      </w:r>
    </w:p>
    <w:p w:rsidR="00D541DD" w:rsidRDefault="009A3EB5" w:rsidP="00D541DD">
      <w:pPr>
        <w:spacing w:line="360" w:lineRule="auto"/>
        <w:jc w:val="both"/>
        <w:rPr>
          <w:rFonts w:ascii="Arial" w:hAnsi="Arial" w:cs="Arial"/>
          <w:sz w:val="24"/>
          <w:szCs w:val="24"/>
          <w:lang w:val="es-ES"/>
        </w:rPr>
      </w:pPr>
      <w:r w:rsidRPr="009A3EB5">
        <w:rPr>
          <w:rFonts w:ascii="Arial" w:hAnsi="Arial" w:cs="Arial"/>
          <w:sz w:val="24"/>
          <w:szCs w:val="24"/>
          <w:lang w:val="es-ES"/>
        </w:rPr>
        <w:t>La relación que existe de los cambios en el sentido del gusto con el índice de masa corporal y calidad de vida en pacientes con cáncer de mama sometidas a quimioterapia, el gusto se altera como consecuencia del tratamiento oncológico, sin embargo el índice de masa corporal se comportó como un factor protector ya que no se modificó entre el inicio y al final del tratamiento, permitiendo mantener un equilibrio de la composición corporal, todo ello contribuyendo a lo referido por las pacientes en el aspecto físico, emocional y funcional ante el tratamiento, teniendo en cuenta que en el aspecto social sobresalió gracias al apoyo y dedicación por parte de los familiares para sobrellevar el tratamiento oncológico.</w:t>
      </w:r>
    </w:p>
    <w:p w:rsidR="00111C94" w:rsidRPr="00D541DD" w:rsidRDefault="00111C94" w:rsidP="00D541DD">
      <w:pPr>
        <w:spacing w:line="360" w:lineRule="auto"/>
        <w:jc w:val="center"/>
        <w:rPr>
          <w:rFonts w:ascii="Arial" w:hAnsi="Arial" w:cs="Arial"/>
          <w:sz w:val="24"/>
          <w:szCs w:val="24"/>
          <w:lang w:val="es-ES"/>
        </w:rPr>
      </w:pPr>
      <w:r>
        <w:rPr>
          <w:rFonts w:ascii="Arial" w:hAnsi="Arial" w:cs="Arial"/>
          <w:b/>
          <w:sz w:val="24"/>
          <w:szCs w:val="24"/>
          <w:lang w:val="en-US"/>
        </w:rPr>
        <w:lastRenderedPageBreak/>
        <w:t>S U G E R E N C I A S</w:t>
      </w:r>
    </w:p>
    <w:p w:rsidR="00111C94" w:rsidRDefault="00111C94" w:rsidP="005E39B6">
      <w:pPr>
        <w:spacing w:line="360" w:lineRule="auto"/>
        <w:jc w:val="center"/>
        <w:rPr>
          <w:rFonts w:ascii="Arial" w:hAnsi="Arial" w:cs="Arial"/>
          <w:b/>
          <w:sz w:val="24"/>
          <w:szCs w:val="24"/>
          <w:lang w:val="en-US"/>
        </w:rPr>
      </w:pPr>
    </w:p>
    <w:p w:rsidR="00B67C73" w:rsidRPr="00B67C73" w:rsidRDefault="00111C94" w:rsidP="00B67C73">
      <w:pPr>
        <w:pStyle w:val="Prrafodelista"/>
        <w:numPr>
          <w:ilvl w:val="0"/>
          <w:numId w:val="35"/>
        </w:numPr>
        <w:spacing w:line="360" w:lineRule="auto"/>
        <w:jc w:val="both"/>
        <w:rPr>
          <w:rFonts w:ascii="Arial" w:hAnsi="Arial" w:cs="Arial"/>
          <w:b/>
          <w:sz w:val="24"/>
          <w:szCs w:val="24"/>
        </w:rPr>
      </w:pPr>
      <w:r w:rsidRPr="00111C94">
        <w:rPr>
          <w:rFonts w:ascii="Arial" w:hAnsi="Arial" w:cs="Arial"/>
          <w:sz w:val="24"/>
          <w:szCs w:val="24"/>
        </w:rPr>
        <w:t>Realizar investigaciones</w:t>
      </w:r>
      <w:r>
        <w:rPr>
          <w:rFonts w:ascii="Arial" w:hAnsi="Arial" w:cs="Arial"/>
          <w:sz w:val="24"/>
          <w:szCs w:val="24"/>
        </w:rPr>
        <w:t xml:space="preserve"> que consideren un número mayor de pacientes, lo que apoyaría a obtener resultados con mayor soporte metodológico.</w:t>
      </w:r>
    </w:p>
    <w:p w:rsidR="00B67C73" w:rsidRPr="00B67C73" w:rsidRDefault="00B67C73" w:rsidP="00B67C73">
      <w:pPr>
        <w:pStyle w:val="Prrafodelista"/>
        <w:numPr>
          <w:ilvl w:val="0"/>
          <w:numId w:val="35"/>
        </w:numPr>
        <w:spacing w:line="360" w:lineRule="auto"/>
        <w:jc w:val="both"/>
        <w:rPr>
          <w:rFonts w:ascii="Arial" w:hAnsi="Arial" w:cs="Arial"/>
          <w:b/>
          <w:sz w:val="24"/>
          <w:szCs w:val="24"/>
        </w:rPr>
      </w:pPr>
      <w:r>
        <w:rPr>
          <w:rFonts w:ascii="Arial" w:hAnsi="Arial" w:cs="Arial"/>
          <w:sz w:val="24"/>
          <w:szCs w:val="24"/>
        </w:rPr>
        <w:t>Promover la realización de estudios de tipo longitudinal que permitan tener un seguimiento dietético de las pacientes con cáncer de mama.</w:t>
      </w:r>
    </w:p>
    <w:p w:rsidR="00111C94" w:rsidRPr="00B67C73" w:rsidRDefault="00B67C73" w:rsidP="00B67C73">
      <w:pPr>
        <w:pStyle w:val="Prrafodelista"/>
        <w:numPr>
          <w:ilvl w:val="0"/>
          <w:numId w:val="35"/>
        </w:numPr>
        <w:spacing w:line="360" w:lineRule="auto"/>
        <w:jc w:val="both"/>
        <w:rPr>
          <w:rFonts w:ascii="Arial" w:hAnsi="Arial" w:cs="Arial"/>
          <w:b/>
          <w:sz w:val="24"/>
          <w:szCs w:val="24"/>
        </w:rPr>
      </w:pPr>
      <w:r>
        <w:rPr>
          <w:rFonts w:ascii="Arial" w:hAnsi="Arial" w:cs="Arial"/>
          <w:sz w:val="24"/>
          <w:szCs w:val="24"/>
        </w:rPr>
        <w:t xml:space="preserve">Sería útil u complementario la aplicación con otro tipo de sabores que son afectados por el tratamiento de quimioterapia como lo son el sabor picante y </w:t>
      </w:r>
      <w:proofErr w:type="spellStart"/>
      <w:r>
        <w:rPr>
          <w:rFonts w:ascii="Arial" w:hAnsi="Arial" w:cs="Arial"/>
          <w:sz w:val="24"/>
          <w:szCs w:val="24"/>
        </w:rPr>
        <w:t>umani</w:t>
      </w:r>
      <w:proofErr w:type="spellEnd"/>
      <w:r>
        <w:rPr>
          <w:rFonts w:ascii="Arial" w:hAnsi="Arial" w:cs="Arial"/>
          <w:sz w:val="24"/>
          <w:szCs w:val="24"/>
        </w:rPr>
        <w:t>.</w:t>
      </w:r>
      <w:r w:rsidR="00111C94" w:rsidRPr="00B67C73">
        <w:rPr>
          <w:rFonts w:ascii="Arial" w:hAnsi="Arial" w:cs="Arial"/>
          <w:sz w:val="24"/>
          <w:szCs w:val="24"/>
        </w:rPr>
        <w:t xml:space="preserve"> </w:t>
      </w:r>
    </w:p>
    <w:p w:rsidR="00B67C73" w:rsidRDefault="00B67C73" w:rsidP="00B67C73">
      <w:pPr>
        <w:spacing w:line="360" w:lineRule="auto"/>
        <w:jc w:val="both"/>
        <w:rPr>
          <w:rFonts w:ascii="Arial" w:hAnsi="Arial" w:cs="Arial"/>
          <w:b/>
          <w:sz w:val="24"/>
          <w:szCs w:val="24"/>
        </w:rPr>
      </w:pPr>
    </w:p>
    <w:p w:rsidR="00B67C73" w:rsidRDefault="00B67C73" w:rsidP="00B67C73">
      <w:pPr>
        <w:spacing w:line="360" w:lineRule="auto"/>
        <w:jc w:val="both"/>
        <w:rPr>
          <w:rFonts w:ascii="Arial" w:hAnsi="Arial" w:cs="Arial"/>
          <w:b/>
          <w:sz w:val="24"/>
          <w:szCs w:val="24"/>
        </w:rPr>
      </w:pPr>
    </w:p>
    <w:p w:rsidR="00B67C73" w:rsidRDefault="00B67C73" w:rsidP="00B67C73">
      <w:pPr>
        <w:spacing w:line="360" w:lineRule="auto"/>
        <w:jc w:val="both"/>
        <w:rPr>
          <w:rFonts w:ascii="Arial" w:hAnsi="Arial" w:cs="Arial"/>
          <w:b/>
          <w:sz w:val="24"/>
          <w:szCs w:val="24"/>
        </w:rPr>
      </w:pPr>
    </w:p>
    <w:p w:rsidR="00B67C73" w:rsidRDefault="00B67C73" w:rsidP="00B67C73">
      <w:pPr>
        <w:spacing w:line="360" w:lineRule="auto"/>
        <w:jc w:val="both"/>
        <w:rPr>
          <w:rFonts w:ascii="Arial" w:hAnsi="Arial" w:cs="Arial"/>
          <w:b/>
          <w:sz w:val="24"/>
          <w:szCs w:val="24"/>
        </w:rPr>
      </w:pPr>
    </w:p>
    <w:p w:rsidR="00B67C73" w:rsidRDefault="00B67C73" w:rsidP="00B67C73">
      <w:pPr>
        <w:spacing w:line="360" w:lineRule="auto"/>
        <w:jc w:val="both"/>
        <w:rPr>
          <w:rFonts w:ascii="Arial" w:hAnsi="Arial" w:cs="Arial"/>
          <w:b/>
          <w:sz w:val="24"/>
          <w:szCs w:val="24"/>
        </w:rPr>
      </w:pPr>
    </w:p>
    <w:p w:rsidR="0058395F" w:rsidRDefault="0058395F" w:rsidP="00B67C73">
      <w:pPr>
        <w:spacing w:line="360" w:lineRule="auto"/>
        <w:jc w:val="both"/>
        <w:rPr>
          <w:rFonts w:ascii="Arial" w:hAnsi="Arial" w:cs="Arial"/>
          <w:b/>
          <w:sz w:val="24"/>
          <w:szCs w:val="24"/>
        </w:rPr>
      </w:pPr>
    </w:p>
    <w:p w:rsidR="0058395F" w:rsidRDefault="0058395F" w:rsidP="00B67C73">
      <w:pPr>
        <w:spacing w:line="360" w:lineRule="auto"/>
        <w:jc w:val="both"/>
        <w:rPr>
          <w:rFonts w:ascii="Arial" w:hAnsi="Arial" w:cs="Arial"/>
          <w:b/>
          <w:sz w:val="24"/>
          <w:szCs w:val="24"/>
        </w:rPr>
      </w:pPr>
    </w:p>
    <w:p w:rsidR="0058395F" w:rsidRDefault="0058395F" w:rsidP="00B67C73">
      <w:pPr>
        <w:spacing w:line="360" w:lineRule="auto"/>
        <w:jc w:val="both"/>
        <w:rPr>
          <w:rFonts w:ascii="Arial" w:hAnsi="Arial" w:cs="Arial"/>
          <w:b/>
          <w:sz w:val="24"/>
          <w:szCs w:val="24"/>
        </w:rPr>
      </w:pPr>
    </w:p>
    <w:p w:rsidR="0058395F" w:rsidRDefault="0058395F" w:rsidP="00B67C73">
      <w:pPr>
        <w:spacing w:line="360" w:lineRule="auto"/>
        <w:jc w:val="both"/>
        <w:rPr>
          <w:rFonts w:ascii="Arial" w:hAnsi="Arial" w:cs="Arial"/>
          <w:b/>
          <w:sz w:val="24"/>
          <w:szCs w:val="24"/>
        </w:rPr>
      </w:pPr>
    </w:p>
    <w:p w:rsidR="00D541DD" w:rsidRDefault="00D541DD" w:rsidP="00B67C73">
      <w:pPr>
        <w:spacing w:line="360" w:lineRule="auto"/>
        <w:jc w:val="both"/>
        <w:rPr>
          <w:rFonts w:ascii="Arial" w:hAnsi="Arial" w:cs="Arial"/>
          <w:b/>
          <w:sz w:val="24"/>
          <w:szCs w:val="24"/>
        </w:rPr>
      </w:pPr>
    </w:p>
    <w:p w:rsidR="0058395F" w:rsidRDefault="0058395F" w:rsidP="00B67C73">
      <w:pPr>
        <w:spacing w:line="360" w:lineRule="auto"/>
        <w:jc w:val="both"/>
        <w:rPr>
          <w:rFonts w:ascii="Arial" w:hAnsi="Arial" w:cs="Arial"/>
          <w:b/>
          <w:sz w:val="24"/>
          <w:szCs w:val="24"/>
        </w:rPr>
      </w:pPr>
    </w:p>
    <w:p w:rsidR="0058395F" w:rsidRDefault="0058395F" w:rsidP="00B67C73">
      <w:pPr>
        <w:spacing w:line="360" w:lineRule="auto"/>
        <w:jc w:val="both"/>
        <w:rPr>
          <w:rFonts w:ascii="Arial" w:hAnsi="Arial" w:cs="Arial"/>
          <w:b/>
          <w:sz w:val="24"/>
          <w:szCs w:val="24"/>
        </w:rPr>
      </w:pPr>
    </w:p>
    <w:p w:rsidR="00A523E3" w:rsidRDefault="00A523E3" w:rsidP="00A523E3">
      <w:pPr>
        <w:spacing w:line="360" w:lineRule="auto"/>
        <w:rPr>
          <w:rFonts w:ascii="Arial" w:hAnsi="Arial" w:cs="Arial"/>
          <w:b/>
          <w:sz w:val="24"/>
          <w:szCs w:val="24"/>
        </w:rPr>
      </w:pPr>
    </w:p>
    <w:p w:rsidR="00D541DD" w:rsidRPr="00D541DD" w:rsidRDefault="00D541DD" w:rsidP="00A523E3">
      <w:pPr>
        <w:spacing w:line="360" w:lineRule="auto"/>
        <w:rPr>
          <w:rFonts w:ascii="Arial" w:hAnsi="Arial" w:cs="Arial"/>
          <w:b/>
          <w:sz w:val="24"/>
          <w:szCs w:val="24"/>
        </w:rPr>
      </w:pPr>
    </w:p>
    <w:p w:rsidR="005E39B6" w:rsidRPr="00063D27" w:rsidRDefault="005E39B6" w:rsidP="005E39B6">
      <w:pPr>
        <w:spacing w:line="360" w:lineRule="auto"/>
        <w:jc w:val="center"/>
        <w:rPr>
          <w:rFonts w:ascii="Arial" w:hAnsi="Arial" w:cs="Arial"/>
          <w:b/>
          <w:sz w:val="24"/>
          <w:szCs w:val="24"/>
          <w:lang w:val="en-US"/>
        </w:rPr>
      </w:pPr>
      <w:r w:rsidRPr="00063D27">
        <w:rPr>
          <w:rFonts w:ascii="Arial" w:hAnsi="Arial" w:cs="Arial"/>
          <w:b/>
          <w:sz w:val="24"/>
          <w:szCs w:val="24"/>
          <w:lang w:val="en-US"/>
        </w:rPr>
        <w:lastRenderedPageBreak/>
        <w:t>B I B L I O G R A F Í A</w:t>
      </w:r>
    </w:p>
    <w:p w:rsidR="005E39B6" w:rsidRPr="00063D27" w:rsidRDefault="005E39B6" w:rsidP="005E39B6">
      <w:pPr>
        <w:spacing w:line="360" w:lineRule="auto"/>
        <w:jc w:val="center"/>
        <w:rPr>
          <w:rFonts w:ascii="Arial" w:hAnsi="Arial" w:cs="Arial"/>
          <w:b/>
          <w:sz w:val="24"/>
          <w:szCs w:val="24"/>
          <w:lang w:val="en-US"/>
        </w:rPr>
      </w:pPr>
    </w:p>
    <w:p w:rsidR="00006416" w:rsidRPr="00407090" w:rsidRDefault="00006416"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Boletín informativo de la Coordinación de la Investigación Científica Ciudad Universitaria 2015. </w:t>
      </w:r>
    </w:p>
    <w:p w:rsidR="00006416" w:rsidRPr="00407090" w:rsidRDefault="00D541DD" w:rsidP="00407090">
      <w:pPr>
        <w:pStyle w:val="Prrafodelista"/>
        <w:numPr>
          <w:ilvl w:val="1"/>
          <w:numId w:val="27"/>
        </w:numPr>
        <w:spacing w:line="360" w:lineRule="auto"/>
        <w:jc w:val="both"/>
        <w:rPr>
          <w:rFonts w:ascii="Arial" w:hAnsi="Arial" w:cs="Arial"/>
          <w:sz w:val="24"/>
          <w:szCs w:val="24"/>
        </w:rPr>
      </w:pPr>
      <w:hyperlink r:id="rId10" w:history="1">
        <w:r w:rsidR="00006416" w:rsidRPr="00407090">
          <w:rPr>
            <w:rStyle w:val="Hipervnculo"/>
            <w:rFonts w:ascii="Arial" w:hAnsi="Arial" w:cs="Arial"/>
            <w:sz w:val="24"/>
            <w:szCs w:val="24"/>
          </w:rPr>
          <w:t>http://elfaro.cic.unam.mx/download/elfaro_125.pdf</w:t>
        </w:r>
      </w:hyperlink>
      <w:r w:rsidR="00006416" w:rsidRPr="00407090">
        <w:rPr>
          <w:rFonts w:ascii="Arial" w:hAnsi="Arial" w:cs="Arial"/>
          <w:sz w:val="24"/>
          <w:szCs w:val="24"/>
        </w:rPr>
        <w:t xml:space="preserve"> </w:t>
      </w:r>
    </w:p>
    <w:p w:rsidR="00C403DF" w:rsidRPr="00407090" w:rsidRDefault="005E39B6" w:rsidP="00407090">
      <w:pPr>
        <w:pStyle w:val="Prrafodelista"/>
        <w:numPr>
          <w:ilvl w:val="0"/>
          <w:numId w:val="27"/>
        </w:numPr>
        <w:spacing w:line="360" w:lineRule="auto"/>
        <w:jc w:val="both"/>
        <w:rPr>
          <w:rFonts w:ascii="Arial" w:hAnsi="Arial" w:cs="Arial"/>
          <w:sz w:val="24"/>
          <w:szCs w:val="24"/>
        </w:rPr>
      </w:pPr>
      <w:proofErr w:type="spellStart"/>
      <w:r w:rsidRPr="00407090">
        <w:rPr>
          <w:rFonts w:ascii="Arial" w:hAnsi="Arial" w:cs="Arial"/>
          <w:sz w:val="24"/>
          <w:szCs w:val="24"/>
        </w:rPr>
        <w:t>Lippman</w:t>
      </w:r>
      <w:proofErr w:type="spellEnd"/>
      <w:r w:rsidRPr="00407090">
        <w:rPr>
          <w:rFonts w:ascii="Arial" w:hAnsi="Arial" w:cs="Arial"/>
          <w:sz w:val="24"/>
          <w:szCs w:val="24"/>
        </w:rPr>
        <w:t xml:space="preserve"> M.E. 2006. Cáncer de mama. </w:t>
      </w:r>
      <w:r w:rsidRPr="00407090">
        <w:rPr>
          <w:rFonts w:ascii="Arial" w:hAnsi="Arial" w:cs="Arial"/>
          <w:sz w:val="24"/>
          <w:szCs w:val="24"/>
          <w:lang w:val="en-US"/>
        </w:rPr>
        <w:t xml:space="preserve">En: Kasper D.L., </w:t>
      </w:r>
      <w:proofErr w:type="spellStart"/>
      <w:r w:rsidRPr="00407090">
        <w:rPr>
          <w:rFonts w:ascii="Arial" w:hAnsi="Arial" w:cs="Arial"/>
          <w:sz w:val="24"/>
          <w:szCs w:val="24"/>
          <w:lang w:val="en-US"/>
        </w:rPr>
        <w:t>Braunwald</w:t>
      </w:r>
      <w:proofErr w:type="spellEnd"/>
      <w:r w:rsidRPr="00407090">
        <w:rPr>
          <w:rFonts w:ascii="Arial" w:hAnsi="Arial" w:cs="Arial"/>
          <w:sz w:val="24"/>
          <w:szCs w:val="24"/>
          <w:lang w:val="en-US"/>
        </w:rPr>
        <w:t xml:space="preserve"> E., </w:t>
      </w:r>
      <w:proofErr w:type="spellStart"/>
      <w:r w:rsidRPr="00407090">
        <w:rPr>
          <w:rFonts w:ascii="Arial" w:hAnsi="Arial" w:cs="Arial"/>
          <w:sz w:val="24"/>
          <w:szCs w:val="24"/>
          <w:lang w:val="en-US"/>
        </w:rPr>
        <w:t>Fauci</w:t>
      </w:r>
      <w:proofErr w:type="spellEnd"/>
      <w:r w:rsidRPr="00407090">
        <w:rPr>
          <w:rFonts w:ascii="Arial" w:hAnsi="Arial" w:cs="Arial"/>
          <w:sz w:val="24"/>
          <w:szCs w:val="24"/>
          <w:lang w:val="en-US"/>
        </w:rPr>
        <w:t xml:space="preserve"> A. S., Hauser S. L., Longo D. L., Jameson J. L. (eds.). </w:t>
      </w:r>
      <w:r w:rsidRPr="00407090">
        <w:rPr>
          <w:rFonts w:ascii="Arial" w:hAnsi="Arial" w:cs="Arial"/>
          <w:sz w:val="24"/>
          <w:szCs w:val="24"/>
        </w:rPr>
        <w:t>Medicina Interna. 16a. Ed. McGraw Hill, México, vol. I, pp. 579-586.</w:t>
      </w:r>
    </w:p>
    <w:p w:rsidR="00C403DF" w:rsidRPr="00407090" w:rsidRDefault="003222CE" w:rsidP="00407090">
      <w:pPr>
        <w:pStyle w:val="Prrafodelista"/>
        <w:numPr>
          <w:ilvl w:val="0"/>
          <w:numId w:val="27"/>
        </w:numPr>
        <w:spacing w:line="360" w:lineRule="auto"/>
        <w:jc w:val="both"/>
        <w:rPr>
          <w:rStyle w:val="Hipervnculo"/>
          <w:rFonts w:ascii="Arial" w:hAnsi="Arial" w:cs="Arial"/>
          <w:color w:val="auto"/>
          <w:sz w:val="24"/>
          <w:szCs w:val="24"/>
          <w:u w:val="none"/>
        </w:rPr>
      </w:pPr>
      <w:r w:rsidRPr="00407090">
        <w:rPr>
          <w:rFonts w:ascii="Arial" w:hAnsi="Arial" w:cs="Arial"/>
          <w:sz w:val="24"/>
          <w:szCs w:val="24"/>
        </w:rPr>
        <w:t xml:space="preserve">Organización mundial de la salud 2009. </w:t>
      </w:r>
      <w:proofErr w:type="spellStart"/>
      <w:r w:rsidRPr="00407090">
        <w:rPr>
          <w:rFonts w:ascii="Arial" w:hAnsi="Arial" w:cs="Arial"/>
          <w:sz w:val="24"/>
          <w:szCs w:val="24"/>
        </w:rPr>
        <w:t>Cancer</w:t>
      </w:r>
      <w:proofErr w:type="spellEnd"/>
      <w:r w:rsidRPr="00407090">
        <w:rPr>
          <w:rFonts w:ascii="Arial" w:hAnsi="Arial" w:cs="Arial"/>
          <w:sz w:val="24"/>
          <w:szCs w:val="24"/>
        </w:rPr>
        <w:t xml:space="preserve">. Nota </w:t>
      </w:r>
      <w:proofErr w:type="spellStart"/>
      <w:r w:rsidRPr="00407090">
        <w:rPr>
          <w:rFonts w:ascii="Arial" w:hAnsi="Arial" w:cs="Arial"/>
          <w:sz w:val="24"/>
          <w:szCs w:val="24"/>
        </w:rPr>
        <w:t>descriptive</w:t>
      </w:r>
      <w:proofErr w:type="spellEnd"/>
      <w:r w:rsidRPr="00407090">
        <w:rPr>
          <w:rFonts w:ascii="Arial" w:hAnsi="Arial" w:cs="Arial"/>
          <w:sz w:val="24"/>
          <w:szCs w:val="24"/>
        </w:rPr>
        <w:t xml:space="preserve"> No. 29, Organización Julio 2008. Revisado 6 de Noviembre del 2009.</w:t>
      </w:r>
      <w:r w:rsidR="00132FD8" w:rsidRPr="00407090">
        <w:rPr>
          <w:rFonts w:ascii="Arial" w:hAnsi="Arial" w:cs="Arial"/>
          <w:sz w:val="24"/>
          <w:szCs w:val="24"/>
        </w:rPr>
        <w:t xml:space="preserve"> </w:t>
      </w:r>
      <w:hyperlink r:id="rId11" w:history="1">
        <w:r w:rsidRPr="00407090">
          <w:rPr>
            <w:rStyle w:val="Hipervnculo"/>
            <w:rFonts w:ascii="Arial" w:hAnsi="Arial" w:cs="Arial"/>
            <w:sz w:val="24"/>
            <w:szCs w:val="24"/>
          </w:rPr>
          <w:t>http://www.who.int/mediacentre/factsheets/fs297/es/index.html</w:t>
        </w:r>
      </w:hyperlink>
    </w:p>
    <w:p w:rsidR="00C403DF" w:rsidRPr="00407090" w:rsidRDefault="00132FD8" w:rsidP="00407090">
      <w:pPr>
        <w:pStyle w:val="Prrafodelista"/>
        <w:numPr>
          <w:ilvl w:val="0"/>
          <w:numId w:val="27"/>
        </w:numPr>
        <w:spacing w:line="360" w:lineRule="auto"/>
        <w:jc w:val="both"/>
        <w:rPr>
          <w:rStyle w:val="Hipervnculo"/>
          <w:rFonts w:ascii="Arial" w:hAnsi="Arial" w:cs="Arial"/>
          <w:color w:val="auto"/>
          <w:sz w:val="24"/>
          <w:szCs w:val="24"/>
          <w:u w:val="none"/>
        </w:rPr>
      </w:pPr>
      <w:r w:rsidRPr="00407090">
        <w:rPr>
          <w:rStyle w:val="Hipervnculo"/>
          <w:rFonts w:ascii="Arial" w:hAnsi="Arial" w:cs="Arial"/>
          <w:color w:val="auto"/>
          <w:sz w:val="24"/>
          <w:szCs w:val="24"/>
          <w:u w:val="none"/>
        </w:rPr>
        <w:t xml:space="preserve">Organización Mundial de la Salud ” Temas de salud : Cáncer” publicado en  </w:t>
      </w:r>
      <w:hyperlink r:id="rId12" w:history="1">
        <w:r w:rsidR="00C403DF" w:rsidRPr="00407090">
          <w:rPr>
            <w:rStyle w:val="Hipervnculo"/>
            <w:rFonts w:ascii="Arial" w:hAnsi="Arial" w:cs="Arial"/>
            <w:sz w:val="24"/>
            <w:szCs w:val="24"/>
          </w:rPr>
          <w:t>http://www.who.int/topics/cáncer/es/</w:t>
        </w:r>
      </w:hyperlink>
    </w:p>
    <w:p w:rsidR="00BD5952" w:rsidRPr="00407090" w:rsidRDefault="00BD5952" w:rsidP="00407090">
      <w:pPr>
        <w:pStyle w:val="Prrafodelista"/>
        <w:numPr>
          <w:ilvl w:val="0"/>
          <w:numId w:val="27"/>
        </w:numPr>
        <w:spacing w:line="360" w:lineRule="auto"/>
        <w:jc w:val="both"/>
        <w:rPr>
          <w:rStyle w:val="Hipervnculo"/>
          <w:rFonts w:ascii="Arial" w:hAnsi="Arial" w:cs="Arial"/>
          <w:color w:val="auto"/>
          <w:sz w:val="24"/>
          <w:szCs w:val="24"/>
          <w:u w:val="none"/>
        </w:rPr>
      </w:pPr>
      <w:r w:rsidRPr="00407090">
        <w:rPr>
          <w:rStyle w:val="Hipervnculo"/>
          <w:rFonts w:ascii="Arial" w:hAnsi="Arial" w:cs="Arial"/>
          <w:color w:val="auto"/>
          <w:sz w:val="24"/>
          <w:szCs w:val="24"/>
          <w:u w:val="none"/>
        </w:rPr>
        <w:t>Reporte   personal   de   la   Dra.   Ma.   Teresa   Ramírez.   Instituto   Nacional de Cancerología - México 2015.</w:t>
      </w:r>
    </w:p>
    <w:p w:rsidR="00C403DF" w:rsidRPr="00407090" w:rsidRDefault="00132FD8" w:rsidP="00407090">
      <w:pPr>
        <w:pStyle w:val="Prrafodelista"/>
        <w:numPr>
          <w:ilvl w:val="0"/>
          <w:numId w:val="27"/>
        </w:numPr>
        <w:spacing w:line="360" w:lineRule="auto"/>
        <w:jc w:val="both"/>
        <w:rPr>
          <w:rFonts w:ascii="Arial" w:hAnsi="Arial" w:cs="Arial"/>
          <w:sz w:val="24"/>
          <w:szCs w:val="24"/>
        </w:rPr>
      </w:pPr>
      <w:r w:rsidRPr="00407090">
        <w:rPr>
          <w:rFonts w:ascii="Arial" w:eastAsia="Times New Roman" w:hAnsi="Arial" w:cs="Arial"/>
          <w:sz w:val="25"/>
          <w:szCs w:val="25"/>
          <w:lang w:eastAsia="es-MX"/>
        </w:rPr>
        <w:t xml:space="preserve">American </w:t>
      </w:r>
      <w:proofErr w:type="spellStart"/>
      <w:r w:rsidRPr="00407090">
        <w:rPr>
          <w:rFonts w:ascii="Arial" w:eastAsia="Times New Roman" w:hAnsi="Arial" w:cs="Arial"/>
          <w:sz w:val="25"/>
          <w:szCs w:val="25"/>
          <w:lang w:eastAsia="es-MX"/>
        </w:rPr>
        <w:t>cancer</w:t>
      </w:r>
      <w:proofErr w:type="spellEnd"/>
      <w:r w:rsidRPr="00407090">
        <w:rPr>
          <w:rFonts w:ascii="Arial" w:eastAsia="Times New Roman" w:hAnsi="Arial" w:cs="Arial"/>
          <w:sz w:val="25"/>
          <w:szCs w:val="25"/>
          <w:lang w:eastAsia="es-MX"/>
        </w:rPr>
        <w:t xml:space="preserve"> </w:t>
      </w:r>
      <w:proofErr w:type="spellStart"/>
      <w:r w:rsidRPr="00407090">
        <w:rPr>
          <w:rFonts w:ascii="Arial" w:eastAsia="Times New Roman" w:hAnsi="Arial" w:cs="Arial"/>
          <w:sz w:val="25"/>
          <w:szCs w:val="25"/>
          <w:lang w:eastAsia="es-MX"/>
        </w:rPr>
        <w:t>society</w:t>
      </w:r>
      <w:proofErr w:type="spellEnd"/>
      <w:r w:rsidRPr="00407090">
        <w:rPr>
          <w:rFonts w:ascii="Arial" w:eastAsia="Times New Roman" w:hAnsi="Arial" w:cs="Arial"/>
          <w:sz w:val="25"/>
          <w:szCs w:val="25"/>
          <w:lang w:eastAsia="es-MX"/>
        </w:rPr>
        <w:t xml:space="preserve">, septiembre 2014, revisado 24 de Mayo 2017 en </w:t>
      </w:r>
      <w:hyperlink r:id="rId13" w:history="1">
        <w:r w:rsidRPr="00407090">
          <w:rPr>
            <w:rStyle w:val="Hipervnculo"/>
            <w:rFonts w:ascii="Arial" w:eastAsia="Times New Roman" w:hAnsi="Arial" w:cs="Arial"/>
            <w:sz w:val="25"/>
            <w:szCs w:val="25"/>
            <w:lang w:eastAsia="es-MX"/>
          </w:rPr>
          <w:t>https://www.cancer.org/es/cancer/cancer-de-seno/acerca/que-es-el-cancer-de-seno.html</w:t>
        </w:r>
      </w:hyperlink>
      <w:r w:rsidRPr="00407090">
        <w:rPr>
          <w:rFonts w:ascii="Arial" w:eastAsia="Times New Roman" w:hAnsi="Arial" w:cs="Arial"/>
          <w:sz w:val="25"/>
          <w:szCs w:val="25"/>
          <w:lang w:eastAsia="es-MX"/>
        </w:rPr>
        <w:t xml:space="preserve"> </w:t>
      </w:r>
    </w:p>
    <w:p w:rsidR="00C403DF" w:rsidRPr="00407090" w:rsidRDefault="009A31EB"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Ospino R, Cendales R, Sánchez Z, Bobadilla I, Galvis J, Cifuentes J. Supervivencia en pacientes con cáncer de mama temprano tratadas con cirugía conservadora asociada a radioterapia en el Instituto Nacional de Cancerología. </w:t>
      </w:r>
      <w:proofErr w:type="spellStart"/>
      <w:r w:rsidRPr="00407090">
        <w:rPr>
          <w:rFonts w:ascii="Arial" w:hAnsi="Arial" w:cs="Arial"/>
          <w:sz w:val="24"/>
          <w:szCs w:val="24"/>
        </w:rPr>
        <w:t>Rev</w:t>
      </w:r>
      <w:proofErr w:type="spellEnd"/>
      <w:r w:rsidRPr="00407090">
        <w:rPr>
          <w:rFonts w:ascii="Arial" w:hAnsi="Arial" w:cs="Arial"/>
          <w:sz w:val="24"/>
          <w:szCs w:val="24"/>
        </w:rPr>
        <w:t xml:space="preserve"> </w:t>
      </w:r>
      <w:proofErr w:type="spellStart"/>
      <w:r w:rsidRPr="00407090">
        <w:rPr>
          <w:rFonts w:ascii="Arial" w:hAnsi="Arial" w:cs="Arial"/>
          <w:sz w:val="24"/>
          <w:szCs w:val="24"/>
        </w:rPr>
        <w:t>Colomb</w:t>
      </w:r>
      <w:proofErr w:type="spellEnd"/>
      <w:r w:rsidRPr="00407090">
        <w:rPr>
          <w:rFonts w:ascii="Arial" w:hAnsi="Arial" w:cs="Arial"/>
          <w:sz w:val="24"/>
          <w:szCs w:val="24"/>
        </w:rPr>
        <w:t xml:space="preserve"> </w:t>
      </w:r>
      <w:proofErr w:type="spellStart"/>
      <w:r w:rsidRPr="00407090">
        <w:rPr>
          <w:rFonts w:ascii="Arial" w:hAnsi="Arial" w:cs="Arial"/>
          <w:sz w:val="24"/>
          <w:szCs w:val="24"/>
        </w:rPr>
        <w:t>Cancerol</w:t>
      </w:r>
      <w:proofErr w:type="spellEnd"/>
      <w:r w:rsidRPr="00407090">
        <w:rPr>
          <w:rFonts w:ascii="Arial" w:hAnsi="Arial" w:cs="Arial"/>
          <w:sz w:val="24"/>
          <w:szCs w:val="24"/>
        </w:rPr>
        <w:t xml:space="preserve"> 2011; </w:t>
      </w:r>
      <w:proofErr w:type="spellStart"/>
      <w:r w:rsidRPr="00407090">
        <w:rPr>
          <w:rFonts w:ascii="Arial" w:hAnsi="Arial" w:cs="Arial"/>
          <w:sz w:val="24"/>
          <w:szCs w:val="24"/>
        </w:rPr>
        <w:t>pp</w:t>
      </w:r>
      <w:proofErr w:type="spellEnd"/>
      <w:r w:rsidRPr="00407090">
        <w:rPr>
          <w:rFonts w:ascii="Arial" w:hAnsi="Arial" w:cs="Arial"/>
          <w:sz w:val="24"/>
          <w:szCs w:val="24"/>
        </w:rPr>
        <w:t xml:space="preserve"> 75-84.</w:t>
      </w:r>
    </w:p>
    <w:p w:rsidR="009A31EB" w:rsidRPr="00407090" w:rsidRDefault="00BD5952"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Cáncer de mama. Asociación española contra el cáncer de mama (2014). Revisado por el comité nacional de la </w:t>
      </w:r>
      <w:proofErr w:type="spellStart"/>
      <w:r w:rsidRPr="00407090">
        <w:rPr>
          <w:rFonts w:ascii="Arial" w:hAnsi="Arial" w:cs="Arial"/>
          <w:sz w:val="24"/>
          <w:szCs w:val="24"/>
        </w:rPr>
        <w:t>aecc</w:t>
      </w:r>
      <w:proofErr w:type="spellEnd"/>
      <w:r w:rsidRPr="00407090">
        <w:rPr>
          <w:rFonts w:ascii="Arial" w:hAnsi="Arial" w:cs="Arial"/>
          <w:sz w:val="24"/>
          <w:szCs w:val="24"/>
        </w:rPr>
        <w:t xml:space="preserve"> 2014. </w:t>
      </w:r>
      <w:hyperlink r:id="rId14" w:history="1">
        <w:r w:rsidRPr="00407090">
          <w:rPr>
            <w:rStyle w:val="Hipervnculo"/>
            <w:rFonts w:ascii="Arial" w:hAnsi="Arial" w:cs="Arial"/>
            <w:sz w:val="24"/>
            <w:szCs w:val="24"/>
          </w:rPr>
          <w:t>https://www.aecc.es/Comunicacion/publicaciones/Documents/Cancer-Mama_2014.pdf</w:t>
        </w:r>
      </w:hyperlink>
      <w:r w:rsidRPr="00407090">
        <w:rPr>
          <w:rFonts w:ascii="Arial" w:hAnsi="Arial" w:cs="Arial"/>
          <w:sz w:val="24"/>
          <w:szCs w:val="24"/>
        </w:rPr>
        <w:t xml:space="preserve"> </w:t>
      </w:r>
    </w:p>
    <w:p w:rsidR="00450FBF" w:rsidRPr="00407090" w:rsidRDefault="00450FBF"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Breastcancer.org, disminuye los riesgos. 9 de Julio 2014. </w:t>
      </w:r>
      <w:hyperlink r:id="rId15" w:history="1">
        <w:r w:rsidRPr="00407090">
          <w:rPr>
            <w:rStyle w:val="Hipervnculo"/>
            <w:rFonts w:ascii="Arial" w:hAnsi="Arial" w:cs="Arial"/>
            <w:sz w:val="24"/>
            <w:szCs w:val="24"/>
          </w:rPr>
          <w:t>http://www.breastcancer.org/es/riesgo/factores</w:t>
        </w:r>
      </w:hyperlink>
      <w:r w:rsidRPr="00407090">
        <w:rPr>
          <w:rFonts w:ascii="Arial" w:hAnsi="Arial" w:cs="Arial"/>
          <w:sz w:val="24"/>
          <w:szCs w:val="24"/>
        </w:rPr>
        <w:t xml:space="preserve"> </w:t>
      </w:r>
    </w:p>
    <w:p w:rsidR="00330364" w:rsidRPr="00407090" w:rsidRDefault="00330364"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lastRenderedPageBreak/>
        <w:t xml:space="preserve"> </w:t>
      </w:r>
      <w:r w:rsidR="0000229C" w:rsidRPr="00407090">
        <w:rPr>
          <w:rFonts w:ascii="Arial" w:hAnsi="Arial" w:cs="Arial"/>
          <w:sz w:val="24"/>
          <w:szCs w:val="24"/>
        </w:rPr>
        <w:t>Carcinoma Ductal In Situ CDIS, Dra. Ruby Espejo Fonseca, Directora de Radiología e imagen FUCAM AC, 2016.</w:t>
      </w:r>
    </w:p>
    <w:p w:rsidR="00180F0D" w:rsidRPr="00407090" w:rsidRDefault="00180F0D"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Heredia AM, Bautista LS. Correlación de factores de riesgo y hallazgos clínicos para cáncer mamario en pre y posmenopáusicas. </w:t>
      </w:r>
      <w:proofErr w:type="spellStart"/>
      <w:r w:rsidRPr="00407090">
        <w:rPr>
          <w:rFonts w:ascii="Arial" w:hAnsi="Arial" w:cs="Arial"/>
          <w:sz w:val="24"/>
          <w:szCs w:val="24"/>
        </w:rPr>
        <w:t>Rev</w:t>
      </w:r>
      <w:proofErr w:type="spellEnd"/>
      <w:r w:rsidRPr="00407090">
        <w:rPr>
          <w:rFonts w:ascii="Arial" w:hAnsi="Arial" w:cs="Arial"/>
          <w:sz w:val="24"/>
          <w:szCs w:val="24"/>
        </w:rPr>
        <w:t xml:space="preserve"> </w:t>
      </w:r>
      <w:proofErr w:type="spellStart"/>
      <w:r w:rsidRPr="00407090">
        <w:rPr>
          <w:rFonts w:ascii="Arial" w:hAnsi="Arial" w:cs="Arial"/>
          <w:sz w:val="24"/>
          <w:szCs w:val="24"/>
        </w:rPr>
        <w:t>Fac</w:t>
      </w:r>
      <w:proofErr w:type="spellEnd"/>
      <w:r w:rsidRPr="00407090">
        <w:rPr>
          <w:rFonts w:ascii="Arial" w:hAnsi="Arial" w:cs="Arial"/>
          <w:sz w:val="24"/>
          <w:szCs w:val="24"/>
        </w:rPr>
        <w:t xml:space="preserve"> </w:t>
      </w:r>
      <w:proofErr w:type="spellStart"/>
      <w:r w:rsidRPr="00407090">
        <w:rPr>
          <w:rFonts w:ascii="Arial" w:hAnsi="Arial" w:cs="Arial"/>
          <w:sz w:val="24"/>
          <w:szCs w:val="24"/>
        </w:rPr>
        <w:t>Med</w:t>
      </w:r>
      <w:proofErr w:type="spellEnd"/>
      <w:r w:rsidRPr="00407090">
        <w:rPr>
          <w:rFonts w:ascii="Arial" w:hAnsi="Arial" w:cs="Arial"/>
          <w:sz w:val="24"/>
          <w:szCs w:val="24"/>
        </w:rPr>
        <w:t xml:space="preserve"> UNAM 2007;50(3):110-4</w:t>
      </w:r>
    </w:p>
    <w:p w:rsidR="0000229C" w:rsidRPr="00407090" w:rsidRDefault="00FD06F2"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Tipos de cáncer de mama, Joaquín Muñoz, 30 de mayo 2017.  </w:t>
      </w:r>
      <w:hyperlink r:id="rId16" w:history="1">
        <w:r w:rsidRPr="00407090">
          <w:rPr>
            <w:rStyle w:val="Hipervnculo"/>
            <w:rFonts w:ascii="Arial" w:hAnsi="Arial" w:cs="Arial"/>
            <w:sz w:val="24"/>
            <w:szCs w:val="24"/>
          </w:rPr>
          <w:t>http://joaquimmunoz.com/tipos-de-cancer-mama/</w:t>
        </w:r>
      </w:hyperlink>
      <w:r w:rsidRPr="00407090">
        <w:rPr>
          <w:rFonts w:ascii="Arial" w:hAnsi="Arial" w:cs="Arial"/>
          <w:sz w:val="24"/>
          <w:szCs w:val="24"/>
        </w:rPr>
        <w:t xml:space="preserve"> </w:t>
      </w:r>
    </w:p>
    <w:p w:rsidR="00FD06F2" w:rsidRPr="00407090" w:rsidRDefault="00ED0D84"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Asociación Española Contra el cáncer  AECC, actualizada 29 de Julio 2017. </w:t>
      </w:r>
      <w:hyperlink r:id="rId17" w:history="1">
        <w:r w:rsidRPr="00407090">
          <w:rPr>
            <w:rStyle w:val="Hipervnculo"/>
            <w:rFonts w:ascii="Arial" w:hAnsi="Arial" w:cs="Arial"/>
            <w:sz w:val="24"/>
            <w:szCs w:val="24"/>
          </w:rPr>
          <w:t>https://www.aecc.es/SobreElCancer/CancerPorLocalizacion/CancerMama/Paginas/tipos.aspx</w:t>
        </w:r>
      </w:hyperlink>
      <w:r w:rsidRPr="00407090">
        <w:rPr>
          <w:rFonts w:ascii="Arial" w:hAnsi="Arial" w:cs="Arial"/>
          <w:sz w:val="24"/>
          <w:szCs w:val="24"/>
        </w:rPr>
        <w:t xml:space="preserve"> </w:t>
      </w:r>
    </w:p>
    <w:p w:rsidR="00ED0D84" w:rsidRPr="00407090" w:rsidRDefault="00ED0D84"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El mundo salud.com, Revista del el Mundo salud “Cáncer de mama”, última actualización Enero 2015.  </w:t>
      </w:r>
      <w:hyperlink r:id="rId18" w:history="1">
        <w:r w:rsidRPr="00407090">
          <w:rPr>
            <w:rStyle w:val="Hipervnculo"/>
            <w:rFonts w:ascii="Arial" w:hAnsi="Arial" w:cs="Arial"/>
            <w:sz w:val="24"/>
            <w:szCs w:val="24"/>
          </w:rPr>
          <w:t>http://www.elmundo.es/elmundosalud/especiales/cancer/mama2.html</w:t>
        </w:r>
      </w:hyperlink>
      <w:r w:rsidRPr="00407090">
        <w:rPr>
          <w:rFonts w:ascii="Arial" w:hAnsi="Arial" w:cs="Arial"/>
          <w:sz w:val="24"/>
          <w:szCs w:val="24"/>
        </w:rPr>
        <w:t xml:space="preserve"> </w:t>
      </w:r>
    </w:p>
    <w:p w:rsidR="00834792" w:rsidRPr="00407090" w:rsidRDefault="00060E4F"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Boletín informativo de la Coordinación de la Investigación Científica Ciudad Universitaria 2011.  </w:t>
      </w:r>
      <w:hyperlink r:id="rId19" w:history="1">
        <w:r w:rsidRPr="00407090">
          <w:rPr>
            <w:rStyle w:val="Hipervnculo"/>
            <w:rFonts w:ascii="Arial" w:hAnsi="Arial" w:cs="Arial"/>
            <w:sz w:val="24"/>
            <w:szCs w:val="24"/>
          </w:rPr>
          <w:t>http://elfaro.cic.unam.mx/download/elfaro_125.pdf</w:t>
        </w:r>
      </w:hyperlink>
      <w:r w:rsidRPr="00407090">
        <w:rPr>
          <w:rFonts w:ascii="Arial" w:hAnsi="Arial" w:cs="Arial"/>
          <w:sz w:val="24"/>
          <w:szCs w:val="24"/>
        </w:rPr>
        <w:t xml:space="preserve"> </w:t>
      </w:r>
    </w:p>
    <w:p w:rsidR="00060E4F" w:rsidRPr="00407090" w:rsidRDefault="00834792"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Organización  Mundial  de  la  Salud.  Cáncer</w:t>
      </w:r>
      <w:r w:rsidR="008414AC" w:rsidRPr="00407090">
        <w:rPr>
          <w:rFonts w:ascii="Arial" w:hAnsi="Arial" w:cs="Arial"/>
          <w:sz w:val="24"/>
          <w:szCs w:val="24"/>
        </w:rPr>
        <w:t xml:space="preserve">  [actualizado</w:t>
      </w:r>
      <w:r w:rsidRPr="00407090">
        <w:rPr>
          <w:rFonts w:ascii="Arial" w:hAnsi="Arial" w:cs="Arial"/>
          <w:sz w:val="24"/>
          <w:szCs w:val="24"/>
        </w:rPr>
        <w:t xml:space="preserve">  el  15  de  ener</w:t>
      </w:r>
      <w:r w:rsidR="008414AC" w:rsidRPr="00407090">
        <w:rPr>
          <w:rFonts w:ascii="Arial" w:hAnsi="Arial" w:cs="Arial"/>
          <w:sz w:val="24"/>
          <w:szCs w:val="24"/>
        </w:rPr>
        <w:t xml:space="preserve">o  de  2015]. </w:t>
      </w:r>
      <w:hyperlink r:id="rId20" w:history="1">
        <w:r w:rsidR="008414AC" w:rsidRPr="00407090">
          <w:rPr>
            <w:rStyle w:val="Hipervnculo"/>
            <w:rFonts w:ascii="Arial" w:hAnsi="Arial" w:cs="Arial"/>
            <w:sz w:val="24"/>
            <w:szCs w:val="24"/>
          </w:rPr>
          <w:t>http://www.who.int/mediacentre/factsheets/fs297/es/index.html</w:t>
        </w:r>
      </w:hyperlink>
      <w:r w:rsidR="008414AC" w:rsidRPr="00407090">
        <w:rPr>
          <w:rFonts w:ascii="Arial" w:hAnsi="Arial" w:cs="Arial"/>
          <w:sz w:val="24"/>
          <w:szCs w:val="24"/>
        </w:rPr>
        <w:t xml:space="preserve"> </w:t>
      </w:r>
      <w:r w:rsidRPr="00407090">
        <w:rPr>
          <w:rFonts w:ascii="Arial" w:hAnsi="Arial" w:cs="Arial"/>
          <w:sz w:val="24"/>
          <w:szCs w:val="24"/>
        </w:rPr>
        <w:t xml:space="preserve"> </w:t>
      </w:r>
      <w:r w:rsidR="008414AC" w:rsidRPr="00407090">
        <w:rPr>
          <w:rFonts w:ascii="Arial" w:hAnsi="Arial" w:cs="Arial"/>
          <w:sz w:val="24"/>
          <w:szCs w:val="24"/>
        </w:rPr>
        <w:t xml:space="preserve"> </w:t>
      </w:r>
      <w:r w:rsidR="00060E4F" w:rsidRPr="00407090">
        <w:rPr>
          <w:rFonts w:ascii="Arial" w:hAnsi="Arial" w:cs="Arial"/>
          <w:sz w:val="24"/>
          <w:szCs w:val="24"/>
        </w:rPr>
        <w:t xml:space="preserve">  </w:t>
      </w:r>
    </w:p>
    <w:p w:rsidR="00060E4F" w:rsidRPr="00407090" w:rsidRDefault="00060E4F"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Secretaria de Salud, Centro Nacional de Equidad de Género y Salud Reproductiva, última modificación 13 de febrero 2017. </w:t>
      </w:r>
      <w:hyperlink r:id="rId21" w:history="1">
        <w:r w:rsidRPr="00407090">
          <w:rPr>
            <w:rStyle w:val="Hipervnculo"/>
            <w:rFonts w:ascii="Arial" w:hAnsi="Arial" w:cs="Arial"/>
            <w:sz w:val="24"/>
            <w:szCs w:val="24"/>
          </w:rPr>
          <w:t>http://cnegsr.salud.gob.mx/contenidos/Programas_de_Accion/CancerdelaMujer/InfEstad.html</w:t>
        </w:r>
      </w:hyperlink>
      <w:r w:rsidRPr="00407090">
        <w:rPr>
          <w:rFonts w:ascii="Arial" w:hAnsi="Arial" w:cs="Arial"/>
          <w:sz w:val="24"/>
          <w:szCs w:val="24"/>
        </w:rPr>
        <w:t xml:space="preserve">  </w:t>
      </w:r>
    </w:p>
    <w:p w:rsidR="00060E4F" w:rsidRPr="00407090" w:rsidRDefault="00060E4F"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Instituto Nacional de Estadística Geografía INEGI, 17 de octubre 2016. </w:t>
      </w:r>
      <w:hyperlink r:id="rId22" w:history="1">
        <w:r w:rsidRPr="00407090">
          <w:rPr>
            <w:rStyle w:val="Hipervnculo"/>
            <w:rFonts w:ascii="Arial" w:hAnsi="Arial" w:cs="Arial"/>
            <w:sz w:val="24"/>
            <w:szCs w:val="24"/>
          </w:rPr>
          <w:t>http://www.inegi.org.mx/saladeprensa/aproposito/2016/mama2016_0.pdf</w:t>
        </w:r>
      </w:hyperlink>
      <w:r w:rsidRPr="00407090">
        <w:rPr>
          <w:rFonts w:ascii="Arial" w:hAnsi="Arial" w:cs="Arial"/>
          <w:sz w:val="24"/>
          <w:szCs w:val="24"/>
        </w:rPr>
        <w:t xml:space="preserve">   </w:t>
      </w:r>
    </w:p>
    <w:p w:rsidR="00060E4F" w:rsidRPr="00407090" w:rsidRDefault="00060E4F"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Centro Nacional de referencia Tecnológica en Salud CENETEC, SSA, 2012, MedlinePlus 2015.</w:t>
      </w:r>
    </w:p>
    <w:p w:rsidR="00ED0D84" w:rsidRPr="00407090" w:rsidRDefault="00A15158" w:rsidP="00407090">
      <w:pPr>
        <w:pStyle w:val="Prrafodelista"/>
        <w:numPr>
          <w:ilvl w:val="0"/>
          <w:numId w:val="27"/>
        </w:numPr>
        <w:spacing w:line="360" w:lineRule="auto"/>
        <w:jc w:val="both"/>
        <w:rPr>
          <w:rFonts w:ascii="Arial" w:hAnsi="Arial" w:cs="Arial"/>
          <w:sz w:val="24"/>
          <w:szCs w:val="24"/>
          <w:lang w:val="en-US"/>
        </w:rPr>
      </w:pPr>
      <w:r w:rsidRPr="00407090">
        <w:rPr>
          <w:rFonts w:ascii="Arial" w:hAnsi="Arial" w:cs="Arial"/>
          <w:sz w:val="24"/>
          <w:szCs w:val="24"/>
        </w:rPr>
        <w:lastRenderedPageBreak/>
        <w:t xml:space="preserve">Franco-Marina F, Lazcano-Ponce E, López-Carrillo L. </w:t>
      </w:r>
      <w:proofErr w:type="spellStart"/>
      <w:r w:rsidRPr="00407090">
        <w:rPr>
          <w:rFonts w:ascii="Arial" w:hAnsi="Arial" w:cs="Arial"/>
          <w:sz w:val="24"/>
          <w:szCs w:val="24"/>
        </w:rPr>
        <w:t>Breast</w:t>
      </w:r>
      <w:proofErr w:type="spellEnd"/>
      <w:r w:rsidRPr="00407090">
        <w:rPr>
          <w:rFonts w:ascii="Arial" w:hAnsi="Arial" w:cs="Arial"/>
          <w:sz w:val="24"/>
          <w:szCs w:val="24"/>
        </w:rPr>
        <w:t xml:space="preserve"> </w:t>
      </w:r>
      <w:proofErr w:type="spellStart"/>
      <w:r w:rsidRPr="00407090">
        <w:rPr>
          <w:rFonts w:ascii="Arial" w:hAnsi="Arial" w:cs="Arial"/>
          <w:sz w:val="24"/>
          <w:szCs w:val="24"/>
        </w:rPr>
        <w:t>cancer</w:t>
      </w:r>
      <w:proofErr w:type="spellEnd"/>
      <w:r w:rsidRPr="00407090">
        <w:rPr>
          <w:rFonts w:ascii="Arial" w:hAnsi="Arial" w:cs="Arial"/>
          <w:sz w:val="24"/>
          <w:szCs w:val="24"/>
        </w:rPr>
        <w:t xml:space="preserve"> </w:t>
      </w:r>
      <w:proofErr w:type="spellStart"/>
      <w:r w:rsidRPr="00407090">
        <w:rPr>
          <w:rFonts w:ascii="Arial" w:hAnsi="Arial" w:cs="Arial"/>
          <w:sz w:val="24"/>
          <w:szCs w:val="24"/>
        </w:rPr>
        <w:t>mortality</w:t>
      </w:r>
      <w:proofErr w:type="spellEnd"/>
      <w:r w:rsidRPr="00407090">
        <w:rPr>
          <w:rFonts w:ascii="Arial" w:hAnsi="Arial" w:cs="Arial"/>
          <w:sz w:val="24"/>
          <w:szCs w:val="24"/>
        </w:rPr>
        <w:t xml:space="preserve"> in </w:t>
      </w:r>
      <w:proofErr w:type="spellStart"/>
      <w:r w:rsidRPr="00407090">
        <w:rPr>
          <w:rFonts w:ascii="Arial" w:hAnsi="Arial" w:cs="Arial"/>
          <w:sz w:val="24"/>
          <w:szCs w:val="24"/>
        </w:rPr>
        <w:t>Mexico</w:t>
      </w:r>
      <w:proofErr w:type="spellEnd"/>
      <w:r w:rsidRPr="00407090">
        <w:rPr>
          <w:rFonts w:ascii="Arial" w:hAnsi="Arial" w:cs="Arial"/>
          <w:sz w:val="24"/>
          <w:szCs w:val="24"/>
        </w:rPr>
        <w:t xml:space="preserve">. </w:t>
      </w:r>
      <w:r w:rsidRPr="00407090">
        <w:rPr>
          <w:rFonts w:ascii="Arial" w:hAnsi="Arial" w:cs="Arial"/>
          <w:sz w:val="24"/>
          <w:szCs w:val="24"/>
          <w:lang w:val="en-US"/>
        </w:rPr>
        <w:t>An age-period-cohort analysis. Sal Pub Mex 2009; 51(Suppl. 2): S157-S164.</w:t>
      </w:r>
      <w:r w:rsidR="00060E4F" w:rsidRPr="00407090">
        <w:rPr>
          <w:rFonts w:ascii="Arial" w:hAnsi="Arial" w:cs="Arial"/>
          <w:sz w:val="24"/>
          <w:szCs w:val="24"/>
          <w:lang w:val="en-US"/>
        </w:rPr>
        <w:t xml:space="preserve">  </w:t>
      </w:r>
    </w:p>
    <w:p w:rsidR="00A15158" w:rsidRPr="00407090" w:rsidRDefault="00A15158"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Heredia AM, Bautista LS. Correlación de factores de riesgo y hallazgos clínicos para cáncer mamario en pre y posmenopáusicas. </w:t>
      </w:r>
      <w:proofErr w:type="spellStart"/>
      <w:r w:rsidRPr="00407090">
        <w:rPr>
          <w:rFonts w:ascii="Arial" w:hAnsi="Arial" w:cs="Arial"/>
          <w:sz w:val="24"/>
          <w:szCs w:val="24"/>
        </w:rPr>
        <w:t>Rev</w:t>
      </w:r>
      <w:proofErr w:type="spellEnd"/>
      <w:r w:rsidRPr="00407090">
        <w:rPr>
          <w:rFonts w:ascii="Arial" w:hAnsi="Arial" w:cs="Arial"/>
          <w:sz w:val="24"/>
          <w:szCs w:val="24"/>
        </w:rPr>
        <w:t xml:space="preserve"> </w:t>
      </w:r>
      <w:proofErr w:type="spellStart"/>
      <w:r w:rsidRPr="00407090">
        <w:rPr>
          <w:rFonts w:ascii="Arial" w:hAnsi="Arial" w:cs="Arial"/>
          <w:sz w:val="24"/>
          <w:szCs w:val="24"/>
        </w:rPr>
        <w:t>Fac</w:t>
      </w:r>
      <w:proofErr w:type="spellEnd"/>
      <w:r w:rsidRPr="00407090">
        <w:rPr>
          <w:rFonts w:ascii="Arial" w:hAnsi="Arial" w:cs="Arial"/>
          <w:sz w:val="24"/>
          <w:szCs w:val="24"/>
        </w:rPr>
        <w:t xml:space="preserve"> </w:t>
      </w:r>
      <w:proofErr w:type="spellStart"/>
      <w:r w:rsidRPr="00407090">
        <w:rPr>
          <w:rFonts w:ascii="Arial" w:hAnsi="Arial" w:cs="Arial"/>
          <w:sz w:val="24"/>
          <w:szCs w:val="24"/>
        </w:rPr>
        <w:t>Med</w:t>
      </w:r>
      <w:proofErr w:type="spellEnd"/>
      <w:r w:rsidRPr="00407090">
        <w:rPr>
          <w:rFonts w:ascii="Arial" w:hAnsi="Arial" w:cs="Arial"/>
          <w:sz w:val="24"/>
          <w:szCs w:val="24"/>
        </w:rPr>
        <w:t xml:space="preserve"> UNAM 2013;50(3):110-4</w:t>
      </w:r>
    </w:p>
    <w:p w:rsidR="00A15158" w:rsidRPr="00407090" w:rsidRDefault="00A15158"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Breastcancer.org, disminuye los riesgos. 9 de Julio 2014. </w:t>
      </w:r>
      <w:hyperlink r:id="rId23" w:history="1">
        <w:r w:rsidRPr="00407090">
          <w:rPr>
            <w:rStyle w:val="Hipervnculo"/>
            <w:rFonts w:ascii="Arial" w:hAnsi="Arial" w:cs="Arial"/>
            <w:sz w:val="24"/>
            <w:szCs w:val="24"/>
          </w:rPr>
          <w:t>http://www.breastcancer.org/es/riesgo/factores</w:t>
        </w:r>
      </w:hyperlink>
      <w:r w:rsidRPr="00407090">
        <w:rPr>
          <w:rFonts w:ascii="Arial" w:hAnsi="Arial" w:cs="Arial"/>
          <w:sz w:val="24"/>
          <w:szCs w:val="24"/>
        </w:rPr>
        <w:t xml:space="preserve"> </w:t>
      </w:r>
    </w:p>
    <w:p w:rsidR="00A15158" w:rsidRPr="00407090" w:rsidRDefault="00A15158"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Salazar-Esquivel E, Paredes-López A, Calzada-Sánchez L.  Factores de riesgo hormonal durante la promoción, progresión y pronóstico tumoral mamario.  Gineceo Obste Méx.  2014; 72:545-9.</w:t>
      </w:r>
    </w:p>
    <w:p w:rsidR="00180F0D" w:rsidRPr="00407090" w:rsidRDefault="00180F0D"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lang w:val="en-US"/>
        </w:rPr>
        <w:t xml:space="preserve">Stephenson G, Rose D. Breast Cancer and Obesity: An Update. </w:t>
      </w:r>
      <w:proofErr w:type="spellStart"/>
      <w:r w:rsidRPr="00407090">
        <w:rPr>
          <w:rFonts w:ascii="Arial" w:hAnsi="Arial" w:cs="Arial"/>
          <w:sz w:val="24"/>
          <w:szCs w:val="24"/>
        </w:rPr>
        <w:t>Nutrition</w:t>
      </w:r>
      <w:proofErr w:type="spellEnd"/>
      <w:r w:rsidRPr="00407090">
        <w:rPr>
          <w:rFonts w:ascii="Arial" w:hAnsi="Arial" w:cs="Arial"/>
          <w:sz w:val="24"/>
          <w:szCs w:val="24"/>
        </w:rPr>
        <w:t xml:space="preserve"> and </w:t>
      </w:r>
      <w:proofErr w:type="spellStart"/>
      <w:r w:rsidRPr="00407090">
        <w:rPr>
          <w:rFonts w:ascii="Arial" w:hAnsi="Arial" w:cs="Arial"/>
          <w:sz w:val="24"/>
          <w:szCs w:val="24"/>
        </w:rPr>
        <w:t>Cancer</w:t>
      </w:r>
      <w:proofErr w:type="spellEnd"/>
      <w:r w:rsidRPr="00407090">
        <w:rPr>
          <w:rFonts w:ascii="Arial" w:hAnsi="Arial" w:cs="Arial"/>
          <w:sz w:val="24"/>
          <w:szCs w:val="24"/>
        </w:rPr>
        <w:t xml:space="preserve"> 2011; 45(1):2-17.</w:t>
      </w:r>
    </w:p>
    <w:p w:rsidR="006C5771" w:rsidRPr="00407090" w:rsidRDefault="006C5771" w:rsidP="00407090">
      <w:pPr>
        <w:pStyle w:val="Prrafodelista"/>
        <w:numPr>
          <w:ilvl w:val="0"/>
          <w:numId w:val="27"/>
        </w:numPr>
        <w:spacing w:line="360" w:lineRule="auto"/>
        <w:rPr>
          <w:rFonts w:ascii="Arial" w:hAnsi="Arial" w:cs="Arial"/>
          <w:sz w:val="24"/>
          <w:szCs w:val="24"/>
        </w:rPr>
      </w:pPr>
      <w:r w:rsidRPr="00407090">
        <w:rPr>
          <w:rFonts w:ascii="Arial" w:hAnsi="Arial" w:cs="Arial"/>
          <w:sz w:val="24"/>
          <w:szCs w:val="24"/>
        </w:rPr>
        <w:t xml:space="preserve">Cáncer de mama. Asociación española contra el cáncer de mama (2014). Revisado por el comité nacional de la </w:t>
      </w:r>
      <w:proofErr w:type="spellStart"/>
      <w:r w:rsidRPr="00407090">
        <w:rPr>
          <w:rFonts w:ascii="Arial" w:hAnsi="Arial" w:cs="Arial"/>
          <w:sz w:val="24"/>
          <w:szCs w:val="24"/>
        </w:rPr>
        <w:t>aecc</w:t>
      </w:r>
      <w:proofErr w:type="spellEnd"/>
      <w:r w:rsidRPr="00407090">
        <w:rPr>
          <w:rFonts w:ascii="Arial" w:hAnsi="Arial" w:cs="Arial"/>
          <w:sz w:val="24"/>
          <w:szCs w:val="24"/>
        </w:rPr>
        <w:t xml:space="preserve"> 2014. </w:t>
      </w:r>
      <w:hyperlink r:id="rId24" w:history="1">
        <w:r w:rsidRPr="00407090">
          <w:rPr>
            <w:rStyle w:val="Hipervnculo"/>
            <w:rFonts w:ascii="Arial" w:hAnsi="Arial" w:cs="Arial"/>
            <w:sz w:val="24"/>
            <w:szCs w:val="24"/>
          </w:rPr>
          <w:t>https://www.aecc.es/Comunicacion/publicaciones/Documents/Cancer-Mama_2014.pdf</w:t>
        </w:r>
      </w:hyperlink>
      <w:r w:rsidRPr="00407090">
        <w:rPr>
          <w:rFonts w:ascii="Arial" w:hAnsi="Arial" w:cs="Arial"/>
          <w:sz w:val="24"/>
          <w:szCs w:val="24"/>
        </w:rPr>
        <w:t xml:space="preserve">    </w:t>
      </w:r>
    </w:p>
    <w:p w:rsidR="00180F0D" w:rsidRPr="00407090" w:rsidRDefault="002B6698"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American </w:t>
      </w:r>
      <w:proofErr w:type="spellStart"/>
      <w:r w:rsidRPr="00407090">
        <w:rPr>
          <w:rFonts w:ascii="Arial" w:hAnsi="Arial" w:cs="Arial"/>
          <w:sz w:val="24"/>
          <w:szCs w:val="24"/>
        </w:rPr>
        <w:t>Joint</w:t>
      </w:r>
      <w:proofErr w:type="spellEnd"/>
      <w:r w:rsidRPr="00407090">
        <w:rPr>
          <w:rFonts w:ascii="Arial" w:hAnsi="Arial" w:cs="Arial"/>
          <w:sz w:val="24"/>
          <w:szCs w:val="24"/>
        </w:rPr>
        <w:t xml:space="preserve"> </w:t>
      </w:r>
      <w:proofErr w:type="spellStart"/>
      <w:r w:rsidRPr="00407090">
        <w:rPr>
          <w:rFonts w:ascii="Arial" w:hAnsi="Arial" w:cs="Arial"/>
          <w:sz w:val="24"/>
          <w:szCs w:val="24"/>
        </w:rPr>
        <w:t>Committee</w:t>
      </w:r>
      <w:proofErr w:type="spellEnd"/>
      <w:r w:rsidRPr="00407090">
        <w:rPr>
          <w:rFonts w:ascii="Arial" w:hAnsi="Arial" w:cs="Arial"/>
          <w:sz w:val="24"/>
          <w:szCs w:val="24"/>
        </w:rPr>
        <w:t xml:space="preserve"> en sistema de “TNM” del cáncer, Revista informativa HGM 2015.</w:t>
      </w:r>
    </w:p>
    <w:p w:rsidR="002B6698" w:rsidRPr="00407090" w:rsidRDefault="002B6698"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lang w:val="en-US"/>
        </w:rPr>
        <w:t xml:space="preserve">Outcome Prediction and the Future of the TNM Staging System. Harry B. Burke. Journal of the National Cancer Institute. </w:t>
      </w:r>
      <w:r w:rsidRPr="00407090">
        <w:rPr>
          <w:rFonts w:ascii="Arial" w:hAnsi="Arial" w:cs="Arial"/>
          <w:sz w:val="24"/>
          <w:szCs w:val="24"/>
        </w:rPr>
        <w:t>2012, Oct 6:96(19):1420-5</w:t>
      </w:r>
    </w:p>
    <w:p w:rsidR="00E64DDC" w:rsidRPr="00407090" w:rsidRDefault="00E64DDC" w:rsidP="00407090">
      <w:pPr>
        <w:pStyle w:val="Prrafodelista"/>
        <w:numPr>
          <w:ilvl w:val="0"/>
          <w:numId w:val="27"/>
        </w:numPr>
        <w:spacing w:line="360" w:lineRule="auto"/>
        <w:rPr>
          <w:rFonts w:ascii="Arial" w:hAnsi="Arial" w:cs="Arial"/>
          <w:sz w:val="24"/>
          <w:szCs w:val="24"/>
        </w:rPr>
      </w:pPr>
      <w:r w:rsidRPr="00407090">
        <w:rPr>
          <w:rFonts w:ascii="Arial" w:hAnsi="Arial" w:cs="Arial"/>
          <w:sz w:val="24"/>
          <w:szCs w:val="24"/>
        </w:rPr>
        <w:t xml:space="preserve">American </w:t>
      </w:r>
      <w:proofErr w:type="spellStart"/>
      <w:r w:rsidRPr="00407090">
        <w:rPr>
          <w:rFonts w:ascii="Arial" w:hAnsi="Arial" w:cs="Arial"/>
          <w:sz w:val="24"/>
          <w:szCs w:val="24"/>
        </w:rPr>
        <w:t>Joint</w:t>
      </w:r>
      <w:proofErr w:type="spellEnd"/>
      <w:r w:rsidRPr="00407090">
        <w:rPr>
          <w:rFonts w:ascii="Arial" w:hAnsi="Arial" w:cs="Arial"/>
          <w:sz w:val="24"/>
          <w:szCs w:val="24"/>
        </w:rPr>
        <w:t xml:space="preserve"> </w:t>
      </w:r>
      <w:proofErr w:type="spellStart"/>
      <w:r w:rsidRPr="00407090">
        <w:rPr>
          <w:rFonts w:ascii="Arial" w:hAnsi="Arial" w:cs="Arial"/>
          <w:sz w:val="24"/>
          <w:szCs w:val="24"/>
        </w:rPr>
        <w:t>Committee</w:t>
      </w:r>
      <w:proofErr w:type="spellEnd"/>
      <w:r w:rsidRPr="00407090">
        <w:rPr>
          <w:rFonts w:ascii="Arial" w:hAnsi="Arial" w:cs="Arial"/>
          <w:sz w:val="24"/>
          <w:szCs w:val="24"/>
        </w:rPr>
        <w:t xml:space="preserve"> en sistema de “TNM” del cáncer, Revista informativa HGM 2015.</w:t>
      </w:r>
    </w:p>
    <w:p w:rsidR="00834792" w:rsidRPr="00407090" w:rsidRDefault="00834792"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Asociación Española Contra el Cáncer. Atlas de Ginecología. 13-2014. P12-13. </w:t>
      </w:r>
      <w:hyperlink r:id="rId25" w:history="1">
        <w:r w:rsidRPr="00407090">
          <w:rPr>
            <w:rStyle w:val="Hipervnculo"/>
            <w:rFonts w:ascii="Arial" w:hAnsi="Arial" w:cs="Arial"/>
            <w:sz w:val="24"/>
            <w:szCs w:val="24"/>
          </w:rPr>
          <w:t>https://www.aecc.es/Comunicacion/publicaciones/Documents/CancerMama_2014.pdf</w:t>
        </w:r>
      </w:hyperlink>
      <w:r w:rsidRPr="00407090">
        <w:rPr>
          <w:rFonts w:ascii="Arial" w:hAnsi="Arial" w:cs="Arial"/>
          <w:sz w:val="24"/>
          <w:szCs w:val="24"/>
        </w:rPr>
        <w:t xml:space="preserve"> </w:t>
      </w:r>
    </w:p>
    <w:p w:rsidR="00D15A11" w:rsidRPr="00407090" w:rsidRDefault="00D15A11"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lastRenderedPageBreak/>
        <w:t>Guía de referencia rápida. Diagnóstico y tratamiento del cáncer de mama en segundo y tercer nivel de atención. Consejo de salubridad General. México 2014. P 15-22.</w:t>
      </w:r>
    </w:p>
    <w:p w:rsidR="00D15A11" w:rsidRPr="00407090" w:rsidRDefault="00D541DD" w:rsidP="00407090">
      <w:pPr>
        <w:pStyle w:val="Prrafodelista"/>
        <w:numPr>
          <w:ilvl w:val="1"/>
          <w:numId w:val="27"/>
        </w:numPr>
        <w:spacing w:line="360" w:lineRule="auto"/>
        <w:jc w:val="both"/>
        <w:rPr>
          <w:rFonts w:ascii="Arial" w:hAnsi="Arial" w:cs="Arial"/>
          <w:sz w:val="24"/>
          <w:szCs w:val="24"/>
        </w:rPr>
      </w:pPr>
      <w:hyperlink r:id="rId26" w:history="1">
        <w:r w:rsidR="00D15A11" w:rsidRPr="00407090">
          <w:rPr>
            <w:rStyle w:val="Hipervnculo"/>
            <w:rFonts w:ascii="Arial" w:hAnsi="Arial" w:cs="Arial"/>
            <w:sz w:val="24"/>
            <w:szCs w:val="24"/>
          </w:rPr>
          <w:t>http://www.cenetec.salud.gob.mx/descargas/gpc/CatalogoMaestro/232_IMSS_09_Ca_Mama_2oN/GRR_IMSS_232_09.pdf</w:t>
        </w:r>
      </w:hyperlink>
      <w:r w:rsidR="00D15A11" w:rsidRPr="00407090">
        <w:rPr>
          <w:rFonts w:ascii="Arial" w:hAnsi="Arial" w:cs="Arial"/>
          <w:sz w:val="24"/>
          <w:szCs w:val="24"/>
        </w:rPr>
        <w:t xml:space="preserve"> </w:t>
      </w:r>
    </w:p>
    <w:p w:rsidR="00D15A11" w:rsidRPr="00407090" w:rsidRDefault="00D15A11"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Cáncer de mama.  M. MARTIN JIMENEZ.  Aran ediciones S.L. 2007; p 45-65.</w:t>
      </w:r>
    </w:p>
    <w:p w:rsidR="00834792" w:rsidRPr="00407090" w:rsidRDefault="00007C4F"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Norma Oficial Mexicana NOM-041-SSA2-2011, para la Prevención, Diagnóstico, Tratamiento, Control y Vigilancia Epidemiológica del Cáncer de Mama.</w:t>
      </w:r>
    </w:p>
    <w:p w:rsidR="00007C4F" w:rsidRPr="00407090" w:rsidRDefault="00007C4F" w:rsidP="00407090">
      <w:pPr>
        <w:pStyle w:val="Prrafodelista"/>
        <w:numPr>
          <w:ilvl w:val="0"/>
          <w:numId w:val="27"/>
        </w:numPr>
        <w:spacing w:line="360" w:lineRule="auto"/>
        <w:jc w:val="both"/>
        <w:rPr>
          <w:rFonts w:ascii="Arial" w:hAnsi="Arial" w:cs="Arial"/>
          <w:sz w:val="24"/>
          <w:szCs w:val="24"/>
          <w:lang w:val="en-US"/>
        </w:rPr>
      </w:pPr>
      <w:proofErr w:type="spellStart"/>
      <w:r w:rsidRPr="00407090">
        <w:rPr>
          <w:rFonts w:ascii="Arial" w:hAnsi="Arial" w:cs="Arial"/>
          <w:sz w:val="24"/>
          <w:szCs w:val="24"/>
          <w:lang w:val="en-US"/>
        </w:rPr>
        <w:t>Tabár</w:t>
      </w:r>
      <w:proofErr w:type="spellEnd"/>
      <w:r w:rsidRPr="00407090">
        <w:rPr>
          <w:rFonts w:ascii="Arial" w:hAnsi="Arial" w:cs="Arial"/>
          <w:sz w:val="24"/>
          <w:szCs w:val="24"/>
          <w:lang w:val="en-US"/>
        </w:rPr>
        <w:t xml:space="preserve"> L, </w:t>
      </w:r>
      <w:proofErr w:type="spellStart"/>
      <w:r w:rsidRPr="00407090">
        <w:rPr>
          <w:rFonts w:ascii="Arial" w:hAnsi="Arial" w:cs="Arial"/>
          <w:sz w:val="24"/>
          <w:szCs w:val="24"/>
          <w:lang w:val="en-US"/>
        </w:rPr>
        <w:t>Vitak</w:t>
      </w:r>
      <w:proofErr w:type="spellEnd"/>
      <w:r w:rsidRPr="00407090">
        <w:rPr>
          <w:rFonts w:ascii="Arial" w:hAnsi="Arial" w:cs="Arial"/>
          <w:sz w:val="24"/>
          <w:szCs w:val="24"/>
          <w:lang w:val="en-US"/>
        </w:rPr>
        <w:t xml:space="preserve"> B, Chen TH, et al. Swedish two-county trial: impact of mammographic screening on </w:t>
      </w:r>
      <w:proofErr w:type="spellStart"/>
      <w:r w:rsidRPr="00407090">
        <w:rPr>
          <w:rFonts w:ascii="Arial" w:hAnsi="Arial" w:cs="Arial"/>
          <w:sz w:val="24"/>
          <w:szCs w:val="24"/>
          <w:lang w:val="en-US"/>
        </w:rPr>
        <w:t>breastcancer</w:t>
      </w:r>
      <w:proofErr w:type="spellEnd"/>
      <w:r w:rsidRPr="00407090">
        <w:rPr>
          <w:rFonts w:ascii="Arial" w:hAnsi="Arial" w:cs="Arial"/>
          <w:sz w:val="24"/>
          <w:szCs w:val="24"/>
          <w:lang w:val="en-US"/>
        </w:rPr>
        <w:t xml:space="preserve"> mortality during 3 decades. Radiology 2011</w:t>
      </w:r>
      <w:proofErr w:type="gramStart"/>
      <w:r w:rsidRPr="00407090">
        <w:rPr>
          <w:rFonts w:ascii="Arial" w:hAnsi="Arial" w:cs="Arial"/>
          <w:sz w:val="24"/>
          <w:szCs w:val="24"/>
          <w:lang w:val="en-US"/>
        </w:rPr>
        <w:t>;260:658</w:t>
      </w:r>
      <w:proofErr w:type="gramEnd"/>
      <w:r w:rsidRPr="00407090">
        <w:rPr>
          <w:rFonts w:ascii="Arial" w:hAnsi="Arial" w:cs="Arial"/>
          <w:sz w:val="24"/>
          <w:szCs w:val="24"/>
          <w:lang w:val="en-US"/>
        </w:rPr>
        <w:t>-63.</w:t>
      </w:r>
    </w:p>
    <w:p w:rsidR="00007C4F" w:rsidRPr="00407090" w:rsidRDefault="001C7DEB"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Organización mundial de la salud 2009. </w:t>
      </w:r>
      <w:proofErr w:type="spellStart"/>
      <w:r w:rsidRPr="00407090">
        <w:rPr>
          <w:rFonts w:ascii="Arial" w:hAnsi="Arial" w:cs="Arial"/>
          <w:sz w:val="24"/>
          <w:szCs w:val="24"/>
        </w:rPr>
        <w:t>Cancer</w:t>
      </w:r>
      <w:proofErr w:type="spellEnd"/>
      <w:r w:rsidRPr="00407090">
        <w:rPr>
          <w:rFonts w:ascii="Arial" w:hAnsi="Arial" w:cs="Arial"/>
          <w:sz w:val="24"/>
          <w:szCs w:val="24"/>
        </w:rPr>
        <w:t xml:space="preserve">. Nota </w:t>
      </w:r>
      <w:proofErr w:type="spellStart"/>
      <w:r w:rsidRPr="00407090">
        <w:rPr>
          <w:rFonts w:ascii="Arial" w:hAnsi="Arial" w:cs="Arial"/>
          <w:sz w:val="24"/>
          <w:szCs w:val="24"/>
        </w:rPr>
        <w:t>descriptive</w:t>
      </w:r>
      <w:proofErr w:type="spellEnd"/>
      <w:r w:rsidRPr="00407090">
        <w:rPr>
          <w:rFonts w:ascii="Arial" w:hAnsi="Arial" w:cs="Arial"/>
          <w:sz w:val="24"/>
          <w:szCs w:val="24"/>
        </w:rPr>
        <w:t xml:space="preserve"> No. 29, Organización Julio 2008. Revisado 6 de Noviembre del 2009. </w:t>
      </w:r>
      <w:hyperlink r:id="rId27" w:history="1">
        <w:r w:rsidRPr="00407090">
          <w:rPr>
            <w:rStyle w:val="Hipervnculo"/>
            <w:rFonts w:ascii="Arial" w:hAnsi="Arial" w:cs="Arial"/>
            <w:sz w:val="24"/>
            <w:szCs w:val="24"/>
          </w:rPr>
          <w:t>http://www.who.int/mediacentre/factsheets/fs297/es/index.html</w:t>
        </w:r>
      </w:hyperlink>
      <w:r w:rsidRPr="00407090">
        <w:rPr>
          <w:rFonts w:ascii="Arial" w:hAnsi="Arial" w:cs="Arial"/>
          <w:sz w:val="24"/>
          <w:szCs w:val="24"/>
        </w:rPr>
        <w:t xml:space="preserve"> </w:t>
      </w:r>
    </w:p>
    <w:p w:rsidR="006E2383" w:rsidRPr="00407090" w:rsidRDefault="00E93F0C"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Sociedad Española de Oncología Médica, Revista internacional de Chile 2015. </w:t>
      </w:r>
      <w:hyperlink r:id="rId28" w:history="1">
        <w:r w:rsidRPr="00407090">
          <w:rPr>
            <w:rStyle w:val="Hipervnculo"/>
            <w:rFonts w:ascii="Arial" w:hAnsi="Arial" w:cs="Arial"/>
            <w:sz w:val="24"/>
            <w:szCs w:val="24"/>
          </w:rPr>
          <w:t>https://www.pfizer.es/docs/pdf/salud/Oncovida13.pdf</w:t>
        </w:r>
      </w:hyperlink>
    </w:p>
    <w:p w:rsidR="006E2383" w:rsidRPr="00407090" w:rsidRDefault="00E93F0C" w:rsidP="00407090">
      <w:pPr>
        <w:pStyle w:val="Prrafodelista"/>
        <w:numPr>
          <w:ilvl w:val="0"/>
          <w:numId w:val="27"/>
        </w:numPr>
        <w:spacing w:line="360" w:lineRule="auto"/>
        <w:rPr>
          <w:rFonts w:ascii="Arial" w:hAnsi="Arial" w:cs="Arial"/>
          <w:sz w:val="24"/>
          <w:szCs w:val="24"/>
        </w:rPr>
      </w:pPr>
      <w:r w:rsidRPr="00407090">
        <w:rPr>
          <w:rFonts w:ascii="Arial" w:hAnsi="Arial" w:cs="Arial"/>
          <w:sz w:val="24"/>
          <w:szCs w:val="24"/>
          <w:lang w:val="en-US"/>
        </w:rPr>
        <w:t xml:space="preserve"> </w:t>
      </w:r>
      <w:r w:rsidR="006E2383" w:rsidRPr="00407090">
        <w:rPr>
          <w:rFonts w:ascii="Arial" w:hAnsi="Arial" w:cs="Arial"/>
          <w:sz w:val="24"/>
          <w:szCs w:val="24"/>
          <w:lang w:val="en-US"/>
        </w:rPr>
        <w:t xml:space="preserve">Stephenson G, Rose D. Breast Cancer and Obesity: An Update. </w:t>
      </w:r>
      <w:proofErr w:type="spellStart"/>
      <w:r w:rsidR="006E2383" w:rsidRPr="00407090">
        <w:rPr>
          <w:rFonts w:ascii="Arial" w:hAnsi="Arial" w:cs="Arial"/>
          <w:sz w:val="24"/>
          <w:szCs w:val="24"/>
        </w:rPr>
        <w:t>Nutrition</w:t>
      </w:r>
      <w:proofErr w:type="spellEnd"/>
      <w:r w:rsidR="006E2383" w:rsidRPr="00407090">
        <w:rPr>
          <w:rFonts w:ascii="Arial" w:hAnsi="Arial" w:cs="Arial"/>
          <w:sz w:val="24"/>
          <w:szCs w:val="24"/>
        </w:rPr>
        <w:t xml:space="preserve"> and </w:t>
      </w:r>
      <w:proofErr w:type="spellStart"/>
      <w:r w:rsidR="006E2383" w:rsidRPr="00407090">
        <w:rPr>
          <w:rFonts w:ascii="Arial" w:hAnsi="Arial" w:cs="Arial"/>
          <w:sz w:val="24"/>
          <w:szCs w:val="24"/>
        </w:rPr>
        <w:t>Cancer</w:t>
      </w:r>
      <w:proofErr w:type="spellEnd"/>
      <w:r w:rsidR="006E2383" w:rsidRPr="00407090">
        <w:rPr>
          <w:rFonts w:ascii="Arial" w:hAnsi="Arial" w:cs="Arial"/>
          <w:sz w:val="24"/>
          <w:szCs w:val="24"/>
        </w:rPr>
        <w:t xml:space="preserve"> 2011; 45(1):2-17.</w:t>
      </w:r>
    </w:p>
    <w:p w:rsidR="00E93F0C" w:rsidRPr="00407090" w:rsidRDefault="006E2383" w:rsidP="00407090">
      <w:pPr>
        <w:pStyle w:val="Prrafodelista"/>
        <w:numPr>
          <w:ilvl w:val="0"/>
          <w:numId w:val="27"/>
        </w:numPr>
        <w:spacing w:line="360" w:lineRule="auto"/>
        <w:rPr>
          <w:rFonts w:ascii="Arial" w:hAnsi="Arial" w:cs="Arial"/>
          <w:sz w:val="24"/>
          <w:szCs w:val="24"/>
        </w:rPr>
      </w:pPr>
      <w:r w:rsidRPr="00407090">
        <w:rPr>
          <w:rFonts w:ascii="Arial" w:hAnsi="Arial" w:cs="Arial"/>
          <w:sz w:val="24"/>
          <w:szCs w:val="24"/>
        </w:rPr>
        <w:t xml:space="preserve">Organización mundial de la salud 2009. </w:t>
      </w:r>
      <w:proofErr w:type="spellStart"/>
      <w:r w:rsidRPr="00407090">
        <w:rPr>
          <w:rFonts w:ascii="Arial" w:hAnsi="Arial" w:cs="Arial"/>
          <w:sz w:val="24"/>
          <w:szCs w:val="24"/>
        </w:rPr>
        <w:t>Cancer</w:t>
      </w:r>
      <w:proofErr w:type="spellEnd"/>
      <w:r w:rsidRPr="00407090">
        <w:rPr>
          <w:rFonts w:ascii="Arial" w:hAnsi="Arial" w:cs="Arial"/>
          <w:sz w:val="24"/>
          <w:szCs w:val="24"/>
        </w:rPr>
        <w:t xml:space="preserve">. Nota </w:t>
      </w:r>
      <w:proofErr w:type="spellStart"/>
      <w:r w:rsidRPr="00407090">
        <w:rPr>
          <w:rFonts w:ascii="Arial" w:hAnsi="Arial" w:cs="Arial"/>
          <w:sz w:val="24"/>
          <w:szCs w:val="24"/>
        </w:rPr>
        <w:t>descriptive</w:t>
      </w:r>
      <w:proofErr w:type="spellEnd"/>
      <w:r w:rsidRPr="00407090">
        <w:rPr>
          <w:rFonts w:ascii="Arial" w:hAnsi="Arial" w:cs="Arial"/>
          <w:sz w:val="24"/>
          <w:szCs w:val="24"/>
        </w:rPr>
        <w:t xml:space="preserve"> No. 29, Organización Julio 2008. Revisado 6 de Noviembre del 2009. </w:t>
      </w:r>
      <w:hyperlink r:id="rId29" w:history="1">
        <w:r w:rsidRPr="00407090">
          <w:rPr>
            <w:rStyle w:val="Hipervnculo"/>
            <w:rFonts w:ascii="Arial" w:hAnsi="Arial" w:cs="Arial"/>
            <w:sz w:val="24"/>
            <w:szCs w:val="24"/>
          </w:rPr>
          <w:t>http://www.who.int/mediacentre/factsheets/fs297/es/index.html</w:t>
        </w:r>
      </w:hyperlink>
      <w:r w:rsidRPr="00407090">
        <w:rPr>
          <w:rFonts w:ascii="Arial" w:hAnsi="Arial" w:cs="Arial"/>
          <w:sz w:val="24"/>
          <w:szCs w:val="24"/>
        </w:rPr>
        <w:t xml:space="preserve">   </w:t>
      </w:r>
    </w:p>
    <w:p w:rsidR="00E93F0C" w:rsidRPr="00407090" w:rsidRDefault="00E93F0C" w:rsidP="00407090">
      <w:pPr>
        <w:pStyle w:val="Prrafodelista"/>
        <w:numPr>
          <w:ilvl w:val="0"/>
          <w:numId w:val="27"/>
        </w:numPr>
        <w:spacing w:line="360" w:lineRule="auto"/>
        <w:rPr>
          <w:rFonts w:ascii="Arial" w:hAnsi="Arial" w:cs="Arial"/>
          <w:sz w:val="24"/>
          <w:szCs w:val="24"/>
        </w:rPr>
      </w:pPr>
      <w:r w:rsidRPr="00407090">
        <w:rPr>
          <w:rFonts w:ascii="Arial" w:hAnsi="Arial" w:cs="Arial"/>
          <w:sz w:val="24"/>
          <w:szCs w:val="24"/>
        </w:rPr>
        <w:t>Cáncer de mama.  M. MARTIN JIMENEZ.  Aran ediciones S.L. 2007; p 45-65.</w:t>
      </w:r>
    </w:p>
    <w:p w:rsidR="003E455B" w:rsidRPr="00407090" w:rsidRDefault="003E455B" w:rsidP="00407090">
      <w:pPr>
        <w:pStyle w:val="Prrafodelista"/>
        <w:numPr>
          <w:ilvl w:val="0"/>
          <w:numId w:val="27"/>
        </w:numPr>
        <w:spacing w:line="360" w:lineRule="auto"/>
        <w:rPr>
          <w:rFonts w:ascii="Arial" w:hAnsi="Arial" w:cs="Arial"/>
          <w:sz w:val="24"/>
          <w:szCs w:val="24"/>
        </w:rPr>
      </w:pPr>
      <w:proofErr w:type="spellStart"/>
      <w:r w:rsidRPr="00407090">
        <w:rPr>
          <w:rFonts w:ascii="Arial" w:hAnsi="Arial" w:cs="Arial"/>
          <w:sz w:val="24"/>
          <w:szCs w:val="24"/>
          <w:lang w:val="en-US"/>
        </w:rPr>
        <w:t>Pollán</w:t>
      </w:r>
      <w:proofErr w:type="spellEnd"/>
      <w:r w:rsidRPr="00407090">
        <w:rPr>
          <w:rFonts w:ascii="Arial" w:hAnsi="Arial" w:cs="Arial"/>
          <w:sz w:val="24"/>
          <w:szCs w:val="24"/>
          <w:lang w:val="en-US"/>
        </w:rPr>
        <w:t xml:space="preserve">, M., </w:t>
      </w:r>
      <w:proofErr w:type="spellStart"/>
      <w:r w:rsidRPr="00407090">
        <w:rPr>
          <w:rFonts w:ascii="Arial" w:hAnsi="Arial" w:cs="Arial"/>
          <w:sz w:val="24"/>
          <w:szCs w:val="24"/>
          <w:lang w:val="en-US"/>
        </w:rPr>
        <w:t>Michelena</w:t>
      </w:r>
      <w:proofErr w:type="spellEnd"/>
      <w:r w:rsidRPr="00407090">
        <w:rPr>
          <w:rFonts w:ascii="Arial" w:hAnsi="Arial" w:cs="Arial"/>
          <w:sz w:val="24"/>
          <w:szCs w:val="24"/>
          <w:lang w:val="en-US"/>
        </w:rPr>
        <w:t xml:space="preserve">, MJ., </w:t>
      </w:r>
      <w:proofErr w:type="spellStart"/>
      <w:r w:rsidRPr="00407090">
        <w:rPr>
          <w:rFonts w:ascii="Arial" w:hAnsi="Arial" w:cs="Arial"/>
          <w:sz w:val="24"/>
          <w:szCs w:val="24"/>
          <w:lang w:val="en-US"/>
        </w:rPr>
        <w:t>Ardanaz</w:t>
      </w:r>
      <w:proofErr w:type="spellEnd"/>
      <w:r w:rsidRPr="00407090">
        <w:rPr>
          <w:rFonts w:ascii="Arial" w:hAnsi="Arial" w:cs="Arial"/>
          <w:sz w:val="24"/>
          <w:szCs w:val="24"/>
          <w:lang w:val="en-US"/>
        </w:rPr>
        <w:t xml:space="preserve">, E., </w:t>
      </w:r>
      <w:proofErr w:type="spellStart"/>
      <w:r w:rsidRPr="00407090">
        <w:rPr>
          <w:rFonts w:ascii="Arial" w:hAnsi="Arial" w:cs="Arial"/>
          <w:sz w:val="24"/>
          <w:szCs w:val="24"/>
          <w:lang w:val="en-US"/>
        </w:rPr>
        <w:t>Izquierdo</w:t>
      </w:r>
      <w:proofErr w:type="spellEnd"/>
      <w:r w:rsidRPr="00407090">
        <w:rPr>
          <w:rFonts w:ascii="Arial" w:hAnsi="Arial" w:cs="Arial"/>
          <w:sz w:val="24"/>
          <w:szCs w:val="24"/>
          <w:lang w:val="en-US"/>
        </w:rPr>
        <w:t xml:space="preserve">, A., Sánchez-Pérez, MJ. y </w:t>
      </w:r>
      <w:proofErr w:type="spellStart"/>
      <w:r w:rsidRPr="00407090">
        <w:rPr>
          <w:rFonts w:ascii="Arial" w:hAnsi="Arial" w:cs="Arial"/>
          <w:sz w:val="24"/>
          <w:szCs w:val="24"/>
          <w:lang w:val="en-US"/>
        </w:rPr>
        <w:t>Torrela</w:t>
      </w:r>
      <w:proofErr w:type="spellEnd"/>
      <w:r w:rsidRPr="00407090">
        <w:rPr>
          <w:rFonts w:ascii="Arial" w:hAnsi="Arial" w:cs="Arial"/>
          <w:sz w:val="24"/>
          <w:szCs w:val="24"/>
          <w:lang w:val="en-US"/>
        </w:rPr>
        <w:t xml:space="preserve">, A. Breast cancer incidence in Spain before, during and after the implementation of screening </w:t>
      </w:r>
      <w:proofErr w:type="spellStart"/>
      <w:r w:rsidRPr="00407090">
        <w:rPr>
          <w:rFonts w:ascii="Arial" w:hAnsi="Arial" w:cs="Arial"/>
          <w:sz w:val="24"/>
          <w:szCs w:val="24"/>
          <w:lang w:val="en-US"/>
        </w:rPr>
        <w:t>programmes</w:t>
      </w:r>
      <w:proofErr w:type="spellEnd"/>
      <w:r w:rsidRPr="00407090">
        <w:rPr>
          <w:rFonts w:ascii="Arial" w:hAnsi="Arial" w:cs="Arial"/>
          <w:sz w:val="24"/>
          <w:szCs w:val="24"/>
          <w:lang w:val="en-US"/>
        </w:rPr>
        <w:t xml:space="preserve">. </w:t>
      </w:r>
      <w:proofErr w:type="spellStart"/>
      <w:r w:rsidRPr="00407090">
        <w:rPr>
          <w:rFonts w:ascii="Arial" w:hAnsi="Arial" w:cs="Arial"/>
          <w:sz w:val="24"/>
          <w:szCs w:val="24"/>
        </w:rPr>
        <w:t>Annals</w:t>
      </w:r>
      <w:proofErr w:type="spellEnd"/>
      <w:r w:rsidRPr="00407090">
        <w:rPr>
          <w:rFonts w:ascii="Arial" w:hAnsi="Arial" w:cs="Arial"/>
          <w:sz w:val="24"/>
          <w:szCs w:val="24"/>
        </w:rPr>
        <w:t xml:space="preserve"> of </w:t>
      </w:r>
      <w:proofErr w:type="spellStart"/>
      <w:r w:rsidRPr="00407090">
        <w:rPr>
          <w:rFonts w:ascii="Arial" w:hAnsi="Arial" w:cs="Arial"/>
          <w:sz w:val="24"/>
          <w:szCs w:val="24"/>
        </w:rPr>
        <w:t>Oncology</w:t>
      </w:r>
      <w:proofErr w:type="spellEnd"/>
      <w:r w:rsidRPr="00407090">
        <w:rPr>
          <w:rFonts w:ascii="Arial" w:hAnsi="Arial" w:cs="Arial"/>
          <w:sz w:val="24"/>
          <w:szCs w:val="24"/>
        </w:rPr>
        <w:t xml:space="preserve"> 2010; 21</w:t>
      </w:r>
    </w:p>
    <w:p w:rsidR="003E455B" w:rsidRPr="00407090" w:rsidRDefault="003E455B" w:rsidP="00407090">
      <w:pPr>
        <w:pStyle w:val="Prrafodelista"/>
        <w:numPr>
          <w:ilvl w:val="0"/>
          <w:numId w:val="27"/>
        </w:numPr>
        <w:spacing w:line="360" w:lineRule="auto"/>
        <w:rPr>
          <w:rFonts w:ascii="Arial" w:hAnsi="Arial" w:cs="Arial"/>
          <w:sz w:val="24"/>
          <w:szCs w:val="24"/>
        </w:rPr>
      </w:pPr>
      <w:proofErr w:type="spellStart"/>
      <w:r w:rsidRPr="00407090">
        <w:rPr>
          <w:rFonts w:ascii="Arial" w:hAnsi="Arial" w:cs="Arial"/>
          <w:sz w:val="24"/>
          <w:szCs w:val="24"/>
        </w:rPr>
        <w:lastRenderedPageBreak/>
        <w:t>Yubero</w:t>
      </w:r>
      <w:proofErr w:type="spellEnd"/>
      <w:r w:rsidRPr="00407090">
        <w:rPr>
          <w:rFonts w:ascii="Arial" w:hAnsi="Arial" w:cs="Arial"/>
          <w:sz w:val="24"/>
          <w:szCs w:val="24"/>
        </w:rPr>
        <w:t xml:space="preserve"> Esteba Alonso. “Mujer de riesgo para cáncer de mama, prevención y manejo”. Unidad de Oncología médica. Hospital general obispo Polanco.</w:t>
      </w:r>
    </w:p>
    <w:p w:rsidR="00F15DE6" w:rsidRPr="00407090" w:rsidRDefault="00F15DE6" w:rsidP="00407090">
      <w:pPr>
        <w:pStyle w:val="Prrafodelista"/>
        <w:numPr>
          <w:ilvl w:val="0"/>
          <w:numId w:val="27"/>
        </w:numPr>
        <w:spacing w:line="360" w:lineRule="auto"/>
        <w:rPr>
          <w:rFonts w:ascii="Arial" w:hAnsi="Arial" w:cs="Arial"/>
          <w:sz w:val="24"/>
          <w:szCs w:val="24"/>
        </w:rPr>
      </w:pPr>
      <w:r w:rsidRPr="00407090">
        <w:rPr>
          <w:rFonts w:ascii="Arial" w:hAnsi="Arial" w:cs="Arial"/>
          <w:sz w:val="24"/>
          <w:szCs w:val="24"/>
          <w:lang w:val="en-US"/>
        </w:rPr>
        <w:t xml:space="preserve">Sánchez, MJ., Payer, T., De Angelis, R., </w:t>
      </w:r>
      <w:proofErr w:type="spellStart"/>
      <w:r w:rsidRPr="00407090">
        <w:rPr>
          <w:rFonts w:ascii="Arial" w:hAnsi="Arial" w:cs="Arial"/>
          <w:sz w:val="24"/>
          <w:szCs w:val="24"/>
          <w:lang w:val="en-US"/>
        </w:rPr>
        <w:t>Larrañaga</w:t>
      </w:r>
      <w:proofErr w:type="spellEnd"/>
      <w:r w:rsidRPr="00407090">
        <w:rPr>
          <w:rFonts w:ascii="Arial" w:hAnsi="Arial" w:cs="Arial"/>
          <w:sz w:val="24"/>
          <w:szCs w:val="24"/>
          <w:lang w:val="en-US"/>
        </w:rPr>
        <w:t xml:space="preserve">, N., </w:t>
      </w:r>
      <w:proofErr w:type="spellStart"/>
      <w:r w:rsidRPr="00407090">
        <w:rPr>
          <w:rFonts w:ascii="Arial" w:hAnsi="Arial" w:cs="Arial"/>
          <w:sz w:val="24"/>
          <w:szCs w:val="24"/>
          <w:lang w:val="en-US"/>
        </w:rPr>
        <w:t>Capocaccia</w:t>
      </w:r>
      <w:proofErr w:type="spellEnd"/>
      <w:r w:rsidRPr="00407090">
        <w:rPr>
          <w:rFonts w:ascii="Arial" w:hAnsi="Arial" w:cs="Arial"/>
          <w:sz w:val="24"/>
          <w:szCs w:val="24"/>
          <w:lang w:val="en-US"/>
        </w:rPr>
        <w:t xml:space="preserve">, R., Martínez, C. Cancer incidence and mortality in Spain: estimates and projections for the period 1981-2012. </w:t>
      </w:r>
      <w:proofErr w:type="spellStart"/>
      <w:r w:rsidRPr="00407090">
        <w:rPr>
          <w:rFonts w:ascii="Arial" w:hAnsi="Arial" w:cs="Arial"/>
          <w:sz w:val="24"/>
          <w:szCs w:val="24"/>
        </w:rPr>
        <w:t>Annals</w:t>
      </w:r>
      <w:proofErr w:type="spellEnd"/>
      <w:r w:rsidRPr="00407090">
        <w:rPr>
          <w:rFonts w:ascii="Arial" w:hAnsi="Arial" w:cs="Arial"/>
          <w:sz w:val="24"/>
          <w:szCs w:val="24"/>
        </w:rPr>
        <w:t xml:space="preserve"> of </w:t>
      </w:r>
      <w:proofErr w:type="spellStart"/>
      <w:r w:rsidRPr="00407090">
        <w:rPr>
          <w:rFonts w:ascii="Arial" w:hAnsi="Arial" w:cs="Arial"/>
          <w:sz w:val="24"/>
          <w:szCs w:val="24"/>
        </w:rPr>
        <w:t>Oncology</w:t>
      </w:r>
      <w:proofErr w:type="spellEnd"/>
      <w:r w:rsidRPr="00407090">
        <w:rPr>
          <w:rFonts w:ascii="Arial" w:hAnsi="Arial" w:cs="Arial"/>
          <w:sz w:val="24"/>
          <w:szCs w:val="24"/>
        </w:rPr>
        <w:t xml:space="preserve"> 2010; 21</w:t>
      </w:r>
    </w:p>
    <w:p w:rsidR="00F15DE6" w:rsidRPr="00407090" w:rsidRDefault="00EB1AC6" w:rsidP="00407090">
      <w:pPr>
        <w:pStyle w:val="Prrafodelista"/>
        <w:numPr>
          <w:ilvl w:val="0"/>
          <w:numId w:val="27"/>
        </w:numPr>
        <w:spacing w:line="360" w:lineRule="auto"/>
        <w:rPr>
          <w:rFonts w:ascii="Arial" w:hAnsi="Arial" w:cs="Arial"/>
          <w:sz w:val="24"/>
          <w:szCs w:val="24"/>
        </w:rPr>
      </w:pPr>
      <w:r w:rsidRPr="00407090">
        <w:rPr>
          <w:rFonts w:ascii="Arial" w:hAnsi="Arial" w:cs="Arial"/>
          <w:sz w:val="24"/>
          <w:szCs w:val="24"/>
        </w:rPr>
        <w:t xml:space="preserve">Cáncer de mama. Asociación española contra el cáncer de mama (2014). Revisado por el comité nacional de la </w:t>
      </w:r>
      <w:proofErr w:type="spellStart"/>
      <w:r w:rsidRPr="00407090">
        <w:rPr>
          <w:rFonts w:ascii="Arial" w:hAnsi="Arial" w:cs="Arial"/>
          <w:sz w:val="24"/>
          <w:szCs w:val="24"/>
        </w:rPr>
        <w:t>aecc</w:t>
      </w:r>
      <w:proofErr w:type="spellEnd"/>
      <w:r w:rsidRPr="00407090">
        <w:rPr>
          <w:rFonts w:ascii="Arial" w:hAnsi="Arial" w:cs="Arial"/>
          <w:sz w:val="24"/>
          <w:szCs w:val="24"/>
        </w:rPr>
        <w:t xml:space="preserve"> 2014. </w:t>
      </w:r>
      <w:hyperlink r:id="rId30" w:history="1">
        <w:r w:rsidRPr="00407090">
          <w:rPr>
            <w:rStyle w:val="Hipervnculo"/>
            <w:rFonts w:ascii="Arial" w:hAnsi="Arial" w:cs="Arial"/>
            <w:sz w:val="24"/>
            <w:szCs w:val="24"/>
          </w:rPr>
          <w:t>https://www.aecc.es/Comunicacion/publicaciones/Documents/Cancer-Mama_2014.pdf</w:t>
        </w:r>
      </w:hyperlink>
      <w:r w:rsidRPr="00407090">
        <w:rPr>
          <w:rFonts w:ascii="Arial" w:hAnsi="Arial" w:cs="Arial"/>
          <w:sz w:val="24"/>
          <w:szCs w:val="24"/>
        </w:rPr>
        <w:t xml:space="preserve"> </w:t>
      </w:r>
    </w:p>
    <w:p w:rsidR="00F15DE6" w:rsidRPr="00407090" w:rsidRDefault="00EB1AC6" w:rsidP="00407090">
      <w:pPr>
        <w:pStyle w:val="Prrafodelista"/>
        <w:numPr>
          <w:ilvl w:val="0"/>
          <w:numId w:val="27"/>
        </w:numPr>
        <w:spacing w:line="360" w:lineRule="auto"/>
        <w:rPr>
          <w:rFonts w:ascii="Arial" w:hAnsi="Arial" w:cs="Arial"/>
          <w:sz w:val="24"/>
          <w:szCs w:val="24"/>
        </w:rPr>
      </w:pPr>
      <w:r w:rsidRPr="00407090">
        <w:rPr>
          <w:rFonts w:ascii="Arial" w:hAnsi="Arial" w:cs="Arial"/>
          <w:sz w:val="24"/>
          <w:szCs w:val="24"/>
        </w:rPr>
        <w:t>Secretaría de Salud. Programa Nacional de Salud 2007- 2012. Por un México sano: construyendo alianzas para una mejor salud. México, 2007, p.188.</w:t>
      </w:r>
    </w:p>
    <w:p w:rsidR="004B3466" w:rsidRPr="00407090" w:rsidRDefault="004B3466" w:rsidP="00407090">
      <w:pPr>
        <w:pStyle w:val="Prrafodelista"/>
        <w:numPr>
          <w:ilvl w:val="0"/>
          <w:numId w:val="27"/>
        </w:numPr>
        <w:spacing w:line="360" w:lineRule="auto"/>
        <w:jc w:val="both"/>
        <w:rPr>
          <w:rFonts w:ascii="Arial" w:hAnsi="Arial" w:cs="Arial"/>
          <w:sz w:val="24"/>
          <w:szCs w:val="24"/>
        </w:rPr>
      </w:pPr>
      <w:proofErr w:type="spellStart"/>
      <w:r w:rsidRPr="00407090">
        <w:rPr>
          <w:rFonts w:ascii="Arial" w:hAnsi="Arial" w:cs="Arial"/>
          <w:sz w:val="24"/>
          <w:szCs w:val="24"/>
        </w:rPr>
        <w:t>Inaranja</w:t>
      </w:r>
      <w:proofErr w:type="spellEnd"/>
      <w:r w:rsidRPr="00407090">
        <w:rPr>
          <w:rFonts w:ascii="Arial" w:hAnsi="Arial" w:cs="Arial"/>
          <w:sz w:val="24"/>
          <w:szCs w:val="24"/>
        </w:rPr>
        <w:t xml:space="preserve"> Bobo MT, Camarero González E, Martínez Vázquez MJ. Tratamiento nutricional y farmacológico de las alteraciones del gusto y la xerostomía. </w:t>
      </w:r>
      <w:proofErr w:type="spellStart"/>
      <w:r w:rsidRPr="00407090">
        <w:rPr>
          <w:rFonts w:ascii="Arial" w:hAnsi="Arial" w:cs="Arial"/>
          <w:sz w:val="24"/>
          <w:szCs w:val="24"/>
        </w:rPr>
        <w:t>ParteI</w:t>
      </w:r>
      <w:proofErr w:type="spellEnd"/>
      <w:r w:rsidRPr="00407090">
        <w:rPr>
          <w:rFonts w:ascii="Arial" w:hAnsi="Arial" w:cs="Arial"/>
          <w:sz w:val="24"/>
          <w:szCs w:val="24"/>
        </w:rPr>
        <w:t xml:space="preserve">; Manejo de las principales manifestaciones clínicas con implicaciones nutricionales. Interrelación entre fármacos y nutrientes en situaciones fisiopatologías determinadas. Como abordar el tratamiento farmacológico y nutricional. 2015 </w:t>
      </w:r>
      <w:proofErr w:type="spellStart"/>
      <w:r w:rsidRPr="00407090">
        <w:rPr>
          <w:rFonts w:ascii="Arial" w:hAnsi="Arial" w:cs="Arial"/>
          <w:sz w:val="24"/>
          <w:szCs w:val="24"/>
        </w:rPr>
        <w:t>Fresenius</w:t>
      </w:r>
      <w:proofErr w:type="spellEnd"/>
      <w:r w:rsidRPr="00407090">
        <w:rPr>
          <w:rFonts w:ascii="Arial" w:hAnsi="Arial" w:cs="Arial"/>
          <w:sz w:val="24"/>
          <w:szCs w:val="24"/>
        </w:rPr>
        <w:t xml:space="preserve"> </w:t>
      </w:r>
      <w:proofErr w:type="spellStart"/>
      <w:r w:rsidRPr="00407090">
        <w:rPr>
          <w:rFonts w:ascii="Arial" w:hAnsi="Arial" w:cs="Arial"/>
          <w:sz w:val="24"/>
          <w:szCs w:val="24"/>
        </w:rPr>
        <w:t>Kabi</w:t>
      </w:r>
      <w:proofErr w:type="spellEnd"/>
      <w:r w:rsidRPr="00407090">
        <w:rPr>
          <w:rFonts w:ascii="Arial" w:hAnsi="Arial" w:cs="Arial"/>
          <w:sz w:val="24"/>
          <w:szCs w:val="24"/>
        </w:rPr>
        <w:t xml:space="preserve"> España, S.A.</w:t>
      </w:r>
    </w:p>
    <w:p w:rsidR="00626867" w:rsidRPr="00407090" w:rsidRDefault="00626867"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lang w:val="en-US"/>
        </w:rPr>
        <w:t xml:space="preserve"> </w:t>
      </w:r>
      <w:r w:rsidR="004B3466" w:rsidRPr="00407090">
        <w:rPr>
          <w:rFonts w:ascii="Arial" w:hAnsi="Arial" w:cs="Arial"/>
          <w:sz w:val="24"/>
          <w:szCs w:val="24"/>
          <w:lang w:val="en-US"/>
        </w:rPr>
        <w:t xml:space="preserve">Davison HIM, Pattison RM, Richardson RA. Clinical under nutrition states and their influence on taste. </w:t>
      </w:r>
      <w:proofErr w:type="spellStart"/>
      <w:r w:rsidR="004B3466" w:rsidRPr="00407090">
        <w:rPr>
          <w:rFonts w:ascii="Arial" w:hAnsi="Arial" w:cs="Arial"/>
          <w:sz w:val="24"/>
          <w:szCs w:val="24"/>
        </w:rPr>
        <w:t>Procedings</w:t>
      </w:r>
      <w:proofErr w:type="spellEnd"/>
      <w:r w:rsidR="004B3466" w:rsidRPr="00407090">
        <w:rPr>
          <w:rFonts w:ascii="Arial" w:hAnsi="Arial" w:cs="Arial"/>
          <w:sz w:val="24"/>
          <w:szCs w:val="24"/>
        </w:rPr>
        <w:t xml:space="preserve"> of </w:t>
      </w:r>
      <w:proofErr w:type="spellStart"/>
      <w:r w:rsidR="004B3466" w:rsidRPr="00407090">
        <w:rPr>
          <w:rFonts w:ascii="Arial" w:hAnsi="Arial" w:cs="Arial"/>
          <w:sz w:val="24"/>
          <w:szCs w:val="24"/>
        </w:rPr>
        <w:t>the</w:t>
      </w:r>
      <w:proofErr w:type="spellEnd"/>
      <w:r w:rsidR="004B3466" w:rsidRPr="00407090">
        <w:rPr>
          <w:rFonts w:ascii="Arial" w:hAnsi="Arial" w:cs="Arial"/>
          <w:sz w:val="24"/>
          <w:szCs w:val="24"/>
        </w:rPr>
        <w:t xml:space="preserve"> </w:t>
      </w:r>
      <w:proofErr w:type="spellStart"/>
      <w:r w:rsidR="004B3466" w:rsidRPr="00407090">
        <w:rPr>
          <w:rFonts w:ascii="Arial" w:hAnsi="Arial" w:cs="Arial"/>
          <w:sz w:val="24"/>
          <w:szCs w:val="24"/>
        </w:rPr>
        <w:t>Nutrition</w:t>
      </w:r>
      <w:proofErr w:type="spellEnd"/>
      <w:r w:rsidR="004B3466" w:rsidRPr="00407090">
        <w:rPr>
          <w:rFonts w:ascii="Arial" w:hAnsi="Arial" w:cs="Arial"/>
          <w:sz w:val="24"/>
          <w:szCs w:val="24"/>
        </w:rPr>
        <w:t xml:space="preserve"> </w:t>
      </w:r>
      <w:proofErr w:type="spellStart"/>
      <w:r w:rsidR="004B3466" w:rsidRPr="00407090">
        <w:rPr>
          <w:rFonts w:ascii="Arial" w:hAnsi="Arial" w:cs="Arial"/>
          <w:sz w:val="24"/>
          <w:szCs w:val="24"/>
        </w:rPr>
        <w:t>Society</w:t>
      </w:r>
      <w:proofErr w:type="spellEnd"/>
      <w:r w:rsidR="004B3466" w:rsidRPr="00407090">
        <w:rPr>
          <w:rFonts w:ascii="Arial" w:hAnsi="Arial" w:cs="Arial"/>
          <w:sz w:val="24"/>
          <w:szCs w:val="24"/>
        </w:rPr>
        <w:t xml:space="preserve"> 2012; 57: 633-638.</w:t>
      </w:r>
    </w:p>
    <w:p w:rsidR="004B3466" w:rsidRPr="00407090" w:rsidRDefault="004B3466"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Camarero E, </w:t>
      </w:r>
      <w:proofErr w:type="spellStart"/>
      <w:r w:rsidRPr="00407090">
        <w:rPr>
          <w:rFonts w:ascii="Arial" w:hAnsi="Arial" w:cs="Arial"/>
          <w:sz w:val="24"/>
          <w:szCs w:val="24"/>
        </w:rPr>
        <w:t>Candamio</w:t>
      </w:r>
      <w:proofErr w:type="spellEnd"/>
      <w:r w:rsidRPr="00407090">
        <w:rPr>
          <w:rFonts w:ascii="Arial" w:hAnsi="Arial" w:cs="Arial"/>
          <w:sz w:val="24"/>
          <w:szCs w:val="24"/>
        </w:rPr>
        <w:t xml:space="preserve"> S. Recomendaciones nutricionales en el paciente oncológico. En: León Sanz M, Celaya Pérez S, eds. Manual de recomendaciones nutricionales al alta hospitalaria. Barcelona: </w:t>
      </w:r>
      <w:proofErr w:type="spellStart"/>
      <w:r w:rsidRPr="00407090">
        <w:rPr>
          <w:rFonts w:ascii="Arial" w:hAnsi="Arial" w:cs="Arial"/>
          <w:sz w:val="24"/>
          <w:szCs w:val="24"/>
        </w:rPr>
        <w:t>Novartis</w:t>
      </w:r>
      <w:proofErr w:type="spellEnd"/>
      <w:r w:rsidRPr="00407090">
        <w:rPr>
          <w:rFonts w:ascii="Arial" w:hAnsi="Arial" w:cs="Arial"/>
          <w:sz w:val="24"/>
          <w:szCs w:val="24"/>
        </w:rPr>
        <w:t xml:space="preserve"> </w:t>
      </w:r>
      <w:proofErr w:type="spellStart"/>
      <w:r w:rsidRPr="00407090">
        <w:rPr>
          <w:rFonts w:ascii="Arial" w:hAnsi="Arial" w:cs="Arial"/>
          <w:sz w:val="24"/>
          <w:szCs w:val="24"/>
        </w:rPr>
        <w:t>Consumer</w:t>
      </w:r>
      <w:proofErr w:type="spellEnd"/>
      <w:r w:rsidRPr="00407090">
        <w:rPr>
          <w:rFonts w:ascii="Arial" w:hAnsi="Arial" w:cs="Arial"/>
          <w:sz w:val="24"/>
          <w:szCs w:val="24"/>
        </w:rPr>
        <w:t xml:space="preserve"> </w:t>
      </w:r>
      <w:proofErr w:type="spellStart"/>
      <w:r w:rsidRPr="00407090">
        <w:rPr>
          <w:rFonts w:ascii="Arial" w:hAnsi="Arial" w:cs="Arial"/>
          <w:sz w:val="24"/>
          <w:szCs w:val="24"/>
        </w:rPr>
        <w:t>Health</w:t>
      </w:r>
      <w:proofErr w:type="spellEnd"/>
      <w:r w:rsidRPr="00407090">
        <w:rPr>
          <w:rFonts w:ascii="Arial" w:hAnsi="Arial" w:cs="Arial"/>
          <w:sz w:val="24"/>
          <w:szCs w:val="24"/>
        </w:rPr>
        <w:t>; 2014, pp. 253-64</w:t>
      </w:r>
    </w:p>
    <w:p w:rsidR="004B3466" w:rsidRPr="00407090" w:rsidRDefault="004B3466"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Sánchez-Lara K, Rodríguez-</w:t>
      </w:r>
      <w:proofErr w:type="spellStart"/>
      <w:r w:rsidRPr="00407090">
        <w:rPr>
          <w:rFonts w:ascii="Arial" w:hAnsi="Arial" w:cs="Arial"/>
          <w:sz w:val="24"/>
          <w:szCs w:val="24"/>
        </w:rPr>
        <w:t>Rios</w:t>
      </w:r>
      <w:proofErr w:type="spellEnd"/>
      <w:r w:rsidRPr="00407090">
        <w:rPr>
          <w:rFonts w:ascii="Arial" w:hAnsi="Arial" w:cs="Arial"/>
          <w:sz w:val="24"/>
          <w:szCs w:val="24"/>
        </w:rPr>
        <w:t xml:space="preserve"> L, Sosa-Sánchez R, Green-</w:t>
      </w:r>
      <w:proofErr w:type="spellStart"/>
      <w:r w:rsidRPr="00407090">
        <w:rPr>
          <w:rFonts w:ascii="Arial" w:hAnsi="Arial" w:cs="Arial"/>
          <w:sz w:val="24"/>
          <w:szCs w:val="24"/>
        </w:rPr>
        <w:t>Renner</w:t>
      </w:r>
      <w:proofErr w:type="spellEnd"/>
      <w:r w:rsidRPr="00407090">
        <w:rPr>
          <w:rFonts w:ascii="Arial" w:hAnsi="Arial" w:cs="Arial"/>
          <w:sz w:val="24"/>
          <w:szCs w:val="24"/>
        </w:rPr>
        <w:t xml:space="preserve"> D. Trastornos del gusto en pacientes oncológicos. GAMO. 2009; 8(5): 211-15.</w:t>
      </w:r>
    </w:p>
    <w:p w:rsidR="004B3466" w:rsidRPr="00407090" w:rsidRDefault="004B3466" w:rsidP="00407090">
      <w:pPr>
        <w:pStyle w:val="Prrafodelista"/>
        <w:numPr>
          <w:ilvl w:val="0"/>
          <w:numId w:val="27"/>
        </w:numPr>
        <w:spacing w:line="360" w:lineRule="auto"/>
        <w:jc w:val="both"/>
        <w:rPr>
          <w:rFonts w:ascii="Arial" w:hAnsi="Arial" w:cs="Arial"/>
          <w:sz w:val="24"/>
          <w:szCs w:val="24"/>
          <w:lang w:val="en-US"/>
        </w:rPr>
      </w:pPr>
      <w:r w:rsidRPr="00407090">
        <w:rPr>
          <w:rFonts w:ascii="Arial" w:hAnsi="Arial" w:cs="Arial"/>
          <w:sz w:val="24"/>
          <w:szCs w:val="24"/>
          <w:lang w:val="en-US"/>
        </w:rPr>
        <w:lastRenderedPageBreak/>
        <w:t xml:space="preserve">Naik BS, Shetty N, Maben EV. Drug-introduced taste disorders. </w:t>
      </w:r>
      <w:proofErr w:type="spellStart"/>
      <w:r w:rsidRPr="00407090">
        <w:rPr>
          <w:rFonts w:ascii="Arial" w:hAnsi="Arial" w:cs="Arial"/>
          <w:sz w:val="24"/>
          <w:szCs w:val="24"/>
          <w:lang w:val="en-US"/>
        </w:rPr>
        <w:t>Eur</w:t>
      </w:r>
      <w:proofErr w:type="spellEnd"/>
      <w:r w:rsidRPr="00407090">
        <w:rPr>
          <w:rFonts w:ascii="Arial" w:hAnsi="Arial" w:cs="Arial"/>
          <w:sz w:val="24"/>
          <w:szCs w:val="24"/>
          <w:lang w:val="en-US"/>
        </w:rPr>
        <w:t xml:space="preserve"> J Intern Med. 2010; 21(3): 240-43.</w:t>
      </w:r>
    </w:p>
    <w:p w:rsidR="004B3466" w:rsidRPr="00407090" w:rsidRDefault="004B3466"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Gutiérrez JP, Rivera J, </w:t>
      </w:r>
      <w:proofErr w:type="spellStart"/>
      <w:r w:rsidRPr="00407090">
        <w:rPr>
          <w:rFonts w:ascii="Arial" w:hAnsi="Arial" w:cs="Arial"/>
          <w:sz w:val="24"/>
          <w:szCs w:val="24"/>
        </w:rPr>
        <w:t>Shamah</w:t>
      </w:r>
      <w:proofErr w:type="spellEnd"/>
      <w:r w:rsidRPr="00407090">
        <w:rPr>
          <w:rFonts w:ascii="Arial" w:hAnsi="Arial" w:cs="Arial"/>
          <w:sz w:val="24"/>
          <w:szCs w:val="24"/>
        </w:rPr>
        <w:t xml:space="preserve"> T, Oropeza C, Hernández M. Encuesta Nacional de Salud y Nutrición 2012: Resultados Nacionales. México: Instituto Nacional de Salud Pública; 2012.</w:t>
      </w:r>
    </w:p>
    <w:p w:rsidR="003F3FA0" w:rsidRPr="00407090" w:rsidRDefault="003F3FA0"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Lancheros L, Gamba M, González H, Sánchez R. Caracterización de la evaluación del estado nutricional en pacientes con cáncer de mama en tratamiento quimioterapéutico. Rev. Col. </w:t>
      </w:r>
      <w:proofErr w:type="spellStart"/>
      <w:r w:rsidRPr="00407090">
        <w:rPr>
          <w:rFonts w:ascii="Arial" w:hAnsi="Arial" w:cs="Arial"/>
          <w:sz w:val="24"/>
          <w:szCs w:val="24"/>
        </w:rPr>
        <w:t>Cancerol</w:t>
      </w:r>
      <w:proofErr w:type="spellEnd"/>
      <w:r w:rsidRPr="00407090">
        <w:rPr>
          <w:rFonts w:ascii="Arial" w:hAnsi="Arial" w:cs="Arial"/>
          <w:sz w:val="24"/>
          <w:szCs w:val="24"/>
        </w:rPr>
        <w:t>. 2015; 8(2): 11-22.</w:t>
      </w:r>
    </w:p>
    <w:p w:rsidR="00792E65" w:rsidRPr="00407090" w:rsidRDefault="009E295F"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CALIDAD DE VIDA EN ONCOLOGIA CLINICA </w:t>
      </w:r>
      <w:proofErr w:type="spellStart"/>
      <w:r w:rsidRPr="00407090">
        <w:rPr>
          <w:rFonts w:ascii="Arial" w:hAnsi="Arial" w:cs="Arial"/>
          <w:sz w:val="24"/>
          <w:szCs w:val="24"/>
        </w:rPr>
        <w:t>Ferriols</w:t>
      </w:r>
      <w:proofErr w:type="spellEnd"/>
      <w:r w:rsidRPr="00407090">
        <w:rPr>
          <w:rFonts w:ascii="Arial" w:hAnsi="Arial" w:cs="Arial"/>
          <w:sz w:val="24"/>
          <w:szCs w:val="24"/>
        </w:rPr>
        <w:t xml:space="preserve"> </w:t>
      </w:r>
      <w:proofErr w:type="spellStart"/>
      <w:r w:rsidRPr="00407090">
        <w:rPr>
          <w:rFonts w:ascii="Arial" w:hAnsi="Arial" w:cs="Arial"/>
          <w:sz w:val="24"/>
          <w:szCs w:val="24"/>
        </w:rPr>
        <w:t>Lisart</w:t>
      </w:r>
      <w:proofErr w:type="spellEnd"/>
      <w:r w:rsidRPr="00407090">
        <w:rPr>
          <w:rFonts w:ascii="Arial" w:hAnsi="Arial" w:cs="Arial"/>
          <w:sz w:val="24"/>
          <w:szCs w:val="24"/>
        </w:rPr>
        <w:t xml:space="preserve">, R.*, Licenciado en Farmacia; </w:t>
      </w:r>
      <w:proofErr w:type="spellStart"/>
      <w:r w:rsidRPr="00407090">
        <w:rPr>
          <w:rFonts w:ascii="Arial" w:hAnsi="Arial" w:cs="Arial"/>
          <w:sz w:val="24"/>
          <w:szCs w:val="24"/>
        </w:rPr>
        <w:t>Ferriols</w:t>
      </w:r>
      <w:proofErr w:type="spellEnd"/>
      <w:r w:rsidRPr="00407090">
        <w:rPr>
          <w:rFonts w:ascii="Arial" w:hAnsi="Arial" w:cs="Arial"/>
          <w:sz w:val="24"/>
          <w:szCs w:val="24"/>
        </w:rPr>
        <w:t xml:space="preserve"> </w:t>
      </w:r>
      <w:proofErr w:type="spellStart"/>
      <w:r w:rsidRPr="00407090">
        <w:rPr>
          <w:rFonts w:ascii="Arial" w:hAnsi="Arial" w:cs="Arial"/>
          <w:sz w:val="24"/>
          <w:szCs w:val="24"/>
        </w:rPr>
        <w:t>Lisart</w:t>
      </w:r>
      <w:proofErr w:type="spellEnd"/>
      <w:r w:rsidRPr="00407090">
        <w:rPr>
          <w:rFonts w:ascii="Arial" w:hAnsi="Arial" w:cs="Arial"/>
          <w:sz w:val="24"/>
          <w:szCs w:val="24"/>
        </w:rPr>
        <w:t>, F., Licenciado en Farmacia, Residente III.  (2015)</w:t>
      </w:r>
    </w:p>
    <w:p w:rsidR="00E35921" w:rsidRPr="00407090" w:rsidRDefault="00E35921"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El mundo salud.com, Revista del el Mundo salud “Cáncer de mama”, última actualización Enero 2015.  </w:t>
      </w:r>
      <w:hyperlink r:id="rId31" w:history="1">
        <w:r w:rsidRPr="00407090">
          <w:rPr>
            <w:rStyle w:val="Hipervnculo"/>
            <w:rFonts w:ascii="Arial" w:hAnsi="Arial" w:cs="Arial"/>
            <w:sz w:val="24"/>
            <w:szCs w:val="24"/>
          </w:rPr>
          <w:t>http://www.elmundo.es/elmundosalud/especiales/cancer/mama2.html</w:t>
        </w:r>
      </w:hyperlink>
    </w:p>
    <w:p w:rsidR="00E35921" w:rsidRPr="00407090" w:rsidRDefault="00E35921"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Organización  Mundial  de  la  Salud.  Cáncer  [actualizado  el  15  de  enero  de  2015]. </w:t>
      </w:r>
      <w:hyperlink r:id="rId32" w:history="1">
        <w:r w:rsidRPr="00407090">
          <w:rPr>
            <w:rStyle w:val="Hipervnculo"/>
            <w:rFonts w:ascii="Arial" w:hAnsi="Arial" w:cs="Arial"/>
            <w:sz w:val="24"/>
            <w:szCs w:val="24"/>
          </w:rPr>
          <w:t>http://www.who.int/mediacentre/factsheets/fs297/es/index.html</w:t>
        </w:r>
      </w:hyperlink>
      <w:r w:rsidRPr="00407090">
        <w:rPr>
          <w:rFonts w:ascii="Arial" w:hAnsi="Arial" w:cs="Arial"/>
          <w:sz w:val="24"/>
          <w:szCs w:val="24"/>
        </w:rPr>
        <w:t xml:space="preserve">       </w:t>
      </w:r>
    </w:p>
    <w:p w:rsidR="00E35921" w:rsidRPr="00407090" w:rsidRDefault="00E35921"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Secretaria de Salud, Centro Nacional de Equidad de Género y Salud Reproductiva, última modificación 13 de febrero 2017. </w:t>
      </w:r>
      <w:hyperlink r:id="rId33" w:history="1">
        <w:r w:rsidRPr="00407090">
          <w:rPr>
            <w:rStyle w:val="Hipervnculo"/>
            <w:rFonts w:ascii="Arial" w:hAnsi="Arial" w:cs="Arial"/>
            <w:sz w:val="24"/>
            <w:szCs w:val="24"/>
          </w:rPr>
          <w:t>http://cnegsr.salud.gob.mx/contenidos/Programas_de_Accion/CancerdelaMujer/InfEstad.html</w:t>
        </w:r>
      </w:hyperlink>
      <w:r w:rsidRPr="00407090">
        <w:rPr>
          <w:rFonts w:ascii="Arial" w:hAnsi="Arial" w:cs="Arial"/>
          <w:sz w:val="24"/>
          <w:szCs w:val="24"/>
        </w:rPr>
        <w:t xml:space="preserve">  </w:t>
      </w:r>
    </w:p>
    <w:p w:rsidR="00E35921" w:rsidRPr="00407090" w:rsidRDefault="00E35921"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Cáncer de mama. Asociación española contra el cáncer de mama (2014). Revisado por el comité nacional de la </w:t>
      </w:r>
      <w:proofErr w:type="spellStart"/>
      <w:r w:rsidRPr="00407090">
        <w:rPr>
          <w:rFonts w:ascii="Arial" w:hAnsi="Arial" w:cs="Arial"/>
          <w:sz w:val="24"/>
          <w:szCs w:val="24"/>
        </w:rPr>
        <w:t>aecc</w:t>
      </w:r>
      <w:proofErr w:type="spellEnd"/>
      <w:r w:rsidRPr="00407090">
        <w:rPr>
          <w:rFonts w:ascii="Arial" w:hAnsi="Arial" w:cs="Arial"/>
          <w:sz w:val="24"/>
          <w:szCs w:val="24"/>
        </w:rPr>
        <w:t xml:space="preserve"> 2014. </w:t>
      </w:r>
      <w:hyperlink r:id="rId34" w:history="1">
        <w:r w:rsidRPr="00407090">
          <w:rPr>
            <w:rStyle w:val="Hipervnculo"/>
            <w:rFonts w:ascii="Arial" w:hAnsi="Arial" w:cs="Arial"/>
            <w:sz w:val="24"/>
            <w:szCs w:val="24"/>
          </w:rPr>
          <w:t>https://www.aecc.es/Comunicacion/publicaciones/Documents/Cancer-Mama_2014.pdf</w:t>
        </w:r>
      </w:hyperlink>
      <w:r w:rsidRPr="00407090">
        <w:rPr>
          <w:rFonts w:ascii="Arial" w:hAnsi="Arial" w:cs="Arial"/>
          <w:sz w:val="24"/>
          <w:szCs w:val="24"/>
        </w:rPr>
        <w:t xml:space="preserve"> </w:t>
      </w:r>
    </w:p>
    <w:p w:rsidR="004059CF" w:rsidRPr="00407090" w:rsidRDefault="004059CF"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Secretaría de Salud. Programa Nacional de Salud 2007- 2012. Por un México sano: construyendo alianzas para una mejor salud. México, 2007, p.188.</w:t>
      </w:r>
    </w:p>
    <w:p w:rsidR="004059CF" w:rsidRPr="00407090" w:rsidRDefault="004059CF" w:rsidP="00407090">
      <w:pPr>
        <w:pStyle w:val="Prrafodelista"/>
        <w:numPr>
          <w:ilvl w:val="0"/>
          <w:numId w:val="27"/>
        </w:numPr>
        <w:spacing w:line="360" w:lineRule="auto"/>
        <w:jc w:val="both"/>
        <w:rPr>
          <w:rFonts w:ascii="Arial" w:hAnsi="Arial" w:cs="Arial"/>
          <w:sz w:val="24"/>
          <w:szCs w:val="24"/>
        </w:rPr>
      </w:pPr>
      <w:r w:rsidRPr="00407090">
        <w:rPr>
          <w:rFonts w:ascii="Arial" w:hAnsi="Arial" w:cs="Arial"/>
          <w:sz w:val="24"/>
          <w:szCs w:val="24"/>
        </w:rPr>
        <w:t xml:space="preserve">Cáncer de mama. Asociación española contra el cáncer de mama (2014). Revisado por el comité nacional de la </w:t>
      </w:r>
      <w:proofErr w:type="spellStart"/>
      <w:r w:rsidRPr="00407090">
        <w:rPr>
          <w:rFonts w:ascii="Arial" w:hAnsi="Arial" w:cs="Arial"/>
          <w:sz w:val="24"/>
          <w:szCs w:val="24"/>
        </w:rPr>
        <w:t>aecc</w:t>
      </w:r>
      <w:proofErr w:type="spellEnd"/>
      <w:r w:rsidRPr="00407090">
        <w:rPr>
          <w:rFonts w:ascii="Arial" w:hAnsi="Arial" w:cs="Arial"/>
          <w:sz w:val="24"/>
          <w:szCs w:val="24"/>
        </w:rPr>
        <w:t xml:space="preserve"> 2014. </w:t>
      </w:r>
      <w:hyperlink r:id="rId35" w:history="1">
        <w:r w:rsidRPr="00407090">
          <w:rPr>
            <w:rStyle w:val="Hipervnculo"/>
            <w:rFonts w:ascii="Arial" w:hAnsi="Arial" w:cs="Arial"/>
            <w:sz w:val="24"/>
            <w:szCs w:val="24"/>
          </w:rPr>
          <w:t>https://www.aecc.es/Comunicacion/publicaciones/Documents/Cancer-Mama_2014.pdf</w:t>
        </w:r>
      </w:hyperlink>
    </w:p>
    <w:p w:rsidR="00407090" w:rsidRPr="00A523E3" w:rsidRDefault="00407090" w:rsidP="00407090">
      <w:pPr>
        <w:pStyle w:val="Prrafodelista"/>
        <w:numPr>
          <w:ilvl w:val="0"/>
          <w:numId w:val="27"/>
        </w:numPr>
        <w:spacing w:line="360" w:lineRule="auto"/>
        <w:jc w:val="both"/>
        <w:rPr>
          <w:rStyle w:val="Hipervnculo"/>
          <w:rFonts w:ascii="Arial" w:hAnsi="Arial" w:cs="Arial"/>
          <w:color w:val="auto"/>
          <w:sz w:val="24"/>
          <w:szCs w:val="24"/>
          <w:u w:val="none"/>
        </w:rPr>
      </w:pPr>
      <w:r w:rsidRPr="00407090">
        <w:rPr>
          <w:rFonts w:ascii="Arial" w:hAnsi="Arial" w:cs="Arial"/>
          <w:sz w:val="24"/>
          <w:szCs w:val="24"/>
        </w:rPr>
        <w:t xml:space="preserve">Cáncer de mama. Asociación española contra el cáncer de mama (2014). Revisado por el comité nacional de la </w:t>
      </w:r>
      <w:proofErr w:type="spellStart"/>
      <w:r w:rsidRPr="00407090">
        <w:rPr>
          <w:rFonts w:ascii="Arial" w:hAnsi="Arial" w:cs="Arial"/>
          <w:sz w:val="24"/>
          <w:szCs w:val="24"/>
        </w:rPr>
        <w:t>aecc</w:t>
      </w:r>
      <w:proofErr w:type="spellEnd"/>
      <w:r w:rsidRPr="00407090">
        <w:rPr>
          <w:rFonts w:ascii="Arial" w:hAnsi="Arial" w:cs="Arial"/>
          <w:sz w:val="24"/>
          <w:szCs w:val="24"/>
        </w:rPr>
        <w:t xml:space="preserve"> 2014. </w:t>
      </w:r>
      <w:hyperlink r:id="rId36" w:history="1">
        <w:r w:rsidRPr="00407090">
          <w:rPr>
            <w:rStyle w:val="Hipervnculo"/>
            <w:rFonts w:ascii="Arial" w:hAnsi="Arial" w:cs="Arial"/>
            <w:sz w:val="24"/>
            <w:szCs w:val="24"/>
          </w:rPr>
          <w:t>https://www.aecc.es/Comunicacion/publicaciones/Documents/Cancer-Mama_2014.pdf</w:t>
        </w:r>
      </w:hyperlink>
    </w:p>
    <w:p w:rsidR="00A523E3" w:rsidRPr="00407090" w:rsidRDefault="00A523E3" w:rsidP="00A523E3">
      <w:pPr>
        <w:pStyle w:val="Prrafodelista"/>
        <w:numPr>
          <w:ilvl w:val="0"/>
          <w:numId w:val="27"/>
        </w:numPr>
        <w:spacing w:line="360" w:lineRule="auto"/>
        <w:jc w:val="both"/>
        <w:rPr>
          <w:rFonts w:ascii="Arial" w:hAnsi="Arial" w:cs="Arial"/>
          <w:sz w:val="24"/>
          <w:szCs w:val="24"/>
        </w:rPr>
      </w:pPr>
      <w:r w:rsidRPr="00A523E3">
        <w:rPr>
          <w:rFonts w:ascii="Arial" w:hAnsi="Arial" w:cs="Arial"/>
          <w:sz w:val="24"/>
          <w:szCs w:val="24"/>
        </w:rPr>
        <w:t>Anais Rascón Chávez, María Eugenia Alonso Ramírez/ Alteración del gusto en pacientes con cáncer de mama/ 2016.</w:t>
      </w:r>
    </w:p>
    <w:p w:rsidR="00E35921" w:rsidRPr="003F3FA0" w:rsidRDefault="00E35921" w:rsidP="003424F1">
      <w:pPr>
        <w:pStyle w:val="Prrafodelista"/>
        <w:spacing w:line="360" w:lineRule="auto"/>
        <w:jc w:val="both"/>
        <w:rPr>
          <w:rFonts w:ascii="Arial" w:hAnsi="Arial" w:cs="Arial"/>
          <w:sz w:val="24"/>
          <w:szCs w:val="24"/>
        </w:rPr>
      </w:pPr>
    </w:p>
    <w:p w:rsidR="00957BCA" w:rsidRPr="00957BCA" w:rsidRDefault="00957BCA" w:rsidP="00957BCA">
      <w:pPr>
        <w:spacing w:line="360" w:lineRule="auto"/>
        <w:jc w:val="both"/>
        <w:rPr>
          <w:rFonts w:ascii="Arial" w:hAnsi="Arial" w:cs="Arial"/>
          <w:sz w:val="24"/>
          <w:szCs w:val="24"/>
        </w:rPr>
      </w:pPr>
    </w:p>
    <w:p w:rsidR="00957BCA" w:rsidRPr="00957BCA" w:rsidRDefault="00957BCA" w:rsidP="00957BCA">
      <w:pPr>
        <w:pStyle w:val="Prrafodelista"/>
        <w:spacing w:line="360" w:lineRule="auto"/>
        <w:jc w:val="both"/>
        <w:rPr>
          <w:rFonts w:ascii="Arial" w:hAnsi="Arial" w:cs="Arial"/>
          <w:sz w:val="24"/>
          <w:szCs w:val="24"/>
        </w:rPr>
      </w:pPr>
    </w:p>
    <w:p w:rsidR="005E39B6" w:rsidRDefault="005E39B6" w:rsidP="003222CE">
      <w:pPr>
        <w:spacing w:line="360" w:lineRule="auto"/>
        <w:jc w:val="both"/>
        <w:rPr>
          <w:rFonts w:ascii="Arial" w:hAnsi="Arial" w:cs="Arial"/>
          <w:b/>
          <w:sz w:val="24"/>
          <w:szCs w:val="24"/>
        </w:rPr>
      </w:pPr>
    </w:p>
    <w:p w:rsidR="003B3147" w:rsidRDefault="003B3147" w:rsidP="003222CE">
      <w:pPr>
        <w:spacing w:line="360" w:lineRule="auto"/>
        <w:jc w:val="both"/>
        <w:rPr>
          <w:rFonts w:ascii="Arial" w:hAnsi="Arial" w:cs="Arial"/>
          <w:b/>
          <w:sz w:val="24"/>
          <w:szCs w:val="24"/>
        </w:rPr>
      </w:pPr>
    </w:p>
    <w:p w:rsidR="003B3147" w:rsidRDefault="003B3147" w:rsidP="003222CE">
      <w:pPr>
        <w:spacing w:line="360" w:lineRule="auto"/>
        <w:jc w:val="both"/>
        <w:rPr>
          <w:rFonts w:ascii="Arial" w:hAnsi="Arial" w:cs="Arial"/>
          <w:b/>
          <w:sz w:val="24"/>
          <w:szCs w:val="24"/>
        </w:rPr>
      </w:pPr>
    </w:p>
    <w:p w:rsidR="003B3147" w:rsidRDefault="003B3147" w:rsidP="003222CE">
      <w:pPr>
        <w:spacing w:line="360" w:lineRule="auto"/>
        <w:jc w:val="both"/>
        <w:rPr>
          <w:rFonts w:ascii="Arial" w:hAnsi="Arial" w:cs="Arial"/>
          <w:b/>
          <w:sz w:val="24"/>
          <w:szCs w:val="24"/>
        </w:rPr>
      </w:pPr>
    </w:p>
    <w:p w:rsidR="0077252E" w:rsidRDefault="0077252E" w:rsidP="003222CE">
      <w:pPr>
        <w:spacing w:line="360" w:lineRule="auto"/>
        <w:jc w:val="both"/>
        <w:rPr>
          <w:rFonts w:ascii="Arial" w:hAnsi="Arial" w:cs="Arial"/>
          <w:b/>
          <w:sz w:val="24"/>
          <w:szCs w:val="24"/>
        </w:rPr>
      </w:pPr>
    </w:p>
    <w:p w:rsidR="003B3147" w:rsidRDefault="003B3147" w:rsidP="003222CE">
      <w:pPr>
        <w:spacing w:line="360" w:lineRule="auto"/>
        <w:jc w:val="both"/>
        <w:rPr>
          <w:rFonts w:ascii="Arial" w:hAnsi="Arial" w:cs="Arial"/>
          <w:b/>
          <w:sz w:val="24"/>
          <w:szCs w:val="24"/>
        </w:rPr>
      </w:pPr>
    </w:p>
    <w:p w:rsidR="00E13FB4" w:rsidRDefault="00E13FB4" w:rsidP="003222CE">
      <w:pPr>
        <w:spacing w:line="360" w:lineRule="auto"/>
        <w:jc w:val="both"/>
        <w:rPr>
          <w:rFonts w:ascii="Arial" w:hAnsi="Arial" w:cs="Arial"/>
          <w:b/>
          <w:sz w:val="24"/>
          <w:szCs w:val="24"/>
        </w:rPr>
      </w:pPr>
    </w:p>
    <w:p w:rsidR="00E13FB4" w:rsidRDefault="00E13FB4" w:rsidP="003222CE">
      <w:pPr>
        <w:spacing w:line="360" w:lineRule="auto"/>
        <w:jc w:val="both"/>
        <w:rPr>
          <w:rFonts w:ascii="Arial" w:hAnsi="Arial" w:cs="Arial"/>
          <w:b/>
          <w:sz w:val="24"/>
          <w:szCs w:val="24"/>
        </w:rPr>
      </w:pPr>
    </w:p>
    <w:p w:rsidR="00E13FB4" w:rsidRDefault="00E13FB4" w:rsidP="003222CE">
      <w:pPr>
        <w:spacing w:line="360" w:lineRule="auto"/>
        <w:jc w:val="both"/>
        <w:rPr>
          <w:rFonts w:ascii="Arial" w:hAnsi="Arial" w:cs="Arial"/>
          <w:b/>
          <w:sz w:val="24"/>
          <w:szCs w:val="24"/>
        </w:rPr>
      </w:pPr>
    </w:p>
    <w:p w:rsidR="00E13FB4" w:rsidRDefault="00E13FB4" w:rsidP="003222CE">
      <w:pPr>
        <w:spacing w:line="360" w:lineRule="auto"/>
        <w:jc w:val="both"/>
        <w:rPr>
          <w:rFonts w:ascii="Arial" w:hAnsi="Arial" w:cs="Arial"/>
          <w:b/>
          <w:sz w:val="24"/>
          <w:szCs w:val="24"/>
        </w:rPr>
      </w:pPr>
    </w:p>
    <w:p w:rsidR="00E13FB4" w:rsidRDefault="00E13FB4" w:rsidP="003222CE">
      <w:pPr>
        <w:spacing w:line="360" w:lineRule="auto"/>
        <w:jc w:val="both"/>
        <w:rPr>
          <w:rFonts w:ascii="Arial" w:hAnsi="Arial" w:cs="Arial"/>
          <w:b/>
          <w:sz w:val="24"/>
          <w:szCs w:val="24"/>
        </w:rPr>
      </w:pPr>
    </w:p>
    <w:p w:rsidR="00E13FB4" w:rsidRDefault="00E13FB4" w:rsidP="003222CE">
      <w:pPr>
        <w:spacing w:line="360" w:lineRule="auto"/>
        <w:jc w:val="both"/>
        <w:rPr>
          <w:rFonts w:ascii="Arial" w:hAnsi="Arial" w:cs="Arial"/>
          <w:b/>
          <w:sz w:val="24"/>
          <w:szCs w:val="24"/>
        </w:rPr>
      </w:pPr>
    </w:p>
    <w:p w:rsidR="00E13FB4" w:rsidRDefault="00E13FB4" w:rsidP="003222CE">
      <w:pPr>
        <w:spacing w:line="360" w:lineRule="auto"/>
        <w:jc w:val="both"/>
        <w:rPr>
          <w:rFonts w:ascii="Arial" w:hAnsi="Arial" w:cs="Arial"/>
          <w:b/>
          <w:sz w:val="24"/>
          <w:szCs w:val="24"/>
        </w:rPr>
      </w:pPr>
    </w:p>
    <w:p w:rsidR="0023074C" w:rsidRDefault="0023074C" w:rsidP="003222CE">
      <w:pPr>
        <w:spacing w:line="360" w:lineRule="auto"/>
        <w:jc w:val="both"/>
        <w:rPr>
          <w:rFonts w:ascii="Arial" w:hAnsi="Arial" w:cs="Arial"/>
          <w:b/>
          <w:sz w:val="24"/>
          <w:szCs w:val="24"/>
        </w:rPr>
      </w:pPr>
    </w:p>
    <w:p w:rsidR="0023074C" w:rsidRDefault="0023074C" w:rsidP="003222CE">
      <w:pPr>
        <w:spacing w:line="360" w:lineRule="auto"/>
        <w:jc w:val="both"/>
        <w:rPr>
          <w:rFonts w:ascii="Arial" w:hAnsi="Arial" w:cs="Arial"/>
          <w:b/>
          <w:sz w:val="24"/>
          <w:szCs w:val="24"/>
        </w:rPr>
      </w:pPr>
    </w:p>
    <w:p w:rsidR="0058395F" w:rsidRDefault="0058395F" w:rsidP="003222CE">
      <w:pPr>
        <w:spacing w:line="360" w:lineRule="auto"/>
        <w:jc w:val="both"/>
        <w:rPr>
          <w:rFonts w:ascii="Arial" w:hAnsi="Arial" w:cs="Arial"/>
          <w:b/>
          <w:sz w:val="24"/>
          <w:szCs w:val="24"/>
        </w:rPr>
      </w:pPr>
    </w:p>
    <w:p w:rsidR="0058395F" w:rsidRDefault="0058395F" w:rsidP="003222CE">
      <w:pPr>
        <w:spacing w:line="360" w:lineRule="auto"/>
        <w:jc w:val="both"/>
        <w:rPr>
          <w:rFonts w:ascii="Arial" w:hAnsi="Arial" w:cs="Arial"/>
          <w:b/>
          <w:sz w:val="24"/>
          <w:szCs w:val="24"/>
        </w:rPr>
      </w:pPr>
    </w:p>
    <w:p w:rsidR="0058395F" w:rsidRDefault="0058395F" w:rsidP="003222CE">
      <w:pPr>
        <w:spacing w:line="360" w:lineRule="auto"/>
        <w:jc w:val="both"/>
        <w:rPr>
          <w:rFonts w:ascii="Arial" w:hAnsi="Arial" w:cs="Arial"/>
          <w:b/>
          <w:sz w:val="24"/>
          <w:szCs w:val="24"/>
        </w:rPr>
      </w:pPr>
    </w:p>
    <w:p w:rsidR="0058395F" w:rsidRDefault="0058395F" w:rsidP="003222CE">
      <w:pPr>
        <w:spacing w:line="360" w:lineRule="auto"/>
        <w:jc w:val="both"/>
        <w:rPr>
          <w:rFonts w:ascii="Arial" w:hAnsi="Arial" w:cs="Arial"/>
          <w:b/>
          <w:sz w:val="24"/>
          <w:szCs w:val="24"/>
        </w:rPr>
      </w:pPr>
    </w:p>
    <w:p w:rsidR="0058395F" w:rsidRDefault="0058395F" w:rsidP="003222CE">
      <w:pPr>
        <w:spacing w:line="360" w:lineRule="auto"/>
        <w:jc w:val="both"/>
        <w:rPr>
          <w:rFonts w:ascii="Arial" w:hAnsi="Arial" w:cs="Arial"/>
          <w:b/>
          <w:sz w:val="24"/>
          <w:szCs w:val="24"/>
        </w:rPr>
      </w:pPr>
    </w:p>
    <w:p w:rsidR="0023074C" w:rsidRDefault="0023074C" w:rsidP="003222CE">
      <w:pPr>
        <w:spacing w:line="360" w:lineRule="auto"/>
        <w:jc w:val="both"/>
        <w:rPr>
          <w:rFonts w:ascii="Arial" w:hAnsi="Arial" w:cs="Arial"/>
          <w:b/>
          <w:sz w:val="24"/>
          <w:szCs w:val="24"/>
        </w:rPr>
      </w:pPr>
    </w:p>
    <w:p w:rsidR="0023074C" w:rsidRDefault="0023074C" w:rsidP="003222CE">
      <w:pPr>
        <w:spacing w:line="360" w:lineRule="auto"/>
        <w:jc w:val="both"/>
        <w:rPr>
          <w:rFonts w:ascii="Arial" w:hAnsi="Arial" w:cs="Arial"/>
          <w:b/>
          <w:sz w:val="24"/>
          <w:szCs w:val="24"/>
        </w:rPr>
      </w:pPr>
    </w:p>
    <w:p w:rsidR="0023074C" w:rsidRPr="0023074C" w:rsidRDefault="0023074C" w:rsidP="003222CE">
      <w:pPr>
        <w:spacing w:line="360" w:lineRule="auto"/>
        <w:jc w:val="both"/>
        <w:rPr>
          <w:rFonts w:ascii="Arial" w:hAnsi="Arial" w:cs="Arial"/>
          <w:b/>
          <w:sz w:val="200"/>
          <w:szCs w:val="24"/>
        </w:rPr>
      </w:pPr>
      <w:r w:rsidRPr="0023074C">
        <w:rPr>
          <w:rFonts w:ascii="Arial" w:hAnsi="Arial" w:cs="Arial"/>
          <w:b/>
          <w:sz w:val="200"/>
          <w:szCs w:val="24"/>
        </w:rPr>
        <w:t>ANEXOS</w:t>
      </w:r>
    </w:p>
    <w:p w:rsidR="0023074C" w:rsidRDefault="0023074C" w:rsidP="005C5CDD">
      <w:pPr>
        <w:tabs>
          <w:tab w:val="center" w:pos="4419"/>
        </w:tabs>
        <w:spacing w:after="0" w:line="360" w:lineRule="auto"/>
        <w:jc w:val="center"/>
        <w:rPr>
          <w:rFonts w:ascii="Arial" w:eastAsia="ヒラギノ角ゴ Pro W3" w:hAnsi="Arial" w:cs="Arial"/>
          <w:b/>
          <w:sz w:val="24"/>
          <w:szCs w:val="24"/>
          <w:u w:color="000000"/>
          <w:lang w:val="es-ES_tradnl"/>
        </w:rPr>
      </w:pPr>
    </w:p>
    <w:p w:rsidR="0023074C" w:rsidRDefault="0023074C" w:rsidP="005C5CDD">
      <w:pPr>
        <w:tabs>
          <w:tab w:val="center" w:pos="4419"/>
        </w:tabs>
        <w:spacing w:after="0" w:line="360" w:lineRule="auto"/>
        <w:jc w:val="center"/>
        <w:rPr>
          <w:rFonts w:ascii="Arial" w:eastAsia="ヒラギノ角ゴ Pro W3" w:hAnsi="Arial" w:cs="Arial"/>
          <w:b/>
          <w:sz w:val="24"/>
          <w:szCs w:val="24"/>
          <w:u w:color="000000"/>
          <w:lang w:val="es-ES_tradnl"/>
        </w:rPr>
      </w:pPr>
    </w:p>
    <w:p w:rsidR="0023074C" w:rsidRDefault="0023074C" w:rsidP="005C5CDD">
      <w:pPr>
        <w:tabs>
          <w:tab w:val="center" w:pos="4419"/>
        </w:tabs>
        <w:spacing w:after="0" w:line="360" w:lineRule="auto"/>
        <w:jc w:val="center"/>
        <w:rPr>
          <w:rFonts w:ascii="Arial" w:eastAsia="ヒラギノ角ゴ Pro W3" w:hAnsi="Arial" w:cs="Arial"/>
          <w:b/>
          <w:sz w:val="24"/>
          <w:szCs w:val="24"/>
          <w:u w:color="000000"/>
          <w:lang w:val="es-ES_tradnl"/>
        </w:rPr>
      </w:pPr>
    </w:p>
    <w:p w:rsidR="0023074C" w:rsidRDefault="0023074C" w:rsidP="005C5CDD">
      <w:pPr>
        <w:tabs>
          <w:tab w:val="center" w:pos="4419"/>
        </w:tabs>
        <w:spacing w:after="0" w:line="360" w:lineRule="auto"/>
        <w:jc w:val="center"/>
        <w:rPr>
          <w:rFonts w:ascii="Arial" w:eastAsia="ヒラギノ角ゴ Pro W3" w:hAnsi="Arial" w:cs="Arial"/>
          <w:b/>
          <w:sz w:val="24"/>
          <w:szCs w:val="24"/>
          <w:u w:color="000000"/>
          <w:lang w:val="es-ES_tradnl"/>
        </w:rPr>
      </w:pPr>
    </w:p>
    <w:p w:rsidR="0023074C" w:rsidRDefault="0023074C" w:rsidP="005C5CDD">
      <w:pPr>
        <w:tabs>
          <w:tab w:val="center" w:pos="4419"/>
        </w:tabs>
        <w:spacing w:after="0" w:line="360" w:lineRule="auto"/>
        <w:jc w:val="center"/>
        <w:rPr>
          <w:rFonts w:ascii="Arial" w:eastAsia="ヒラギノ角ゴ Pro W3" w:hAnsi="Arial" w:cs="Arial"/>
          <w:b/>
          <w:sz w:val="24"/>
          <w:szCs w:val="24"/>
          <w:u w:color="000000"/>
          <w:lang w:val="es-ES_tradnl"/>
        </w:rPr>
      </w:pPr>
    </w:p>
    <w:p w:rsidR="0023074C" w:rsidRDefault="0023074C" w:rsidP="005C5CDD">
      <w:pPr>
        <w:tabs>
          <w:tab w:val="center" w:pos="4419"/>
        </w:tabs>
        <w:spacing w:after="0" w:line="360" w:lineRule="auto"/>
        <w:jc w:val="center"/>
        <w:rPr>
          <w:rFonts w:ascii="Arial" w:eastAsia="ヒラギノ角ゴ Pro W3" w:hAnsi="Arial" w:cs="Arial"/>
          <w:b/>
          <w:sz w:val="24"/>
          <w:szCs w:val="24"/>
          <w:u w:color="000000"/>
          <w:lang w:val="es-ES_tradnl"/>
        </w:rPr>
      </w:pPr>
    </w:p>
    <w:p w:rsidR="0023074C" w:rsidRDefault="0023074C" w:rsidP="005C5CDD">
      <w:pPr>
        <w:tabs>
          <w:tab w:val="center" w:pos="4419"/>
        </w:tabs>
        <w:spacing w:after="0" w:line="360" w:lineRule="auto"/>
        <w:jc w:val="center"/>
        <w:rPr>
          <w:rFonts w:ascii="Arial" w:eastAsia="ヒラギノ角ゴ Pro W3" w:hAnsi="Arial" w:cs="Arial"/>
          <w:b/>
          <w:sz w:val="24"/>
          <w:szCs w:val="24"/>
          <w:u w:color="000000"/>
          <w:lang w:val="es-ES_tradnl"/>
        </w:rPr>
      </w:pPr>
    </w:p>
    <w:p w:rsidR="009A3EB5" w:rsidRDefault="009A3EB5" w:rsidP="0023074C">
      <w:pPr>
        <w:tabs>
          <w:tab w:val="center" w:pos="4419"/>
        </w:tabs>
        <w:spacing w:after="0" w:line="360" w:lineRule="auto"/>
        <w:jc w:val="both"/>
        <w:rPr>
          <w:rFonts w:ascii="Arial" w:eastAsia="ヒラギノ角ゴ Pro W3" w:hAnsi="Arial" w:cs="Arial"/>
          <w:b/>
          <w:sz w:val="24"/>
          <w:szCs w:val="24"/>
          <w:u w:color="000000"/>
          <w:lang w:val="es-ES_tradnl"/>
        </w:rPr>
      </w:pPr>
    </w:p>
    <w:p w:rsidR="00D541DD" w:rsidRDefault="00D541DD" w:rsidP="0023074C">
      <w:pPr>
        <w:tabs>
          <w:tab w:val="center" w:pos="4419"/>
        </w:tabs>
        <w:spacing w:after="0" w:line="360" w:lineRule="auto"/>
        <w:jc w:val="both"/>
        <w:rPr>
          <w:rFonts w:ascii="Arial" w:eastAsia="ヒラギノ角ゴ Pro W3" w:hAnsi="Arial" w:cs="Arial"/>
          <w:b/>
          <w:sz w:val="24"/>
          <w:szCs w:val="24"/>
          <w:u w:color="000000"/>
          <w:lang w:val="es-ES_tradnl"/>
        </w:rPr>
      </w:pPr>
    </w:p>
    <w:p w:rsidR="005C5CDD" w:rsidRPr="005C5CDD" w:rsidRDefault="005C5CDD" w:rsidP="0023074C">
      <w:pPr>
        <w:tabs>
          <w:tab w:val="center" w:pos="4419"/>
        </w:tabs>
        <w:spacing w:after="0" w:line="360" w:lineRule="auto"/>
        <w:jc w:val="both"/>
        <w:rPr>
          <w:rFonts w:ascii="Arial" w:eastAsia="ヒラギノ角ゴ Pro W3" w:hAnsi="Arial" w:cs="Arial"/>
          <w:b/>
          <w:sz w:val="24"/>
          <w:szCs w:val="24"/>
          <w:u w:color="000000"/>
          <w:lang w:val="es-ES_tradnl"/>
        </w:rPr>
      </w:pPr>
      <w:r w:rsidRPr="005C5CDD">
        <w:rPr>
          <w:rFonts w:ascii="Arial" w:eastAsia="ヒラギノ角ゴ Pro W3" w:hAnsi="Arial" w:cs="Arial"/>
          <w:b/>
          <w:sz w:val="24"/>
          <w:szCs w:val="24"/>
          <w:u w:color="000000"/>
          <w:lang w:val="es-ES_tradnl"/>
        </w:rPr>
        <w:lastRenderedPageBreak/>
        <w:t>ANEXO 1: Carta de consentimiento informado</w:t>
      </w:r>
    </w:p>
    <w:p w:rsidR="005C5CDD" w:rsidRPr="005142C8" w:rsidRDefault="005C5CDD" w:rsidP="0023074C">
      <w:pPr>
        <w:spacing w:after="0" w:line="360" w:lineRule="auto"/>
        <w:jc w:val="both"/>
        <w:rPr>
          <w:rFonts w:ascii="Arial Narrow" w:eastAsia="ヒラギノ角ゴ Pro W3" w:hAnsi="Arial Narrow" w:cs="Arial"/>
          <w:b/>
          <w:u w:color="000000"/>
          <w:lang w:val="es-ES_tradnl"/>
        </w:rPr>
      </w:pPr>
      <w:r w:rsidRPr="005142C8">
        <w:rPr>
          <w:rFonts w:ascii="Arial Narrow" w:eastAsia="ヒラギノ角ゴ Pro W3" w:hAnsi="Arial Narrow" w:cs="Arial"/>
          <w:b/>
          <w:u w:color="000000"/>
          <w:lang w:val="es-ES_tradnl"/>
        </w:rPr>
        <w:t>ALTERACIONES DEL GUSTO Y SU RELACIÓN CON LA FRECUENCIA DE CONSUMO DE ALIMENTOS, INDICE DE MASA CORPORAL Y CALIDAD DE VIDA EN PACIENTES CON CÁNCER DE MAMA SOMETIDOS A QUIMIOTERAPIA</w:t>
      </w:r>
    </w:p>
    <w:p w:rsidR="005C5CDD" w:rsidRDefault="005C5CDD" w:rsidP="0023074C">
      <w:pPr>
        <w:spacing w:after="0" w:line="240" w:lineRule="auto"/>
        <w:jc w:val="both"/>
        <w:outlineLvl w:val="0"/>
        <w:rPr>
          <w:rFonts w:ascii="Arial Narrow" w:eastAsia="ヒラギノ角ゴ Pro W3" w:hAnsi="Arial Narrow" w:cs="Times New Roman"/>
          <w:b/>
          <w:u w:color="000000"/>
          <w:lang w:val="es-ES_tradnl" w:eastAsia="es-ES"/>
        </w:rPr>
      </w:pPr>
    </w:p>
    <w:p w:rsidR="0023074C" w:rsidRPr="005142C8" w:rsidRDefault="0023074C" w:rsidP="0023074C">
      <w:pPr>
        <w:spacing w:after="0" w:line="240" w:lineRule="auto"/>
        <w:jc w:val="both"/>
        <w:outlineLvl w:val="0"/>
        <w:rPr>
          <w:rFonts w:ascii="Arial Narrow" w:eastAsia="ヒラギノ角ゴ Pro W3" w:hAnsi="Arial Narrow" w:cs="Times New Roman"/>
          <w:b/>
          <w:u w:color="000000"/>
          <w:lang w:val="es-ES_tradnl" w:eastAsia="es-ES"/>
        </w:rPr>
      </w:pPr>
    </w:p>
    <w:p w:rsidR="005C5CDD" w:rsidRPr="005142C8" w:rsidRDefault="005C5CDD" w:rsidP="0023074C">
      <w:pPr>
        <w:spacing w:after="0" w:line="240" w:lineRule="auto"/>
        <w:jc w:val="center"/>
        <w:outlineLvl w:val="0"/>
        <w:rPr>
          <w:rFonts w:ascii="Arial Narrow" w:eastAsia="ヒラギノ角ゴ Pro W3" w:hAnsi="Arial Narrow" w:cs="Times New Roman"/>
          <w:b/>
          <w:u w:color="000000"/>
          <w:lang w:eastAsia="es-ES"/>
        </w:rPr>
      </w:pPr>
      <w:r w:rsidRPr="005142C8">
        <w:rPr>
          <w:rFonts w:ascii="Arial Narrow" w:eastAsia="ヒラギノ角ゴ Pro W3" w:hAnsi="Arial Narrow" w:cs="Times New Roman"/>
          <w:b/>
          <w:u w:color="000000"/>
          <w:lang w:eastAsia="es-ES"/>
        </w:rPr>
        <w:t>CARTA DE CONSENTIMIENTO INFORMADO</w:t>
      </w:r>
    </w:p>
    <w:p w:rsidR="005C5CDD" w:rsidRPr="005142C8" w:rsidRDefault="005C5CDD" w:rsidP="005C5CDD">
      <w:pPr>
        <w:spacing w:after="0" w:line="240" w:lineRule="auto"/>
        <w:jc w:val="center"/>
        <w:outlineLvl w:val="0"/>
        <w:rPr>
          <w:rFonts w:ascii="Arial Narrow" w:eastAsia="ヒラギノ角ゴ Pro W3" w:hAnsi="Arial Narrow" w:cs="Times New Roman"/>
          <w:b/>
          <w:u w:color="000000"/>
          <w:lang w:eastAsia="es-ES"/>
        </w:rPr>
      </w:pPr>
    </w:p>
    <w:tbl>
      <w:tblPr>
        <w:tblStyle w:val="Tablaconcuadrcula1"/>
        <w:tblW w:w="11118" w:type="dxa"/>
        <w:tblInd w:w="-1124" w:type="dxa"/>
        <w:tblLayout w:type="fixed"/>
        <w:tblLook w:val="0000" w:firstRow="0" w:lastRow="0" w:firstColumn="0" w:lastColumn="0" w:noHBand="0" w:noVBand="0"/>
      </w:tblPr>
      <w:tblGrid>
        <w:gridCol w:w="1371"/>
        <w:gridCol w:w="6513"/>
        <w:gridCol w:w="1357"/>
        <w:gridCol w:w="1877"/>
      </w:tblGrid>
      <w:tr w:rsidR="005C5CDD" w:rsidRPr="005142C8" w:rsidTr="00514011">
        <w:trPr>
          <w:trHeight w:val="338"/>
        </w:trPr>
        <w:tc>
          <w:tcPr>
            <w:tcW w:w="1371" w:type="dxa"/>
          </w:tcPr>
          <w:p w:rsidR="005C5CDD" w:rsidRPr="005142C8" w:rsidRDefault="005C5CDD" w:rsidP="00514011">
            <w:pPr>
              <w:tabs>
                <w:tab w:val="center" w:pos="4320"/>
                <w:tab w:val="right" w:pos="8640"/>
              </w:tabs>
              <w:rPr>
                <w:rFonts w:ascii="Arial Narrow" w:eastAsia="ヒラギノ角ゴ Pro W3" w:hAnsi="Arial Narrow"/>
                <w:b/>
                <w:lang w:val="en-US" w:eastAsia="es-ES"/>
              </w:rPr>
            </w:pPr>
            <w:proofErr w:type="spellStart"/>
            <w:r w:rsidRPr="005142C8">
              <w:rPr>
                <w:rFonts w:ascii="Arial Narrow" w:eastAsia="ヒラギノ角ゴ Pro W3" w:hAnsi="Arial Narrow"/>
                <w:b/>
                <w:lang w:val="en-US" w:eastAsia="es-ES"/>
              </w:rPr>
              <w:t>Nombre</w:t>
            </w:r>
            <w:proofErr w:type="spellEnd"/>
          </w:p>
        </w:tc>
        <w:tc>
          <w:tcPr>
            <w:tcW w:w="6513" w:type="dxa"/>
          </w:tcPr>
          <w:p w:rsidR="005C5CDD" w:rsidRPr="005142C8" w:rsidRDefault="005C5CDD" w:rsidP="00514011">
            <w:pPr>
              <w:tabs>
                <w:tab w:val="center" w:pos="4320"/>
                <w:tab w:val="right" w:pos="8640"/>
              </w:tabs>
              <w:rPr>
                <w:rFonts w:ascii="Arial Narrow" w:eastAsia="ヒラギノ角ゴ Pro W3" w:hAnsi="Arial Narrow"/>
                <w:lang w:val="es-ES_tradnl" w:eastAsia="es-ES"/>
              </w:rPr>
            </w:pPr>
          </w:p>
        </w:tc>
        <w:tc>
          <w:tcPr>
            <w:tcW w:w="1357" w:type="dxa"/>
          </w:tcPr>
          <w:p w:rsidR="005C5CDD" w:rsidRPr="005142C8" w:rsidRDefault="005C5CDD" w:rsidP="00514011">
            <w:pPr>
              <w:tabs>
                <w:tab w:val="center" w:pos="4320"/>
                <w:tab w:val="right" w:pos="8640"/>
              </w:tabs>
              <w:rPr>
                <w:rFonts w:ascii="Arial Narrow" w:eastAsia="ヒラギノ角ゴ Pro W3" w:hAnsi="Arial Narrow"/>
                <w:b/>
                <w:lang w:val="en-US" w:eastAsia="es-ES"/>
              </w:rPr>
            </w:pPr>
            <w:proofErr w:type="spellStart"/>
            <w:r w:rsidRPr="005142C8">
              <w:rPr>
                <w:rFonts w:ascii="Arial Narrow" w:eastAsia="ヒラギノ角ゴ Pro W3" w:hAnsi="Arial Narrow"/>
                <w:b/>
                <w:lang w:val="en-US" w:eastAsia="es-ES"/>
              </w:rPr>
              <w:t>Fecha</w:t>
            </w:r>
            <w:proofErr w:type="spellEnd"/>
          </w:p>
        </w:tc>
        <w:tc>
          <w:tcPr>
            <w:tcW w:w="1877" w:type="dxa"/>
          </w:tcPr>
          <w:p w:rsidR="005C5CDD" w:rsidRPr="005142C8" w:rsidRDefault="005C5CDD" w:rsidP="00514011">
            <w:pPr>
              <w:tabs>
                <w:tab w:val="center" w:pos="4320"/>
                <w:tab w:val="right" w:pos="8640"/>
              </w:tabs>
              <w:rPr>
                <w:rFonts w:ascii="Arial Narrow" w:eastAsia="ヒラギノ角ゴ Pro W3" w:hAnsi="Arial Narrow"/>
                <w:lang w:val="en-US" w:eastAsia="es-ES"/>
              </w:rPr>
            </w:pPr>
          </w:p>
        </w:tc>
      </w:tr>
      <w:tr w:rsidR="005C5CDD" w:rsidRPr="005142C8" w:rsidTr="00514011">
        <w:trPr>
          <w:trHeight w:val="360"/>
        </w:trPr>
        <w:tc>
          <w:tcPr>
            <w:tcW w:w="1371" w:type="dxa"/>
          </w:tcPr>
          <w:p w:rsidR="005C5CDD" w:rsidRPr="005142C8" w:rsidRDefault="005C5CDD" w:rsidP="00514011">
            <w:pPr>
              <w:tabs>
                <w:tab w:val="center" w:pos="4320"/>
                <w:tab w:val="right" w:pos="8640"/>
              </w:tabs>
              <w:rPr>
                <w:rFonts w:ascii="Arial Narrow" w:eastAsia="ヒラギノ角ゴ Pro W3" w:hAnsi="Arial Narrow"/>
                <w:b/>
                <w:lang w:val="en-US" w:eastAsia="es-ES"/>
              </w:rPr>
            </w:pPr>
            <w:r w:rsidRPr="005142C8">
              <w:rPr>
                <w:rFonts w:ascii="Arial Narrow" w:eastAsia="ヒラギノ角ゴ Pro W3" w:hAnsi="Arial Narrow"/>
                <w:b/>
                <w:lang w:val="en-US" w:eastAsia="es-ES"/>
              </w:rPr>
              <w:t>ECU</w:t>
            </w:r>
          </w:p>
        </w:tc>
        <w:tc>
          <w:tcPr>
            <w:tcW w:w="6513" w:type="dxa"/>
          </w:tcPr>
          <w:p w:rsidR="005C5CDD" w:rsidRPr="005142C8" w:rsidRDefault="005C5CDD" w:rsidP="00514011">
            <w:pPr>
              <w:tabs>
                <w:tab w:val="center" w:pos="4320"/>
                <w:tab w:val="right" w:pos="8640"/>
              </w:tabs>
              <w:rPr>
                <w:rFonts w:ascii="Arial Narrow" w:eastAsia="ヒラギノ角ゴ Pro W3" w:hAnsi="Arial Narrow"/>
                <w:lang w:val="en-US" w:eastAsia="es-ES"/>
              </w:rPr>
            </w:pPr>
          </w:p>
        </w:tc>
        <w:tc>
          <w:tcPr>
            <w:tcW w:w="1357" w:type="dxa"/>
          </w:tcPr>
          <w:p w:rsidR="005C5CDD" w:rsidRPr="005142C8" w:rsidRDefault="005C5CDD" w:rsidP="00514011">
            <w:pPr>
              <w:tabs>
                <w:tab w:val="center" w:pos="4320"/>
                <w:tab w:val="right" w:pos="8640"/>
              </w:tabs>
              <w:rPr>
                <w:rFonts w:ascii="Arial Narrow" w:eastAsia="ヒラギノ角ゴ Pro W3" w:hAnsi="Arial Narrow"/>
                <w:b/>
                <w:lang w:val="en-US" w:eastAsia="es-ES"/>
              </w:rPr>
            </w:pPr>
            <w:r w:rsidRPr="005142C8">
              <w:rPr>
                <w:rFonts w:ascii="Arial Narrow" w:eastAsia="ヒラギノ角ゴ Pro W3" w:hAnsi="Arial Narrow"/>
                <w:b/>
                <w:lang w:val="en-US" w:eastAsia="es-ES"/>
              </w:rPr>
              <w:t xml:space="preserve">E. </w:t>
            </w:r>
            <w:proofErr w:type="spellStart"/>
            <w:r w:rsidRPr="005142C8">
              <w:rPr>
                <w:rFonts w:ascii="Arial Narrow" w:eastAsia="ヒラギノ角ゴ Pro W3" w:hAnsi="Arial Narrow"/>
                <w:b/>
                <w:lang w:val="en-US" w:eastAsia="es-ES"/>
              </w:rPr>
              <w:t>Onco</w:t>
            </w:r>
            <w:proofErr w:type="spellEnd"/>
            <w:r w:rsidRPr="005142C8">
              <w:rPr>
                <w:rFonts w:ascii="Arial Narrow" w:eastAsia="ヒラギノ角ゴ Pro W3" w:hAnsi="Arial Narrow"/>
                <w:b/>
                <w:lang w:val="en-US" w:eastAsia="es-ES"/>
              </w:rPr>
              <w:t>.</w:t>
            </w:r>
          </w:p>
        </w:tc>
        <w:tc>
          <w:tcPr>
            <w:tcW w:w="1877" w:type="dxa"/>
          </w:tcPr>
          <w:p w:rsidR="005C5CDD" w:rsidRPr="005142C8" w:rsidRDefault="005C5CDD" w:rsidP="00514011">
            <w:pPr>
              <w:tabs>
                <w:tab w:val="center" w:pos="4320"/>
                <w:tab w:val="right" w:pos="8640"/>
              </w:tabs>
              <w:rPr>
                <w:rFonts w:ascii="Arial Narrow" w:eastAsia="ヒラギノ角ゴ Pro W3" w:hAnsi="Arial Narrow"/>
                <w:lang w:val="en-US" w:eastAsia="es-ES"/>
              </w:rPr>
            </w:pPr>
          </w:p>
        </w:tc>
      </w:tr>
    </w:tbl>
    <w:p w:rsidR="005C5CDD" w:rsidRPr="005142C8" w:rsidRDefault="005C5CDD" w:rsidP="005C5CDD">
      <w:pPr>
        <w:spacing w:after="0" w:line="360" w:lineRule="auto"/>
        <w:jc w:val="both"/>
        <w:rPr>
          <w:rFonts w:ascii="Arial Narrow" w:eastAsia="ヒラギノ角ゴ Pro W3" w:hAnsi="Arial Narrow" w:cs="Times New Roman"/>
        </w:rPr>
      </w:pPr>
    </w:p>
    <w:p w:rsidR="005C5CDD" w:rsidRPr="005142C8" w:rsidRDefault="005C5CDD" w:rsidP="005C5CDD">
      <w:pPr>
        <w:spacing w:after="0" w:line="360" w:lineRule="auto"/>
        <w:rPr>
          <w:rFonts w:ascii="Arial Narrow" w:eastAsia="ヒラギノ角ゴ Pro W3" w:hAnsi="Arial Narrow" w:cs="Arial"/>
          <w:u w:color="000000"/>
        </w:rPr>
      </w:pPr>
      <w:r w:rsidRPr="005142C8">
        <w:rPr>
          <w:rFonts w:ascii="Arial Narrow" w:eastAsia="ヒラギノ角ゴ Pro W3" w:hAnsi="Arial Narrow" w:cs="Times New Roman"/>
        </w:rPr>
        <w:t xml:space="preserve">El presente estudio en donde usted está siendo invitada se realizará con la finalidad de </w:t>
      </w:r>
      <w:r w:rsidRPr="005142C8">
        <w:rPr>
          <w:rFonts w:ascii="Arial Narrow" w:eastAsia="ヒラギノ角ゴ Pro W3" w:hAnsi="Arial Narrow" w:cs="Tahoma"/>
          <w:shd w:val="clear" w:color="auto" w:fill="FFFFFF"/>
        </w:rPr>
        <w:t>evaluar los cambios en el sentido del gusto y su relación con los cambios en el índice de masa corporal, frecuencia de consumo de alimentos y calidad de vida.</w:t>
      </w:r>
    </w:p>
    <w:p w:rsidR="005C5CDD" w:rsidRPr="005142C8" w:rsidRDefault="005C5CDD" w:rsidP="005C5CDD">
      <w:pPr>
        <w:spacing w:after="0" w:line="276" w:lineRule="auto"/>
        <w:jc w:val="both"/>
        <w:rPr>
          <w:rFonts w:ascii="Arial Narrow" w:eastAsia="ヒラギノ角ゴ Pro W3" w:hAnsi="Arial Narrow" w:cs="Arial"/>
          <w:u w:color="000000"/>
          <w:lang w:val="es-ES_tradnl"/>
        </w:rPr>
      </w:pPr>
      <w:r w:rsidRPr="005142C8">
        <w:rPr>
          <w:rFonts w:ascii="Arial Narrow" w:eastAsia="ヒラギノ角ゴ Pro W3" w:hAnsi="Arial Narrow" w:cs="Arial"/>
          <w:u w:color="000000"/>
          <w:lang w:val="es-ES_tradnl"/>
        </w:rPr>
        <w:t xml:space="preserve"> </w:t>
      </w:r>
    </w:p>
    <w:p w:rsidR="005C5CDD" w:rsidRPr="005142C8" w:rsidRDefault="005C5CDD" w:rsidP="005C5CDD">
      <w:pPr>
        <w:autoSpaceDE w:val="0"/>
        <w:autoSpaceDN w:val="0"/>
        <w:adjustRightInd w:val="0"/>
        <w:spacing w:after="0" w:line="276" w:lineRule="auto"/>
        <w:jc w:val="both"/>
        <w:rPr>
          <w:rFonts w:ascii="Arial Narrow" w:eastAsia="ヒラギノ角ゴ Pro W3" w:hAnsi="Arial Narrow" w:cs="Arial"/>
          <w:u w:color="000000"/>
          <w:lang w:val="es-ES_tradnl"/>
        </w:rPr>
      </w:pPr>
      <w:r w:rsidRPr="005142C8">
        <w:rPr>
          <w:rFonts w:ascii="Arial Narrow" w:eastAsia="ヒラギノ角ゴ Pro W3" w:hAnsi="Arial Narrow" w:cs="Arial"/>
          <w:u w:color="000000"/>
          <w:lang w:val="es-ES_tradnl"/>
        </w:rPr>
        <w:t xml:space="preserve">En la actualidad el cáncer de mama se considera el tumor más frecuente en el mundo, siendo la quimioterapia uno de los principales tratamientos para combatirlo, pero conlleva a la aparición de una serie de síntomas, uno de ellos son los trastornos en la percepción del gusto, pudiendo provocar la ausencia del gusto, disminución o aumento de la sensibilidad para alguno o todos los sabores, o bien, distorsión en el sabor normal. Esto </w:t>
      </w:r>
      <w:r w:rsidR="00542DDD" w:rsidRPr="005142C8">
        <w:rPr>
          <w:rFonts w:ascii="Arial Narrow" w:eastAsia="ヒラギノ角ゴ Pro W3" w:hAnsi="Arial Narrow" w:cs="Arial"/>
          <w:u w:color="000000"/>
          <w:lang w:val="es-ES_tradnl"/>
        </w:rPr>
        <w:t>ocasiona la</w:t>
      </w:r>
      <w:r w:rsidRPr="005142C8">
        <w:rPr>
          <w:rFonts w:ascii="Arial Narrow" w:eastAsia="ヒラギノ角ゴ Pro W3" w:hAnsi="Arial Narrow" w:cs="Arial"/>
          <w:u w:color="000000"/>
          <w:lang w:val="es-ES_tradnl"/>
        </w:rPr>
        <w:t xml:space="preserve"> modificación de los hábitos alimenticios afectando sus necesidades nutricionales y la calidad de vida.</w:t>
      </w:r>
    </w:p>
    <w:p w:rsidR="005C5CDD" w:rsidRPr="005142C8" w:rsidRDefault="005C5CDD" w:rsidP="005C5CDD">
      <w:pPr>
        <w:autoSpaceDE w:val="0"/>
        <w:autoSpaceDN w:val="0"/>
        <w:adjustRightInd w:val="0"/>
        <w:spacing w:after="0" w:line="276" w:lineRule="auto"/>
        <w:jc w:val="both"/>
        <w:rPr>
          <w:rFonts w:ascii="Arial Narrow" w:eastAsia="ヒラギノ角ゴ Pro W3" w:hAnsi="Arial Narrow" w:cs="Arial"/>
          <w:u w:color="000000"/>
          <w:lang w:val="es-ES_tradnl"/>
        </w:rPr>
      </w:pPr>
    </w:p>
    <w:p w:rsidR="005C5CDD" w:rsidRPr="005142C8" w:rsidRDefault="005C5CDD" w:rsidP="005C5CDD">
      <w:pPr>
        <w:autoSpaceDE w:val="0"/>
        <w:autoSpaceDN w:val="0"/>
        <w:adjustRightInd w:val="0"/>
        <w:spacing w:after="0" w:line="276" w:lineRule="auto"/>
        <w:jc w:val="both"/>
        <w:rPr>
          <w:rFonts w:ascii="Arial Narrow" w:eastAsia="ヒラギノ角ゴ Pro W3" w:hAnsi="Arial Narrow" w:cs="Arial"/>
          <w:u w:color="000000"/>
          <w:lang w:val="es-ES_tradnl"/>
        </w:rPr>
      </w:pPr>
      <w:r w:rsidRPr="005142C8">
        <w:rPr>
          <w:rFonts w:ascii="Arial Narrow" w:eastAsia="ヒラギノ角ゴ Pro W3" w:hAnsi="Arial Narrow" w:cs="Arial"/>
          <w:u w:color="000000"/>
          <w:lang w:val="es-ES_tradnl"/>
        </w:rPr>
        <w:t xml:space="preserve">Es de gran importancia la realización del presente estudio para poder </w:t>
      </w:r>
      <w:r w:rsidR="00542DDD" w:rsidRPr="005142C8">
        <w:rPr>
          <w:rFonts w:ascii="Arial Narrow" w:eastAsia="ヒラギノ角ゴ Pro W3" w:hAnsi="Arial Narrow" w:cs="Arial"/>
          <w:u w:color="000000"/>
          <w:lang w:val="es-ES_tradnl"/>
        </w:rPr>
        <w:t>crear beneficios</w:t>
      </w:r>
      <w:r w:rsidRPr="005142C8">
        <w:rPr>
          <w:rFonts w:ascii="Arial Narrow" w:eastAsia="ヒラギノ角ゴ Pro W3" w:hAnsi="Arial Narrow" w:cs="Arial"/>
          <w:u w:color="000000"/>
          <w:lang w:val="es-ES_tradnl"/>
        </w:rPr>
        <w:t xml:space="preserve"> realizando una intervención nutricia antes, durante y después de dicho tratamiento, con el fin </w:t>
      </w:r>
      <w:r w:rsidR="00542DDD" w:rsidRPr="005142C8">
        <w:rPr>
          <w:rFonts w:ascii="Arial Narrow" w:eastAsia="ヒラギノ角ゴ Pro W3" w:hAnsi="Arial Narrow" w:cs="Arial"/>
          <w:u w:color="000000"/>
          <w:lang w:val="es-ES_tradnl"/>
        </w:rPr>
        <w:t>de prevenir</w:t>
      </w:r>
      <w:r w:rsidRPr="005142C8">
        <w:rPr>
          <w:rFonts w:ascii="Arial Narrow" w:eastAsia="ヒラギノ角ゴ Pro W3" w:hAnsi="Arial Narrow" w:cs="Arial"/>
          <w:u w:color="000000"/>
          <w:lang w:val="es-ES_tradnl"/>
        </w:rPr>
        <w:t xml:space="preserve"> la desnutrición y mejorar la calidad de vida. </w:t>
      </w:r>
    </w:p>
    <w:p w:rsidR="005C5CDD" w:rsidRPr="005142C8" w:rsidRDefault="005C5CDD" w:rsidP="005C5CDD">
      <w:pPr>
        <w:spacing w:after="0" w:line="276" w:lineRule="auto"/>
        <w:jc w:val="both"/>
        <w:outlineLvl w:val="0"/>
        <w:rPr>
          <w:rFonts w:ascii="Arial Narrow" w:eastAsia="ヒラギノ角ゴ Pro W3" w:hAnsi="Arial Narrow" w:cs="Times New Roman"/>
          <w:u w:color="000000"/>
          <w:lang w:val="es-ES_tradnl" w:eastAsia="es-ES"/>
        </w:rPr>
      </w:pPr>
    </w:p>
    <w:p w:rsidR="005C5CDD" w:rsidRPr="005142C8" w:rsidRDefault="005C5CDD" w:rsidP="005C5CDD">
      <w:pPr>
        <w:spacing w:after="0" w:line="276" w:lineRule="auto"/>
        <w:jc w:val="both"/>
        <w:outlineLvl w:val="0"/>
        <w:rPr>
          <w:rFonts w:ascii="Arial Narrow" w:eastAsia="ヒラギノ角ゴ Pro W3" w:hAnsi="Arial Narrow" w:cs="Times New Roman"/>
          <w:u w:color="000000"/>
          <w:lang w:eastAsia="es-ES"/>
        </w:rPr>
      </w:pPr>
      <w:r w:rsidRPr="005142C8">
        <w:rPr>
          <w:rFonts w:ascii="Arial Narrow" w:eastAsia="ヒラギノ角ゴ Pro W3" w:hAnsi="Arial Narrow" w:cs="Times New Roman"/>
          <w:u w:color="000000"/>
          <w:lang w:eastAsia="es-ES"/>
        </w:rPr>
        <w:t xml:space="preserve">Es necesario realizar ciertas evaluaciones para medir los resultados del tratamiento propuesto para este estudio. Para ello, se le evaluará a través de una medición del sentido del gusto (antes de cada inicio de la quimioterapia); esto nos ayudará a tener un mejor seguimiento, así que es muy importante que usted asista a todas las consultas. El único riesgo que se corre es un ligero mal sabor que desaparecerá a los pocos minutos. Además se aplicaran dos cuestionarios para evaluar la calidad de vida y una frecuencia de los alimentos más consumidos. </w:t>
      </w:r>
    </w:p>
    <w:p w:rsidR="005C5CDD" w:rsidRPr="005142C8" w:rsidRDefault="005C5CDD" w:rsidP="005C5CDD">
      <w:pPr>
        <w:spacing w:after="0" w:line="276" w:lineRule="auto"/>
        <w:jc w:val="both"/>
        <w:outlineLvl w:val="0"/>
        <w:rPr>
          <w:rFonts w:ascii="Arial Narrow" w:eastAsia="ヒラギノ角ゴ Pro W3" w:hAnsi="Arial Narrow" w:cs="Times New Roman"/>
          <w:u w:color="000000"/>
          <w:lang w:eastAsia="es-ES"/>
        </w:rPr>
      </w:pPr>
    </w:p>
    <w:p w:rsidR="005C5CDD" w:rsidRPr="005142C8" w:rsidRDefault="005C5CDD" w:rsidP="005C5CDD">
      <w:pPr>
        <w:spacing w:after="0" w:line="276" w:lineRule="auto"/>
        <w:jc w:val="both"/>
        <w:outlineLvl w:val="0"/>
        <w:rPr>
          <w:rFonts w:ascii="Arial Narrow" w:eastAsia="ヒラギノ角ゴ Pro W3" w:hAnsi="Arial Narrow" w:cs="Times New Roman"/>
          <w:u w:color="000000"/>
          <w:lang w:eastAsia="es-ES"/>
        </w:rPr>
      </w:pPr>
      <w:r w:rsidRPr="005142C8">
        <w:rPr>
          <w:rFonts w:ascii="Arial Narrow" w:eastAsia="ヒラギノ角ゴ Pro W3" w:hAnsi="Arial Narrow" w:cs="Times New Roman"/>
          <w:u w:color="000000"/>
          <w:lang w:eastAsia="es-ES"/>
        </w:rPr>
        <w:t>Su participación en este estudio será para nosotros de gran importancia, pero no es obligatoria, tiene el derecho de retirar este consentimiento en cualquier momento que lo desee, sin que esto afecte la atención y cuidados brindados en la institución.</w:t>
      </w:r>
    </w:p>
    <w:p w:rsidR="005C5CDD" w:rsidRPr="005142C8" w:rsidRDefault="005C5CDD" w:rsidP="005C5CDD">
      <w:pPr>
        <w:spacing w:after="0" w:line="276" w:lineRule="auto"/>
        <w:outlineLvl w:val="0"/>
        <w:rPr>
          <w:rFonts w:ascii="Arial Narrow" w:eastAsia="ヒラギノ角ゴ Pro W3" w:hAnsi="Arial Narrow" w:cs="Times New Roman"/>
          <w:u w:color="000000"/>
          <w:lang w:eastAsia="es-ES"/>
        </w:rPr>
      </w:pPr>
      <w:r w:rsidRPr="005142C8">
        <w:rPr>
          <w:rFonts w:ascii="Arial Narrow" w:eastAsia="ヒラギノ角ゴ Pro W3" w:hAnsi="Arial Narrow" w:cs="Times New Roman"/>
          <w:u w:color="000000"/>
          <w:lang w:eastAsia="es-ES"/>
        </w:rPr>
        <w:t xml:space="preserve"> </w:t>
      </w:r>
    </w:p>
    <w:p w:rsidR="005C5CDD" w:rsidRPr="005142C8" w:rsidRDefault="005C5CDD" w:rsidP="005C5CDD">
      <w:pPr>
        <w:spacing w:after="0" w:line="276" w:lineRule="auto"/>
        <w:jc w:val="both"/>
        <w:outlineLvl w:val="0"/>
        <w:rPr>
          <w:rFonts w:ascii="Arial Narrow" w:eastAsia="ヒラギノ角ゴ Pro W3" w:hAnsi="Arial Narrow" w:cs="Times New Roman"/>
          <w:u w:color="000000"/>
          <w:lang w:eastAsia="es-ES"/>
        </w:rPr>
      </w:pPr>
      <w:r w:rsidRPr="005142C8">
        <w:rPr>
          <w:rFonts w:ascii="Arial Narrow" w:eastAsia="ヒラギノ角ゴ Pro W3" w:hAnsi="Arial Narrow" w:cs="Times New Roman"/>
          <w:u w:color="000000"/>
          <w:lang w:eastAsia="es-ES"/>
        </w:rPr>
        <w:t xml:space="preserve">Nos comprometemos a darle cualquier duda que surja con respecto al procedimiento del estudio en cualquier momento (como procedimientos de evaluación, los riesgos, beneficios, etc.), así como también a </w:t>
      </w:r>
      <w:r w:rsidRPr="005142C8">
        <w:rPr>
          <w:rFonts w:ascii="Arial Narrow" w:eastAsia="ヒラギノ角ゴ Pro W3" w:hAnsi="Arial Narrow" w:cs="Times New Roman"/>
          <w:u w:color="000000"/>
          <w:lang w:eastAsia="es-ES"/>
        </w:rPr>
        <w:lastRenderedPageBreak/>
        <w:t>brindarle información que vayamos obteniendo del mismo, al igual que respetar el anonimato si así lo desea.</w:t>
      </w:r>
    </w:p>
    <w:p w:rsidR="005C5CDD" w:rsidRPr="005142C8" w:rsidRDefault="005C5CDD" w:rsidP="005C5CDD">
      <w:pPr>
        <w:spacing w:after="0" w:line="276" w:lineRule="auto"/>
        <w:outlineLvl w:val="0"/>
        <w:rPr>
          <w:rFonts w:ascii="Arial Narrow" w:eastAsia="ヒラギノ角ゴ Pro W3" w:hAnsi="Arial Narrow" w:cs="Times New Roman"/>
          <w:u w:color="000000"/>
          <w:lang w:eastAsia="es-ES"/>
        </w:rPr>
      </w:pPr>
    </w:p>
    <w:p w:rsidR="0023074C" w:rsidRDefault="005C5CDD" w:rsidP="005C5CDD">
      <w:pPr>
        <w:spacing w:after="0" w:line="276" w:lineRule="auto"/>
        <w:outlineLvl w:val="0"/>
        <w:rPr>
          <w:rFonts w:ascii="Arial Narrow" w:eastAsia="ヒラギノ角ゴ Pro W3" w:hAnsi="Arial Narrow" w:cs="Times New Roman"/>
          <w:u w:color="000000"/>
          <w:lang w:eastAsia="es-ES"/>
        </w:rPr>
      </w:pPr>
      <w:r w:rsidRPr="005142C8">
        <w:rPr>
          <w:rFonts w:ascii="Arial Narrow" w:eastAsia="ヒラギノ角ゴ Pro W3" w:hAnsi="Arial Narrow" w:cs="Times New Roman"/>
          <w:u w:color="000000"/>
          <w:lang w:eastAsia="es-ES"/>
        </w:rPr>
        <w:t>De antemano agradecemos su colaboración y nos ponemos a sus órdenes, para la aclaración de cualquier duda o comentario.</w:t>
      </w:r>
      <w:r>
        <w:rPr>
          <w:rFonts w:ascii="Arial Narrow" w:eastAsia="ヒラギノ角ゴ Pro W3" w:hAnsi="Arial Narrow" w:cs="Times New Roman"/>
          <w:u w:color="000000"/>
          <w:lang w:eastAsia="es-ES"/>
        </w:rPr>
        <w:t xml:space="preserve">         </w:t>
      </w:r>
    </w:p>
    <w:p w:rsidR="005C5CDD" w:rsidRPr="005142C8" w:rsidRDefault="005C5CDD" w:rsidP="005C5CDD">
      <w:pPr>
        <w:spacing w:after="0" w:line="276" w:lineRule="auto"/>
        <w:outlineLvl w:val="0"/>
        <w:rPr>
          <w:rFonts w:ascii="Arial Narrow" w:eastAsia="ヒラギノ角ゴ Pro W3" w:hAnsi="Arial Narrow" w:cs="Times New Roman"/>
          <w:u w:color="000000"/>
          <w:lang w:eastAsia="es-ES"/>
        </w:rPr>
      </w:pPr>
      <w:r w:rsidRPr="005142C8">
        <w:rPr>
          <w:rFonts w:ascii="Arial Narrow" w:eastAsia="ヒラギノ角ゴ Pro W3" w:hAnsi="Arial Narrow" w:cs="Times New Roman"/>
          <w:u w:color="000000"/>
          <w:lang w:eastAsia="es-ES"/>
        </w:rPr>
        <w:t xml:space="preserve">                 </w:t>
      </w:r>
      <w:r>
        <w:rPr>
          <w:rFonts w:ascii="Arial Narrow" w:eastAsia="ヒラギノ角ゴ Pro W3" w:hAnsi="Arial Narrow" w:cs="Times New Roman"/>
          <w:u w:color="000000"/>
          <w:lang w:eastAsia="es-ES"/>
        </w:rPr>
        <w:t xml:space="preserve">                                        </w:t>
      </w:r>
      <w:r w:rsidRPr="005142C8">
        <w:rPr>
          <w:rFonts w:ascii="Arial Narrow" w:eastAsia="ヒラギノ角ゴ Pro W3" w:hAnsi="Arial Narrow" w:cs="Times New Roman"/>
          <w:u w:color="000000"/>
          <w:lang w:eastAsia="es-ES"/>
        </w:rPr>
        <w:t xml:space="preserve">                                                                                           </w:t>
      </w:r>
      <w:r>
        <w:rPr>
          <w:rFonts w:ascii="Arial Narrow" w:eastAsia="ヒラギノ角ゴ Pro W3" w:hAnsi="Arial Narrow" w:cs="Times New Roman"/>
          <w:u w:color="000000"/>
          <w:lang w:eastAsia="es-ES"/>
        </w:rPr>
        <w:t xml:space="preserve">                           </w:t>
      </w:r>
    </w:p>
    <w:p w:rsidR="005C5CDD" w:rsidRPr="005142C8" w:rsidRDefault="005C5CDD" w:rsidP="005C5CDD">
      <w:pPr>
        <w:spacing w:after="0" w:line="276" w:lineRule="auto"/>
        <w:outlineLvl w:val="0"/>
        <w:rPr>
          <w:rFonts w:ascii="Arial Narrow" w:eastAsia="ヒラギノ角ゴ Pro W3" w:hAnsi="Arial Narrow" w:cs="Times New Roman"/>
          <w:b/>
          <w:u w:color="000000"/>
          <w:lang w:val="es-ES_tradnl" w:eastAsia="es-ES"/>
        </w:rPr>
      </w:pPr>
      <w:r w:rsidRPr="005142C8">
        <w:rPr>
          <w:rFonts w:ascii="Arial Narrow" w:eastAsia="ヒラギノ角ゴ Pro W3" w:hAnsi="Arial Narrow" w:cs="Times New Roman"/>
          <w:b/>
          <w:u w:color="000000"/>
          <w:lang w:val="es-ES_tradnl" w:eastAsia="es-ES"/>
        </w:rPr>
        <w:t>ALTERACIONES DEL GUSTO Y SU RELACIÓN CON LA FRECUENCIA DE CONSUMO DE ALIMENTOS, INDICE DE MASA CORPORAL Y CALIDAD DE VIDA EN PACIENTES CON CÁNCER DE MAMA SOMETIDOS A QUIMIOTERAPIA.</w:t>
      </w:r>
    </w:p>
    <w:p w:rsidR="005C5CDD" w:rsidRPr="005142C8" w:rsidRDefault="005C5CDD" w:rsidP="005C5CDD">
      <w:pPr>
        <w:spacing w:after="0" w:line="276" w:lineRule="auto"/>
        <w:outlineLvl w:val="0"/>
        <w:rPr>
          <w:rFonts w:ascii="Arial Narrow" w:eastAsia="ヒラギノ角ゴ Pro W3" w:hAnsi="Arial Narrow" w:cs="Times New Roman"/>
          <w:b/>
          <w:u w:color="000000"/>
          <w:lang w:val="es-ES_tradnl" w:eastAsia="es-ES"/>
        </w:rPr>
      </w:pPr>
    </w:p>
    <w:p w:rsidR="005C5CDD" w:rsidRPr="005142C8" w:rsidRDefault="005C5CDD" w:rsidP="005C5CDD">
      <w:pPr>
        <w:spacing w:after="0" w:line="276" w:lineRule="auto"/>
        <w:outlineLvl w:val="0"/>
        <w:rPr>
          <w:rFonts w:ascii="Arial Narrow" w:eastAsia="ヒラギノ角ゴ Pro W3" w:hAnsi="Arial Narrow" w:cs="Times New Roman"/>
          <w:b/>
          <w:u w:color="000000"/>
          <w:lang w:eastAsia="es-ES"/>
        </w:rPr>
      </w:pPr>
    </w:p>
    <w:p w:rsidR="005C5CDD" w:rsidRPr="005142C8" w:rsidRDefault="005C5CDD" w:rsidP="005C5CDD">
      <w:pPr>
        <w:spacing w:after="0" w:line="276" w:lineRule="auto"/>
        <w:jc w:val="center"/>
        <w:outlineLvl w:val="0"/>
        <w:rPr>
          <w:rFonts w:ascii="Arial Narrow" w:eastAsia="ヒラギノ角ゴ Pro W3" w:hAnsi="Arial Narrow" w:cs="Times New Roman"/>
          <w:b/>
          <w:u w:color="000000"/>
          <w:lang w:eastAsia="es-ES"/>
        </w:rPr>
      </w:pPr>
      <w:r w:rsidRPr="005142C8">
        <w:rPr>
          <w:rFonts w:ascii="Arial Narrow" w:eastAsia="ヒラギノ角ゴ Pro W3" w:hAnsi="Arial Narrow" w:cs="Times New Roman"/>
          <w:b/>
          <w:u w:color="000000"/>
          <w:lang w:eastAsia="es-ES"/>
        </w:rPr>
        <w:t>CARTA DE CONSENTIMIENTO INFORMADO</w:t>
      </w:r>
    </w:p>
    <w:p w:rsidR="005C5CDD" w:rsidRPr="005142C8" w:rsidRDefault="005C5CDD" w:rsidP="005C5CDD">
      <w:pPr>
        <w:spacing w:after="0" w:line="276" w:lineRule="auto"/>
        <w:outlineLvl w:val="0"/>
        <w:rPr>
          <w:rFonts w:ascii="Arial Narrow" w:eastAsia="ヒラギノ角ゴ Pro W3" w:hAnsi="Arial Narrow" w:cs="Times New Roman"/>
          <w:u w:color="000000"/>
          <w:lang w:eastAsia="es-ES"/>
        </w:rPr>
      </w:pPr>
    </w:p>
    <w:tbl>
      <w:tblPr>
        <w:tblStyle w:val="Tablaconcuadrcula1"/>
        <w:tblW w:w="0" w:type="auto"/>
        <w:tblLook w:val="04A0" w:firstRow="1" w:lastRow="0" w:firstColumn="1" w:lastColumn="0" w:noHBand="0" w:noVBand="1"/>
      </w:tblPr>
      <w:tblGrid>
        <w:gridCol w:w="6239"/>
        <w:gridCol w:w="2531"/>
      </w:tblGrid>
      <w:tr w:rsidR="005C5CDD" w:rsidRPr="005142C8" w:rsidTr="00514011">
        <w:trPr>
          <w:trHeight w:val="260"/>
        </w:trPr>
        <w:tc>
          <w:tcPr>
            <w:tcW w:w="7905" w:type="dxa"/>
          </w:tcPr>
          <w:p w:rsidR="005C5CDD" w:rsidRPr="005142C8" w:rsidRDefault="005C5CDD" w:rsidP="00514011">
            <w:pPr>
              <w:tabs>
                <w:tab w:val="center" w:pos="4320"/>
                <w:tab w:val="right" w:pos="8640"/>
              </w:tabs>
              <w:spacing w:line="276" w:lineRule="auto"/>
              <w:outlineLvl w:val="0"/>
              <w:rPr>
                <w:rFonts w:ascii="Arial Narrow" w:eastAsia="ヒラギノ角ゴ Pro W3" w:hAnsi="Arial Narrow"/>
                <w:b/>
                <w:u w:color="000000"/>
                <w:lang w:val="en-US" w:eastAsia="es-ES"/>
              </w:rPr>
            </w:pPr>
            <w:proofErr w:type="spellStart"/>
            <w:r w:rsidRPr="005142C8">
              <w:rPr>
                <w:rFonts w:ascii="Arial Narrow" w:eastAsia="ヒラギノ角ゴ Pro W3" w:hAnsi="Arial Narrow"/>
                <w:b/>
                <w:u w:color="000000"/>
                <w:lang w:val="en-US" w:eastAsia="es-ES"/>
              </w:rPr>
              <w:t>Nombre</w:t>
            </w:r>
            <w:proofErr w:type="spellEnd"/>
            <w:r w:rsidRPr="005142C8">
              <w:rPr>
                <w:rFonts w:ascii="Arial Narrow" w:eastAsia="ヒラギノ角ゴ Pro W3" w:hAnsi="Arial Narrow"/>
                <w:b/>
                <w:u w:color="000000"/>
                <w:lang w:val="en-US" w:eastAsia="es-ES"/>
              </w:rPr>
              <w:t xml:space="preserve"> del </w:t>
            </w:r>
            <w:proofErr w:type="spellStart"/>
            <w:r w:rsidRPr="005142C8">
              <w:rPr>
                <w:rFonts w:ascii="Arial Narrow" w:eastAsia="ヒラギノ角ゴ Pro W3" w:hAnsi="Arial Narrow"/>
                <w:b/>
                <w:u w:color="000000"/>
                <w:lang w:val="en-US" w:eastAsia="es-ES"/>
              </w:rPr>
              <w:t>paciente</w:t>
            </w:r>
            <w:proofErr w:type="spellEnd"/>
            <w:r w:rsidRPr="005142C8">
              <w:rPr>
                <w:rFonts w:ascii="Arial Narrow" w:eastAsia="ヒラギノ角ゴ Pro W3" w:hAnsi="Arial Narrow"/>
                <w:b/>
                <w:u w:color="000000"/>
                <w:lang w:val="en-US" w:eastAsia="es-ES"/>
              </w:rPr>
              <w:t>:</w:t>
            </w:r>
          </w:p>
        </w:tc>
        <w:tc>
          <w:tcPr>
            <w:tcW w:w="3035" w:type="dxa"/>
          </w:tcPr>
          <w:p w:rsidR="005C5CDD" w:rsidRPr="005142C8" w:rsidRDefault="005C5CDD" w:rsidP="00514011">
            <w:pPr>
              <w:tabs>
                <w:tab w:val="center" w:pos="4320"/>
                <w:tab w:val="right" w:pos="8640"/>
              </w:tabs>
              <w:spacing w:line="276" w:lineRule="auto"/>
              <w:outlineLvl w:val="0"/>
              <w:rPr>
                <w:rFonts w:ascii="Arial Narrow" w:eastAsia="ヒラギノ角ゴ Pro W3" w:hAnsi="Arial Narrow"/>
                <w:b/>
                <w:u w:color="000000"/>
                <w:lang w:val="en-US" w:eastAsia="es-ES"/>
              </w:rPr>
            </w:pPr>
            <w:proofErr w:type="spellStart"/>
            <w:r w:rsidRPr="005142C8">
              <w:rPr>
                <w:rFonts w:ascii="Arial Narrow" w:eastAsia="ヒラギノ角ゴ Pro W3" w:hAnsi="Arial Narrow"/>
                <w:b/>
                <w:u w:color="000000"/>
                <w:lang w:val="en-US" w:eastAsia="es-ES"/>
              </w:rPr>
              <w:t>Teléfono</w:t>
            </w:r>
            <w:proofErr w:type="spellEnd"/>
            <w:r w:rsidRPr="005142C8">
              <w:rPr>
                <w:rFonts w:ascii="Arial Narrow" w:eastAsia="ヒラギノ角ゴ Pro W3" w:hAnsi="Arial Narrow"/>
                <w:b/>
                <w:u w:color="000000"/>
                <w:lang w:val="en-US" w:eastAsia="es-ES"/>
              </w:rPr>
              <w:t>:</w:t>
            </w:r>
          </w:p>
        </w:tc>
      </w:tr>
      <w:tr w:rsidR="005C5CDD" w:rsidRPr="005142C8" w:rsidTr="00514011">
        <w:tc>
          <w:tcPr>
            <w:tcW w:w="7905" w:type="dxa"/>
          </w:tcPr>
          <w:p w:rsidR="005C5CDD" w:rsidRPr="005142C8" w:rsidRDefault="005C5CDD" w:rsidP="00514011">
            <w:pPr>
              <w:tabs>
                <w:tab w:val="center" w:pos="4320"/>
                <w:tab w:val="right" w:pos="8640"/>
              </w:tabs>
              <w:spacing w:line="276" w:lineRule="auto"/>
              <w:outlineLvl w:val="0"/>
              <w:rPr>
                <w:rFonts w:ascii="Arial Narrow" w:eastAsia="ヒラギノ角ゴ Pro W3" w:hAnsi="Arial Narrow"/>
                <w:b/>
                <w:u w:color="000000"/>
                <w:lang w:val="en-US" w:eastAsia="es-ES"/>
              </w:rPr>
            </w:pPr>
            <w:proofErr w:type="spellStart"/>
            <w:r w:rsidRPr="005142C8">
              <w:rPr>
                <w:rFonts w:ascii="Arial Narrow" w:eastAsia="ヒラギノ角ゴ Pro W3" w:hAnsi="Arial Narrow"/>
                <w:b/>
                <w:u w:color="000000"/>
                <w:lang w:val="en-US" w:eastAsia="es-ES"/>
              </w:rPr>
              <w:t>Dirección</w:t>
            </w:r>
            <w:proofErr w:type="spellEnd"/>
            <w:r w:rsidRPr="005142C8">
              <w:rPr>
                <w:rFonts w:ascii="Arial Narrow" w:eastAsia="ヒラギノ角ゴ Pro W3" w:hAnsi="Arial Narrow"/>
                <w:b/>
                <w:u w:color="000000"/>
                <w:lang w:val="en-US" w:eastAsia="es-ES"/>
              </w:rPr>
              <w:t>:</w:t>
            </w:r>
          </w:p>
        </w:tc>
        <w:tc>
          <w:tcPr>
            <w:tcW w:w="3035" w:type="dxa"/>
          </w:tcPr>
          <w:p w:rsidR="005C5CDD" w:rsidRPr="005142C8" w:rsidRDefault="005C5CDD" w:rsidP="00514011">
            <w:pPr>
              <w:tabs>
                <w:tab w:val="center" w:pos="4320"/>
                <w:tab w:val="right" w:pos="8640"/>
              </w:tabs>
              <w:spacing w:line="276" w:lineRule="auto"/>
              <w:outlineLvl w:val="0"/>
              <w:rPr>
                <w:rFonts w:ascii="Arial Narrow" w:eastAsia="ヒラギノ角ゴ Pro W3" w:hAnsi="Arial Narrow"/>
                <w:b/>
                <w:u w:color="000000"/>
                <w:lang w:val="en-US" w:eastAsia="es-ES"/>
              </w:rPr>
            </w:pPr>
            <w:r w:rsidRPr="005142C8">
              <w:rPr>
                <w:rFonts w:ascii="Arial Narrow" w:eastAsia="ヒラギノ角ゴ Pro W3" w:hAnsi="Arial Narrow"/>
                <w:b/>
                <w:u w:color="000000"/>
                <w:lang w:val="en-US" w:eastAsia="es-ES"/>
              </w:rPr>
              <w:t>Firma:</w:t>
            </w:r>
          </w:p>
        </w:tc>
      </w:tr>
    </w:tbl>
    <w:p w:rsidR="005C5CDD" w:rsidRPr="005142C8" w:rsidRDefault="005C5CDD" w:rsidP="005C5CDD">
      <w:pPr>
        <w:spacing w:after="0" w:line="276" w:lineRule="auto"/>
        <w:outlineLvl w:val="0"/>
        <w:rPr>
          <w:rFonts w:ascii="Arial Narrow" w:eastAsia="ヒラギノ角ゴ Pro W3" w:hAnsi="Arial Narrow" w:cs="Times New Roman"/>
          <w:u w:color="000000"/>
          <w:lang w:eastAsia="es-ES"/>
        </w:rPr>
      </w:pPr>
    </w:p>
    <w:tbl>
      <w:tblPr>
        <w:tblStyle w:val="Tablaconcuadrcula1"/>
        <w:tblW w:w="0" w:type="auto"/>
        <w:tblLook w:val="04A0" w:firstRow="1" w:lastRow="0" w:firstColumn="1" w:lastColumn="0" w:noHBand="0" w:noVBand="1"/>
      </w:tblPr>
      <w:tblGrid>
        <w:gridCol w:w="6239"/>
        <w:gridCol w:w="2531"/>
      </w:tblGrid>
      <w:tr w:rsidR="005C5CDD" w:rsidRPr="005142C8" w:rsidTr="00514011">
        <w:trPr>
          <w:trHeight w:val="338"/>
        </w:trPr>
        <w:tc>
          <w:tcPr>
            <w:tcW w:w="7905" w:type="dxa"/>
          </w:tcPr>
          <w:p w:rsidR="005C5CDD" w:rsidRPr="005142C8" w:rsidRDefault="005C5CDD" w:rsidP="00514011">
            <w:pPr>
              <w:tabs>
                <w:tab w:val="center" w:pos="4320"/>
                <w:tab w:val="right" w:pos="8640"/>
              </w:tabs>
              <w:spacing w:line="276" w:lineRule="auto"/>
              <w:outlineLvl w:val="0"/>
              <w:rPr>
                <w:rFonts w:ascii="Arial Narrow" w:eastAsia="ヒラギノ角ゴ Pro W3" w:hAnsi="Arial Narrow"/>
                <w:b/>
                <w:u w:color="000000"/>
                <w:lang w:val="en-US" w:eastAsia="es-ES"/>
              </w:rPr>
            </w:pPr>
            <w:proofErr w:type="spellStart"/>
            <w:r w:rsidRPr="005142C8">
              <w:rPr>
                <w:rFonts w:ascii="Arial Narrow" w:eastAsia="ヒラギノ角ゴ Pro W3" w:hAnsi="Arial Narrow"/>
                <w:b/>
                <w:u w:color="000000"/>
                <w:lang w:val="en-US" w:eastAsia="es-ES"/>
              </w:rPr>
              <w:t>Nombre</w:t>
            </w:r>
            <w:proofErr w:type="spellEnd"/>
            <w:r w:rsidRPr="005142C8">
              <w:rPr>
                <w:rFonts w:ascii="Arial Narrow" w:eastAsia="ヒラギノ角ゴ Pro W3" w:hAnsi="Arial Narrow"/>
                <w:b/>
                <w:u w:color="000000"/>
                <w:lang w:val="en-US" w:eastAsia="es-ES"/>
              </w:rPr>
              <w:t xml:space="preserve"> del </w:t>
            </w:r>
            <w:proofErr w:type="spellStart"/>
            <w:r w:rsidRPr="005142C8">
              <w:rPr>
                <w:rFonts w:ascii="Arial Narrow" w:eastAsia="ヒラギノ角ゴ Pro W3" w:hAnsi="Arial Narrow"/>
                <w:b/>
                <w:u w:color="000000"/>
                <w:lang w:val="en-US" w:eastAsia="es-ES"/>
              </w:rPr>
              <w:t>testigo</w:t>
            </w:r>
            <w:proofErr w:type="spellEnd"/>
            <w:r w:rsidRPr="005142C8">
              <w:rPr>
                <w:rFonts w:ascii="Arial Narrow" w:eastAsia="ヒラギノ角ゴ Pro W3" w:hAnsi="Arial Narrow"/>
                <w:b/>
                <w:u w:color="000000"/>
                <w:lang w:val="en-US" w:eastAsia="es-ES"/>
              </w:rPr>
              <w:t xml:space="preserve"> 1:</w:t>
            </w:r>
          </w:p>
        </w:tc>
        <w:tc>
          <w:tcPr>
            <w:tcW w:w="3035" w:type="dxa"/>
          </w:tcPr>
          <w:p w:rsidR="005C5CDD" w:rsidRPr="005142C8" w:rsidRDefault="005C5CDD" w:rsidP="00514011">
            <w:pPr>
              <w:tabs>
                <w:tab w:val="center" w:pos="4320"/>
                <w:tab w:val="right" w:pos="8640"/>
              </w:tabs>
              <w:spacing w:line="276" w:lineRule="auto"/>
              <w:outlineLvl w:val="0"/>
              <w:rPr>
                <w:rFonts w:ascii="Arial Narrow" w:eastAsia="ヒラギノ角ゴ Pro W3" w:hAnsi="Arial Narrow"/>
                <w:b/>
                <w:u w:color="000000"/>
                <w:lang w:val="en-US" w:eastAsia="es-ES"/>
              </w:rPr>
            </w:pPr>
            <w:proofErr w:type="spellStart"/>
            <w:r w:rsidRPr="005142C8">
              <w:rPr>
                <w:rFonts w:ascii="Arial Narrow" w:eastAsia="ヒラギノ角ゴ Pro W3" w:hAnsi="Arial Narrow"/>
                <w:b/>
                <w:u w:color="000000"/>
                <w:lang w:val="en-US" w:eastAsia="es-ES"/>
              </w:rPr>
              <w:t>Teléfono</w:t>
            </w:r>
            <w:proofErr w:type="spellEnd"/>
            <w:r w:rsidRPr="005142C8">
              <w:rPr>
                <w:rFonts w:ascii="Arial Narrow" w:eastAsia="ヒラギノ角ゴ Pro W3" w:hAnsi="Arial Narrow"/>
                <w:b/>
                <w:u w:color="000000"/>
                <w:lang w:val="en-US" w:eastAsia="es-ES"/>
              </w:rPr>
              <w:t>:</w:t>
            </w:r>
          </w:p>
        </w:tc>
      </w:tr>
      <w:tr w:rsidR="005C5CDD" w:rsidRPr="005142C8" w:rsidTr="00514011">
        <w:tc>
          <w:tcPr>
            <w:tcW w:w="7905" w:type="dxa"/>
          </w:tcPr>
          <w:p w:rsidR="005C5CDD" w:rsidRPr="005142C8" w:rsidRDefault="005C5CDD" w:rsidP="00514011">
            <w:pPr>
              <w:tabs>
                <w:tab w:val="center" w:pos="4320"/>
                <w:tab w:val="right" w:pos="8640"/>
              </w:tabs>
              <w:spacing w:line="276" w:lineRule="auto"/>
              <w:outlineLvl w:val="0"/>
              <w:rPr>
                <w:rFonts w:ascii="Arial Narrow" w:eastAsia="ヒラギノ角ゴ Pro W3" w:hAnsi="Arial Narrow"/>
                <w:b/>
                <w:u w:color="000000"/>
                <w:lang w:val="en-US" w:eastAsia="es-ES"/>
              </w:rPr>
            </w:pPr>
            <w:proofErr w:type="spellStart"/>
            <w:r w:rsidRPr="005142C8">
              <w:rPr>
                <w:rFonts w:ascii="Arial Narrow" w:eastAsia="ヒラギノ角ゴ Pro W3" w:hAnsi="Arial Narrow"/>
                <w:b/>
                <w:u w:color="000000"/>
                <w:lang w:val="en-US" w:eastAsia="es-ES"/>
              </w:rPr>
              <w:t>Dirección</w:t>
            </w:r>
            <w:proofErr w:type="spellEnd"/>
            <w:r w:rsidRPr="005142C8">
              <w:rPr>
                <w:rFonts w:ascii="Arial Narrow" w:eastAsia="ヒラギノ角ゴ Pro W3" w:hAnsi="Arial Narrow"/>
                <w:b/>
                <w:u w:color="000000"/>
                <w:lang w:val="en-US" w:eastAsia="es-ES"/>
              </w:rPr>
              <w:t>:</w:t>
            </w:r>
          </w:p>
        </w:tc>
        <w:tc>
          <w:tcPr>
            <w:tcW w:w="3035" w:type="dxa"/>
          </w:tcPr>
          <w:p w:rsidR="005C5CDD" w:rsidRPr="005142C8" w:rsidRDefault="005C5CDD" w:rsidP="00514011">
            <w:pPr>
              <w:tabs>
                <w:tab w:val="center" w:pos="4320"/>
                <w:tab w:val="right" w:pos="8640"/>
              </w:tabs>
              <w:spacing w:line="276" w:lineRule="auto"/>
              <w:outlineLvl w:val="0"/>
              <w:rPr>
                <w:rFonts w:ascii="Arial Narrow" w:eastAsia="ヒラギノ角ゴ Pro W3" w:hAnsi="Arial Narrow"/>
                <w:b/>
                <w:u w:color="000000"/>
                <w:lang w:val="en-US" w:eastAsia="es-ES"/>
              </w:rPr>
            </w:pPr>
            <w:r w:rsidRPr="005142C8">
              <w:rPr>
                <w:rFonts w:ascii="Arial Narrow" w:eastAsia="ヒラギノ角ゴ Pro W3" w:hAnsi="Arial Narrow"/>
                <w:b/>
                <w:u w:color="000000"/>
                <w:lang w:val="en-US" w:eastAsia="es-ES"/>
              </w:rPr>
              <w:t>Firma:</w:t>
            </w:r>
          </w:p>
        </w:tc>
      </w:tr>
    </w:tbl>
    <w:p w:rsidR="005C5CDD" w:rsidRPr="005142C8" w:rsidRDefault="005C5CDD" w:rsidP="005C5CDD">
      <w:pPr>
        <w:spacing w:after="0" w:line="276" w:lineRule="auto"/>
        <w:rPr>
          <w:rFonts w:ascii="Arial Narrow" w:eastAsia="ヒラギノ角ゴ Pro W3" w:hAnsi="Arial Narrow" w:cs="Arial"/>
          <w:b/>
          <w:u w:val="single"/>
        </w:rPr>
      </w:pPr>
    </w:p>
    <w:tbl>
      <w:tblPr>
        <w:tblStyle w:val="Tablaconcuadrcula1"/>
        <w:tblW w:w="0" w:type="auto"/>
        <w:tblLook w:val="04A0" w:firstRow="1" w:lastRow="0" w:firstColumn="1" w:lastColumn="0" w:noHBand="0" w:noVBand="1"/>
      </w:tblPr>
      <w:tblGrid>
        <w:gridCol w:w="6239"/>
        <w:gridCol w:w="2531"/>
      </w:tblGrid>
      <w:tr w:rsidR="005C5CDD" w:rsidRPr="005142C8" w:rsidTr="00514011">
        <w:tc>
          <w:tcPr>
            <w:tcW w:w="7905" w:type="dxa"/>
          </w:tcPr>
          <w:p w:rsidR="005C5CDD" w:rsidRPr="005142C8" w:rsidRDefault="005C5CDD" w:rsidP="00514011">
            <w:pPr>
              <w:tabs>
                <w:tab w:val="center" w:pos="4320"/>
                <w:tab w:val="right" w:pos="8640"/>
              </w:tabs>
              <w:spacing w:line="276" w:lineRule="auto"/>
              <w:outlineLvl w:val="0"/>
              <w:rPr>
                <w:rFonts w:ascii="Arial Narrow" w:eastAsia="ヒラギノ角ゴ Pro W3" w:hAnsi="Arial Narrow"/>
                <w:b/>
                <w:u w:color="000000"/>
                <w:lang w:val="en-US" w:eastAsia="es-ES"/>
              </w:rPr>
            </w:pPr>
            <w:proofErr w:type="spellStart"/>
            <w:r w:rsidRPr="005142C8">
              <w:rPr>
                <w:rFonts w:ascii="Arial Narrow" w:eastAsia="ヒラギノ角ゴ Pro W3" w:hAnsi="Arial Narrow"/>
                <w:b/>
                <w:u w:color="000000"/>
                <w:lang w:val="en-US" w:eastAsia="es-ES"/>
              </w:rPr>
              <w:t>Nombre</w:t>
            </w:r>
            <w:proofErr w:type="spellEnd"/>
            <w:r w:rsidRPr="005142C8">
              <w:rPr>
                <w:rFonts w:ascii="Arial Narrow" w:eastAsia="ヒラギノ角ゴ Pro W3" w:hAnsi="Arial Narrow"/>
                <w:b/>
                <w:u w:color="000000"/>
                <w:lang w:val="en-US" w:eastAsia="es-ES"/>
              </w:rPr>
              <w:t xml:space="preserve"> del </w:t>
            </w:r>
            <w:proofErr w:type="spellStart"/>
            <w:r w:rsidRPr="005142C8">
              <w:rPr>
                <w:rFonts w:ascii="Arial Narrow" w:eastAsia="ヒラギノ角ゴ Pro W3" w:hAnsi="Arial Narrow"/>
                <w:b/>
                <w:u w:color="000000"/>
                <w:lang w:val="en-US" w:eastAsia="es-ES"/>
              </w:rPr>
              <w:t>testigo</w:t>
            </w:r>
            <w:proofErr w:type="spellEnd"/>
            <w:r w:rsidRPr="005142C8">
              <w:rPr>
                <w:rFonts w:ascii="Arial Narrow" w:eastAsia="ヒラギノ角ゴ Pro W3" w:hAnsi="Arial Narrow"/>
                <w:b/>
                <w:u w:color="000000"/>
                <w:lang w:val="en-US" w:eastAsia="es-ES"/>
              </w:rPr>
              <w:t xml:space="preserve"> 2:</w:t>
            </w:r>
          </w:p>
        </w:tc>
        <w:tc>
          <w:tcPr>
            <w:tcW w:w="3035" w:type="dxa"/>
          </w:tcPr>
          <w:p w:rsidR="005C5CDD" w:rsidRPr="005142C8" w:rsidRDefault="005C5CDD" w:rsidP="00514011">
            <w:pPr>
              <w:tabs>
                <w:tab w:val="center" w:pos="4320"/>
                <w:tab w:val="right" w:pos="8640"/>
              </w:tabs>
              <w:spacing w:line="276" w:lineRule="auto"/>
              <w:outlineLvl w:val="0"/>
              <w:rPr>
                <w:rFonts w:ascii="Arial Narrow" w:eastAsia="ヒラギノ角ゴ Pro W3" w:hAnsi="Arial Narrow"/>
                <w:b/>
                <w:u w:color="000000"/>
                <w:lang w:val="en-US" w:eastAsia="es-ES"/>
              </w:rPr>
            </w:pPr>
            <w:proofErr w:type="spellStart"/>
            <w:r w:rsidRPr="005142C8">
              <w:rPr>
                <w:rFonts w:ascii="Arial Narrow" w:eastAsia="ヒラギノ角ゴ Pro W3" w:hAnsi="Arial Narrow"/>
                <w:b/>
                <w:u w:color="000000"/>
                <w:lang w:val="en-US" w:eastAsia="es-ES"/>
              </w:rPr>
              <w:t>Teléfono</w:t>
            </w:r>
            <w:proofErr w:type="spellEnd"/>
            <w:r w:rsidRPr="005142C8">
              <w:rPr>
                <w:rFonts w:ascii="Arial Narrow" w:eastAsia="ヒラギノ角ゴ Pro W3" w:hAnsi="Arial Narrow"/>
                <w:b/>
                <w:u w:color="000000"/>
                <w:lang w:val="en-US" w:eastAsia="es-ES"/>
              </w:rPr>
              <w:t>:</w:t>
            </w:r>
          </w:p>
        </w:tc>
      </w:tr>
      <w:tr w:rsidR="005C5CDD" w:rsidRPr="005142C8" w:rsidTr="00514011">
        <w:tc>
          <w:tcPr>
            <w:tcW w:w="7905" w:type="dxa"/>
          </w:tcPr>
          <w:p w:rsidR="005C5CDD" w:rsidRPr="005142C8" w:rsidRDefault="005C5CDD" w:rsidP="00514011">
            <w:pPr>
              <w:tabs>
                <w:tab w:val="center" w:pos="4320"/>
                <w:tab w:val="right" w:pos="8640"/>
              </w:tabs>
              <w:spacing w:line="276" w:lineRule="auto"/>
              <w:outlineLvl w:val="0"/>
              <w:rPr>
                <w:rFonts w:ascii="Arial Narrow" w:eastAsia="ヒラギノ角ゴ Pro W3" w:hAnsi="Arial Narrow"/>
                <w:b/>
                <w:u w:color="000000"/>
                <w:lang w:val="en-US" w:eastAsia="es-ES"/>
              </w:rPr>
            </w:pPr>
            <w:proofErr w:type="spellStart"/>
            <w:r w:rsidRPr="005142C8">
              <w:rPr>
                <w:rFonts w:ascii="Arial Narrow" w:eastAsia="ヒラギノ角ゴ Pro W3" w:hAnsi="Arial Narrow"/>
                <w:b/>
                <w:u w:color="000000"/>
                <w:lang w:val="en-US" w:eastAsia="es-ES"/>
              </w:rPr>
              <w:t>Dirección</w:t>
            </w:r>
            <w:proofErr w:type="spellEnd"/>
            <w:r w:rsidRPr="005142C8">
              <w:rPr>
                <w:rFonts w:ascii="Arial Narrow" w:eastAsia="ヒラギノ角ゴ Pro W3" w:hAnsi="Arial Narrow"/>
                <w:b/>
                <w:u w:color="000000"/>
                <w:lang w:val="en-US" w:eastAsia="es-ES"/>
              </w:rPr>
              <w:t>:</w:t>
            </w:r>
          </w:p>
        </w:tc>
        <w:tc>
          <w:tcPr>
            <w:tcW w:w="3035" w:type="dxa"/>
          </w:tcPr>
          <w:p w:rsidR="005C5CDD" w:rsidRPr="005142C8" w:rsidRDefault="005C5CDD" w:rsidP="00514011">
            <w:pPr>
              <w:tabs>
                <w:tab w:val="center" w:pos="4320"/>
                <w:tab w:val="right" w:pos="8640"/>
              </w:tabs>
              <w:spacing w:line="276" w:lineRule="auto"/>
              <w:outlineLvl w:val="0"/>
              <w:rPr>
                <w:rFonts w:ascii="Arial Narrow" w:eastAsia="ヒラギノ角ゴ Pro W3" w:hAnsi="Arial Narrow"/>
                <w:b/>
                <w:u w:color="000000"/>
                <w:lang w:val="en-US" w:eastAsia="es-ES"/>
              </w:rPr>
            </w:pPr>
            <w:r w:rsidRPr="005142C8">
              <w:rPr>
                <w:rFonts w:ascii="Arial Narrow" w:eastAsia="ヒラギノ角ゴ Pro W3" w:hAnsi="Arial Narrow"/>
                <w:b/>
                <w:u w:color="000000"/>
                <w:lang w:val="en-US" w:eastAsia="es-ES"/>
              </w:rPr>
              <w:t>Firma:</w:t>
            </w:r>
          </w:p>
        </w:tc>
      </w:tr>
    </w:tbl>
    <w:p w:rsidR="005C5CDD" w:rsidRPr="005142C8" w:rsidRDefault="005C5CDD" w:rsidP="005C5CDD">
      <w:pPr>
        <w:spacing w:after="0" w:line="276" w:lineRule="auto"/>
        <w:rPr>
          <w:rFonts w:ascii="Arial Narrow" w:eastAsia="ヒラギノ角ゴ Pro W3" w:hAnsi="Arial Narrow" w:cs="Arial"/>
          <w:b/>
          <w:u w:val="single"/>
        </w:rPr>
      </w:pPr>
    </w:p>
    <w:tbl>
      <w:tblPr>
        <w:tblStyle w:val="Tablaconcuadrcula1"/>
        <w:tblW w:w="0" w:type="auto"/>
        <w:tblLook w:val="04A0" w:firstRow="1" w:lastRow="0" w:firstColumn="1" w:lastColumn="0" w:noHBand="0" w:noVBand="1"/>
      </w:tblPr>
      <w:tblGrid>
        <w:gridCol w:w="6076"/>
        <w:gridCol w:w="2468"/>
      </w:tblGrid>
      <w:tr w:rsidR="005C5CDD" w:rsidRPr="005142C8" w:rsidTr="00344262">
        <w:trPr>
          <w:trHeight w:val="352"/>
        </w:trPr>
        <w:tc>
          <w:tcPr>
            <w:tcW w:w="6076" w:type="dxa"/>
          </w:tcPr>
          <w:p w:rsidR="005C5CDD" w:rsidRPr="005142C8" w:rsidRDefault="005C5CDD" w:rsidP="00514011">
            <w:pPr>
              <w:tabs>
                <w:tab w:val="center" w:pos="4320"/>
                <w:tab w:val="right" w:pos="8640"/>
              </w:tabs>
              <w:spacing w:line="276" w:lineRule="auto"/>
              <w:outlineLvl w:val="0"/>
              <w:rPr>
                <w:rFonts w:ascii="Arial Narrow" w:eastAsia="ヒラギノ角ゴ Pro W3" w:hAnsi="Arial Narrow"/>
                <w:b/>
                <w:u w:color="000000"/>
                <w:lang w:val="en-US" w:eastAsia="es-ES"/>
              </w:rPr>
            </w:pPr>
            <w:proofErr w:type="spellStart"/>
            <w:r w:rsidRPr="005142C8">
              <w:rPr>
                <w:rFonts w:ascii="Arial Narrow" w:eastAsia="ヒラギノ角ゴ Pro W3" w:hAnsi="Arial Narrow"/>
                <w:b/>
                <w:u w:color="000000"/>
                <w:lang w:val="en-US" w:eastAsia="es-ES"/>
              </w:rPr>
              <w:t>Nombre</w:t>
            </w:r>
            <w:proofErr w:type="spellEnd"/>
            <w:r w:rsidRPr="005142C8">
              <w:rPr>
                <w:rFonts w:ascii="Arial Narrow" w:eastAsia="ヒラギノ角ゴ Pro W3" w:hAnsi="Arial Narrow"/>
                <w:b/>
                <w:u w:color="000000"/>
                <w:lang w:val="en-US" w:eastAsia="es-ES"/>
              </w:rPr>
              <w:t xml:space="preserve"> del </w:t>
            </w:r>
            <w:proofErr w:type="spellStart"/>
            <w:r w:rsidRPr="005142C8">
              <w:rPr>
                <w:rFonts w:ascii="Arial Narrow" w:eastAsia="ヒラギノ角ゴ Pro W3" w:hAnsi="Arial Narrow"/>
                <w:b/>
                <w:u w:color="000000"/>
                <w:lang w:val="en-US" w:eastAsia="es-ES"/>
              </w:rPr>
              <w:t>investigador</w:t>
            </w:r>
            <w:proofErr w:type="spellEnd"/>
            <w:r w:rsidRPr="005142C8">
              <w:rPr>
                <w:rFonts w:ascii="Arial Narrow" w:eastAsia="ヒラギノ角ゴ Pro W3" w:hAnsi="Arial Narrow"/>
                <w:b/>
                <w:u w:color="000000"/>
                <w:lang w:val="en-US" w:eastAsia="es-ES"/>
              </w:rPr>
              <w:t xml:space="preserve"> </w:t>
            </w:r>
            <w:proofErr w:type="spellStart"/>
            <w:r w:rsidRPr="005142C8">
              <w:rPr>
                <w:rFonts w:ascii="Arial Narrow" w:eastAsia="ヒラギノ角ゴ Pro W3" w:hAnsi="Arial Narrow"/>
                <w:b/>
                <w:u w:color="000000"/>
                <w:lang w:val="en-US" w:eastAsia="es-ES"/>
              </w:rPr>
              <w:t>asociado</w:t>
            </w:r>
            <w:proofErr w:type="spellEnd"/>
            <w:r w:rsidRPr="005142C8">
              <w:rPr>
                <w:rFonts w:ascii="Arial Narrow" w:eastAsia="ヒラギノ角ゴ Pro W3" w:hAnsi="Arial Narrow"/>
                <w:b/>
                <w:u w:color="000000"/>
                <w:lang w:val="en-US" w:eastAsia="es-ES"/>
              </w:rPr>
              <w:t>:</w:t>
            </w:r>
          </w:p>
        </w:tc>
        <w:tc>
          <w:tcPr>
            <w:tcW w:w="2468" w:type="dxa"/>
          </w:tcPr>
          <w:p w:rsidR="005C5CDD" w:rsidRPr="005142C8" w:rsidRDefault="005C5CDD" w:rsidP="00514011">
            <w:pPr>
              <w:tabs>
                <w:tab w:val="center" w:pos="4320"/>
                <w:tab w:val="right" w:pos="8640"/>
              </w:tabs>
              <w:spacing w:line="276" w:lineRule="auto"/>
              <w:outlineLvl w:val="0"/>
              <w:rPr>
                <w:rFonts w:ascii="Arial Narrow" w:eastAsia="ヒラギノ角ゴ Pro W3" w:hAnsi="Arial Narrow"/>
                <w:b/>
                <w:u w:color="000000"/>
                <w:lang w:val="en-US" w:eastAsia="es-ES"/>
              </w:rPr>
            </w:pPr>
            <w:proofErr w:type="spellStart"/>
            <w:r w:rsidRPr="005142C8">
              <w:rPr>
                <w:rFonts w:ascii="Arial Narrow" w:eastAsia="ヒラギノ角ゴ Pro W3" w:hAnsi="Arial Narrow"/>
                <w:b/>
                <w:u w:color="000000"/>
                <w:lang w:val="en-US" w:eastAsia="es-ES"/>
              </w:rPr>
              <w:t>Teléfono</w:t>
            </w:r>
            <w:proofErr w:type="spellEnd"/>
            <w:r w:rsidRPr="005142C8">
              <w:rPr>
                <w:rFonts w:ascii="Arial Narrow" w:eastAsia="ヒラギノ角ゴ Pro W3" w:hAnsi="Arial Narrow"/>
                <w:b/>
                <w:u w:color="000000"/>
                <w:lang w:val="en-US" w:eastAsia="es-ES"/>
              </w:rPr>
              <w:t>:</w:t>
            </w:r>
          </w:p>
        </w:tc>
      </w:tr>
      <w:tr w:rsidR="005C5CDD" w:rsidRPr="005142C8" w:rsidTr="00344262">
        <w:tc>
          <w:tcPr>
            <w:tcW w:w="6076" w:type="dxa"/>
          </w:tcPr>
          <w:p w:rsidR="005C5CDD" w:rsidRPr="005142C8" w:rsidRDefault="005C5CDD" w:rsidP="00514011">
            <w:pPr>
              <w:tabs>
                <w:tab w:val="center" w:pos="4320"/>
                <w:tab w:val="right" w:pos="8640"/>
              </w:tabs>
              <w:spacing w:line="276" w:lineRule="auto"/>
              <w:outlineLvl w:val="0"/>
              <w:rPr>
                <w:rFonts w:ascii="Arial Narrow" w:eastAsia="ヒラギノ角ゴ Pro W3" w:hAnsi="Arial Narrow"/>
                <w:b/>
                <w:u w:color="000000"/>
                <w:lang w:val="en-US" w:eastAsia="es-ES"/>
              </w:rPr>
            </w:pPr>
            <w:proofErr w:type="spellStart"/>
            <w:r w:rsidRPr="005142C8">
              <w:rPr>
                <w:rFonts w:ascii="Arial Narrow" w:eastAsia="ヒラギノ角ゴ Pro W3" w:hAnsi="Arial Narrow"/>
                <w:b/>
                <w:u w:color="000000"/>
                <w:lang w:val="en-US" w:eastAsia="es-ES"/>
              </w:rPr>
              <w:t>Dirección</w:t>
            </w:r>
            <w:proofErr w:type="spellEnd"/>
            <w:r w:rsidRPr="005142C8">
              <w:rPr>
                <w:rFonts w:ascii="Arial Narrow" w:eastAsia="ヒラギノ角ゴ Pro W3" w:hAnsi="Arial Narrow"/>
                <w:b/>
                <w:u w:color="000000"/>
                <w:lang w:val="en-US" w:eastAsia="es-ES"/>
              </w:rPr>
              <w:t>:</w:t>
            </w:r>
          </w:p>
        </w:tc>
        <w:tc>
          <w:tcPr>
            <w:tcW w:w="2468" w:type="dxa"/>
          </w:tcPr>
          <w:p w:rsidR="005C5CDD" w:rsidRPr="005142C8" w:rsidRDefault="005C5CDD" w:rsidP="00514011">
            <w:pPr>
              <w:tabs>
                <w:tab w:val="center" w:pos="4320"/>
                <w:tab w:val="right" w:pos="8640"/>
              </w:tabs>
              <w:spacing w:line="276" w:lineRule="auto"/>
              <w:outlineLvl w:val="0"/>
              <w:rPr>
                <w:rFonts w:ascii="Arial Narrow" w:eastAsia="ヒラギノ角ゴ Pro W3" w:hAnsi="Arial Narrow"/>
                <w:b/>
                <w:u w:color="000000"/>
                <w:lang w:val="en-US" w:eastAsia="es-ES"/>
              </w:rPr>
            </w:pPr>
            <w:r w:rsidRPr="005142C8">
              <w:rPr>
                <w:rFonts w:ascii="Arial Narrow" w:eastAsia="ヒラギノ角ゴ Pro W3" w:hAnsi="Arial Narrow"/>
                <w:b/>
                <w:u w:color="000000"/>
                <w:lang w:val="en-US" w:eastAsia="es-ES"/>
              </w:rPr>
              <w:t>Firma:</w:t>
            </w:r>
          </w:p>
        </w:tc>
      </w:tr>
    </w:tbl>
    <w:p w:rsidR="005C5CDD" w:rsidRDefault="00344262" w:rsidP="005C5CDD">
      <w:pPr>
        <w:spacing w:line="360" w:lineRule="auto"/>
        <w:jc w:val="both"/>
        <w:rPr>
          <w:rFonts w:ascii="Arial" w:hAnsi="Arial" w:cs="Arial"/>
          <w:b/>
          <w:sz w:val="24"/>
          <w:szCs w:val="24"/>
        </w:rPr>
      </w:pPr>
      <w:r w:rsidRPr="00544B22">
        <w:rPr>
          <w:rFonts w:ascii="Arial" w:hAnsi="Arial" w:cs="Arial"/>
          <w:sz w:val="18"/>
          <w:szCs w:val="24"/>
        </w:rPr>
        <w:t>Fuente: archivos elaborados por las pasantes de la licenciatura en Nutrición.</w:t>
      </w:r>
    </w:p>
    <w:p w:rsidR="003B3147" w:rsidRDefault="003B3147" w:rsidP="003B3147">
      <w:pPr>
        <w:spacing w:line="360" w:lineRule="auto"/>
        <w:jc w:val="center"/>
        <w:rPr>
          <w:rFonts w:ascii="Arial" w:hAnsi="Arial" w:cs="Arial"/>
          <w:b/>
          <w:sz w:val="24"/>
          <w:szCs w:val="24"/>
        </w:rPr>
      </w:pPr>
    </w:p>
    <w:p w:rsidR="003B3147" w:rsidRDefault="003B3147" w:rsidP="003B3147">
      <w:pPr>
        <w:spacing w:line="360" w:lineRule="auto"/>
        <w:jc w:val="both"/>
        <w:rPr>
          <w:rFonts w:ascii="Arial" w:hAnsi="Arial" w:cs="Arial"/>
          <w:b/>
          <w:sz w:val="24"/>
          <w:szCs w:val="24"/>
        </w:rPr>
      </w:pPr>
    </w:p>
    <w:p w:rsidR="005C5CDD" w:rsidRDefault="005C5CDD" w:rsidP="003B3147">
      <w:pPr>
        <w:spacing w:line="360" w:lineRule="auto"/>
        <w:jc w:val="both"/>
        <w:rPr>
          <w:rFonts w:ascii="Arial" w:hAnsi="Arial" w:cs="Arial"/>
          <w:b/>
          <w:sz w:val="24"/>
          <w:szCs w:val="24"/>
        </w:rPr>
      </w:pPr>
    </w:p>
    <w:p w:rsidR="005C5CDD" w:rsidRDefault="005C5CDD" w:rsidP="003B3147">
      <w:pPr>
        <w:spacing w:line="360" w:lineRule="auto"/>
        <w:jc w:val="both"/>
        <w:rPr>
          <w:rFonts w:ascii="Arial" w:hAnsi="Arial" w:cs="Arial"/>
          <w:b/>
          <w:sz w:val="24"/>
          <w:szCs w:val="24"/>
        </w:rPr>
      </w:pPr>
    </w:p>
    <w:p w:rsidR="00344262" w:rsidRDefault="00344262" w:rsidP="003B3147">
      <w:pPr>
        <w:spacing w:line="360" w:lineRule="auto"/>
        <w:jc w:val="both"/>
        <w:rPr>
          <w:rFonts w:ascii="Arial" w:hAnsi="Arial" w:cs="Arial"/>
          <w:b/>
          <w:sz w:val="24"/>
          <w:szCs w:val="24"/>
        </w:rPr>
      </w:pPr>
    </w:p>
    <w:p w:rsidR="005C5CDD" w:rsidRDefault="005C5CDD" w:rsidP="003B3147">
      <w:pPr>
        <w:spacing w:line="360" w:lineRule="auto"/>
        <w:jc w:val="both"/>
        <w:rPr>
          <w:rFonts w:ascii="Arial" w:hAnsi="Arial" w:cs="Arial"/>
          <w:b/>
          <w:sz w:val="24"/>
          <w:szCs w:val="24"/>
        </w:rPr>
      </w:pPr>
    </w:p>
    <w:p w:rsidR="005C5CDD" w:rsidRDefault="005C5CDD" w:rsidP="003B3147">
      <w:pPr>
        <w:spacing w:line="360" w:lineRule="auto"/>
        <w:jc w:val="both"/>
        <w:rPr>
          <w:rFonts w:ascii="Arial" w:hAnsi="Arial" w:cs="Arial"/>
          <w:b/>
          <w:sz w:val="24"/>
          <w:szCs w:val="24"/>
        </w:rPr>
      </w:pPr>
    </w:p>
    <w:p w:rsidR="0023074C" w:rsidRDefault="0023074C" w:rsidP="003B3147">
      <w:pPr>
        <w:spacing w:line="360" w:lineRule="auto"/>
        <w:jc w:val="both"/>
        <w:rPr>
          <w:rFonts w:ascii="Arial" w:hAnsi="Arial" w:cs="Arial"/>
          <w:b/>
          <w:sz w:val="24"/>
          <w:szCs w:val="24"/>
        </w:rPr>
      </w:pPr>
    </w:p>
    <w:p w:rsidR="00D541DD" w:rsidRDefault="00D541DD" w:rsidP="003B3147">
      <w:pPr>
        <w:spacing w:line="360" w:lineRule="auto"/>
        <w:jc w:val="both"/>
        <w:rPr>
          <w:rFonts w:ascii="Arial" w:hAnsi="Arial" w:cs="Arial"/>
          <w:b/>
          <w:sz w:val="24"/>
          <w:szCs w:val="24"/>
        </w:rPr>
      </w:pPr>
    </w:p>
    <w:p w:rsidR="0077252E" w:rsidRDefault="005C5CDD" w:rsidP="005C5CDD">
      <w:pPr>
        <w:spacing w:after="0" w:line="240" w:lineRule="auto"/>
        <w:jc w:val="center"/>
        <w:rPr>
          <w:rFonts w:ascii="Arial" w:eastAsia="ヒラギノ角ゴ Pro W3" w:hAnsi="Arial" w:cs="Arial"/>
          <w:b/>
          <w:sz w:val="24"/>
        </w:rPr>
      </w:pPr>
      <w:r w:rsidRPr="005C5CDD">
        <w:rPr>
          <w:rFonts w:ascii="Arial" w:eastAsia="ヒラギノ角ゴ Pro W3" w:hAnsi="Arial" w:cs="Arial"/>
          <w:b/>
          <w:sz w:val="24"/>
        </w:rPr>
        <w:lastRenderedPageBreak/>
        <w:t xml:space="preserve">ANEXO 2: </w:t>
      </w:r>
      <w:r w:rsidR="0077252E">
        <w:rPr>
          <w:rFonts w:ascii="Arial" w:eastAsia="ヒラギノ角ゴ Pro W3" w:hAnsi="Arial" w:cs="Arial"/>
          <w:b/>
          <w:sz w:val="24"/>
        </w:rPr>
        <w:t>Clasificación de IMC por la OMS</w:t>
      </w:r>
    </w:p>
    <w:p w:rsidR="0077252E" w:rsidRDefault="0077252E" w:rsidP="005C5CDD">
      <w:pPr>
        <w:spacing w:after="0" w:line="240" w:lineRule="auto"/>
        <w:jc w:val="center"/>
        <w:rPr>
          <w:rFonts w:ascii="Arial" w:eastAsia="ヒラギノ角ゴ Pro W3" w:hAnsi="Arial" w:cs="Arial"/>
          <w:b/>
          <w:sz w:val="24"/>
        </w:rPr>
      </w:pPr>
    </w:p>
    <w:p w:rsidR="0077252E" w:rsidRDefault="0077252E" w:rsidP="005C5CDD">
      <w:pPr>
        <w:spacing w:after="0" w:line="240" w:lineRule="auto"/>
        <w:jc w:val="center"/>
        <w:rPr>
          <w:rFonts w:ascii="Arial" w:eastAsia="ヒラギノ角ゴ Pro W3" w:hAnsi="Arial" w:cs="Arial"/>
          <w:b/>
          <w:sz w:val="24"/>
        </w:rPr>
      </w:pPr>
    </w:p>
    <w:p w:rsidR="0077252E" w:rsidRDefault="0077252E" w:rsidP="005C5CDD">
      <w:pPr>
        <w:spacing w:after="0" w:line="240" w:lineRule="auto"/>
        <w:jc w:val="center"/>
        <w:rPr>
          <w:rFonts w:ascii="Arial" w:eastAsia="ヒラギノ角ゴ Pro W3" w:hAnsi="Arial" w:cs="Arial"/>
          <w:b/>
          <w:sz w:val="24"/>
        </w:rPr>
      </w:pPr>
    </w:p>
    <w:tbl>
      <w:tblPr>
        <w:tblStyle w:val="Tablaconcuadrcula11"/>
        <w:tblW w:w="0" w:type="auto"/>
        <w:tblLook w:val="04A0" w:firstRow="1" w:lastRow="0" w:firstColumn="1" w:lastColumn="0" w:noHBand="0" w:noVBand="1"/>
      </w:tblPr>
      <w:tblGrid>
        <w:gridCol w:w="4393"/>
        <w:gridCol w:w="4377"/>
      </w:tblGrid>
      <w:tr w:rsidR="0077252E" w:rsidRPr="0077252E" w:rsidTr="0077252E">
        <w:tc>
          <w:tcPr>
            <w:tcW w:w="4414" w:type="dxa"/>
          </w:tcPr>
          <w:p w:rsidR="0077252E" w:rsidRPr="0077252E" w:rsidRDefault="0077252E" w:rsidP="0077252E">
            <w:pPr>
              <w:numPr>
                <w:ilvl w:val="0"/>
                <w:numId w:val="28"/>
              </w:numPr>
              <w:contextualSpacing/>
              <w:rPr>
                <w:rFonts w:ascii="Arial" w:hAnsi="Arial" w:cs="Arial"/>
                <w:szCs w:val="24"/>
              </w:rPr>
            </w:pPr>
            <w:r w:rsidRPr="0077252E">
              <w:rPr>
                <w:rFonts w:ascii="Arial" w:hAnsi="Arial" w:cs="Arial"/>
                <w:szCs w:val="24"/>
              </w:rPr>
              <w:t>BAJO PESO</w:t>
            </w:r>
          </w:p>
        </w:tc>
        <w:tc>
          <w:tcPr>
            <w:tcW w:w="4414" w:type="dxa"/>
          </w:tcPr>
          <w:p w:rsidR="0077252E" w:rsidRPr="0077252E" w:rsidRDefault="0077252E" w:rsidP="0077252E">
            <w:pPr>
              <w:jc w:val="center"/>
              <w:rPr>
                <w:rFonts w:ascii="Arial" w:hAnsi="Arial" w:cs="Arial"/>
                <w:szCs w:val="24"/>
                <w:lang w:val="es-ES"/>
              </w:rPr>
            </w:pPr>
            <w:r w:rsidRPr="0077252E">
              <w:rPr>
                <w:rFonts w:ascii="Arial" w:hAnsi="Arial" w:cs="Arial"/>
                <w:szCs w:val="24"/>
                <w:lang w:val="es-ES"/>
              </w:rPr>
              <w:t>&lt;18.5</w:t>
            </w:r>
          </w:p>
        </w:tc>
      </w:tr>
      <w:tr w:rsidR="0077252E" w:rsidRPr="0077252E" w:rsidTr="0077252E">
        <w:tc>
          <w:tcPr>
            <w:tcW w:w="4414" w:type="dxa"/>
          </w:tcPr>
          <w:p w:rsidR="0077252E" w:rsidRPr="0077252E" w:rsidRDefault="0077252E" w:rsidP="0077252E">
            <w:pPr>
              <w:numPr>
                <w:ilvl w:val="0"/>
                <w:numId w:val="28"/>
              </w:numPr>
              <w:contextualSpacing/>
              <w:rPr>
                <w:rFonts w:ascii="Arial" w:hAnsi="Arial" w:cs="Arial"/>
                <w:szCs w:val="24"/>
              </w:rPr>
            </w:pPr>
            <w:r w:rsidRPr="0077252E">
              <w:rPr>
                <w:rFonts w:ascii="Arial" w:hAnsi="Arial" w:cs="Arial"/>
                <w:szCs w:val="24"/>
              </w:rPr>
              <w:t>NORMAL</w:t>
            </w:r>
          </w:p>
        </w:tc>
        <w:tc>
          <w:tcPr>
            <w:tcW w:w="4414" w:type="dxa"/>
          </w:tcPr>
          <w:p w:rsidR="0077252E" w:rsidRPr="0077252E" w:rsidRDefault="0077252E" w:rsidP="0077252E">
            <w:pPr>
              <w:ind w:left="720"/>
              <w:contextualSpacing/>
              <w:jc w:val="center"/>
              <w:rPr>
                <w:rFonts w:ascii="Arial" w:hAnsi="Arial" w:cs="Arial"/>
                <w:szCs w:val="24"/>
              </w:rPr>
            </w:pPr>
            <w:r w:rsidRPr="0077252E">
              <w:rPr>
                <w:rFonts w:ascii="Arial" w:hAnsi="Arial" w:cs="Arial"/>
                <w:szCs w:val="24"/>
              </w:rPr>
              <w:t>18.5 – 24.9</w:t>
            </w:r>
          </w:p>
        </w:tc>
      </w:tr>
      <w:tr w:rsidR="0077252E" w:rsidRPr="0077252E" w:rsidTr="0077252E">
        <w:tc>
          <w:tcPr>
            <w:tcW w:w="4414" w:type="dxa"/>
          </w:tcPr>
          <w:p w:rsidR="0077252E" w:rsidRPr="0077252E" w:rsidRDefault="0077252E" w:rsidP="0077252E">
            <w:pPr>
              <w:numPr>
                <w:ilvl w:val="0"/>
                <w:numId w:val="28"/>
              </w:numPr>
              <w:contextualSpacing/>
              <w:rPr>
                <w:rFonts w:ascii="Arial" w:hAnsi="Arial" w:cs="Arial"/>
                <w:szCs w:val="24"/>
              </w:rPr>
            </w:pPr>
            <w:r w:rsidRPr="0077252E">
              <w:rPr>
                <w:rFonts w:ascii="Arial" w:hAnsi="Arial" w:cs="Arial"/>
                <w:szCs w:val="24"/>
              </w:rPr>
              <w:t>SOBREPESO</w:t>
            </w:r>
          </w:p>
        </w:tc>
        <w:tc>
          <w:tcPr>
            <w:tcW w:w="4414" w:type="dxa"/>
          </w:tcPr>
          <w:p w:rsidR="0077252E" w:rsidRPr="0077252E" w:rsidRDefault="0077252E" w:rsidP="0077252E">
            <w:pPr>
              <w:ind w:left="720"/>
              <w:contextualSpacing/>
              <w:jc w:val="center"/>
              <w:rPr>
                <w:rFonts w:ascii="Arial" w:hAnsi="Arial" w:cs="Arial"/>
                <w:szCs w:val="24"/>
              </w:rPr>
            </w:pPr>
            <w:r w:rsidRPr="0077252E">
              <w:rPr>
                <w:rFonts w:ascii="Arial" w:hAnsi="Arial" w:cs="Arial"/>
                <w:szCs w:val="24"/>
              </w:rPr>
              <w:t>25.0 – 29.9</w:t>
            </w:r>
          </w:p>
        </w:tc>
      </w:tr>
      <w:tr w:rsidR="0077252E" w:rsidRPr="0077252E" w:rsidTr="0077252E">
        <w:tc>
          <w:tcPr>
            <w:tcW w:w="4414" w:type="dxa"/>
          </w:tcPr>
          <w:p w:rsidR="0077252E" w:rsidRPr="0077252E" w:rsidRDefault="0077252E" w:rsidP="0077252E">
            <w:pPr>
              <w:numPr>
                <w:ilvl w:val="0"/>
                <w:numId w:val="28"/>
              </w:numPr>
              <w:contextualSpacing/>
              <w:rPr>
                <w:rFonts w:ascii="Arial" w:hAnsi="Arial" w:cs="Arial"/>
                <w:szCs w:val="24"/>
              </w:rPr>
            </w:pPr>
            <w:r w:rsidRPr="0077252E">
              <w:rPr>
                <w:rFonts w:ascii="Arial" w:hAnsi="Arial" w:cs="Arial"/>
                <w:szCs w:val="24"/>
              </w:rPr>
              <w:t>OBESIDAD GRADO I</w:t>
            </w:r>
          </w:p>
        </w:tc>
        <w:tc>
          <w:tcPr>
            <w:tcW w:w="4414" w:type="dxa"/>
          </w:tcPr>
          <w:p w:rsidR="0077252E" w:rsidRPr="0077252E" w:rsidRDefault="0077252E" w:rsidP="0077252E">
            <w:pPr>
              <w:ind w:left="720"/>
              <w:contextualSpacing/>
              <w:jc w:val="center"/>
              <w:rPr>
                <w:rFonts w:ascii="Arial" w:hAnsi="Arial" w:cs="Arial"/>
                <w:szCs w:val="24"/>
              </w:rPr>
            </w:pPr>
            <w:r w:rsidRPr="0077252E">
              <w:rPr>
                <w:rFonts w:ascii="Arial" w:hAnsi="Arial" w:cs="Arial"/>
                <w:szCs w:val="24"/>
              </w:rPr>
              <w:t>30.0 – 34.5</w:t>
            </w:r>
          </w:p>
        </w:tc>
      </w:tr>
      <w:tr w:rsidR="0077252E" w:rsidRPr="0077252E" w:rsidTr="0077252E">
        <w:tc>
          <w:tcPr>
            <w:tcW w:w="4414" w:type="dxa"/>
          </w:tcPr>
          <w:p w:rsidR="0077252E" w:rsidRPr="0077252E" w:rsidRDefault="0077252E" w:rsidP="0077252E">
            <w:pPr>
              <w:numPr>
                <w:ilvl w:val="0"/>
                <w:numId w:val="28"/>
              </w:numPr>
              <w:contextualSpacing/>
              <w:rPr>
                <w:rFonts w:ascii="Arial" w:hAnsi="Arial" w:cs="Arial"/>
                <w:szCs w:val="24"/>
              </w:rPr>
            </w:pPr>
            <w:r w:rsidRPr="0077252E">
              <w:rPr>
                <w:rFonts w:ascii="Arial" w:hAnsi="Arial" w:cs="Arial"/>
                <w:szCs w:val="24"/>
              </w:rPr>
              <w:t>OBESIDAD GRADO II</w:t>
            </w:r>
          </w:p>
        </w:tc>
        <w:tc>
          <w:tcPr>
            <w:tcW w:w="4414" w:type="dxa"/>
          </w:tcPr>
          <w:p w:rsidR="0077252E" w:rsidRPr="0077252E" w:rsidRDefault="0077252E" w:rsidP="0077252E">
            <w:pPr>
              <w:ind w:left="720"/>
              <w:contextualSpacing/>
              <w:jc w:val="center"/>
              <w:rPr>
                <w:rFonts w:ascii="Arial" w:hAnsi="Arial" w:cs="Arial"/>
                <w:szCs w:val="24"/>
              </w:rPr>
            </w:pPr>
            <w:r w:rsidRPr="0077252E">
              <w:rPr>
                <w:rFonts w:ascii="Arial" w:hAnsi="Arial" w:cs="Arial"/>
                <w:szCs w:val="24"/>
              </w:rPr>
              <w:t>35.0 -39.9</w:t>
            </w:r>
          </w:p>
        </w:tc>
      </w:tr>
      <w:tr w:rsidR="0077252E" w:rsidRPr="0077252E" w:rsidTr="0077252E">
        <w:tc>
          <w:tcPr>
            <w:tcW w:w="4414" w:type="dxa"/>
          </w:tcPr>
          <w:p w:rsidR="0077252E" w:rsidRPr="0077252E" w:rsidRDefault="0077252E" w:rsidP="0077252E">
            <w:pPr>
              <w:numPr>
                <w:ilvl w:val="0"/>
                <w:numId w:val="28"/>
              </w:numPr>
              <w:contextualSpacing/>
              <w:rPr>
                <w:rFonts w:ascii="Arial" w:hAnsi="Arial" w:cs="Arial"/>
                <w:szCs w:val="24"/>
              </w:rPr>
            </w:pPr>
            <w:r w:rsidRPr="0077252E">
              <w:rPr>
                <w:rFonts w:ascii="Arial" w:hAnsi="Arial" w:cs="Arial"/>
                <w:szCs w:val="24"/>
              </w:rPr>
              <w:t>OBESIDAD GRADO II</w:t>
            </w:r>
          </w:p>
        </w:tc>
        <w:tc>
          <w:tcPr>
            <w:tcW w:w="4414" w:type="dxa"/>
          </w:tcPr>
          <w:p w:rsidR="0077252E" w:rsidRPr="0077252E" w:rsidRDefault="0077252E" w:rsidP="0077252E">
            <w:pPr>
              <w:ind w:left="720"/>
              <w:contextualSpacing/>
              <w:jc w:val="center"/>
              <w:rPr>
                <w:rFonts w:ascii="Arial" w:hAnsi="Arial" w:cs="Arial"/>
                <w:szCs w:val="24"/>
              </w:rPr>
            </w:pPr>
            <w:r w:rsidRPr="0077252E">
              <w:rPr>
                <w:rFonts w:ascii="Arial" w:hAnsi="Arial" w:cs="Arial"/>
                <w:szCs w:val="24"/>
              </w:rPr>
              <w:t>&gt;40</w:t>
            </w:r>
          </w:p>
        </w:tc>
      </w:tr>
    </w:tbl>
    <w:p w:rsidR="0077252E" w:rsidRPr="0077252E" w:rsidRDefault="0077252E" w:rsidP="0077252E">
      <w:pPr>
        <w:rPr>
          <w:rFonts w:ascii="Arial" w:hAnsi="Arial" w:cs="Arial"/>
          <w:sz w:val="20"/>
          <w:szCs w:val="24"/>
        </w:rPr>
      </w:pPr>
      <w:r w:rsidRPr="0077252E">
        <w:rPr>
          <w:rFonts w:ascii="Arial" w:hAnsi="Arial" w:cs="Arial"/>
          <w:sz w:val="20"/>
          <w:szCs w:val="24"/>
        </w:rPr>
        <w:t>Organización Mundial de la Salud, (OMS), última actualización 2017.</w:t>
      </w:r>
      <w:r w:rsidRPr="0077252E">
        <w:t xml:space="preserve"> </w:t>
      </w:r>
      <w:hyperlink r:id="rId37" w:history="1">
        <w:r w:rsidRPr="0077252E">
          <w:rPr>
            <w:rFonts w:ascii="Arial" w:hAnsi="Arial" w:cs="Arial"/>
            <w:color w:val="0563C1" w:themeColor="hyperlink"/>
            <w:sz w:val="20"/>
            <w:szCs w:val="24"/>
            <w:u w:val="single"/>
          </w:rPr>
          <w:t>http://www.who.int/es/</w:t>
        </w:r>
      </w:hyperlink>
      <w:r w:rsidRPr="0077252E">
        <w:rPr>
          <w:rFonts w:ascii="Arial" w:hAnsi="Arial" w:cs="Arial"/>
          <w:sz w:val="20"/>
          <w:szCs w:val="24"/>
        </w:rPr>
        <w:t xml:space="preserve"> </w:t>
      </w:r>
    </w:p>
    <w:p w:rsidR="005C5CDD" w:rsidRDefault="0077252E" w:rsidP="005C5CDD">
      <w:pPr>
        <w:spacing w:after="0" w:line="240" w:lineRule="auto"/>
        <w:jc w:val="center"/>
        <w:rPr>
          <w:rFonts w:ascii="Arial" w:eastAsia="ヒラギノ角ゴ Pro W3" w:hAnsi="Arial" w:cs="Arial"/>
          <w:b/>
          <w:sz w:val="24"/>
        </w:rPr>
      </w:pPr>
      <w:r>
        <w:rPr>
          <w:rFonts w:ascii="Arial" w:eastAsia="ヒラギノ角ゴ Pro W3" w:hAnsi="Arial" w:cs="Arial"/>
          <w:b/>
          <w:sz w:val="24"/>
        </w:rPr>
        <w:t xml:space="preserve">  </w:t>
      </w:r>
    </w:p>
    <w:p w:rsidR="0077252E" w:rsidRDefault="0077252E" w:rsidP="005C5CDD">
      <w:pPr>
        <w:spacing w:after="0" w:line="240" w:lineRule="auto"/>
        <w:jc w:val="center"/>
        <w:rPr>
          <w:rFonts w:ascii="Arial" w:eastAsia="ヒラギノ角ゴ Pro W3" w:hAnsi="Arial" w:cs="Arial"/>
          <w:b/>
          <w:sz w:val="24"/>
        </w:rPr>
      </w:pPr>
    </w:p>
    <w:p w:rsidR="0077252E" w:rsidRDefault="0077252E" w:rsidP="005C5CDD">
      <w:pPr>
        <w:spacing w:after="0" w:line="240" w:lineRule="auto"/>
        <w:jc w:val="center"/>
        <w:rPr>
          <w:rFonts w:ascii="Arial" w:eastAsia="ヒラギノ角ゴ Pro W3" w:hAnsi="Arial" w:cs="Arial"/>
          <w:b/>
          <w:sz w:val="24"/>
        </w:rPr>
      </w:pPr>
    </w:p>
    <w:p w:rsidR="0077252E" w:rsidRDefault="0077252E" w:rsidP="005C5CDD">
      <w:pPr>
        <w:spacing w:after="0" w:line="240" w:lineRule="auto"/>
        <w:jc w:val="center"/>
        <w:rPr>
          <w:rFonts w:ascii="Arial" w:eastAsia="ヒラギノ角ゴ Pro W3" w:hAnsi="Arial" w:cs="Arial"/>
          <w:b/>
          <w:sz w:val="24"/>
        </w:rPr>
      </w:pPr>
    </w:p>
    <w:p w:rsidR="0077252E" w:rsidRDefault="0077252E" w:rsidP="005C5CDD">
      <w:pPr>
        <w:spacing w:after="0" w:line="240" w:lineRule="auto"/>
        <w:jc w:val="center"/>
        <w:rPr>
          <w:rFonts w:ascii="Arial" w:eastAsia="ヒラギノ角ゴ Pro W3" w:hAnsi="Arial" w:cs="Arial"/>
          <w:b/>
          <w:sz w:val="24"/>
        </w:rPr>
      </w:pPr>
    </w:p>
    <w:p w:rsidR="0077252E" w:rsidRDefault="0077252E" w:rsidP="005C5CDD">
      <w:pPr>
        <w:spacing w:after="0" w:line="240" w:lineRule="auto"/>
        <w:jc w:val="center"/>
        <w:rPr>
          <w:rFonts w:ascii="Arial" w:eastAsia="ヒラギノ角ゴ Pro W3" w:hAnsi="Arial" w:cs="Arial"/>
          <w:b/>
          <w:sz w:val="24"/>
        </w:rPr>
      </w:pPr>
    </w:p>
    <w:p w:rsidR="0077252E" w:rsidRDefault="0077252E" w:rsidP="005C5CDD">
      <w:pPr>
        <w:spacing w:after="0" w:line="240" w:lineRule="auto"/>
        <w:jc w:val="center"/>
        <w:rPr>
          <w:rFonts w:ascii="Arial" w:eastAsia="ヒラギノ角ゴ Pro W3" w:hAnsi="Arial" w:cs="Arial"/>
          <w:b/>
          <w:sz w:val="24"/>
        </w:rPr>
      </w:pPr>
    </w:p>
    <w:p w:rsidR="0077252E" w:rsidRPr="005C5CDD" w:rsidRDefault="0077252E" w:rsidP="005C5CDD">
      <w:pPr>
        <w:spacing w:after="0" w:line="240" w:lineRule="auto"/>
        <w:jc w:val="center"/>
        <w:rPr>
          <w:rFonts w:ascii="Arial" w:eastAsia="ヒラギノ角ゴ Pro W3" w:hAnsi="Arial" w:cs="Arial"/>
          <w:b/>
          <w:sz w:val="24"/>
        </w:rPr>
      </w:pPr>
    </w:p>
    <w:p w:rsidR="005C5CDD" w:rsidRDefault="005C5CDD" w:rsidP="005C5CDD">
      <w:pPr>
        <w:spacing w:after="0" w:line="360" w:lineRule="auto"/>
        <w:rPr>
          <w:rFonts w:ascii="Arial Narrow" w:eastAsia="ヒラギノ角ゴ Pro W3" w:hAnsi="Arial Narrow" w:cs="Arial"/>
          <w:b/>
          <w:u w:color="000000"/>
          <w:lang w:val="es-ES_tradnl"/>
        </w:rPr>
      </w:pPr>
    </w:p>
    <w:p w:rsidR="0077252E" w:rsidRDefault="0077252E" w:rsidP="005C5CDD">
      <w:pPr>
        <w:spacing w:after="0" w:line="360" w:lineRule="auto"/>
        <w:rPr>
          <w:rFonts w:ascii="Arial Narrow" w:eastAsia="ヒラギノ角ゴ Pro W3" w:hAnsi="Arial Narrow" w:cs="Arial"/>
          <w:b/>
          <w:u w:color="000000"/>
          <w:lang w:val="es-ES_tradnl"/>
        </w:rPr>
      </w:pPr>
    </w:p>
    <w:p w:rsidR="0077252E" w:rsidRDefault="0077252E" w:rsidP="005C5CDD">
      <w:pPr>
        <w:spacing w:after="0" w:line="360" w:lineRule="auto"/>
        <w:rPr>
          <w:rFonts w:ascii="Arial Narrow" w:eastAsia="ヒラギノ角ゴ Pro W3" w:hAnsi="Arial Narrow" w:cs="Arial"/>
          <w:b/>
          <w:u w:color="000000"/>
          <w:lang w:val="es-ES_tradnl"/>
        </w:rPr>
      </w:pPr>
    </w:p>
    <w:p w:rsidR="0077252E" w:rsidRDefault="0077252E" w:rsidP="005C5CDD">
      <w:pPr>
        <w:spacing w:after="0" w:line="360" w:lineRule="auto"/>
        <w:rPr>
          <w:rFonts w:ascii="Arial Narrow" w:eastAsia="ヒラギノ角ゴ Pro W3" w:hAnsi="Arial Narrow" w:cs="Arial"/>
          <w:b/>
          <w:u w:color="000000"/>
          <w:lang w:val="es-ES_tradnl"/>
        </w:rPr>
      </w:pPr>
    </w:p>
    <w:p w:rsidR="0077252E" w:rsidRDefault="0077252E" w:rsidP="005C5CDD">
      <w:pPr>
        <w:spacing w:after="0" w:line="360" w:lineRule="auto"/>
        <w:rPr>
          <w:rFonts w:ascii="Arial Narrow" w:eastAsia="ヒラギノ角ゴ Pro W3" w:hAnsi="Arial Narrow" w:cs="Arial"/>
          <w:b/>
          <w:u w:color="000000"/>
          <w:lang w:val="es-ES_tradnl"/>
        </w:rPr>
      </w:pPr>
    </w:p>
    <w:p w:rsidR="0077252E" w:rsidRDefault="0077252E" w:rsidP="005C5CDD">
      <w:pPr>
        <w:spacing w:after="0" w:line="360" w:lineRule="auto"/>
        <w:rPr>
          <w:rFonts w:ascii="Arial Narrow" w:eastAsia="ヒラギノ角ゴ Pro W3" w:hAnsi="Arial Narrow" w:cs="Arial"/>
          <w:b/>
          <w:u w:color="000000"/>
          <w:lang w:val="es-ES_tradnl"/>
        </w:rPr>
      </w:pPr>
    </w:p>
    <w:p w:rsidR="0077252E" w:rsidRDefault="0077252E" w:rsidP="005C5CDD">
      <w:pPr>
        <w:spacing w:after="0" w:line="360" w:lineRule="auto"/>
        <w:rPr>
          <w:rFonts w:ascii="Arial Narrow" w:eastAsia="ヒラギノ角ゴ Pro W3" w:hAnsi="Arial Narrow" w:cs="Arial"/>
          <w:b/>
          <w:u w:color="000000"/>
          <w:lang w:val="es-ES_tradnl"/>
        </w:rPr>
      </w:pPr>
    </w:p>
    <w:p w:rsidR="0077252E" w:rsidRDefault="0077252E" w:rsidP="005C5CDD">
      <w:pPr>
        <w:spacing w:after="0" w:line="360" w:lineRule="auto"/>
        <w:rPr>
          <w:rFonts w:ascii="Arial Narrow" w:eastAsia="ヒラギノ角ゴ Pro W3" w:hAnsi="Arial Narrow" w:cs="Arial"/>
          <w:b/>
          <w:u w:color="000000"/>
          <w:lang w:val="es-ES_tradnl"/>
        </w:rPr>
      </w:pPr>
    </w:p>
    <w:p w:rsidR="0077252E" w:rsidRDefault="0077252E" w:rsidP="005C5CDD">
      <w:pPr>
        <w:spacing w:after="0" w:line="360" w:lineRule="auto"/>
        <w:rPr>
          <w:rFonts w:ascii="Arial Narrow" w:eastAsia="ヒラギノ角ゴ Pro W3" w:hAnsi="Arial Narrow" w:cs="Arial"/>
          <w:b/>
          <w:u w:color="000000"/>
          <w:lang w:val="es-ES_tradnl"/>
        </w:rPr>
      </w:pPr>
    </w:p>
    <w:p w:rsidR="0077252E" w:rsidRDefault="0077252E" w:rsidP="005C5CDD">
      <w:pPr>
        <w:spacing w:after="0" w:line="360" w:lineRule="auto"/>
        <w:rPr>
          <w:rFonts w:ascii="Arial Narrow" w:eastAsia="ヒラギノ角ゴ Pro W3" w:hAnsi="Arial Narrow" w:cs="Arial"/>
          <w:b/>
          <w:u w:color="000000"/>
          <w:lang w:val="es-ES_tradnl"/>
        </w:rPr>
      </w:pPr>
    </w:p>
    <w:p w:rsidR="0077252E" w:rsidRDefault="0077252E" w:rsidP="005C5CDD">
      <w:pPr>
        <w:spacing w:after="0" w:line="360" w:lineRule="auto"/>
        <w:rPr>
          <w:rFonts w:ascii="Arial Narrow" w:eastAsia="ヒラギノ角ゴ Pro W3" w:hAnsi="Arial Narrow" w:cs="Arial"/>
          <w:b/>
          <w:u w:color="000000"/>
          <w:lang w:val="es-ES_tradnl"/>
        </w:rPr>
      </w:pPr>
    </w:p>
    <w:p w:rsidR="0077252E" w:rsidRDefault="0077252E" w:rsidP="005C5CDD">
      <w:pPr>
        <w:spacing w:after="0" w:line="360" w:lineRule="auto"/>
        <w:rPr>
          <w:rFonts w:ascii="Arial Narrow" w:eastAsia="ヒラギノ角ゴ Pro W3" w:hAnsi="Arial Narrow" w:cs="Arial"/>
          <w:b/>
          <w:u w:color="000000"/>
          <w:lang w:val="es-ES_tradnl"/>
        </w:rPr>
      </w:pPr>
    </w:p>
    <w:p w:rsidR="0077252E" w:rsidRDefault="0077252E" w:rsidP="005C5CDD">
      <w:pPr>
        <w:spacing w:after="0" w:line="360" w:lineRule="auto"/>
        <w:rPr>
          <w:rFonts w:ascii="Arial Narrow" w:eastAsia="ヒラギノ角ゴ Pro W3" w:hAnsi="Arial Narrow" w:cs="Arial"/>
          <w:b/>
          <w:u w:color="000000"/>
          <w:lang w:val="es-ES_tradnl"/>
        </w:rPr>
      </w:pPr>
    </w:p>
    <w:p w:rsidR="0077252E" w:rsidRDefault="0077252E" w:rsidP="005C5CDD">
      <w:pPr>
        <w:spacing w:after="0" w:line="360" w:lineRule="auto"/>
        <w:rPr>
          <w:rFonts w:ascii="Arial Narrow" w:eastAsia="ヒラギノ角ゴ Pro W3" w:hAnsi="Arial Narrow" w:cs="Arial"/>
          <w:b/>
          <w:u w:color="000000"/>
          <w:lang w:val="es-ES_tradnl"/>
        </w:rPr>
      </w:pPr>
    </w:p>
    <w:p w:rsidR="0077252E" w:rsidRDefault="0077252E" w:rsidP="005C5CDD">
      <w:pPr>
        <w:spacing w:after="0" w:line="360" w:lineRule="auto"/>
        <w:rPr>
          <w:rFonts w:ascii="Arial Narrow" w:eastAsia="ヒラギノ角ゴ Pro W3" w:hAnsi="Arial Narrow" w:cs="Arial"/>
          <w:b/>
          <w:u w:color="000000"/>
          <w:lang w:val="es-ES_tradnl"/>
        </w:rPr>
      </w:pPr>
    </w:p>
    <w:p w:rsidR="0077252E" w:rsidRDefault="0077252E" w:rsidP="005C5CDD">
      <w:pPr>
        <w:spacing w:after="0" w:line="360" w:lineRule="auto"/>
        <w:rPr>
          <w:rFonts w:ascii="Arial Narrow" w:eastAsia="ヒラギノ角ゴ Pro W3" w:hAnsi="Arial Narrow" w:cs="Arial"/>
          <w:b/>
          <w:u w:color="000000"/>
          <w:lang w:val="es-ES_tradnl"/>
        </w:rPr>
      </w:pPr>
    </w:p>
    <w:p w:rsidR="0077252E" w:rsidRDefault="0077252E" w:rsidP="005C5CDD">
      <w:pPr>
        <w:spacing w:after="0" w:line="360" w:lineRule="auto"/>
        <w:rPr>
          <w:rFonts w:ascii="Arial Narrow" w:eastAsia="ヒラギノ角ゴ Pro W3" w:hAnsi="Arial Narrow" w:cs="Arial"/>
          <w:b/>
          <w:u w:color="000000"/>
          <w:lang w:val="es-ES_tradnl"/>
        </w:rPr>
      </w:pPr>
    </w:p>
    <w:p w:rsidR="00E13FB4" w:rsidRDefault="00E13FB4" w:rsidP="005C5CDD">
      <w:pPr>
        <w:spacing w:after="0" w:line="360" w:lineRule="auto"/>
        <w:rPr>
          <w:rFonts w:ascii="Arial Narrow" w:eastAsia="ヒラギノ角ゴ Pro W3" w:hAnsi="Arial Narrow" w:cs="Arial"/>
          <w:b/>
          <w:u w:color="000000"/>
          <w:lang w:val="es-ES_tradnl"/>
        </w:rPr>
      </w:pPr>
    </w:p>
    <w:p w:rsidR="00D541DD" w:rsidRPr="00510007" w:rsidRDefault="00D541DD" w:rsidP="005C5CDD">
      <w:pPr>
        <w:spacing w:after="0" w:line="360" w:lineRule="auto"/>
        <w:rPr>
          <w:rFonts w:ascii="Arial Narrow" w:eastAsia="ヒラギノ角ゴ Pro W3" w:hAnsi="Arial Narrow" w:cs="Arial"/>
          <w:b/>
          <w:u w:color="000000"/>
          <w:lang w:val="es-ES"/>
        </w:rPr>
      </w:pPr>
    </w:p>
    <w:p w:rsidR="0077252E" w:rsidRDefault="0077252E" w:rsidP="0077252E">
      <w:pPr>
        <w:spacing w:after="0" w:line="240" w:lineRule="auto"/>
        <w:jc w:val="center"/>
        <w:rPr>
          <w:rFonts w:ascii="Arial" w:eastAsia="ヒラギノ角ゴ Pro W3" w:hAnsi="Arial" w:cs="Arial"/>
          <w:b/>
          <w:sz w:val="24"/>
        </w:rPr>
      </w:pPr>
      <w:r>
        <w:rPr>
          <w:rFonts w:ascii="Arial" w:eastAsia="ヒラギノ角ゴ Pro W3" w:hAnsi="Arial" w:cs="Arial"/>
          <w:b/>
          <w:sz w:val="24"/>
        </w:rPr>
        <w:lastRenderedPageBreak/>
        <w:t>ANEXO 3</w:t>
      </w:r>
      <w:r w:rsidRPr="005C5CDD">
        <w:rPr>
          <w:rFonts w:ascii="Arial" w:eastAsia="ヒラギノ角ゴ Pro W3" w:hAnsi="Arial" w:cs="Arial"/>
          <w:b/>
          <w:sz w:val="24"/>
        </w:rPr>
        <w:t>: Hoja de Ingreso</w:t>
      </w:r>
    </w:p>
    <w:p w:rsidR="0077252E" w:rsidRPr="005142C8" w:rsidRDefault="0077252E" w:rsidP="005C5CDD">
      <w:pPr>
        <w:spacing w:after="0" w:line="360" w:lineRule="auto"/>
        <w:rPr>
          <w:rFonts w:ascii="Arial Narrow" w:eastAsia="ヒラギノ角ゴ Pro W3" w:hAnsi="Arial Narrow" w:cs="Arial"/>
          <w:b/>
          <w:u w:color="000000"/>
          <w:lang w:val="es-ES_tradnl"/>
        </w:rPr>
      </w:pPr>
    </w:p>
    <w:p w:rsidR="005C5CDD" w:rsidRDefault="005C5CDD" w:rsidP="005C5CDD">
      <w:pPr>
        <w:spacing w:after="0" w:line="240" w:lineRule="auto"/>
        <w:jc w:val="both"/>
        <w:outlineLvl w:val="0"/>
        <w:rPr>
          <w:rFonts w:ascii="Arial Narrow" w:eastAsia="ヒラギノ角ゴ Pro W3" w:hAnsi="Arial Narrow" w:cs="Arial"/>
          <w:b/>
          <w:u w:color="000000"/>
          <w:lang w:eastAsia="es-ES"/>
        </w:rPr>
      </w:pPr>
      <w:r w:rsidRPr="005142C8">
        <w:rPr>
          <w:rFonts w:ascii="Arial Narrow" w:eastAsia="ヒラギノ角ゴ Pro W3" w:hAnsi="Arial Narrow" w:cs="Arial"/>
          <w:b/>
          <w:u w:color="000000"/>
          <w:lang w:eastAsia="es-ES"/>
        </w:rPr>
        <w:t>ALTERACIONES DEL GUSTO Y SU RELACIÓN CON LA FRECUENCIA DE CONSUMO DE ALIMENTOS, INDICE DE MASA CORPORAL Y CALIDAD DE VIDA EN PACIENTES CON CÁNCER DE MAMA SOMETIDOS A QUIMIOTERAPIA</w:t>
      </w:r>
      <w:r>
        <w:rPr>
          <w:rFonts w:ascii="Arial Narrow" w:eastAsia="ヒラギノ角ゴ Pro W3" w:hAnsi="Arial Narrow" w:cs="Arial"/>
          <w:b/>
          <w:u w:color="000000"/>
          <w:lang w:eastAsia="es-ES"/>
        </w:rPr>
        <w:t>.</w:t>
      </w:r>
    </w:p>
    <w:p w:rsidR="005C5CDD" w:rsidRPr="005142C8" w:rsidRDefault="005C5CDD" w:rsidP="005C5CDD">
      <w:pPr>
        <w:spacing w:after="0" w:line="240" w:lineRule="auto"/>
        <w:jc w:val="both"/>
        <w:outlineLvl w:val="0"/>
        <w:rPr>
          <w:rFonts w:ascii="Arial Narrow" w:eastAsia="ヒラギノ角ゴ Pro W3" w:hAnsi="Arial Narrow" w:cs="Arial"/>
          <w:b/>
          <w:u w:color="000000"/>
          <w:lang w:eastAsia="es-ES"/>
        </w:rPr>
      </w:pPr>
    </w:p>
    <w:p w:rsidR="005C5CDD" w:rsidRPr="005142C8" w:rsidRDefault="005C5CDD" w:rsidP="005C5CDD">
      <w:pPr>
        <w:spacing w:after="0" w:line="240" w:lineRule="auto"/>
        <w:jc w:val="both"/>
        <w:outlineLvl w:val="0"/>
        <w:rPr>
          <w:rFonts w:ascii="Arial Narrow" w:eastAsia="ヒラギノ角ゴ Pro W3" w:hAnsi="Arial Narrow" w:cs="Arial"/>
          <w:b/>
          <w:u w:color="000000"/>
          <w:lang w:eastAsia="es-ES"/>
        </w:rPr>
      </w:pPr>
    </w:p>
    <w:p w:rsidR="005C5CDD" w:rsidRPr="005142C8" w:rsidRDefault="005C5CDD" w:rsidP="005C5CDD">
      <w:pPr>
        <w:spacing w:after="0" w:line="240" w:lineRule="auto"/>
        <w:outlineLvl w:val="0"/>
        <w:rPr>
          <w:rFonts w:ascii="Arial Narrow" w:eastAsia="ヒラギノ角ゴ Pro W3" w:hAnsi="Arial Narrow" w:cs="Arial"/>
          <w:b/>
          <w:u w:color="000000"/>
          <w:lang w:eastAsia="es-ES"/>
        </w:rPr>
      </w:pPr>
      <w:r w:rsidRPr="005142C8">
        <w:rPr>
          <w:rFonts w:ascii="Arial Narrow" w:eastAsia="ヒラギノ角ゴ Pro W3" w:hAnsi="Arial Narrow" w:cs="Arial"/>
          <w:b/>
          <w:u w:color="000000"/>
          <w:lang w:eastAsia="es-ES"/>
        </w:rPr>
        <w:t>DATOS DE INGRESO:</w:t>
      </w:r>
    </w:p>
    <w:p w:rsidR="005C5CDD" w:rsidRPr="005142C8" w:rsidRDefault="005C5CDD" w:rsidP="005C5CDD">
      <w:pPr>
        <w:spacing w:after="0" w:line="240" w:lineRule="auto"/>
        <w:outlineLvl w:val="0"/>
        <w:rPr>
          <w:rFonts w:ascii="Arial Narrow" w:eastAsia="ヒラギノ角ゴ Pro W3" w:hAnsi="Arial Narrow" w:cs="Arial"/>
          <w:b/>
          <w:u w:color="000000"/>
          <w:lang w:eastAsia="es-ES"/>
        </w:rPr>
      </w:pPr>
      <w:r w:rsidRPr="005142C8">
        <w:rPr>
          <w:rFonts w:ascii="Arial Narrow" w:eastAsia="ヒラギノ角ゴ Pro W3" w:hAnsi="Arial Narrow" w:cs="Arial"/>
          <w:u w:color="000000"/>
          <w:lang w:eastAsia="es-ES"/>
        </w:rPr>
        <w:t xml:space="preserve"> </w:t>
      </w:r>
      <w:r w:rsidRPr="005142C8">
        <w:rPr>
          <w:rFonts w:ascii="Arial Narrow" w:eastAsia="ヒラギノ角ゴ Pro W3" w:hAnsi="Arial Narrow" w:cs="Arial"/>
          <w:b/>
          <w:u w:color="000000"/>
          <w:lang w:eastAsia="es-ES"/>
        </w:rPr>
        <w:t>Número de paciente:</w:t>
      </w:r>
    </w:p>
    <w:p w:rsidR="005C5CDD" w:rsidRPr="005142C8" w:rsidRDefault="005C5CDD" w:rsidP="005C5CDD">
      <w:pPr>
        <w:spacing w:after="0" w:line="240" w:lineRule="auto"/>
        <w:outlineLvl w:val="0"/>
        <w:rPr>
          <w:rFonts w:ascii="Arial Narrow" w:eastAsia="ヒラギノ角ゴ Pro W3" w:hAnsi="Arial Narrow" w:cs="Arial"/>
          <w:b/>
          <w:u w:color="000000"/>
          <w:lang w:eastAsia="es-ES"/>
        </w:rPr>
      </w:pPr>
    </w:p>
    <w:tbl>
      <w:tblPr>
        <w:tblStyle w:val="Tablaconcuadrcula1"/>
        <w:tblW w:w="0" w:type="auto"/>
        <w:tblLook w:val="04A0" w:firstRow="1" w:lastRow="0" w:firstColumn="1" w:lastColumn="0" w:noHBand="0" w:noVBand="1"/>
      </w:tblPr>
      <w:tblGrid>
        <w:gridCol w:w="4376"/>
        <w:gridCol w:w="4394"/>
      </w:tblGrid>
      <w:tr w:rsidR="005C5CDD" w:rsidRPr="005142C8" w:rsidTr="00514011">
        <w:tc>
          <w:tcPr>
            <w:tcW w:w="5470" w:type="dxa"/>
          </w:tcPr>
          <w:p w:rsidR="005C5CDD" w:rsidRPr="005142C8" w:rsidRDefault="005C5CDD" w:rsidP="00514011">
            <w:pPr>
              <w:tabs>
                <w:tab w:val="center" w:pos="4320"/>
                <w:tab w:val="right" w:pos="8640"/>
              </w:tabs>
              <w:outlineLvl w:val="0"/>
              <w:rPr>
                <w:rFonts w:ascii="Arial Narrow" w:eastAsia="ヒラギノ角ゴ Pro W3" w:hAnsi="Arial Narrow" w:cs="Arial"/>
                <w:b/>
                <w:u w:color="000000"/>
                <w:lang w:val="en-US" w:eastAsia="es-ES"/>
              </w:rPr>
            </w:pPr>
            <w:proofErr w:type="spellStart"/>
            <w:r w:rsidRPr="005142C8">
              <w:rPr>
                <w:rFonts w:ascii="Arial Narrow" w:eastAsia="ヒラギノ角ゴ Pro W3" w:hAnsi="Arial Narrow" w:cs="Arial"/>
                <w:b/>
                <w:u w:color="000000"/>
                <w:lang w:val="en-US" w:eastAsia="es-ES"/>
              </w:rPr>
              <w:t>Nombre</w:t>
            </w:r>
            <w:proofErr w:type="spellEnd"/>
            <w:r w:rsidRPr="005142C8">
              <w:rPr>
                <w:rFonts w:ascii="Arial Narrow" w:eastAsia="ヒラギノ角ゴ Pro W3" w:hAnsi="Arial Narrow" w:cs="Arial"/>
                <w:b/>
                <w:u w:color="000000"/>
                <w:lang w:val="en-US" w:eastAsia="es-ES"/>
              </w:rPr>
              <w:t>:</w:t>
            </w:r>
          </w:p>
        </w:tc>
        <w:tc>
          <w:tcPr>
            <w:tcW w:w="5470" w:type="dxa"/>
          </w:tcPr>
          <w:p w:rsidR="005C5CDD" w:rsidRPr="005142C8" w:rsidRDefault="005C5CDD" w:rsidP="00514011">
            <w:pPr>
              <w:tabs>
                <w:tab w:val="center" w:pos="4320"/>
                <w:tab w:val="right" w:pos="8640"/>
              </w:tabs>
              <w:outlineLvl w:val="0"/>
              <w:rPr>
                <w:rFonts w:ascii="Arial Narrow" w:eastAsia="ヒラギノ角ゴ Pro W3" w:hAnsi="Arial Narrow" w:cs="Arial"/>
                <w:b/>
                <w:u w:color="000000"/>
                <w:lang w:val="en-US" w:eastAsia="es-ES"/>
              </w:rPr>
            </w:pPr>
            <w:proofErr w:type="spellStart"/>
            <w:r w:rsidRPr="005142C8">
              <w:rPr>
                <w:rFonts w:ascii="Arial Narrow" w:eastAsia="ヒラギノ角ゴ Pro W3" w:hAnsi="Arial Narrow" w:cs="Arial"/>
                <w:b/>
                <w:u w:color="000000"/>
                <w:lang w:val="en-US" w:eastAsia="es-ES"/>
              </w:rPr>
              <w:t>Expediente</w:t>
            </w:r>
            <w:proofErr w:type="spellEnd"/>
            <w:r w:rsidRPr="005142C8">
              <w:rPr>
                <w:rFonts w:ascii="Arial Narrow" w:eastAsia="ヒラギノ角ゴ Pro W3" w:hAnsi="Arial Narrow" w:cs="Arial"/>
                <w:b/>
                <w:u w:color="000000"/>
                <w:lang w:val="en-US" w:eastAsia="es-ES"/>
              </w:rPr>
              <w:t xml:space="preserve"> </w:t>
            </w:r>
            <w:proofErr w:type="spellStart"/>
            <w:r w:rsidRPr="005142C8">
              <w:rPr>
                <w:rFonts w:ascii="Arial Narrow" w:eastAsia="ヒラギノ角ゴ Pro W3" w:hAnsi="Arial Narrow" w:cs="Arial"/>
                <w:b/>
                <w:u w:color="000000"/>
                <w:lang w:val="en-US" w:eastAsia="es-ES"/>
              </w:rPr>
              <w:t>Clínico</w:t>
            </w:r>
            <w:proofErr w:type="spellEnd"/>
            <w:r w:rsidRPr="005142C8">
              <w:rPr>
                <w:rFonts w:ascii="Arial Narrow" w:eastAsia="ヒラギノ角ゴ Pro W3" w:hAnsi="Arial Narrow" w:cs="Arial"/>
                <w:b/>
                <w:u w:color="000000"/>
                <w:lang w:val="en-US" w:eastAsia="es-ES"/>
              </w:rPr>
              <w:t xml:space="preserve"> </w:t>
            </w:r>
            <w:proofErr w:type="spellStart"/>
            <w:r w:rsidRPr="005142C8">
              <w:rPr>
                <w:rFonts w:ascii="Arial Narrow" w:eastAsia="ヒラギノ角ゴ Pro W3" w:hAnsi="Arial Narrow" w:cs="Arial"/>
                <w:b/>
                <w:u w:color="000000"/>
                <w:lang w:val="en-US" w:eastAsia="es-ES"/>
              </w:rPr>
              <w:t>Único</w:t>
            </w:r>
            <w:proofErr w:type="spellEnd"/>
            <w:r w:rsidRPr="005142C8">
              <w:rPr>
                <w:rFonts w:ascii="Arial Narrow" w:eastAsia="ヒラギノ角ゴ Pro W3" w:hAnsi="Arial Narrow" w:cs="Arial"/>
                <w:b/>
                <w:u w:color="000000"/>
                <w:lang w:val="en-US" w:eastAsia="es-ES"/>
              </w:rPr>
              <w:t>:</w:t>
            </w:r>
          </w:p>
        </w:tc>
      </w:tr>
      <w:tr w:rsidR="005C5CDD" w:rsidRPr="005142C8" w:rsidTr="00514011">
        <w:tc>
          <w:tcPr>
            <w:tcW w:w="5470" w:type="dxa"/>
          </w:tcPr>
          <w:p w:rsidR="005C5CDD" w:rsidRPr="005142C8" w:rsidRDefault="005C5CDD" w:rsidP="00514011">
            <w:pPr>
              <w:tabs>
                <w:tab w:val="center" w:pos="4320"/>
                <w:tab w:val="right" w:pos="8640"/>
              </w:tabs>
              <w:outlineLvl w:val="0"/>
              <w:rPr>
                <w:rFonts w:ascii="Arial Narrow" w:eastAsia="ヒラギノ角ゴ Pro W3" w:hAnsi="Arial Narrow" w:cs="Arial"/>
                <w:b/>
                <w:u w:color="000000"/>
                <w:lang w:val="en-US" w:eastAsia="es-ES"/>
              </w:rPr>
            </w:pPr>
            <w:proofErr w:type="spellStart"/>
            <w:r w:rsidRPr="005142C8">
              <w:rPr>
                <w:rFonts w:ascii="Arial Narrow" w:eastAsia="ヒラギノ角ゴ Pro W3" w:hAnsi="Arial Narrow" w:cs="Arial"/>
                <w:b/>
                <w:u w:color="000000"/>
                <w:lang w:val="en-US" w:eastAsia="es-ES"/>
              </w:rPr>
              <w:t>Dirección</w:t>
            </w:r>
            <w:proofErr w:type="spellEnd"/>
            <w:r w:rsidRPr="005142C8">
              <w:rPr>
                <w:rFonts w:ascii="Arial Narrow" w:eastAsia="ヒラギノ角ゴ Pro W3" w:hAnsi="Arial Narrow" w:cs="Arial"/>
                <w:b/>
                <w:u w:color="000000"/>
                <w:lang w:val="en-US" w:eastAsia="es-ES"/>
              </w:rPr>
              <w:t>:</w:t>
            </w:r>
          </w:p>
        </w:tc>
        <w:tc>
          <w:tcPr>
            <w:tcW w:w="5470" w:type="dxa"/>
          </w:tcPr>
          <w:p w:rsidR="005C5CDD" w:rsidRPr="005142C8" w:rsidRDefault="005C5CDD" w:rsidP="00514011">
            <w:pPr>
              <w:tabs>
                <w:tab w:val="center" w:pos="4320"/>
                <w:tab w:val="right" w:pos="8640"/>
              </w:tabs>
              <w:outlineLvl w:val="0"/>
              <w:rPr>
                <w:rFonts w:ascii="Arial Narrow" w:eastAsia="ヒラギノ角ゴ Pro W3" w:hAnsi="Arial Narrow" w:cs="Arial"/>
                <w:b/>
                <w:u w:color="000000"/>
                <w:lang w:val="en-US" w:eastAsia="es-ES"/>
              </w:rPr>
            </w:pPr>
            <w:proofErr w:type="spellStart"/>
            <w:r w:rsidRPr="005142C8">
              <w:rPr>
                <w:rFonts w:ascii="Arial Narrow" w:eastAsia="ヒラギノ角ゴ Pro W3" w:hAnsi="Arial Narrow" w:cs="Arial"/>
                <w:b/>
                <w:u w:color="000000"/>
                <w:lang w:val="en-US" w:eastAsia="es-ES"/>
              </w:rPr>
              <w:t>Expediente</w:t>
            </w:r>
            <w:proofErr w:type="spellEnd"/>
            <w:r w:rsidRPr="005142C8">
              <w:rPr>
                <w:rFonts w:ascii="Arial Narrow" w:eastAsia="ヒラギノ角ゴ Pro W3" w:hAnsi="Arial Narrow" w:cs="Arial"/>
                <w:b/>
                <w:u w:color="000000"/>
                <w:lang w:val="en-US" w:eastAsia="es-ES"/>
              </w:rPr>
              <w:t xml:space="preserve"> de </w:t>
            </w:r>
            <w:proofErr w:type="spellStart"/>
            <w:r w:rsidRPr="005142C8">
              <w:rPr>
                <w:rFonts w:ascii="Arial Narrow" w:eastAsia="ヒラギノ角ゴ Pro W3" w:hAnsi="Arial Narrow" w:cs="Arial"/>
                <w:b/>
                <w:u w:color="000000"/>
                <w:lang w:val="en-US" w:eastAsia="es-ES"/>
              </w:rPr>
              <w:t>Oncología</w:t>
            </w:r>
            <w:proofErr w:type="spellEnd"/>
            <w:r w:rsidRPr="005142C8">
              <w:rPr>
                <w:rFonts w:ascii="Arial Narrow" w:eastAsia="ヒラギノ角ゴ Pro W3" w:hAnsi="Arial Narrow" w:cs="Arial"/>
                <w:b/>
                <w:u w:color="000000"/>
                <w:lang w:val="en-US" w:eastAsia="es-ES"/>
              </w:rPr>
              <w:t xml:space="preserve"> </w:t>
            </w:r>
          </w:p>
        </w:tc>
      </w:tr>
      <w:tr w:rsidR="005C5CDD" w:rsidRPr="005142C8" w:rsidTr="00514011">
        <w:tc>
          <w:tcPr>
            <w:tcW w:w="5470" w:type="dxa"/>
          </w:tcPr>
          <w:p w:rsidR="005C5CDD" w:rsidRPr="005142C8" w:rsidRDefault="005C5CDD" w:rsidP="00514011">
            <w:pPr>
              <w:tabs>
                <w:tab w:val="center" w:pos="4320"/>
                <w:tab w:val="right" w:pos="8640"/>
              </w:tabs>
              <w:outlineLvl w:val="0"/>
              <w:rPr>
                <w:rFonts w:ascii="Arial Narrow" w:eastAsia="ヒラギノ角ゴ Pro W3" w:hAnsi="Arial Narrow" w:cs="Arial"/>
                <w:b/>
                <w:u w:color="000000"/>
                <w:lang w:val="en-US" w:eastAsia="es-ES"/>
              </w:rPr>
            </w:pPr>
            <w:proofErr w:type="spellStart"/>
            <w:r w:rsidRPr="005142C8">
              <w:rPr>
                <w:rFonts w:ascii="Arial Narrow" w:eastAsia="ヒラギノ角ゴ Pro W3" w:hAnsi="Arial Narrow" w:cs="Arial"/>
                <w:b/>
                <w:u w:color="000000"/>
                <w:lang w:val="en-US" w:eastAsia="es-ES"/>
              </w:rPr>
              <w:t>Teléfono</w:t>
            </w:r>
            <w:proofErr w:type="spellEnd"/>
            <w:r w:rsidRPr="005142C8">
              <w:rPr>
                <w:rFonts w:ascii="Arial Narrow" w:eastAsia="ヒラギノ角ゴ Pro W3" w:hAnsi="Arial Narrow" w:cs="Arial"/>
                <w:b/>
                <w:u w:color="000000"/>
                <w:lang w:val="en-US" w:eastAsia="es-ES"/>
              </w:rPr>
              <w:t>:</w:t>
            </w:r>
          </w:p>
        </w:tc>
        <w:tc>
          <w:tcPr>
            <w:tcW w:w="5470" w:type="dxa"/>
          </w:tcPr>
          <w:p w:rsidR="005C5CDD" w:rsidRPr="005142C8" w:rsidRDefault="005C5CDD" w:rsidP="00514011">
            <w:pPr>
              <w:tabs>
                <w:tab w:val="center" w:pos="4320"/>
                <w:tab w:val="right" w:pos="8640"/>
              </w:tabs>
              <w:outlineLvl w:val="0"/>
              <w:rPr>
                <w:rFonts w:ascii="Arial Narrow" w:eastAsia="ヒラギノ角ゴ Pro W3" w:hAnsi="Arial Narrow" w:cs="Arial"/>
                <w:b/>
                <w:u w:color="000000"/>
                <w:lang w:val="en-US" w:eastAsia="es-ES"/>
              </w:rPr>
            </w:pPr>
            <w:proofErr w:type="spellStart"/>
            <w:r w:rsidRPr="005142C8">
              <w:rPr>
                <w:rFonts w:ascii="Arial Narrow" w:eastAsia="ヒラギノ角ゴ Pro W3" w:hAnsi="Arial Narrow" w:cs="Arial"/>
                <w:b/>
                <w:u w:color="000000"/>
                <w:lang w:val="en-US" w:eastAsia="es-ES"/>
              </w:rPr>
              <w:t>Edad</w:t>
            </w:r>
            <w:proofErr w:type="spellEnd"/>
            <w:r w:rsidRPr="005142C8">
              <w:rPr>
                <w:rFonts w:ascii="Arial Narrow" w:eastAsia="ヒラギノ角ゴ Pro W3" w:hAnsi="Arial Narrow" w:cs="Arial"/>
                <w:b/>
                <w:u w:color="000000"/>
                <w:lang w:val="en-US" w:eastAsia="es-ES"/>
              </w:rPr>
              <w:t>:</w:t>
            </w:r>
          </w:p>
        </w:tc>
      </w:tr>
    </w:tbl>
    <w:p w:rsidR="005C5CDD" w:rsidRPr="005142C8" w:rsidRDefault="005C5CDD" w:rsidP="005C5CDD">
      <w:pPr>
        <w:spacing w:after="0" w:line="240" w:lineRule="auto"/>
        <w:jc w:val="both"/>
        <w:outlineLvl w:val="0"/>
        <w:rPr>
          <w:rFonts w:ascii="Arial Narrow" w:eastAsia="ヒラギノ角ゴ Pro W3" w:hAnsi="Arial Narrow" w:cs="Arial"/>
          <w:b/>
          <w:u w:color="000000"/>
          <w:lang w:eastAsia="es-ES"/>
        </w:rPr>
      </w:pPr>
    </w:p>
    <w:p w:rsidR="005C5CDD" w:rsidRPr="005142C8" w:rsidRDefault="005C5CDD" w:rsidP="005C5CDD">
      <w:pPr>
        <w:spacing w:after="0" w:line="240" w:lineRule="auto"/>
        <w:jc w:val="both"/>
        <w:outlineLvl w:val="0"/>
        <w:rPr>
          <w:rFonts w:ascii="Arial Narrow" w:eastAsia="ヒラギノ角ゴ Pro W3" w:hAnsi="Arial Narrow" w:cs="Arial"/>
          <w:b/>
          <w:u w:color="000000"/>
          <w:lang w:eastAsia="es-ES"/>
        </w:rPr>
      </w:pPr>
      <w:r w:rsidRPr="005142C8">
        <w:rPr>
          <w:rFonts w:ascii="Arial Narrow" w:eastAsia="ヒラギノ角ゴ Pro W3" w:hAnsi="Arial Narrow" w:cs="Arial"/>
          <w:b/>
          <w:u w:color="000000"/>
          <w:lang w:eastAsia="es-ES"/>
        </w:rPr>
        <w:t>Contacto adicional:</w:t>
      </w:r>
    </w:p>
    <w:p w:rsidR="005C5CDD" w:rsidRPr="005142C8" w:rsidRDefault="005C5CDD" w:rsidP="005C5CDD">
      <w:pPr>
        <w:spacing w:after="0" w:line="240" w:lineRule="auto"/>
        <w:jc w:val="both"/>
        <w:outlineLvl w:val="0"/>
        <w:rPr>
          <w:rFonts w:ascii="Arial Narrow" w:eastAsia="ヒラギノ角ゴ Pro W3" w:hAnsi="Arial Narrow" w:cs="Arial"/>
          <w:b/>
          <w:u w:color="000000"/>
          <w:lang w:eastAsia="es-ES"/>
        </w:rPr>
      </w:pPr>
    </w:p>
    <w:tbl>
      <w:tblPr>
        <w:tblStyle w:val="Tablaconcuadrcula1"/>
        <w:tblW w:w="0" w:type="auto"/>
        <w:tblLook w:val="04A0" w:firstRow="1" w:lastRow="0" w:firstColumn="1" w:lastColumn="0" w:noHBand="0" w:noVBand="1"/>
      </w:tblPr>
      <w:tblGrid>
        <w:gridCol w:w="8770"/>
      </w:tblGrid>
      <w:tr w:rsidR="005C5CDD" w:rsidRPr="005142C8" w:rsidTr="00514011">
        <w:trPr>
          <w:trHeight w:val="255"/>
        </w:trPr>
        <w:tc>
          <w:tcPr>
            <w:tcW w:w="10927" w:type="dxa"/>
          </w:tcPr>
          <w:p w:rsidR="005C5CDD" w:rsidRPr="005142C8" w:rsidRDefault="005C5CDD" w:rsidP="00514011">
            <w:pPr>
              <w:tabs>
                <w:tab w:val="center" w:pos="4320"/>
                <w:tab w:val="right" w:pos="8640"/>
              </w:tabs>
              <w:jc w:val="both"/>
              <w:outlineLvl w:val="0"/>
              <w:rPr>
                <w:rFonts w:ascii="Arial Narrow" w:eastAsia="ヒラギノ角ゴ Pro W3" w:hAnsi="Arial Narrow" w:cs="Arial"/>
                <w:b/>
                <w:u w:color="000000"/>
                <w:lang w:val="en-US" w:eastAsia="es-ES"/>
              </w:rPr>
            </w:pPr>
            <w:proofErr w:type="spellStart"/>
            <w:r w:rsidRPr="005142C8">
              <w:rPr>
                <w:rFonts w:ascii="Arial Narrow" w:eastAsia="ヒラギノ角ゴ Pro W3" w:hAnsi="Arial Narrow" w:cs="Arial"/>
                <w:b/>
                <w:u w:color="000000"/>
                <w:lang w:val="en-US" w:eastAsia="es-ES"/>
              </w:rPr>
              <w:t>Nombre</w:t>
            </w:r>
            <w:proofErr w:type="spellEnd"/>
            <w:r w:rsidRPr="005142C8">
              <w:rPr>
                <w:rFonts w:ascii="Arial Narrow" w:eastAsia="ヒラギノ角ゴ Pro W3" w:hAnsi="Arial Narrow" w:cs="Arial"/>
                <w:b/>
                <w:u w:color="000000"/>
                <w:lang w:val="en-US" w:eastAsia="es-ES"/>
              </w:rPr>
              <w:t>:</w:t>
            </w:r>
          </w:p>
        </w:tc>
      </w:tr>
      <w:tr w:rsidR="005C5CDD" w:rsidRPr="005142C8" w:rsidTr="00514011">
        <w:trPr>
          <w:trHeight w:val="255"/>
        </w:trPr>
        <w:tc>
          <w:tcPr>
            <w:tcW w:w="10927" w:type="dxa"/>
          </w:tcPr>
          <w:p w:rsidR="005C5CDD" w:rsidRPr="005142C8" w:rsidRDefault="005C5CDD" w:rsidP="00514011">
            <w:pPr>
              <w:tabs>
                <w:tab w:val="center" w:pos="4320"/>
                <w:tab w:val="right" w:pos="8640"/>
              </w:tabs>
              <w:jc w:val="both"/>
              <w:outlineLvl w:val="0"/>
              <w:rPr>
                <w:rFonts w:ascii="Arial Narrow" w:eastAsia="ヒラギノ角ゴ Pro W3" w:hAnsi="Arial Narrow" w:cs="Arial"/>
                <w:b/>
                <w:u w:color="000000"/>
                <w:lang w:val="en-US" w:eastAsia="es-ES"/>
              </w:rPr>
            </w:pPr>
            <w:proofErr w:type="spellStart"/>
            <w:r w:rsidRPr="005142C8">
              <w:rPr>
                <w:rFonts w:ascii="Arial Narrow" w:eastAsia="ヒラギノ角ゴ Pro W3" w:hAnsi="Arial Narrow" w:cs="Arial"/>
                <w:b/>
                <w:u w:color="000000"/>
                <w:lang w:val="en-US" w:eastAsia="es-ES"/>
              </w:rPr>
              <w:t>Relación</w:t>
            </w:r>
            <w:proofErr w:type="spellEnd"/>
            <w:r w:rsidRPr="005142C8">
              <w:rPr>
                <w:rFonts w:ascii="Arial Narrow" w:eastAsia="ヒラギノ角ゴ Pro W3" w:hAnsi="Arial Narrow" w:cs="Arial"/>
                <w:b/>
                <w:u w:color="000000"/>
                <w:lang w:val="en-US" w:eastAsia="es-ES"/>
              </w:rPr>
              <w:t>:</w:t>
            </w:r>
          </w:p>
        </w:tc>
      </w:tr>
      <w:tr w:rsidR="005C5CDD" w:rsidRPr="005142C8" w:rsidTr="00514011">
        <w:trPr>
          <w:trHeight w:val="267"/>
        </w:trPr>
        <w:tc>
          <w:tcPr>
            <w:tcW w:w="10927" w:type="dxa"/>
          </w:tcPr>
          <w:p w:rsidR="005C5CDD" w:rsidRPr="005142C8" w:rsidRDefault="005C5CDD" w:rsidP="00514011">
            <w:pPr>
              <w:tabs>
                <w:tab w:val="center" w:pos="4320"/>
                <w:tab w:val="right" w:pos="8640"/>
              </w:tabs>
              <w:jc w:val="both"/>
              <w:outlineLvl w:val="0"/>
              <w:rPr>
                <w:rFonts w:ascii="Arial Narrow" w:eastAsia="ヒラギノ角ゴ Pro W3" w:hAnsi="Arial Narrow" w:cs="Arial"/>
                <w:b/>
                <w:u w:color="000000"/>
                <w:lang w:val="en-US" w:eastAsia="es-ES"/>
              </w:rPr>
            </w:pPr>
            <w:proofErr w:type="spellStart"/>
            <w:r w:rsidRPr="005142C8">
              <w:rPr>
                <w:rFonts w:ascii="Arial Narrow" w:eastAsia="ヒラギノ角ゴ Pro W3" w:hAnsi="Arial Narrow" w:cs="Arial"/>
                <w:b/>
                <w:u w:color="000000"/>
                <w:lang w:val="en-US" w:eastAsia="es-ES"/>
              </w:rPr>
              <w:t>Teléfono</w:t>
            </w:r>
            <w:proofErr w:type="spellEnd"/>
            <w:r w:rsidRPr="005142C8">
              <w:rPr>
                <w:rFonts w:ascii="Arial Narrow" w:eastAsia="ヒラギノ角ゴ Pro W3" w:hAnsi="Arial Narrow" w:cs="Arial"/>
                <w:b/>
                <w:u w:color="000000"/>
                <w:lang w:val="en-US" w:eastAsia="es-ES"/>
              </w:rPr>
              <w:t>:</w:t>
            </w:r>
          </w:p>
        </w:tc>
      </w:tr>
    </w:tbl>
    <w:p w:rsidR="005C5CDD" w:rsidRPr="005142C8" w:rsidRDefault="005C5CDD" w:rsidP="005C5CDD">
      <w:pPr>
        <w:spacing w:after="0" w:line="240" w:lineRule="auto"/>
        <w:jc w:val="both"/>
        <w:outlineLvl w:val="0"/>
        <w:rPr>
          <w:rFonts w:ascii="Arial Narrow" w:eastAsia="ヒラギノ角ゴ Pro W3" w:hAnsi="Arial Narrow" w:cs="Arial"/>
          <w:b/>
          <w:u w:color="000000"/>
          <w:lang w:eastAsia="es-ES"/>
        </w:rPr>
      </w:pPr>
    </w:p>
    <w:p w:rsidR="005C5CDD" w:rsidRPr="005142C8" w:rsidRDefault="005C5CDD" w:rsidP="005C5CDD">
      <w:pPr>
        <w:spacing w:after="0" w:line="240" w:lineRule="auto"/>
        <w:jc w:val="both"/>
        <w:outlineLvl w:val="0"/>
        <w:rPr>
          <w:rFonts w:ascii="Arial Narrow" w:eastAsia="ヒラギノ角ゴ Pro W3" w:hAnsi="Arial Narrow" w:cs="Arial"/>
          <w:b/>
          <w:u w:color="000000"/>
          <w:lang w:eastAsia="es-ES"/>
        </w:rPr>
      </w:pPr>
      <w:r w:rsidRPr="005142C8">
        <w:rPr>
          <w:rFonts w:ascii="Arial Narrow" w:eastAsia="ヒラギノ角ゴ Pro W3" w:hAnsi="Arial Narrow" w:cs="Arial"/>
          <w:b/>
          <w:u w:color="000000"/>
          <w:lang w:eastAsia="es-ES"/>
        </w:rPr>
        <w:t xml:space="preserve">Diagnóstico y clasificación clínica:     </w:t>
      </w:r>
      <w:r w:rsidRPr="005142C8">
        <w:rPr>
          <w:rFonts w:ascii="Arial Narrow" w:eastAsia="ヒラギノ角ゴ Pro W3" w:hAnsi="Arial Narrow" w:cs="Arial"/>
          <w:u w:color="000000"/>
          <w:lang w:eastAsia="es-ES"/>
        </w:rPr>
        <w:t>CÁNCER DE MAMA ___________ ESTADIO _____________</w:t>
      </w:r>
    </w:p>
    <w:p w:rsidR="005C5CDD" w:rsidRPr="005142C8" w:rsidRDefault="005C5CDD" w:rsidP="005C5CDD">
      <w:pPr>
        <w:spacing w:after="0" w:line="240" w:lineRule="auto"/>
        <w:jc w:val="both"/>
        <w:outlineLvl w:val="0"/>
        <w:rPr>
          <w:rFonts w:ascii="Arial Narrow" w:eastAsia="ヒラギノ角ゴ Pro W3" w:hAnsi="Arial Narrow" w:cs="Arial"/>
          <w:u w:color="000000"/>
          <w:lang w:eastAsia="es-ES"/>
        </w:rPr>
      </w:pPr>
    </w:p>
    <w:p w:rsidR="005C5CDD" w:rsidRPr="005142C8" w:rsidRDefault="005C5CDD" w:rsidP="005C5CDD">
      <w:pPr>
        <w:spacing w:after="0" w:line="240" w:lineRule="auto"/>
        <w:jc w:val="both"/>
        <w:outlineLvl w:val="0"/>
        <w:rPr>
          <w:rFonts w:ascii="Arial Narrow" w:eastAsia="ヒラギノ角ゴ Pro W3" w:hAnsi="Arial Narrow" w:cs="Arial"/>
          <w:b/>
          <w:u w:color="000000"/>
          <w:lang w:eastAsia="es-ES"/>
        </w:rPr>
      </w:pPr>
      <w:r w:rsidRPr="005142C8">
        <w:rPr>
          <w:rFonts w:ascii="Arial Narrow" w:eastAsia="ヒラギノ角ゴ Pro W3" w:hAnsi="Arial Narrow" w:cs="Arial"/>
          <w:b/>
          <w:u w:color="000000"/>
          <w:lang w:eastAsia="es-ES"/>
        </w:rPr>
        <w:t xml:space="preserve">Datos Exclusivos para Protocolo de Investigación:   </w:t>
      </w:r>
      <w:r w:rsidRPr="005142C8">
        <w:rPr>
          <w:rFonts w:ascii="Arial Narrow" w:eastAsia="ヒラギノ角ゴ Pro W3" w:hAnsi="Arial Narrow" w:cs="Arial"/>
          <w:u w:color="000000"/>
          <w:lang w:eastAsia="es-ES"/>
        </w:rPr>
        <w:t>Fumador: SI___ NO ___</w:t>
      </w:r>
    </w:p>
    <w:p w:rsidR="005C5CDD" w:rsidRPr="005142C8" w:rsidRDefault="005C5CDD" w:rsidP="005C5CDD">
      <w:pPr>
        <w:spacing w:after="0" w:line="240" w:lineRule="auto"/>
        <w:jc w:val="both"/>
        <w:outlineLvl w:val="0"/>
        <w:rPr>
          <w:rFonts w:ascii="Arial Narrow" w:eastAsia="ヒラギノ角ゴ Pro W3" w:hAnsi="Arial Narrow" w:cs="Arial"/>
          <w:u w:color="000000"/>
          <w:lang w:eastAsia="es-ES"/>
        </w:rPr>
      </w:pPr>
    </w:p>
    <w:p w:rsidR="005C5CDD" w:rsidRPr="005142C8" w:rsidRDefault="005C5CDD" w:rsidP="005C5CDD">
      <w:pPr>
        <w:spacing w:after="0" w:line="240" w:lineRule="auto"/>
        <w:jc w:val="both"/>
        <w:outlineLvl w:val="0"/>
        <w:rPr>
          <w:rFonts w:ascii="Arial Narrow" w:eastAsia="ヒラギノ角ゴ Pro W3" w:hAnsi="Arial Narrow" w:cs="Arial"/>
          <w:u w:color="000000"/>
          <w:lang w:eastAsia="es-ES"/>
        </w:rPr>
      </w:pPr>
      <w:r w:rsidRPr="005142C8">
        <w:rPr>
          <w:rFonts w:ascii="Arial Narrow" w:eastAsia="ヒラギノ角ゴ Pro W3" w:hAnsi="Arial Narrow" w:cs="Arial"/>
          <w:u w:color="000000"/>
          <w:lang w:eastAsia="es-ES"/>
        </w:rPr>
        <w:t>Medicamentos Quimioterapéuticos____________________________________________________________</w:t>
      </w:r>
    </w:p>
    <w:p w:rsidR="005C5CDD" w:rsidRPr="005142C8" w:rsidRDefault="005C5CDD" w:rsidP="005C5CDD">
      <w:pPr>
        <w:spacing w:after="0" w:line="240" w:lineRule="auto"/>
        <w:outlineLvl w:val="0"/>
        <w:rPr>
          <w:rFonts w:ascii="Arial Narrow" w:eastAsia="ヒラギノ角ゴ Pro W3" w:hAnsi="Arial Narrow" w:cs="Arial"/>
          <w:b/>
          <w:u w:color="000000"/>
          <w:lang w:eastAsia="es-ES"/>
        </w:rPr>
      </w:pPr>
    </w:p>
    <w:tbl>
      <w:tblPr>
        <w:tblpPr w:leftFromText="141" w:rightFromText="141" w:vertAnchor="text" w:horzAnchor="page" w:tblpX="745" w:tblpY="325"/>
        <w:tblW w:w="5457" w:type="dxa"/>
        <w:tblLayout w:type="fixed"/>
        <w:tblCellMar>
          <w:left w:w="70" w:type="dxa"/>
          <w:right w:w="70" w:type="dxa"/>
        </w:tblCellMar>
        <w:tblLook w:val="04A0" w:firstRow="1" w:lastRow="0" w:firstColumn="1" w:lastColumn="0" w:noHBand="0" w:noVBand="1"/>
      </w:tblPr>
      <w:tblGrid>
        <w:gridCol w:w="1152"/>
        <w:gridCol w:w="1105"/>
        <w:gridCol w:w="790"/>
        <w:gridCol w:w="790"/>
        <w:gridCol w:w="1620"/>
      </w:tblGrid>
      <w:tr w:rsidR="005C5CDD" w:rsidRPr="005142C8" w:rsidTr="00514011">
        <w:trPr>
          <w:trHeight w:val="304"/>
        </w:trPr>
        <w:tc>
          <w:tcPr>
            <w:tcW w:w="5457" w:type="dxa"/>
            <w:gridSpan w:val="5"/>
            <w:tcBorders>
              <w:top w:val="single" w:sz="4" w:space="0" w:color="auto"/>
              <w:left w:val="single" w:sz="4" w:space="0" w:color="auto"/>
              <w:bottom w:val="single" w:sz="4" w:space="0" w:color="auto"/>
              <w:right w:val="single" w:sz="4" w:space="0" w:color="auto"/>
            </w:tcBorders>
            <w:shd w:val="clear" w:color="000000" w:fill="A5A5A5"/>
            <w:vAlign w:val="bottom"/>
            <w:hideMark/>
          </w:tcPr>
          <w:p w:rsidR="005C5CDD" w:rsidRPr="005142C8" w:rsidRDefault="005C5CDD" w:rsidP="00514011">
            <w:pPr>
              <w:spacing w:after="0" w:line="240" w:lineRule="auto"/>
              <w:jc w:val="center"/>
              <w:rPr>
                <w:rFonts w:ascii="Arial Narrow" w:eastAsia="Times New Roman" w:hAnsi="Arial Narrow" w:cs="Arial"/>
                <w:b/>
                <w:bCs/>
                <w:sz w:val="24"/>
                <w:szCs w:val="24"/>
                <w:lang w:eastAsia="es-MX"/>
              </w:rPr>
            </w:pPr>
            <w:r w:rsidRPr="005142C8">
              <w:rPr>
                <w:rFonts w:ascii="Arial Narrow" w:eastAsia="Times New Roman" w:hAnsi="Arial Narrow" w:cs="Arial"/>
                <w:b/>
                <w:bCs/>
                <w:lang w:eastAsia="es-MX"/>
              </w:rPr>
              <w:t>DATOS ANTROPOMETRICOS</w:t>
            </w:r>
          </w:p>
        </w:tc>
      </w:tr>
      <w:tr w:rsidR="005C5CDD" w:rsidRPr="005142C8" w:rsidTr="00514011">
        <w:trPr>
          <w:trHeight w:val="304"/>
        </w:trPr>
        <w:tc>
          <w:tcPr>
            <w:tcW w:w="1152" w:type="dxa"/>
            <w:tcBorders>
              <w:top w:val="nil"/>
              <w:left w:val="single" w:sz="4" w:space="0" w:color="auto"/>
              <w:bottom w:val="single" w:sz="4" w:space="0" w:color="auto"/>
              <w:right w:val="single" w:sz="4" w:space="0" w:color="auto"/>
            </w:tcBorders>
            <w:shd w:val="clear" w:color="000000" w:fill="A5A5A5"/>
            <w:noWrap/>
            <w:vAlign w:val="bottom"/>
            <w:hideMark/>
          </w:tcPr>
          <w:p w:rsidR="005C5CDD" w:rsidRPr="005142C8" w:rsidRDefault="005C5CDD" w:rsidP="00514011">
            <w:pPr>
              <w:spacing w:after="0" w:line="240" w:lineRule="auto"/>
              <w:jc w:val="center"/>
              <w:rPr>
                <w:rFonts w:ascii="Arial Narrow" w:eastAsia="Times New Roman" w:hAnsi="Arial Narrow" w:cs="Arial"/>
                <w:b/>
                <w:bCs/>
                <w:sz w:val="24"/>
                <w:szCs w:val="24"/>
                <w:lang w:eastAsia="es-MX"/>
              </w:rPr>
            </w:pPr>
            <w:r w:rsidRPr="005142C8">
              <w:rPr>
                <w:rFonts w:ascii="Arial Narrow" w:eastAsia="Times New Roman" w:hAnsi="Arial Narrow" w:cs="Arial"/>
                <w:b/>
                <w:bCs/>
                <w:lang w:eastAsia="es-MX"/>
              </w:rPr>
              <w:t>Medición</w:t>
            </w:r>
          </w:p>
        </w:tc>
        <w:tc>
          <w:tcPr>
            <w:tcW w:w="1105" w:type="dxa"/>
            <w:tcBorders>
              <w:top w:val="nil"/>
              <w:left w:val="nil"/>
              <w:bottom w:val="single" w:sz="4" w:space="0" w:color="auto"/>
              <w:right w:val="single" w:sz="4" w:space="0" w:color="auto"/>
            </w:tcBorders>
            <w:shd w:val="clear" w:color="000000" w:fill="A5A5A5"/>
            <w:noWrap/>
            <w:vAlign w:val="bottom"/>
            <w:hideMark/>
          </w:tcPr>
          <w:p w:rsidR="005C5CDD" w:rsidRPr="005142C8" w:rsidRDefault="005C5CDD" w:rsidP="00514011">
            <w:pPr>
              <w:spacing w:after="0" w:line="240" w:lineRule="auto"/>
              <w:jc w:val="center"/>
              <w:rPr>
                <w:rFonts w:ascii="Arial Narrow" w:eastAsia="Times New Roman" w:hAnsi="Arial Narrow" w:cs="Arial"/>
                <w:b/>
                <w:bCs/>
                <w:sz w:val="24"/>
                <w:szCs w:val="24"/>
                <w:lang w:eastAsia="es-MX"/>
              </w:rPr>
            </w:pPr>
            <w:r w:rsidRPr="005142C8">
              <w:rPr>
                <w:rFonts w:ascii="Arial Narrow" w:eastAsia="Times New Roman" w:hAnsi="Arial Narrow" w:cs="Arial"/>
                <w:b/>
                <w:bCs/>
                <w:lang w:eastAsia="es-MX"/>
              </w:rPr>
              <w:t>Fecha</w:t>
            </w:r>
          </w:p>
        </w:tc>
        <w:tc>
          <w:tcPr>
            <w:tcW w:w="790" w:type="dxa"/>
            <w:tcBorders>
              <w:top w:val="nil"/>
              <w:left w:val="nil"/>
              <w:bottom w:val="single" w:sz="4" w:space="0" w:color="auto"/>
              <w:right w:val="single" w:sz="4" w:space="0" w:color="auto"/>
            </w:tcBorders>
            <w:shd w:val="clear" w:color="000000" w:fill="A5A5A5"/>
            <w:noWrap/>
            <w:vAlign w:val="bottom"/>
            <w:hideMark/>
          </w:tcPr>
          <w:p w:rsidR="005C5CDD" w:rsidRPr="005142C8" w:rsidRDefault="005C5CDD" w:rsidP="00514011">
            <w:pPr>
              <w:spacing w:after="0" w:line="240" w:lineRule="auto"/>
              <w:jc w:val="center"/>
              <w:rPr>
                <w:rFonts w:ascii="Arial Narrow" w:eastAsia="Times New Roman" w:hAnsi="Arial Narrow" w:cs="Arial"/>
                <w:b/>
                <w:bCs/>
                <w:sz w:val="24"/>
                <w:szCs w:val="24"/>
                <w:lang w:eastAsia="es-MX"/>
              </w:rPr>
            </w:pPr>
            <w:r w:rsidRPr="005142C8">
              <w:rPr>
                <w:rFonts w:ascii="Arial Narrow" w:eastAsia="Times New Roman" w:hAnsi="Arial Narrow" w:cs="Arial"/>
                <w:b/>
                <w:bCs/>
                <w:lang w:eastAsia="es-MX"/>
              </w:rPr>
              <w:t>Peso (kg)</w:t>
            </w:r>
          </w:p>
        </w:tc>
        <w:tc>
          <w:tcPr>
            <w:tcW w:w="790" w:type="dxa"/>
            <w:tcBorders>
              <w:top w:val="nil"/>
              <w:left w:val="nil"/>
              <w:bottom w:val="single" w:sz="4" w:space="0" w:color="auto"/>
              <w:right w:val="single" w:sz="4" w:space="0" w:color="auto"/>
            </w:tcBorders>
            <w:shd w:val="clear" w:color="000000" w:fill="A5A5A5"/>
            <w:noWrap/>
            <w:vAlign w:val="bottom"/>
            <w:hideMark/>
          </w:tcPr>
          <w:p w:rsidR="005C5CDD" w:rsidRPr="005142C8" w:rsidRDefault="005C5CDD" w:rsidP="00514011">
            <w:pPr>
              <w:spacing w:after="0" w:line="240" w:lineRule="auto"/>
              <w:jc w:val="center"/>
              <w:rPr>
                <w:rFonts w:ascii="Arial Narrow" w:eastAsia="Times New Roman" w:hAnsi="Arial Narrow" w:cs="Arial"/>
                <w:b/>
                <w:bCs/>
                <w:sz w:val="24"/>
                <w:szCs w:val="24"/>
                <w:lang w:eastAsia="es-MX"/>
              </w:rPr>
            </w:pPr>
            <w:r w:rsidRPr="005142C8">
              <w:rPr>
                <w:rFonts w:ascii="Arial Narrow" w:eastAsia="Times New Roman" w:hAnsi="Arial Narrow" w:cs="Arial"/>
                <w:b/>
                <w:bCs/>
                <w:lang w:eastAsia="es-MX"/>
              </w:rPr>
              <w:t>Talla (cm)</w:t>
            </w:r>
          </w:p>
        </w:tc>
        <w:tc>
          <w:tcPr>
            <w:tcW w:w="1620" w:type="dxa"/>
            <w:tcBorders>
              <w:top w:val="nil"/>
              <w:left w:val="nil"/>
              <w:bottom w:val="single" w:sz="4" w:space="0" w:color="auto"/>
              <w:right w:val="single" w:sz="4" w:space="0" w:color="auto"/>
            </w:tcBorders>
            <w:shd w:val="clear" w:color="000000" w:fill="A5A5A5"/>
            <w:noWrap/>
            <w:vAlign w:val="bottom"/>
            <w:hideMark/>
          </w:tcPr>
          <w:p w:rsidR="005C5CDD" w:rsidRPr="005142C8" w:rsidRDefault="005C5CDD" w:rsidP="00514011">
            <w:pPr>
              <w:spacing w:after="0" w:line="240" w:lineRule="auto"/>
              <w:jc w:val="center"/>
              <w:rPr>
                <w:rFonts w:ascii="Arial Narrow" w:eastAsia="Times New Roman" w:hAnsi="Arial Narrow" w:cs="Arial"/>
                <w:b/>
                <w:bCs/>
                <w:sz w:val="24"/>
                <w:szCs w:val="24"/>
                <w:lang w:eastAsia="es-MX"/>
              </w:rPr>
            </w:pPr>
            <w:r w:rsidRPr="005142C8">
              <w:rPr>
                <w:rFonts w:ascii="Arial Narrow" w:eastAsia="Times New Roman" w:hAnsi="Arial Narrow" w:cs="Arial"/>
                <w:b/>
                <w:bCs/>
                <w:lang w:eastAsia="es-MX"/>
              </w:rPr>
              <w:t>IMC (Kg/m2)</w:t>
            </w:r>
          </w:p>
        </w:tc>
      </w:tr>
      <w:tr w:rsidR="005C5CDD" w:rsidRPr="005142C8" w:rsidTr="00514011">
        <w:trPr>
          <w:trHeight w:val="304"/>
        </w:trPr>
        <w:tc>
          <w:tcPr>
            <w:tcW w:w="1152" w:type="dxa"/>
            <w:tcBorders>
              <w:top w:val="nil"/>
              <w:left w:val="single" w:sz="4" w:space="0" w:color="auto"/>
              <w:bottom w:val="single" w:sz="4" w:space="0" w:color="auto"/>
              <w:right w:val="single" w:sz="4" w:space="0" w:color="auto"/>
            </w:tcBorders>
            <w:shd w:val="clear" w:color="000000" w:fill="F2F2F2"/>
            <w:noWrap/>
            <w:vAlign w:val="bottom"/>
            <w:hideMark/>
          </w:tcPr>
          <w:p w:rsidR="005C5CDD" w:rsidRPr="005142C8" w:rsidRDefault="005C5CDD" w:rsidP="00514011">
            <w:pPr>
              <w:spacing w:after="0" w:line="240" w:lineRule="auto"/>
              <w:jc w:val="center"/>
              <w:rPr>
                <w:rFonts w:ascii="Arial Narrow" w:eastAsia="Times New Roman" w:hAnsi="Arial Narrow" w:cs="Arial"/>
                <w:sz w:val="24"/>
                <w:szCs w:val="24"/>
                <w:lang w:eastAsia="es-MX"/>
              </w:rPr>
            </w:pPr>
            <w:r w:rsidRPr="005142C8">
              <w:rPr>
                <w:rFonts w:ascii="Arial Narrow" w:eastAsia="Times New Roman" w:hAnsi="Arial Narrow" w:cs="Arial"/>
                <w:lang w:eastAsia="es-MX"/>
              </w:rPr>
              <w:t xml:space="preserve"> 1</w:t>
            </w:r>
          </w:p>
        </w:tc>
        <w:tc>
          <w:tcPr>
            <w:tcW w:w="1105" w:type="dxa"/>
            <w:tcBorders>
              <w:top w:val="nil"/>
              <w:left w:val="nil"/>
              <w:bottom w:val="single" w:sz="4" w:space="0" w:color="auto"/>
              <w:right w:val="single" w:sz="4" w:space="0" w:color="auto"/>
            </w:tcBorders>
            <w:shd w:val="clear" w:color="000000" w:fill="F2F2F2"/>
            <w:noWrap/>
            <w:vAlign w:val="bottom"/>
            <w:hideMark/>
          </w:tcPr>
          <w:p w:rsidR="005C5CDD" w:rsidRPr="005142C8" w:rsidRDefault="005C5CDD" w:rsidP="00514011">
            <w:pPr>
              <w:spacing w:after="0" w:line="240" w:lineRule="auto"/>
              <w:jc w:val="center"/>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c>
          <w:tcPr>
            <w:tcW w:w="790" w:type="dxa"/>
            <w:tcBorders>
              <w:top w:val="nil"/>
              <w:left w:val="nil"/>
              <w:bottom w:val="single" w:sz="4" w:space="0" w:color="auto"/>
              <w:right w:val="single" w:sz="4" w:space="0" w:color="auto"/>
            </w:tcBorders>
            <w:shd w:val="clear" w:color="000000" w:fill="F2F2F2"/>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c>
          <w:tcPr>
            <w:tcW w:w="790" w:type="dxa"/>
            <w:tcBorders>
              <w:top w:val="nil"/>
              <w:left w:val="nil"/>
              <w:bottom w:val="single" w:sz="4" w:space="0" w:color="auto"/>
              <w:right w:val="single" w:sz="4" w:space="0" w:color="auto"/>
            </w:tcBorders>
            <w:shd w:val="clear" w:color="000000" w:fill="F2F2F2"/>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c>
          <w:tcPr>
            <w:tcW w:w="1620" w:type="dxa"/>
            <w:tcBorders>
              <w:top w:val="nil"/>
              <w:left w:val="nil"/>
              <w:bottom w:val="single" w:sz="4" w:space="0" w:color="auto"/>
              <w:right w:val="single" w:sz="4" w:space="0" w:color="auto"/>
            </w:tcBorders>
            <w:shd w:val="clear" w:color="000000" w:fill="F2F2F2"/>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r>
      <w:tr w:rsidR="005C5CDD" w:rsidRPr="005142C8" w:rsidTr="00514011">
        <w:trPr>
          <w:trHeight w:val="286"/>
        </w:trPr>
        <w:tc>
          <w:tcPr>
            <w:tcW w:w="1152" w:type="dxa"/>
            <w:tcBorders>
              <w:top w:val="nil"/>
              <w:left w:val="single" w:sz="4" w:space="0" w:color="auto"/>
              <w:bottom w:val="single" w:sz="4" w:space="0" w:color="auto"/>
              <w:right w:val="single" w:sz="4" w:space="0" w:color="auto"/>
            </w:tcBorders>
            <w:shd w:val="clear" w:color="000000" w:fill="D8D8D8"/>
            <w:noWrap/>
            <w:vAlign w:val="bottom"/>
            <w:hideMark/>
          </w:tcPr>
          <w:p w:rsidR="005C5CDD" w:rsidRPr="005142C8" w:rsidRDefault="005C5CDD" w:rsidP="00514011">
            <w:pPr>
              <w:spacing w:after="0" w:line="240" w:lineRule="auto"/>
              <w:jc w:val="center"/>
              <w:rPr>
                <w:rFonts w:ascii="Arial Narrow" w:eastAsia="Times New Roman" w:hAnsi="Arial Narrow" w:cs="Arial"/>
                <w:sz w:val="24"/>
                <w:szCs w:val="24"/>
                <w:lang w:eastAsia="es-MX"/>
              </w:rPr>
            </w:pPr>
            <w:r w:rsidRPr="005142C8">
              <w:rPr>
                <w:rFonts w:ascii="Arial Narrow" w:eastAsia="Times New Roman" w:hAnsi="Arial Narrow" w:cs="Arial"/>
                <w:lang w:eastAsia="es-MX"/>
              </w:rPr>
              <w:t>2</w:t>
            </w:r>
          </w:p>
        </w:tc>
        <w:tc>
          <w:tcPr>
            <w:tcW w:w="1105" w:type="dxa"/>
            <w:tcBorders>
              <w:top w:val="nil"/>
              <w:left w:val="nil"/>
              <w:bottom w:val="single" w:sz="4" w:space="0" w:color="auto"/>
              <w:right w:val="single" w:sz="4" w:space="0" w:color="auto"/>
            </w:tcBorders>
            <w:shd w:val="clear" w:color="000000" w:fill="D8D8D8"/>
            <w:noWrap/>
            <w:vAlign w:val="bottom"/>
            <w:hideMark/>
          </w:tcPr>
          <w:p w:rsidR="005C5CDD" w:rsidRPr="005142C8" w:rsidRDefault="005C5CDD" w:rsidP="00514011">
            <w:pPr>
              <w:spacing w:after="0" w:line="240" w:lineRule="auto"/>
              <w:jc w:val="center"/>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c>
          <w:tcPr>
            <w:tcW w:w="790" w:type="dxa"/>
            <w:tcBorders>
              <w:top w:val="nil"/>
              <w:left w:val="nil"/>
              <w:bottom w:val="single" w:sz="4" w:space="0" w:color="auto"/>
              <w:right w:val="single" w:sz="4" w:space="0" w:color="auto"/>
            </w:tcBorders>
            <w:shd w:val="clear" w:color="000000" w:fill="D8D8D8"/>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c>
          <w:tcPr>
            <w:tcW w:w="790" w:type="dxa"/>
            <w:tcBorders>
              <w:top w:val="nil"/>
              <w:left w:val="nil"/>
              <w:bottom w:val="single" w:sz="4" w:space="0" w:color="auto"/>
              <w:right w:val="single" w:sz="4" w:space="0" w:color="auto"/>
            </w:tcBorders>
            <w:shd w:val="clear" w:color="000000" w:fill="D8D8D8"/>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c>
          <w:tcPr>
            <w:tcW w:w="1620" w:type="dxa"/>
            <w:tcBorders>
              <w:top w:val="nil"/>
              <w:left w:val="nil"/>
              <w:bottom w:val="single" w:sz="4" w:space="0" w:color="auto"/>
              <w:right w:val="single" w:sz="4" w:space="0" w:color="auto"/>
            </w:tcBorders>
            <w:shd w:val="clear" w:color="000000" w:fill="D8D8D8"/>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r>
      <w:tr w:rsidR="005C5CDD" w:rsidRPr="005142C8" w:rsidTr="00514011">
        <w:trPr>
          <w:trHeight w:val="304"/>
        </w:trPr>
        <w:tc>
          <w:tcPr>
            <w:tcW w:w="1152" w:type="dxa"/>
            <w:tcBorders>
              <w:top w:val="nil"/>
              <w:left w:val="single" w:sz="4" w:space="0" w:color="auto"/>
              <w:bottom w:val="single" w:sz="4" w:space="0" w:color="auto"/>
              <w:right w:val="single" w:sz="4" w:space="0" w:color="auto"/>
            </w:tcBorders>
            <w:shd w:val="clear" w:color="000000" w:fill="F2F2F2"/>
            <w:noWrap/>
            <w:vAlign w:val="bottom"/>
            <w:hideMark/>
          </w:tcPr>
          <w:p w:rsidR="005C5CDD" w:rsidRPr="005142C8" w:rsidRDefault="005C5CDD" w:rsidP="00514011">
            <w:pPr>
              <w:spacing w:after="0" w:line="240" w:lineRule="auto"/>
              <w:jc w:val="center"/>
              <w:rPr>
                <w:rFonts w:ascii="Arial Narrow" w:eastAsia="Times New Roman" w:hAnsi="Arial Narrow" w:cs="Arial"/>
                <w:sz w:val="24"/>
                <w:szCs w:val="24"/>
                <w:lang w:eastAsia="es-MX"/>
              </w:rPr>
            </w:pPr>
            <w:r w:rsidRPr="005142C8">
              <w:rPr>
                <w:rFonts w:ascii="Arial Narrow" w:eastAsia="Times New Roman" w:hAnsi="Arial Narrow" w:cs="Arial"/>
                <w:lang w:eastAsia="es-MX"/>
              </w:rPr>
              <w:t>3</w:t>
            </w:r>
          </w:p>
        </w:tc>
        <w:tc>
          <w:tcPr>
            <w:tcW w:w="1105" w:type="dxa"/>
            <w:tcBorders>
              <w:top w:val="nil"/>
              <w:left w:val="nil"/>
              <w:bottom w:val="single" w:sz="4" w:space="0" w:color="auto"/>
              <w:right w:val="single" w:sz="4" w:space="0" w:color="auto"/>
            </w:tcBorders>
            <w:shd w:val="clear" w:color="000000" w:fill="F2F2F2"/>
            <w:noWrap/>
            <w:vAlign w:val="bottom"/>
            <w:hideMark/>
          </w:tcPr>
          <w:p w:rsidR="005C5CDD" w:rsidRPr="005142C8" w:rsidRDefault="005C5CDD" w:rsidP="00514011">
            <w:pPr>
              <w:spacing w:after="0" w:line="240" w:lineRule="auto"/>
              <w:jc w:val="center"/>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c>
          <w:tcPr>
            <w:tcW w:w="790" w:type="dxa"/>
            <w:tcBorders>
              <w:top w:val="nil"/>
              <w:left w:val="nil"/>
              <w:bottom w:val="single" w:sz="4" w:space="0" w:color="auto"/>
              <w:right w:val="single" w:sz="4" w:space="0" w:color="auto"/>
            </w:tcBorders>
            <w:shd w:val="clear" w:color="000000" w:fill="F2F2F2"/>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c>
          <w:tcPr>
            <w:tcW w:w="790" w:type="dxa"/>
            <w:tcBorders>
              <w:top w:val="nil"/>
              <w:left w:val="nil"/>
              <w:bottom w:val="single" w:sz="4" w:space="0" w:color="auto"/>
              <w:right w:val="single" w:sz="4" w:space="0" w:color="auto"/>
            </w:tcBorders>
            <w:shd w:val="clear" w:color="000000" w:fill="F2F2F2"/>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c>
          <w:tcPr>
            <w:tcW w:w="1620" w:type="dxa"/>
            <w:tcBorders>
              <w:top w:val="nil"/>
              <w:left w:val="nil"/>
              <w:bottom w:val="single" w:sz="4" w:space="0" w:color="auto"/>
              <w:right w:val="single" w:sz="4" w:space="0" w:color="auto"/>
            </w:tcBorders>
            <w:shd w:val="clear" w:color="000000" w:fill="F2F2F2"/>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r>
      <w:tr w:rsidR="005C5CDD" w:rsidRPr="005142C8" w:rsidTr="00514011">
        <w:trPr>
          <w:trHeight w:val="329"/>
        </w:trPr>
        <w:tc>
          <w:tcPr>
            <w:tcW w:w="1152" w:type="dxa"/>
            <w:tcBorders>
              <w:top w:val="nil"/>
              <w:left w:val="single" w:sz="4" w:space="0" w:color="auto"/>
              <w:bottom w:val="single" w:sz="4" w:space="0" w:color="auto"/>
              <w:right w:val="single" w:sz="4" w:space="0" w:color="auto"/>
            </w:tcBorders>
            <w:shd w:val="clear" w:color="000000" w:fill="D8D8D8"/>
            <w:noWrap/>
            <w:vAlign w:val="bottom"/>
            <w:hideMark/>
          </w:tcPr>
          <w:p w:rsidR="005C5CDD" w:rsidRPr="005142C8" w:rsidRDefault="005C5CDD" w:rsidP="00514011">
            <w:pPr>
              <w:spacing w:after="0" w:line="240" w:lineRule="auto"/>
              <w:jc w:val="center"/>
              <w:rPr>
                <w:rFonts w:ascii="Arial Narrow" w:eastAsia="Times New Roman" w:hAnsi="Arial Narrow" w:cs="Arial"/>
                <w:sz w:val="24"/>
                <w:szCs w:val="24"/>
                <w:lang w:eastAsia="es-MX"/>
              </w:rPr>
            </w:pPr>
            <w:r w:rsidRPr="005142C8">
              <w:rPr>
                <w:rFonts w:ascii="Arial Narrow" w:eastAsia="Times New Roman" w:hAnsi="Arial Narrow" w:cs="Arial"/>
                <w:lang w:eastAsia="es-MX"/>
              </w:rPr>
              <w:t>4</w:t>
            </w:r>
          </w:p>
        </w:tc>
        <w:tc>
          <w:tcPr>
            <w:tcW w:w="1105" w:type="dxa"/>
            <w:tcBorders>
              <w:top w:val="nil"/>
              <w:left w:val="nil"/>
              <w:bottom w:val="single" w:sz="4" w:space="0" w:color="auto"/>
              <w:right w:val="single" w:sz="4" w:space="0" w:color="auto"/>
            </w:tcBorders>
            <w:shd w:val="clear" w:color="000000" w:fill="D8D8D8"/>
            <w:noWrap/>
            <w:vAlign w:val="bottom"/>
            <w:hideMark/>
          </w:tcPr>
          <w:p w:rsidR="005C5CDD" w:rsidRPr="005142C8" w:rsidRDefault="005C5CDD" w:rsidP="00514011">
            <w:pPr>
              <w:spacing w:after="0" w:line="240" w:lineRule="auto"/>
              <w:jc w:val="center"/>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c>
          <w:tcPr>
            <w:tcW w:w="790" w:type="dxa"/>
            <w:tcBorders>
              <w:top w:val="nil"/>
              <w:left w:val="nil"/>
              <w:bottom w:val="single" w:sz="4" w:space="0" w:color="auto"/>
              <w:right w:val="single" w:sz="4" w:space="0" w:color="auto"/>
            </w:tcBorders>
            <w:shd w:val="clear" w:color="000000" w:fill="D8D8D8"/>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c>
          <w:tcPr>
            <w:tcW w:w="790" w:type="dxa"/>
            <w:tcBorders>
              <w:top w:val="nil"/>
              <w:left w:val="nil"/>
              <w:bottom w:val="single" w:sz="4" w:space="0" w:color="auto"/>
              <w:right w:val="single" w:sz="4" w:space="0" w:color="auto"/>
            </w:tcBorders>
            <w:shd w:val="clear" w:color="000000" w:fill="D8D8D8"/>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c>
          <w:tcPr>
            <w:tcW w:w="1620" w:type="dxa"/>
            <w:tcBorders>
              <w:top w:val="nil"/>
              <w:left w:val="nil"/>
              <w:bottom w:val="single" w:sz="4" w:space="0" w:color="auto"/>
              <w:right w:val="single" w:sz="4" w:space="0" w:color="auto"/>
            </w:tcBorders>
            <w:shd w:val="clear" w:color="000000" w:fill="D8D8D8"/>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r>
    </w:tbl>
    <w:tbl>
      <w:tblPr>
        <w:tblpPr w:leftFromText="141" w:rightFromText="141" w:vertAnchor="text" w:horzAnchor="margin" w:tblpXSpec="right" w:tblpY="418"/>
        <w:tblW w:w="4121" w:type="dxa"/>
        <w:tblLayout w:type="fixed"/>
        <w:tblCellMar>
          <w:left w:w="70" w:type="dxa"/>
          <w:right w:w="70" w:type="dxa"/>
        </w:tblCellMar>
        <w:tblLook w:val="04A0" w:firstRow="1" w:lastRow="0" w:firstColumn="1" w:lastColumn="0" w:noHBand="0" w:noVBand="1"/>
      </w:tblPr>
      <w:tblGrid>
        <w:gridCol w:w="1973"/>
        <w:gridCol w:w="1074"/>
        <w:gridCol w:w="1074"/>
      </w:tblGrid>
      <w:tr w:rsidR="005C5CDD" w:rsidRPr="005142C8" w:rsidTr="00514011">
        <w:trPr>
          <w:trHeight w:val="158"/>
        </w:trPr>
        <w:tc>
          <w:tcPr>
            <w:tcW w:w="4121" w:type="dxa"/>
            <w:gridSpan w:val="3"/>
            <w:tcBorders>
              <w:top w:val="single" w:sz="4" w:space="0" w:color="auto"/>
              <w:left w:val="single" w:sz="4" w:space="0" w:color="auto"/>
              <w:bottom w:val="single" w:sz="4" w:space="0" w:color="auto"/>
              <w:right w:val="single" w:sz="4" w:space="0" w:color="auto"/>
            </w:tcBorders>
            <w:shd w:val="clear" w:color="000000" w:fill="A5A5A5"/>
            <w:noWrap/>
            <w:vAlign w:val="bottom"/>
            <w:hideMark/>
          </w:tcPr>
          <w:p w:rsidR="005C5CDD" w:rsidRPr="005142C8" w:rsidRDefault="005C5CDD" w:rsidP="00514011">
            <w:pPr>
              <w:spacing w:after="0" w:line="240" w:lineRule="auto"/>
              <w:jc w:val="center"/>
              <w:rPr>
                <w:rFonts w:ascii="Arial Narrow" w:eastAsia="Times New Roman" w:hAnsi="Arial Narrow" w:cs="Arial"/>
                <w:b/>
                <w:sz w:val="24"/>
                <w:szCs w:val="24"/>
                <w:lang w:eastAsia="es-MX"/>
              </w:rPr>
            </w:pPr>
            <w:r w:rsidRPr="005142C8">
              <w:rPr>
                <w:rFonts w:ascii="Arial Narrow" w:eastAsia="Times New Roman" w:hAnsi="Arial Narrow" w:cs="Arial"/>
                <w:b/>
                <w:lang w:eastAsia="es-MX"/>
              </w:rPr>
              <w:t>CUESTIONARIOS CALIDAD DE VIDA</w:t>
            </w:r>
          </w:p>
        </w:tc>
      </w:tr>
      <w:tr w:rsidR="005C5CDD" w:rsidRPr="005142C8" w:rsidTr="00514011">
        <w:trPr>
          <w:trHeight w:val="158"/>
        </w:trPr>
        <w:tc>
          <w:tcPr>
            <w:tcW w:w="1973" w:type="dxa"/>
            <w:tcBorders>
              <w:top w:val="nil"/>
              <w:left w:val="single" w:sz="4" w:space="0" w:color="auto"/>
              <w:bottom w:val="single" w:sz="4" w:space="0" w:color="auto"/>
              <w:right w:val="single" w:sz="4" w:space="0" w:color="auto"/>
            </w:tcBorders>
            <w:shd w:val="clear" w:color="000000" w:fill="A5A5A5"/>
            <w:noWrap/>
            <w:vAlign w:val="bottom"/>
            <w:hideMark/>
          </w:tcPr>
          <w:p w:rsidR="005C5CDD" w:rsidRPr="005142C8" w:rsidRDefault="005C5CDD" w:rsidP="00514011">
            <w:pPr>
              <w:spacing w:after="0" w:line="240" w:lineRule="auto"/>
              <w:jc w:val="center"/>
              <w:rPr>
                <w:rFonts w:ascii="Arial Narrow" w:eastAsia="Times New Roman" w:hAnsi="Arial Narrow" w:cs="Arial"/>
                <w:b/>
                <w:sz w:val="24"/>
                <w:szCs w:val="24"/>
                <w:lang w:eastAsia="es-MX"/>
              </w:rPr>
            </w:pPr>
            <w:r w:rsidRPr="005142C8">
              <w:rPr>
                <w:rFonts w:ascii="Arial Narrow" w:eastAsia="Times New Roman" w:hAnsi="Arial Narrow" w:cs="Arial"/>
                <w:b/>
                <w:lang w:eastAsia="es-MX"/>
              </w:rPr>
              <w:t>Cuestionarios:</w:t>
            </w:r>
          </w:p>
        </w:tc>
        <w:tc>
          <w:tcPr>
            <w:tcW w:w="1074" w:type="dxa"/>
            <w:tcBorders>
              <w:top w:val="nil"/>
              <w:left w:val="nil"/>
              <w:bottom w:val="single" w:sz="4" w:space="0" w:color="auto"/>
              <w:right w:val="single" w:sz="4" w:space="0" w:color="auto"/>
            </w:tcBorders>
            <w:shd w:val="clear" w:color="000000" w:fill="A5A5A5"/>
            <w:noWrap/>
            <w:vAlign w:val="bottom"/>
            <w:hideMark/>
          </w:tcPr>
          <w:p w:rsidR="005C5CDD" w:rsidRPr="005142C8" w:rsidRDefault="005C5CDD" w:rsidP="00514011">
            <w:pPr>
              <w:spacing w:after="0" w:line="240" w:lineRule="auto"/>
              <w:jc w:val="center"/>
              <w:rPr>
                <w:rFonts w:ascii="Arial Narrow" w:eastAsia="Times New Roman" w:hAnsi="Arial Narrow" w:cs="Arial"/>
                <w:b/>
                <w:sz w:val="24"/>
                <w:szCs w:val="24"/>
                <w:lang w:eastAsia="es-MX"/>
              </w:rPr>
            </w:pPr>
            <w:r w:rsidRPr="005142C8">
              <w:rPr>
                <w:rFonts w:ascii="Arial Narrow" w:eastAsia="Times New Roman" w:hAnsi="Arial Narrow" w:cs="Arial"/>
                <w:b/>
                <w:lang w:eastAsia="es-MX"/>
              </w:rPr>
              <w:t>1era medición</w:t>
            </w:r>
          </w:p>
        </w:tc>
        <w:tc>
          <w:tcPr>
            <w:tcW w:w="1074" w:type="dxa"/>
            <w:tcBorders>
              <w:top w:val="nil"/>
              <w:left w:val="nil"/>
              <w:bottom w:val="single" w:sz="4" w:space="0" w:color="auto"/>
              <w:right w:val="single" w:sz="4" w:space="0" w:color="auto"/>
            </w:tcBorders>
            <w:shd w:val="clear" w:color="000000" w:fill="A5A5A5"/>
            <w:noWrap/>
            <w:vAlign w:val="bottom"/>
            <w:hideMark/>
          </w:tcPr>
          <w:p w:rsidR="005C5CDD" w:rsidRPr="005142C8" w:rsidRDefault="005C5CDD" w:rsidP="00514011">
            <w:pPr>
              <w:spacing w:after="0" w:line="240" w:lineRule="auto"/>
              <w:jc w:val="center"/>
              <w:rPr>
                <w:rFonts w:ascii="Arial Narrow" w:eastAsia="Times New Roman" w:hAnsi="Arial Narrow" w:cs="Arial"/>
                <w:b/>
                <w:sz w:val="24"/>
                <w:szCs w:val="24"/>
                <w:lang w:eastAsia="es-MX"/>
              </w:rPr>
            </w:pPr>
            <w:r w:rsidRPr="005142C8">
              <w:rPr>
                <w:rFonts w:ascii="Arial Narrow" w:eastAsia="Times New Roman" w:hAnsi="Arial Narrow" w:cs="Arial"/>
                <w:b/>
                <w:lang w:eastAsia="es-MX"/>
              </w:rPr>
              <w:t>2da medición</w:t>
            </w:r>
          </w:p>
        </w:tc>
      </w:tr>
      <w:tr w:rsidR="005C5CDD" w:rsidRPr="005142C8" w:rsidTr="00514011">
        <w:trPr>
          <w:trHeight w:val="235"/>
        </w:trPr>
        <w:tc>
          <w:tcPr>
            <w:tcW w:w="1973" w:type="dxa"/>
            <w:tcBorders>
              <w:top w:val="nil"/>
              <w:left w:val="single" w:sz="4" w:space="0" w:color="auto"/>
              <w:bottom w:val="single" w:sz="4" w:space="0" w:color="auto"/>
              <w:right w:val="single" w:sz="4" w:space="0" w:color="auto"/>
            </w:tcBorders>
            <w:shd w:val="clear" w:color="auto" w:fill="F2F2F2"/>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Cuestionario EORTC QLQ -BR22</w:t>
            </w:r>
          </w:p>
        </w:tc>
        <w:tc>
          <w:tcPr>
            <w:tcW w:w="1074" w:type="dxa"/>
            <w:tcBorders>
              <w:top w:val="nil"/>
              <w:left w:val="nil"/>
              <w:bottom w:val="single" w:sz="4" w:space="0" w:color="auto"/>
              <w:right w:val="single" w:sz="4" w:space="0" w:color="auto"/>
            </w:tcBorders>
            <w:shd w:val="clear" w:color="auto" w:fill="F2F2F2"/>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c>
          <w:tcPr>
            <w:tcW w:w="1074" w:type="dxa"/>
            <w:tcBorders>
              <w:top w:val="nil"/>
              <w:left w:val="nil"/>
              <w:bottom w:val="single" w:sz="4" w:space="0" w:color="auto"/>
              <w:right w:val="single" w:sz="4" w:space="0" w:color="auto"/>
            </w:tcBorders>
            <w:shd w:val="clear" w:color="auto" w:fill="F2F2F2"/>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r>
      <w:tr w:rsidR="005C5CDD" w:rsidRPr="005142C8" w:rsidTr="00514011">
        <w:trPr>
          <w:trHeight w:val="262"/>
        </w:trPr>
        <w:tc>
          <w:tcPr>
            <w:tcW w:w="1973" w:type="dxa"/>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Cuestionario EORTC QLQ -30</w:t>
            </w:r>
          </w:p>
        </w:tc>
        <w:tc>
          <w:tcPr>
            <w:tcW w:w="1074" w:type="dxa"/>
            <w:tcBorders>
              <w:top w:val="single" w:sz="4" w:space="0" w:color="auto"/>
              <w:left w:val="nil"/>
              <w:bottom w:val="single" w:sz="4" w:space="0" w:color="auto"/>
              <w:right w:val="single" w:sz="4" w:space="0" w:color="auto"/>
            </w:tcBorders>
            <w:shd w:val="clear" w:color="000000" w:fill="D8D8D8"/>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c>
          <w:tcPr>
            <w:tcW w:w="1074" w:type="dxa"/>
            <w:tcBorders>
              <w:top w:val="single" w:sz="4" w:space="0" w:color="auto"/>
              <w:left w:val="nil"/>
              <w:bottom w:val="single" w:sz="4" w:space="0" w:color="auto"/>
              <w:right w:val="single" w:sz="4" w:space="0" w:color="auto"/>
            </w:tcBorders>
            <w:shd w:val="clear" w:color="000000" w:fill="D8D8D8"/>
            <w:noWrap/>
            <w:vAlign w:val="bottom"/>
            <w:hideMark/>
          </w:tcPr>
          <w:p w:rsidR="005C5CDD" w:rsidRPr="005142C8" w:rsidRDefault="005C5CDD" w:rsidP="00514011">
            <w:pPr>
              <w:spacing w:after="0" w:line="240" w:lineRule="auto"/>
              <w:rPr>
                <w:rFonts w:ascii="Arial Narrow" w:eastAsia="Times New Roman" w:hAnsi="Arial Narrow" w:cs="Arial"/>
                <w:sz w:val="24"/>
                <w:szCs w:val="24"/>
                <w:lang w:eastAsia="es-MX"/>
              </w:rPr>
            </w:pPr>
            <w:r w:rsidRPr="005142C8">
              <w:rPr>
                <w:rFonts w:ascii="Arial Narrow" w:eastAsia="Times New Roman" w:hAnsi="Arial Narrow" w:cs="Arial"/>
                <w:lang w:eastAsia="es-MX"/>
              </w:rPr>
              <w:t> </w:t>
            </w:r>
          </w:p>
        </w:tc>
      </w:tr>
    </w:tbl>
    <w:p w:rsidR="005C5CDD" w:rsidRPr="005142C8" w:rsidRDefault="005C5CDD" w:rsidP="005C5CDD">
      <w:pPr>
        <w:spacing w:after="0" w:line="240" w:lineRule="auto"/>
        <w:outlineLvl w:val="0"/>
        <w:rPr>
          <w:rFonts w:ascii="Arial Narrow" w:eastAsia="ヒラギノ角ゴ Pro W3" w:hAnsi="Arial Narrow" w:cs="Arial"/>
          <w:b/>
          <w:u w:color="000000"/>
          <w:lang w:eastAsia="es-ES"/>
        </w:rPr>
      </w:pPr>
      <w:r w:rsidRPr="005142C8">
        <w:rPr>
          <w:rFonts w:ascii="Arial Narrow" w:eastAsia="ヒラギノ角ゴ Pro W3" w:hAnsi="Arial Narrow" w:cs="Arial"/>
          <w:b/>
          <w:u w:color="000000"/>
          <w:lang w:eastAsia="es-ES"/>
        </w:rPr>
        <w:t>EVALUACIÓN NUTRICIA:</w:t>
      </w:r>
    </w:p>
    <w:p w:rsidR="005C5CDD" w:rsidRPr="005C5CDD" w:rsidRDefault="002B1685" w:rsidP="005C5CDD">
      <w:pPr>
        <w:rPr>
          <w:rFonts w:ascii="Arial" w:hAnsi="Arial" w:cs="Arial"/>
          <w:sz w:val="24"/>
          <w:szCs w:val="24"/>
        </w:rPr>
      </w:pPr>
      <w:r w:rsidRPr="00544B22">
        <w:rPr>
          <w:rFonts w:ascii="Arial" w:hAnsi="Arial" w:cs="Arial"/>
          <w:sz w:val="18"/>
          <w:szCs w:val="24"/>
        </w:rPr>
        <w:t>Fuente: archivos elaborados por las pasantes de la licenciatura en Nutrición.</w:t>
      </w:r>
    </w:p>
    <w:p w:rsidR="005C5CDD" w:rsidRPr="005C5CDD" w:rsidRDefault="005C5CDD" w:rsidP="005C5CDD">
      <w:pPr>
        <w:rPr>
          <w:rFonts w:ascii="Arial" w:hAnsi="Arial" w:cs="Arial"/>
          <w:sz w:val="24"/>
          <w:szCs w:val="24"/>
        </w:rPr>
      </w:pPr>
    </w:p>
    <w:p w:rsidR="005C5CDD" w:rsidRPr="005C5CDD" w:rsidRDefault="005C5CDD" w:rsidP="005C5CDD">
      <w:pPr>
        <w:rPr>
          <w:rFonts w:ascii="Arial" w:hAnsi="Arial" w:cs="Arial"/>
          <w:sz w:val="24"/>
          <w:szCs w:val="24"/>
        </w:rPr>
      </w:pPr>
    </w:p>
    <w:p w:rsidR="005C5CDD" w:rsidRDefault="005C5CDD" w:rsidP="005C5CDD">
      <w:pPr>
        <w:rPr>
          <w:rFonts w:ascii="Arial" w:hAnsi="Arial" w:cs="Arial"/>
          <w:sz w:val="24"/>
          <w:szCs w:val="24"/>
        </w:rPr>
      </w:pPr>
    </w:p>
    <w:p w:rsidR="002B1685" w:rsidRDefault="002B1685" w:rsidP="005C5CDD">
      <w:pPr>
        <w:rPr>
          <w:rFonts w:ascii="Arial" w:hAnsi="Arial" w:cs="Arial"/>
          <w:sz w:val="24"/>
          <w:szCs w:val="24"/>
        </w:rPr>
      </w:pPr>
    </w:p>
    <w:p w:rsidR="005C5CDD" w:rsidRDefault="005C5CDD" w:rsidP="005C5CDD">
      <w:pPr>
        <w:rPr>
          <w:rFonts w:ascii="Arial" w:hAnsi="Arial" w:cs="Arial"/>
          <w:sz w:val="24"/>
          <w:szCs w:val="24"/>
        </w:rPr>
      </w:pPr>
    </w:p>
    <w:p w:rsidR="005C5CDD" w:rsidRDefault="005C5CDD" w:rsidP="005C5CDD">
      <w:pPr>
        <w:rPr>
          <w:rFonts w:ascii="Arial" w:hAnsi="Arial" w:cs="Arial"/>
          <w:sz w:val="24"/>
          <w:szCs w:val="24"/>
        </w:rPr>
      </w:pPr>
    </w:p>
    <w:p w:rsidR="005C5CDD" w:rsidRDefault="0077252E" w:rsidP="005C5CDD">
      <w:pPr>
        <w:jc w:val="center"/>
        <w:rPr>
          <w:rFonts w:ascii="Arial" w:hAnsi="Arial" w:cs="Arial"/>
          <w:b/>
          <w:sz w:val="24"/>
          <w:szCs w:val="24"/>
        </w:rPr>
      </w:pPr>
      <w:r>
        <w:rPr>
          <w:rFonts w:ascii="Arial" w:hAnsi="Arial" w:cs="Arial"/>
          <w:b/>
          <w:sz w:val="24"/>
          <w:szCs w:val="24"/>
        </w:rPr>
        <w:lastRenderedPageBreak/>
        <w:t>ANEXO 4</w:t>
      </w:r>
      <w:r w:rsidR="005C5CDD">
        <w:rPr>
          <w:rFonts w:ascii="Arial" w:hAnsi="Arial" w:cs="Arial"/>
          <w:b/>
          <w:sz w:val="24"/>
          <w:szCs w:val="24"/>
        </w:rPr>
        <w:t xml:space="preserve">: Prueba de </w:t>
      </w:r>
      <w:proofErr w:type="spellStart"/>
      <w:r w:rsidR="005C5CDD">
        <w:rPr>
          <w:rFonts w:ascii="Arial" w:hAnsi="Arial" w:cs="Arial"/>
          <w:b/>
          <w:sz w:val="24"/>
          <w:szCs w:val="24"/>
        </w:rPr>
        <w:t>gustometría</w:t>
      </w:r>
      <w:proofErr w:type="spellEnd"/>
      <w:r w:rsidR="005C5CDD">
        <w:rPr>
          <w:rFonts w:ascii="Arial" w:hAnsi="Arial" w:cs="Arial"/>
          <w:b/>
          <w:sz w:val="24"/>
          <w:szCs w:val="24"/>
        </w:rPr>
        <w:t>.</w:t>
      </w:r>
    </w:p>
    <w:p w:rsidR="005C5CDD" w:rsidRDefault="005C5CDD" w:rsidP="005C5CDD">
      <w:pPr>
        <w:jc w:val="center"/>
        <w:rPr>
          <w:rFonts w:ascii="Arial" w:hAnsi="Arial" w:cs="Arial"/>
          <w:b/>
          <w:sz w:val="24"/>
          <w:szCs w:val="24"/>
        </w:rPr>
      </w:pPr>
    </w:p>
    <w:tbl>
      <w:tblPr>
        <w:tblpPr w:leftFromText="141" w:rightFromText="141" w:vertAnchor="page" w:horzAnchor="margin" w:tblpXSpec="center" w:tblpY="5936"/>
        <w:tblW w:w="11457" w:type="dxa"/>
        <w:tblCellMar>
          <w:left w:w="70" w:type="dxa"/>
          <w:right w:w="70" w:type="dxa"/>
        </w:tblCellMar>
        <w:tblLook w:val="04A0" w:firstRow="1" w:lastRow="0" w:firstColumn="1" w:lastColumn="0" w:noHBand="0" w:noVBand="1"/>
      </w:tblPr>
      <w:tblGrid>
        <w:gridCol w:w="591"/>
        <w:gridCol w:w="870"/>
        <w:gridCol w:w="1007"/>
        <w:gridCol w:w="528"/>
        <w:gridCol w:w="554"/>
        <w:gridCol w:w="502"/>
        <w:gridCol w:w="609"/>
        <w:gridCol w:w="502"/>
        <w:gridCol w:w="528"/>
        <w:gridCol w:w="528"/>
        <w:gridCol w:w="609"/>
        <w:gridCol w:w="608"/>
        <w:gridCol w:w="581"/>
        <w:gridCol w:w="528"/>
        <w:gridCol w:w="554"/>
        <w:gridCol w:w="554"/>
        <w:gridCol w:w="581"/>
        <w:gridCol w:w="608"/>
        <w:gridCol w:w="605"/>
        <w:gridCol w:w="10"/>
      </w:tblGrid>
      <w:tr w:rsidR="005C5CDD" w:rsidRPr="005C5CDD" w:rsidTr="00514011">
        <w:trPr>
          <w:gridAfter w:val="1"/>
          <w:wAfter w:w="10" w:type="dxa"/>
          <w:trHeight w:val="259"/>
        </w:trPr>
        <w:tc>
          <w:tcPr>
            <w:tcW w:w="591" w:type="dxa"/>
            <w:vMerge w:val="restart"/>
            <w:tcBorders>
              <w:top w:val="single" w:sz="4" w:space="0" w:color="auto"/>
              <w:left w:val="single" w:sz="18" w:space="0" w:color="auto"/>
              <w:bottom w:val="single" w:sz="4" w:space="0" w:color="auto"/>
              <w:right w:val="single" w:sz="18" w:space="0" w:color="auto"/>
            </w:tcBorders>
            <w:shd w:val="clear" w:color="000000" w:fill="A5A5A5"/>
            <w:textDirection w:val="btLr"/>
            <w:vAlign w:val="center"/>
            <w:hideMark/>
          </w:tcPr>
          <w:p w:rsidR="005C5CDD" w:rsidRPr="005C5CDD" w:rsidRDefault="005C5CDD" w:rsidP="005C5CDD">
            <w:pPr>
              <w:spacing w:after="0" w:line="240" w:lineRule="auto"/>
              <w:jc w:val="center"/>
              <w:rPr>
                <w:rFonts w:ascii="Arial Narrow" w:eastAsia="Times New Roman" w:hAnsi="Arial Narrow" w:cs="Arial"/>
                <w:b/>
                <w:bCs/>
                <w:sz w:val="20"/>
                <w:szCs w:val="20"/>
                <w:lang w:eastAsia="es-MX"/>
              </w:rPr>
            </w:pPr>
            <w:r w:rsidRPr="005C5CDD">
              <w:rPr>
                <w:rFonts w:ascii="Arial Narrow" w:eastAsia="Times New Roman" w:hAnsi="Arial Narrow" w:cs="Arial"/>
                <w:b/>
                <w:bCs/>
                <w:sz w:val="20"/>
                <w:szCs w:val="20"/>
                <w:lang w:eastAsia="es-MX"/>
              </w:rPr>
              <w:t>GUSTOMETRIA</w:t>
            </w:r>
          </w:p>
        </w:tc>
        <w:tc>
          <w:tcPr>
            <w:tcW w:w="870" w:type="dxa"/>
            <w:vMerge w:val="restart"/>
            <w:tcBorders>
              <w:top w:val="single" w:sz="4" w:space="0" w:color="auto"/>
              <w:left w:val="single" w:sz="18" w:space="0" w:color="auto"/>
              <w:bottom w:val="single" w:sz="4" w:space="0" w:color="auto"/>
              <w:right w:val="single" w:sz="18" w:space="0" w:color="auto"/>
            </w:tcBorders>
            <w:shd w:val="clear" w:color="000000" w:fill="A5A5A5"/>
            <w:textDirection w:val="btLr"/>
            <w:vAlign w:val="center"/>
            <w:hideMark/>
          </w:tcPr>
          <w:p w:rsidR="005C5CDD" w:rsidRPr="005C5CDD" w:rsidRDefault="005C5CDD" w:rsidP="005C5CDD">
            <w:pPr>
              <w:spacing w:after="0" w:line="240" w:lineRule="auto"/>
              <w:jc w:val="center"/>
              <w:rPr>
                <w:rFonts w:ascii="Arial Narrow" w:eastAsia="Times New Roman" w:hAnsi="Arial Narrow" w:cs="Arial"/>
                <w:b/>
                <w:bCs/>
                <w:sz w:val="20"/>
                <w:szCs w:val="20"/>
                <w:lang w:eastAsia="es-MX"/>
              </w:rPr>
            </w:pPr>
            <w:r w:rsidRPr="005C5CDD">
              <w:rPr>
                <w:rFonts w:ascii="Arial Narrow" w:eastAsia="Times New Roman" w:hAnsi="Arial Narrow" w:cs="Arial"/>
                <w:b/>
                <w:bCs/>
                <w:sz w:val="18"/>
                <w:szCs w:val="20"/>
                <w:lang w:eastAsia="es-MX"/>
              </w:rPr>
              <w:t>SABORES BÁSICOS</w:t>
            </w:r>
          </w:p>
        </w:tc>
        <w:tc>
          <w:tcPr>
            <w:tcW w:w="1007" w:type="dxa"/>
            <w:vMerge w:val="restart"/>
            <w:tcBorders>
              <w:top w:val="single" w:sz="4" w:space="0" w:color="auto"/>
              <w:left w:val="single" w:sz="18" w:space="0" w:color="auto"/>
              <w:bottom w:val="single" w:sz="4" w:space="0" w:color="000000"/>
              <w:right w:val="single" w:sz="18" w:space="0" w:color="auto"/>
            </w:tcBorders>
            <w:shd w:val="clear" w:color="000000" w:fill="A5A5A5"/>
            <w:textDirection w:val="btLr"/>
            <w:vAlign w:val="center"/>
            <w:hideMark/>
          </w:tcPr>
          <w:p w:rsidR="005C5CDD" w:rsidRPr="005C5CDD" w:rsidRDefault="005C5CDD" w:rsidP="005C5CDD">
            <w:pPr>
              <w:spacing w:after="0" w:line="240" w:lineRule="auto"/>
              <w:jc w:val="center"/>
              <w:rPr>
                <w:rFonts w:ascii="Arial Narrow" w:eastAsia="Times New Roman" w:hAnsi="Arial Narrow" w:cs="Arial"/>
                <w:b/>
                <w:bCs/>
                <w:sz w:val="20"/>
                <w:szCs w:val="20"/>
                <w:lang w:eastAsia="es-MX"/>
              </w:rPr>
            </w:pPr>
            <w:r w:rsidRPr="005C5CDD">
              <w:rPr>
                <w:rFonts w:ascii="Arial Narrow" w:eastAsia="Times New Roman" w:hAnsi="Arial Narrow" w:cs="Arial"/>
                <w:b/>
                <w:bCs/>
                <w:sz w:val="18"/>
                <w:szCs w:val="20"/>
                <w:lang w:eastAsia="es-MX"/>
              </w:rPr>
              <w:t>CONCENTRACIÓN</w:t>
            </w:r>
          </w:p>
        </w:tc>
        <w:tc>
          <w:tcPr>
            <w:tcW w:w="2193" w:type="dxa"/>
            <w:gridSpan w:val="4"/>
            <w:vMerge w:val="restart"/>
            <w:tcBorders>
              <w:top w:val="single" w:sz="4" w:space="0" w:color="auto"/>
              <w:left w:val="single" w:sz="18" w:space="0" w:color="auto"/>
              <w:bottom w:val="single" w:sz="4" w:space="0" w:color="000000"/>
              <w:right w:val="single" w:sz="18"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b/>
                <w:bCs/>
                <w:sz w:val="20"/>
                <w:szCs w:val="20"/>
                <w:lang w:eastAsia="es-MX"/>
              </w:rPr>
            </w:pPr>
            <w:r w:rsidRPr="005C5CDD">
              <w:rPr>
                <w:rFonts w:ascii="Arial Narrow" w:eastAsia="Times New Roman" w:hAnsi="Arial Narrow" w:cs="Arial"/>
                <w:b/>
                <w:bCs/>
                <w:sz w:val="20"/>
                <w:szCs w:val="20"/>
                <w:lang w:eastAsia="es-MX"/>
              </w:rPr>
              <w:t>No se percibe sabor</w:t>
            </w:r>
          </w:p>
        </w:tc>
        <w:tc>
          <w:tcPr>
            <w:tcW w:w="2167" w:type="dxa"/>
            <w:gridSpan w:val="4"/>
            <w:vMerge w:val="restart"/>
            <w:tcBorders>
              <w:top w:val="single" w:sz="4" w:space="0" w:color="auto"/>
              <w:left w:val="single" w:sz="18" w:space="0" w:color="auto"/>
              <w:bottom w:val="single" w:sz="4" w:space="0" w:color="000000"/>
              <w:right w:val="single" w:sz="18"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b/>
                <w:bCs/>
                <w:sz w:val="20"/>
                <w:szCs w:val="20"/>
                <w:lang w:eastAsia="es-MX"/>
              </w:rPr>
            </w:pPr>
            <w:r w:rsidRPr="005C5CDD">
              <w:rPr>
                <w:rFonts w:ascii="Arial Narrow" w:eastAsia="Times New Roman" w:hAnsi="Arial Narrow" w:cs="Arial"/>
                <w:b/>
                <w:bCs/>
                <w:sz w:val="20"/>
                <w:szCs w:val="20"/>
                <w:lang w:eastAsia="es-MX"/>
              </w:rPr>
              <w:t>Se percibe leve</w:t>
            </w:r>
          </w:p>
        </w:tc>
        <w:tc>
          <w:tcPr>
            <w:tcW w:w="2271" w:type="dxa"/>
            <w:gridSpan w:val="4"/>
            <w:vMerge w:val="restart"/>
            <w:tcBorders>
              <w:top w:val="single" w:sz="4" w:space="0" w:color="auto"/>
              <w:left w:val="single" w:sz="18" w:space="0" w:color="auto"/>
              <w:bottom w:val="single" w:sz="4" w:space="0" w:color="auto"/>
              <w:right w:val="single" w:sz="18"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b/>
                <w:bCs/>
                <w:sz w:val="20"/>
                <w:szCs w:val="20"/>
                <w:lang w:eastAsia="es-MX"/>
              </w:rPr>
            </w:pPr>
            <w:r w:rsidRPr="005C5CDD">
              <w:rPr>
                <w:rFonts w:ascii="Arial Narrow" w:eastAsia="Times New Roman" w:hAnsi="Arial Narrow" w:cs="Arial"/>
                <w:b/>
                <w:bCs/>
                <w:sz w:val="20"/>
                <w:szCs w:val="20"/>
                <w:lang w:eastAsia="es-MX"/>
              </w:rPr>
              <w:t xml:space="preserve">Se percibe </w:t>
            </w:r>
          </w:p>
        </w:tc>
        <w:tc>
          <w:tcPr>
            <w:tcW w:w="2348" w:type="dxa"/>
            <w:gridSpan w:val="4"/>
            <w:vMerge w:val="restart"/>
            <w:tcBorders>
              <w:top w:val="single" w:sz="4" w:space="0" w:color="auto"/>
              <w:left w:val="single" w:sz="18" w:space="0" w:color="auto"/>
              <w:bottom w:val="single" w:sz="4" w:space="0" w:color="auto"/>
              <w:right w:val="single" w:sz="18"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b/>
                <w:bCs/>
                <w:sz w:val="20"/>
                <w:szCs w:val="20"/>
                <w:lang w:eastAsia="es-MX"/>
              </w:rPr>
            </w:pPr>
            <w:r w:rsidRPr="005C5CDD">
              <w:rPr>
                <w:rFonts w:ascii="Arial Narrow" w:eastAsia="Times New Roman" w:hAnsi="Arial Narrow" w:cs="Arial"/>
                <w:b/>
                <w:bCs/>
                <w:sz w:val="20"/>
                <w:szCs w:val="20"/>
                <w:lang w:eastAsia="es-MX"/>
              </w:rPr>
              <w:t>Se percibe intensamente</w:t>
            </w:r>
          </w:p>
        </w:tc>
      </w:tr>
      <w:tr w:rsidR="005C5CDD" w:rsidRPr="005C5CDD" w:rsidTr="00514011">
        <w:trPr>
          <w:gridAfter w:val="1"/>
          <w:wAfter w:w="10" w:type="dxa"/>
          <w:trHeight w:val="524"/>
        </w:trPr>
        <w:tc>
          <w:tcPr>
            <w:tcW w:w="591" w:type="dxa"/>
            <w:vMerge/>
            <w:tcBorders>
              <w:top w:val="single" w:sz="4" w:space="0" w:color="auto"/>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870" w:type="dxa"/>
            <w:vMerge/>
            <w:tcBorders>
              <w:top w:val="single" w:sz="4" w:space="0" w:color="auto"/>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1007" w:type="dxa"/>
            <w:vMerge/>
            <w:tcBorders>
              <w:top w:val="single" w:sz="4" w:space="0" w:color="auto"/>
              <w:left w:val="single" w:sz="18" w:space="0" w:color="auto"/>
              <w:bottom w:val="single" w:sz="4" w:space="0" w:color="000000"/>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2193" w:type="dxa"/>
            <w:gridSpan w:val="4"/>
            <w:vMerge/>
            <w:tcBorders>
              <w:top w:val="single" w:sz="4" w:space="0" w:color="auto"/>
              <w:left w:val="single" w:sz="18" w:space="0" w:color="auto"/>
              <w:bottom w:val="single" w:sz="18"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2167" w:type="dxa"/>
            <w:gridSpan w:val="4"/>
            <w:vMerge/>
            <w:tcBorders>
              <w:top w:val="single" w:sz="4" w:space="0" w:color="auto"/>
              <w:left w:val="single" w:sz="18" w:space="0" w:color="auto"/>
              <w:bottom w:val="single" w:sz="18"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2271" w:type="dxa"/>
            <w:gridSpan w:val="4"/>
            <w:vMerge/>
            <w:tcBorders>
              <w:top w:val="single" w:sz="4" w:space="0" w:color="auto"/>
              <w:left w:val="single" w:sz="18" w:space="0" w:color="auto"/>
              <w:bottom w:val="single" w:sz="18"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2348" w:type="dxa"/>
            <w:gridSpan w:val="4"/>
            <w:vMerge/>
            <w:tcBorders>
              <w:top w:val="single" w:sz="4" w:space="0" w:color="auto"/>
              <w:left w:val="single" w:sz="18" w:space="0" w:color="auto"/>
              <w:bottom w:val="single" w:sz="18"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r>
      <w:tr w:rsidR="005C5CDD" w:rsidRPr="005C5CDD" w:rsidTr="00514011">
        <w:trPr>
          <w:gridAfter w:val="1"/>
          <w:wAfter w:w="10" w:type="dxa"/>
          <w:trHeight w:val="185"/>
        </w:trPr>
        <w:tc>
          <w:tcPr>
            <w:tcW w:w="591" w:type="dxa"/>
            <w:vMerge/>
            <w:tcBorders>
              <w:top w:val="single" w:sz="4" w:space="0" w:color="auto"/>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870" w:type="dxa"/>
            <w:vMerge/>
            <w:tcBorders>
              <w:top w:val="single" w:sz="4" w:space="0" w:color="auto"/>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1007" w:type="dxa"/>
            <w:vMerge/>
            <w:tcBorders>
              <w:top w:val="single" w:sz="4" w:space="0" w:color="auto"/>
              <w:left w:val="single" w:sz="18" w:space="0" w:color="auto"/>
              <w:bottom w:val="single" w:sz="4" w:space="0" w:color="000000"/>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8979" w:type="dxa"/>
            <w:gridSpan w:val="16"/>
            <w:tcBorders>
              <w:top w:val="single" w:sz="18" w:space="0" w:color="auto"/>
              <w:left w:val="single" w:sz="18" w:space="0" w:color="auto"/>
              <w:bottom w:val="single" w:sz="4" w:space="0" w:color="auto"/>
              <w:right w:val="single" w:sz="18"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b/>
                <w:bCs/>
                <w:sz w:val="20"/>
                <w:szCs w:val="20"/>
                <w:lang w:eastAsia="es-MX"/>
              </w:rPr>
            </w:pPr>
            <w:r w:rsidRPr="005C5CDD">
              <w:rPr>
                <w:rFonts w:ascii="Arial Narrow" w:eastAsia="Times New Roman" w:hAnsi="Arial Narrow" w:cs="Arial"/>
                <w:b/>
                <w:bCs/>
                <w:sz w:val="20"/>
                <w:szCs w:val="20"/>
                <w:lang w:eastAsia="es-MX"/>
              </w:rPr>
              <w:t>Mediciones</w:t>
            </w:r>
          </w:p>
        </w:tc>
      </w:tr>
      <w:tr w:rsidR="005C5CDD" w:rsidRPr="005C5CDD" w:rsidTr="00514011">
        <w:trPr>
          <w:trHeight w:val="811"/>
        </w:trPr>
        <w:tc>
          <w:tcPr>
            <w:tcW w:w="591" w:type="dxa"/>
            <w:vMerge/>
            <w:tcBorders>
              <w:top w:val="single" w:sz="4" w:space="0" w:color="auto"/>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870" w:type="dxa"/>
            <w:vMerge/>
            <w:tcBorders>
              <w:top w:val="single" w:sz="4" w:space="0" w:color="auto"/>
              <w:left w:val="single" w:sz="18" w:space="0" w:color="auto"/>
              <w:bottom w:val="single" w:sz="18"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1007" w:type="dxa"/>
            <w:vMerge/>
            <w:tcBorders>
              <w:top w:val="single" w:sz="4" w:space="0" w:color="auto"/>
              <w:left w:val="single" w:sz="18" w:space="0" w:color="auto"/>
              <w:bottom w:val="single" w:sz="18"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528" w:type="dxa"/>
            <w:tcBorders>
              <w:top w:val="nil"/>
              <w:left w:val="single" w:sz="18" w:space="0" w:color="auto"/>
              <w:bottom w:val="single" w:sz="18" w:space="0" w:color="auto"/>
              <w:right w:val="single" w:sz="4"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1</w:t>
            </w:r>
          </w:p>
        </w:tc>
        <w:tc>
          <w:tcPr>
            <w:tcW w:w="554" w:type="dxa"/>
            <w:tcBorders>
              <w:top w:val="single" w:sz="18" w:space="0" w:color="auto"/>
              <w:left w:val="nil"/>
              <w:bottom w:val="single" w:sz="18" w:space="0" w:color="auto"/>
              <w:right w:val="single" w:sz="4"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2</w:t>
            </w:r>
          </w:p>
        </w:tc>
        <w:tc>
          <w:tcPr>
            <w:tcW w:w="502" w:type="dxa"/>
            <w:tcBorders>
              <w:top w:val="single" w:sz="18" w:space="0" w:color="auto"/>
              <w:left w:val="nil"/>
              <w:bottom w:val="single" w:sz="18" w:space="0" w:color="auto"/>
              <w:right w:val="single" w:sz="4"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3</w:t>
            </w:r>
          </w:p>
        </w:tc>
        <w:tc>
          <w:tcPr>
            <w:tcW w:w="609" w:type="dxa"/>
            <w:tcBorders>
              <w:top w:val="single" w:sz="18" w:space="0" w:color="auto"/>
              <w:left w:val="nil"/>
              <w:bottom w:val="single" w:sz="18" w:space="0" w:color="auto"/>
              <w:right w:val="single" w:sz="18"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4</w:t>
            </w:r>
          </w:p>
        </w:tc>
        <w:tc>
          <w:tcPr>
            <w:tcW w:w="502" w:type="dxa"/>
            <w:tcBorders>
              <w:top w:val="single" w:sz="18" w:space="0" w:color="auto"/>
              <w:left w:val="single" w:sz="18" w:space="0" w:color="auto"/>
              <w:bottom w:val="single" w:sz="18" w:space="0" w:color="auto"/>
              <w:right w:val="single" w:sz="4"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1</w:t>
            </w:r>
          </w:p>
        </w:tc>
        <w:tc>
          <w:tcPr>
            <w:tcW w:w="528" w:type="dxa"/>
            <w:tcBorders>
              <w:top w:val="single" w:sz="18" w:space="0" w:color="auto"/>
              <w:left w:val="nil"/>
              <w:bottom w:val="single" w:sz="18" w:space="0" w:color="auto"/>
              <w:right w:val="single" w:sz="4"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2</w:t>
            </w:r>
          </w:p>
        </w:tc>
        <w:tc>
          <w:tcPr>
            <w:tcW w:w="528" w:type="dxa"/>
            <w:tcBorders>
              <w:top w:val="single" w:sz="18" w:space="0" w:color="auto"/>
              <w:left w:val="nil"/>
              <w:bottom w:val="single" w:sz="18" w:space="0" w:color="auto"/>
              <w:right w:val="single" w:sz="4"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3</w:t>
            </w:r>
          </w:p>
        </w:tc>
        <w:tc>
          <w:tcPr>
            <w:tcW w:w="609" w:type="dxa"/>
            <w:tcBorders>
              <w:top w:val="single" w:sz="18" w:space="0" w:color="auto"/>
              <w:left w:val="nil"/>
              <w:bottom w:val="single" w:sz="18" w:space="0" w:color="auto"/>
              <w:right w:val="single" w:sz="18"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4</w:t>
            </w:r>
          </w:p>
        </w:tc>
        <w:tc>
          <w:tcPr>
            <w:tcW w:w="608" w:type="dxa"/>
            <w:tcBorders>
              <w:top w:val="single" w:sz="18" w:space="0" w:color="auto"/>
              <w:left w:val="single" w:sz="18" w:space="0" w:color="auto"/>
              <w:bottom w:val="single" w:sz="18" w:space="0" w:color="auto"/>
              <w:right w:val="single" w:sz="4"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1</w:t>
            </w:r>
          </w:p>
        </w:tc>
        <w:tc>
          <w:tcPr>
            <w:tcW w:w="581" w:type="dxa"/>
            <w:tcBorders>
              <w:top w:val="single" w:sz="18" w:space="0" w:color="auto"/>
              <w:left w:val="nil"/>
              <w:bottom w:val="single" w:sz="18" w:space="0" w:color="auto"/>
              <w:right w:val="single" w:sz="4"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2</w:t>
            </w:r>
          </w:p>
        </w:tc>
        <w:tc>
          <w:tcPr>
            <w:tcW w:w="528" w:type="dxa"/>
            <w:tcBorders>
              <w:top w:val="single" w:sz="18" w:space="0" w:color="auto"/>
              <w:left w:val="nil"/>
              <w:bottom w:val="single" w:sz="18" w:space="0" w:color="auto"/>
              <w:right w:val="single" w:sz="4"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3</w:t>
            </w:r>
          </w:p>
        </w:tc>
        <w:tc>
          <w:tcPr>
            <w:tcW w:w="554" w:type="dxa"/>
            <w:tcBorders>
              <w:top w:val="single" w:sz="18" w:space="0" w:color="auto"/>
              <w:left w:val="nil"/>
              <w:bottom w:val="single" w:sz="18" w:space="0" w:color="auto"/>
              <w:right w:val="single" w:sz="18"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4</w:t>
            </w:r>
          </w:p>
        </w:tc>
        <w:tc>
          <w:tcPr>
            <w:tcW w:w="554" w:type="dxa"/>
            <w:tcBorders>
              <w:top w:val="single" w:sz="18" w:space="0" w:color="auto"/>
              <w:left w:val="single" w:sz="18" w:space="0" w:color="auto"/>
              <w:bottom w:val="single" w:sz="18" w:space="0" w:color="auto"/>
              <w:right w:val="single" w:sz="4"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1</w:t>
            </w:r>
          </w:p>
        </w:tc>
        <w:tc>
          <w:tcPr>
            <w:tcW w:w="581" w:type="dxa"/>
            <w:tcBorders>
              <w:top w:val="single" w:sz="18" w:space="0" w:color="auto"/>
              <w:left w:val="nil"/>
              <w:bottom w:val="single" w:sz="18" w:space="0" w:color="auto"/>
              <w:right w:val="single" w:sz="4"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2</w:t>
            </w:r>
          </w:p>
        </w:tc>
        <w:tc>
          <w:tcPr>
            <w:tcW w:w="608" w:type="dxa"/>
            <w:tcBorders>
              <w:top w:val="single" w:sz="18" w:space="0" w:color="auto"/>
              <w:left w:val="nil"/>
              <w:bottom w:val="single" w:sz="18" w:space="0" w:color="auto"/>
              <w:right w:val="single" w:sz="4"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3</w:t>
            </w:r>
          </w:p>
        </w:tc>
        <w:tc>
          <w:tcPr>
            <w:tcW w:w="615" w:type="dxa"/>
            <w:gridSpan w:val="2"/>
            <w:tcBorders>
              <w:top w:val="single" w:sz="18" w:space="0" w:color="auto"/>
              <w:left w:val="nil"/>
              <w:bottom w:val="single" w:sz="18" w:space="0" w:color="auto"/>
              <w:right w:val="single" w:sz="18" w:space="0" w:color="auto"/>
            </w:tcBorders>
            <w:shd w:val="clear" w:color="000000" w:fill="A5A5A5"/>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4</w:t>
            </w:r>
          </w:p>
        </w:tc>
      </w:tr>
      <w:tr w:rsidR="005C5CDD" w:rsidRPr="005C5CDD" w:rsidTr="00514011">
        <w:trPr>
          <w:trHeight w:val="185"/>
        </w:trPr>
        <w:tc>
          <w:tcPr>
            <w:tcW w:w="591" w:type="dxa"/>
            <w:vMerge/>
            <w:tcBorders>
              <w:top w:val="single" w:sz="4" w:space="0" w:color="auto"/>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870" w:type="dxa"/>
            <w:vMerge w:val="restart"/>
            <w:tcBorders>
              <w:top w:val="single" w:sz="18" w:space="0" w:color="auto"/>
              <w:left w:val="single" w:sz="18" w:space="0" w:color="auto"/>
              <w:bottom w:val="single" w:sz="4" w:space="0" w:color="auto"/>
              <w:right w:val="single" w:sz="18" w:space="0" w:color="auto"/>
            </w:tcBorders>
            <w:shd w:val="clear" w:color="000000" w:fill="F2F2F2"/>
            <w:noWrap/>
            <w:textDirection w:val="btLr"/>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xml:space="preserve">Glucosa </w:t>
            </w:r>
          </w:p>
        </w:tc>
        <w:tc>
          <w:tcPr>
            <w:tcW w:w="1007" w:type="dxa"/>
            <w:tcBorders>
              <w:top w:val="single" w:sz="18" w:space="0" w:color="auto"/>
              <w:left w:val="single" w:sz="18" w:space="0" w:color="auto"/>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5%</w:t>
            </w:r>
          </w:p>
        </w:tc>
        <w:tc>
          <w:tcPr>
            <w:tcW w:w="528" w:type="dxa"/>
            <w:tcBorders>
              <w:top w:val="single" w:sz="18" w:space="0" w:color="auto"/>
              <w:left w:val="single" w:sz="18" w:space="0" w:color="auto"/>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single" w:sz="18" w:space="0" w:color="auto"/>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single" w:sz="18" w:space="0" w:color="auto"/>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single" w:sz="18" w:space="0" w:color="auto"/>
              <w:left w:val="nil"/>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single" w:sz="18" w:space="0" w:color="auto"/>
              <w:left w:val="single" w:sz="18" w:space="0" w:color="auto"/>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single" w:sz="18" w:space="0" w:color="auto"/>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single" w:sz="18" w:space="0" w:color="auto"/>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single" w:sz="18" w:space="0" w:color="auto"/>
              <w:left w:val="nil"/>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single" w:sz="18" w:space="0" w:color="auto"/>
              <w:left w:val="single" w:sz="18" w:space="0" w:color="auto"/>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single" w:sz="18" w:space="0" w:color="auto"/>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single" w:sz="18" w:space="0" w:color="auto"/>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single" w:sz="18" w:space="0" w:color="auto"/>
              <w:left w:val="nil"/>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single" w:sz="18" w:space="0" w:color="auto"/>
              <w:left w:val="single" w:sz="18" w:space="0" w:color="auto"/>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single" w:sz="18" w:space="0" w:color="auto"/>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single" w:sz="18" w:space="0" w:color="auto"/>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15" w:type="dxa"/>
            <w:gridSpan w:val="2"/>
            <w:tcBorders>
              <w:top w:val="single" w:sz="18" w:space="0" w:color="auto"/>
              <w:left w:val="nil"/>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r>
      <w:tr w:rsidR="005C5CDD" w:rsidRPr="005C5CDD" w:rsidTr="00514011">
        <w:trPr>
          <w:trHeight w:val="185"/>
        </w:trPr>
        <w:tc>
          <w:tcPr>
            <w:tcW w:w="591" w:type="dxa"/>
            <w:vMerge/>
            <w:tcBorders>
              <w:top w:val="single" w:sz="4" w:space="0" w:color="auto"/>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870" w:type="dxa"/>
            <w:vMerge/>
            <w:tcBorders>
              <w:top w:val="nil"/>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sz w:val="20"/>
                <w:szCs w:val="20"/>
                <w:lang w:eastAsia="es-MX"/>
              </w:rPr>
            </w:pPr>
          </w:p>
        </w:tc>
        <w:tc>
          <w:tcPr>
            <w:tcW w:w="1007" w:type="dxa"/>
            <w:tcBorders>
              <w:top w:val="nil"/>
              <w:left w:val="single" w:sz="18" w:space="0" w:color="auto"/>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2.50%</w:t>
            </w:r>
          </w:p>
        </w:tc>
        <w:tc>
          <w:tcPr>
            <w:tcW w:w="528" w:type="dxa"/>
            <w:tcBorders>
              <w:top w:val="nil"/>
              <w:left w:val="single" w:sz="18" w:space="0" w:color="auto"/>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nil"/>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nil"/>
              <w:left w:val="nil"/>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nil"/>
              <w:left w:val="single" w:sz="18" w:space="0" w:color="auto"/>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nil"/>
              <w:left w:val="nil"/>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nil"/>
              <w:left w:val="single" w:sz="18" w:space="0" w:color="auto"/>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nil"/>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nil"/>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single" w:sz="18" w:space="0" w:color="auto"/>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nil"/>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nil"/>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15" w:type="dxa"/>
            <w:gridSpan w:val="2"/>
            <w:tcBorders>
              <w:top w:val="nil"/>
              <w:left w:val="nil"/>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r>
      <w:tr w:rsidR="005C5CDD" w:rsidRPr="005C5CDD" w:rsidTr="00514011">
        <w:trPr>
          <w:trHeight w:val="221"/>
        </w:trPr>
        <w:tc>
          <w:tcPr>
            <w:tcW w:w="591" w:type="dxa"/>
            <w:vMerge/>
            <w:tcBorders>
              <w:top w:val="single" w:sz="4" w:space="0" w:color="auto"/>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870" w:type="dxa"/>
            <w:vMerge/>
            <w:tcBorders>
              <w:top w:val="nil"/>
              <w:left w:val="single" w:sz="18" w:space="0" w:color="auto"/>
              <w:bottom w:val="single" w:sz="18"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sz w:val="20"/>
                <w:szCs w:val="20"/>
                <w:lang w:eastAsia="es-MX"/>
              </w:rPr>
            </w:pPr>
          </w:p>
        </w:tc>
        <w:tc>
          <w:tcPr>
            <w:tcW w:w="1007" w:type="dxa"/>
            <w:tcBorders>
              <w:top w:val="nil"/>
              <w:left w:val="single" w:sz="18" w:space="0" w:color="auto"/>
              <w:bottom w:val="single" w:sz="18" w:space="0" w:color="auto"/>
              <w:right w:val="single" w:sz="18" w:space="0" w:color="auto"/>
            </w:tcBorders>
            <w:shd w:val="clear" w:color="000000" w:fill="F2F2F2"/>
            <w:noWrap/>
            <w:vAlign w:val="bottom"/>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1%</w:t>
            </w:r>
          </w:p>
        </w:tc>
        <w:tc>
          <w:tcPr>
            <w:tcW w:w="528" w:type="dxa"/>
            <w:tcBorders>
              <w:top w:val="nil"/>
              <w:left w:val="single" w:sz="18" w:space="0" w:color="auto"/>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nil"/>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nil"/>
              <w:left w:val="nil"/>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nil"/>
              <w:left w:val="nil"/>
              <w:bottom w:val="single" w:sz="18"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nil"/>
              <w:left w:val="single" w:sz="18" w:space="0" w:color="auto"/>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nil"/>
              <w:left w:val="nil"/>
              <w:bottom w:val="single" w:sz="18"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nil"/>
              <w:left w:val="single" w:sz="18" w:space="0" w:color="auto"/>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nil"/>
              <w:left w:val="nil"/>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nil"/>
              <w:bottom w:val="single" w:sz="18"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single" w:sz="18" w:space="0" w:color="auto"/>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nil"/>
              <w:left w:val="nil"/>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nil"/>
              <w:left w:val="nil"/>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15" w:type="dxa"/>
            <w:gridSpan w:val="2"/>
            <w:tcBorders>
              <w:top w:val="nil"/>
              <w:left w:val="nil"/>
              <w:bottom w:val="single" w:sz="18"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r>
      <w:tr w:rsidR="005C5CDD" w:rsidRPr="005C5CDD" w:rsidTr="00514011">
        <w:trPr>
          <w:trHeight w:val="185"/>
        </w:trPr>
        <w:tc>
          <w:tcPr>
            <w:tcW w:w="591" w:type="dxa"/>
            <w:vMerge/>
            <w:tcBorders>
              <w:top w:val="single" w:sz="4" w:space="0" w:color="auto"/>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870" w:type="dxa"/>
            <w:vMerge w:val="restart"/>
            <w:tcBorders>
              <w:top w:val="single" w:sz="18" w:space="0" w:color="auto"/>
              <w:left w:val="single" w:sz="18" w:space="0" w:color="auto"/>
              <w:bottom w:val="single" w:sz="4" w:space="0" w:color="auto"/>
              <w:right w:val="single" w:sz="18" w:space="0" w:color="auto"/>
            </w:tcBorders>
            <w:shd w:val="clear" w:color="000000" w:fill="D8D8D8"/>
            <w:textDirection w:val="btLr"/>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Cloruro Sódico</w:t>
            </w:r>
          </w:p>
        </w:tc>
        <w:tc>
          <w:tcPr>
            <w:tcW w:w="1007" w:type="dxa"/>
            <w:tcBorders>
              <w:top w:val="single" w:sz="18" w:space="0" w:color="auto"/>
              <w:left w:val="single" w:sz="18" w:space="0" w:color="auto"/>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5%</w:t>
            </w:r>
          </w:p>
        </w:tc>
        <w:tc>
          <w:tcPr>
            <w:tcW w:w="528" w:type="dxa"/>
            <w:tcBorders>
              <w:top w:val="single" w:sz="18" w:space="0" w:color="auto"/>
              <w:left w:val="single" w:sz="18"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single" w:sz="18"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single" w:sz="18"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single" w:sz="18" w:space="0" w:color="auto"/>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single" w:sz="18" w:space="0" w:color="auto"/>
              <w:left w:val="single" w:sz="18"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single" w:sz="18"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single" w:sz="18"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single" w:sz="18" w:space="0" w:color="auto"/>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single" w:sz="18" w:space="0" w:color="auto"/>
              <w:left w:val="single" w:sz="18"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single" w:sz="18"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single" w:sz="18"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single" w:sz="18" w:space="0" w:color="auto"/>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single" w:sz="18" w:space="0" w:color="auto"/>
              <w:left w:val="single" w:sz="18"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single" w:sz="18"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single" w:sz="18"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15" w:type="dxa"/>
            <w:gridSpan w:val="2"/>
            <w:tcBorders>
              <w:top w:val="single" w:sz="18" w:space="0" w:color="auto"/>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r>
      <w:tr w:rsidR="005C5CDD" w:rsidRPr="005C5CDD" w:rsidTr="00514011">
        <w:trPr>
          <w:trHeight w:val="245"/>
        </w:trPr>
        <w:tc>
          <w:tcPr>
            <w:tcW w:w="591" w:type="dxa"/>
            <w:vMerge/>
            <w:tcBorders>
              <w:top w:val="single" w:sz="4" w:space="0" w:color="auto"/>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870" w:type="dxa"/>
            <w:vMerge/>
            <w:tcBorders>
              <w:top w:val="nil"/>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sz w:val="20"/>
                <w:szCs w:val="20"/>
                <w:lang w:eastAsia="es-MX"/>
              </w:rPr>
            </w:pPr>
          </w:p>
        </w:tc>
        <w:tc>
          <w:tcPr>
            <w:tcW w:w="1007" w:type="dxa"/>
            <w:tcBorders>
              <w:top w:val="nil"/>
              <w:left w:val="single" w:sz="18" w:space="0" w:color="auto"/>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2.50%</w:t>
            </w:r>
          </w:p>
        </w:tc>
        <w:tc>
          <w:tcPr>
            <w:tcW w:w="528" w:type="dxa"/>
            <w:tcBorders>
              <w:top w:val="nil"/>
              <w:left w:val="single" w:sz="18"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nil"/>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nil"/>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nil"/>
              <w:left w:val="single" w:sz="18"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nil"/>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nil"/>
              <w:left w:val="single" w:sz="18"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nil"/>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single" w:sz="18"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nil"/>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nil"/>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15" w:type="dxa"/>
            <w:gridSpan w:val="2"/>
            <w:tcBorders>
              <w:top w:val="nil"/>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r>
      <w:tr w:rsidR="005C5CDD" w:rsidRPr="005C5CDD" w:rsidTr="00514011">
        <w:trPr>
          <w:trHeight w:val="185"/>
        </w:trPr>
        <w:tc>
          <w:tcPr>
            <w:tcW w:w="591" w:type="dxa"/>
            <w:vMerge/>
            <w:tcBorders>
              <w:top w:val="single" w:sz="4" w:space="0" w:color="auto"/>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870" w:type="dxa"/>
            <w:vMerge/>
            <w:tcBorders>
              <w:top w:val="nil"/>
              <w:left w:val="single" w:sz="18" w:space="0" w:color="auto"/>
              <w:bottom w:val="single" w:sz="18"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sz w:val="20"/>
                <w:szCs w:val="20"/>
                <w:lang w:eastAsia="es-MX"/>
              </w:rPr>
            </w:pPr>
          </w:p>
        </w:tc>
        <w:tc>
          <w:tcPr>
            <w:tcW w:w="1007" w:type="dxa"/>
            <w:tcBorders>
              <w:top w:val="nil"/>
              <w:left w:val="single" w:sz="18" w:space="0" w:color="auto"/>
              <w:bottom w:val="single" w:sz="18" w:space="0" w:color="auto"/>
              <w:right w:val="single" w:sz="18" w:space="0" w:color="auto"/>
            </w:tcBorders>
            <w:shd w:val="clear" w:color="000000" w:fill="D8D8D8"/>
            <w:noWrap/>
            <w:vAlign w:val="bottom"/>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1%</w:t>
            </w:r>
          </w:p>
        </w:tc>
        <w:tc>
          <w:tcPr>
            <w:tcW w:w="528" w:type="dxa"/>
            <w:tcBorders>
              <w:top w:val="nil"/>
              <w:left w:val="single" w:sz="18" w:space="0" w:color="auto"/>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nil"/>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nil"/>
              <w:left w:val="nil"/>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nil"/>
              <w:left w:val="nil"/>
              <w:bottom w:val="single" w:sz="18"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nil"/>
              <w:left w:val="single" w:sz="18" w:space="0" w:color="auto"/>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nil"/>
              <w:left w:val="nil"/>
              <w:bottom w:val="single" w:sz="18"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nil"/>
              <w:left w:val="single" w:sz="18" w:space="0" w:color="auto"/>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nil"/>
              <w:left w:val="nil"/>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nil"/>
              <w:bottom w:val="single" w:sz="18"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single" w:sz="18" w:space="0" w:color="auto"/>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nil"/>
              <w:left w:val="nil"/>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nil"/>
              <w:left w:val="nil"/>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15" w:type="dxa"/>
            <w:gridSpan w:val="2"/>
            <w:tcBorders>
              <w:top w:val="nil"/>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r>
      <w:tr w:rsidR="005C5CDD" w:rsidRPr="005C5CDD" w:rsidTr="00514011">
        <w:trPr>
          <w:trHeight w:val="185"/>
        </w:trPr>
        <w:tc>
          <w:tcPr>
            <w:tcW w:w="591" w:type="dxa"/>
            <w:vMerge/>
            <w:tcBorders>
              <w:top w:val="single" w:sz="4" w:space="0" w:color="auto"/>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870" w:type="dxa"/>
            <w:vMerge w:val="restart"/>
            <w:tcBorders>
              <w:top w:val="single" w:sz="18" w:space="0" w:color="auto"/>
              <w:left w:val="single" w:sz="18" w:space="0" w:color="auto"/>
              <w:bottom w:val="single" w:sz="4" w:space="0" w:color="auto"/>
              <w:right w:val="single" w:sz="18" w:space="0" w:color="auto"/>
            </w:tcBorders>
            <w:shd w:val="clear" w:color="000000" w:fill="F2F2F2"/>
            <w:textDirection w:val="btLr"/>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xml:space="preserve">Jugo de limón </w:t>
            </w:r>
          </w:p>
        </w:tc>
        <w:tc>
          <w:tcPr>
            <w:tcW w:w="1007" w:type="dxa"/>
            <w:tcBorders>
              <w:top w:val="single" w:sz="18" w:space="0" w:color="auto"/>
              <w:left w:val="single" w:sz="18" w:space="0" w:color="auto"/>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5%</w:t>
            </w:r>
          </w:p>
        </w:tc>
        <w:tc>
          <w:tcPr>
            <w:tcW w:w="528" w:type="dxa"/>
            <w:tcBorders>
              <w:top w:val="single" w:sz="18" w:space="0" w:color="auto"/>
              <w:left w:val="single" w:sz="18" w:space="0" w:color="auto"/>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single" w:sz="18" w:space="0" w:color="auto"/>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single" w:sz="18" w:space="0" w:color="auto"/>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single" w:sz="18" w:space="0" w:color="auto"/>
              <w:left w:val="nil"/>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single" w:sz="18" w:space="0" w:color="auto"/>
              <w:left w:val="single" w:sz="18" w:space="0" w:color="auto"/>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single" w:sz="18" w:space="0" w:color="auto"/>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single" w:sz="18" w:space="0" w:color="auto"/>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single" w:sz="18" w:space="0" w:color="auto"/>
              <w:left w:val="nil"/>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single" w:sz="18" w:space="0" w:color="auto"/>
              <w:left w:val="single" w:sz="18" w:space="0" w:color="auto"/>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single" w:sz="18" w:space="0" w:color="auto"/>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single" w:sz="18" w:space="0" w:color="auto"/>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single" w:sz="18" w:space="0" w:color="auto"/>
              <w:left w:val="nil"/>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single" w:sz="18" w:space="0" w:color="auto"/>
              <w:left w:val="single" w:sz="18" w:space="0" w:color="auto"/>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single" w:sz="18" w:space="0" w:color="auto"/>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single" w:sz="18" w:space="0" w:color="auto"/>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15" w:type="dxa"/>
            <w:gridSpan w:val="2"/>
            <w:tcBorders>
              <w:top w:val="single" w:sz="18" w:space="0" w:color="auto"/>
              <w:left w:val="nil"/>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r>
      <w:tr w:rsidR="005C5CDD" w:rsidRPr="005C5CDD" w:rsidTr="00514011">
        <w:trPr>
          <w:trHeight w:val="185"/>
        </w:trPr>
        <w:tc>
          <w:tcPr>
            <w:tcW w:w="591" w:type="dxa"/>
            <w:vMerge/>
            <w:tcBorders>
              <w:top w:val="single" w:sz="4" w:space="0" w:color="auto"/>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870" w:type="dxa"/>
            <w:vMerge/>
            <w:tcBorders>
              <w:top w:val="nil"/>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sz w:val="20"/>
                <w:szCs w:val="20"/>
                <w:lang w:eastAsia="es-MX"/>
              </w:rPr>
            </w:pPr>
          </w:p>
        </w:tc>
        <w:tc>
          <w:tcPr>
            <w:tcW w:w="1007" w:type="dxa"/>
            <w:tcBorders>
              <w:top w:val="nil"/>
              <w:left w:val="single" w:sz="18" w:space="0" w:color="auto"/>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2.50%</w:t>
            </w:r>
          </w:p>
        </w:tc>
        <w:tc>
          <w:tcPr>
            <w:tcW w:w="528" w:type="dxa"/>
            <w:tcBorders>
              <w:top w:val="nil"/>
              <w:left w:val="single" w:sz="18" w:space="0" w:color="auto"/>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nil"/>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nil"/>
              <w:left w:val="nil"/>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nil"/>
              <w:left w:val="single" w:sz="18" w:space="0" w:color="auto"/>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nil"/>
              <w:left w:val="nil"/>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nil"/>
              <w:left w:val="single" w:sz="18" w:space="0" w:color="auto"/>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nil"/>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nil"/>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single" w:sz="18" w:space="0" w:color="auto"/>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nil"/>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nil"/>
              <w:left w:val="nil"/>
              <w:bottom w:val="single" w:sz="4"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15" w:type="dxa"/>
            <w:gridSpan w:val="2"/>
            <w:tcBorders>
              <w:top w:val="nil"/>
              <w:left w:val="nil"/>
              <w:bottom w:val="single" w:sz="4"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r>
      <w:tr w:rsidR="005C5CDD" w:rsidRPr="005C5CDD" w:rsidTr="00514011">
        <w:trPr>
          <w:trHeight w:val="185"/>
        </w:trPr>
        <w:tc>
          <w:tcPr>
            <w:tcW w:w="591" w:type="dxa"/>
            <w:vMerge/>
            <w:tcBorders>
              <w:top w:val="single" w:sz="4" w:space="0" w:color="auto"/>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870" w:type="dxa"/>
            <w:vMerge/>
            <w:tcBorders>
              <w:top w:val="nil"/>
              <w:left w:val="single" w:sz="18" w:space="0" w:color="auto"/>
              <w:bottom w:val="single" w:sz="18"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sz w:val="20"/>
                <w:szCs w:val="20"/>
                <w:lang w:eastAsia="es-MX"/>
              </w:rPr>
            </w:pPr>
          </w:p>
        </w:tc>
        <w:tc>
          <w:tcPr>
            <w:tcW w:w="1007" w:type="dxa"/>
            <w:tcBorders>
              <w:top w:val="nil"/>
              <w:left w:val="single" w:sz="18" w:space="0" w:color="auto"/>
              <w:bottom w:val="single" w:sz="18" w:space="0" w:color="auto"/>
              <w:right w:val="single" w:sz="18" w:space="0" w:color="auto"/>
            </w:tcBorders>
            <w:shd w:val="clear" w:color="000000" w:fill="F2F2F2"/>
            <w:noWrap/>
            <w:vAlign w:val="bottom"/>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1%</w:t>
            </w:r>
          </w:p>
        </w:tc>
        <w:tc>
          <w:tcPr>
            <w:tcW w:w="528" w:type="dxa"/>
            <w:tcBorders>
              <w:top w:val="nil"/>
              <w:left w:val="single" w:sz="18" w:space="0" w:color="auto"/>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nil"/>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nil"/>
              <w:left w:val="nil"/>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nil"/>
              <w:left w:val="nil"/>
              <w:bottom w:val="single" w:sz="18"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nil"/>
              <w:left w:val="single" w:sz="18" w:space="0" w:color="auto"/>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nil"/>
              <w:left w:val="nil"/>
              <w:bottom w:val="single" w:sz="18"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nil"/>
              <w:left w:val="single" w:sz="18" w:space="0" w:color="auto"/>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nil"/>
              <w:left w:val="nil"/>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nil"/>
              <w:bottom w:val="single" w:sz="18"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single" w:sz="18" w:space="0" w:color="auto"/>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nil"/>
              <w:left w:val="nil"/>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nil"/>
              <w:left w:val="nil"/>
              <w:bottom w:val="single" w:sz="18" w:space="0" w:color="auto"/>
              <w:right w:val="single" w:sz="4"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15" w:type="dxa"/>
            <w:gridSpan w:val="2"/>
            <w:tcBorders>
              <w:top w:val="nil"/>
              <w:left w:val="nil"/>
              <w:bottom w:val="single" w:sz="18" w:space="0" w:color="auto"/>
              <w:right w:val="single" w:sz="18" w:space="0" w:color="auto"/>
            </w:tcBorders>
            <w:shd w:val="clear" w:color="000000" w:fill="F2F2F2"/>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r>
      <w:tr w:rsidR="005C5CDD" w:rsidRPr="005C5CDD" w:rsidTr="00514011">
        <w:trPr>
          <w:trHeight w:val="185"/>
        </w:trPr>
        <w:tc>
          <w:tcPr>
            <w:tcW w:w="591" w:type="dxa"/>
            <w:vMerge/>
            <w:tcBorders>
              <w:top w:val="single" w:sz="4" w:space="0" w:color="auto"/>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870" w:type="dxa"/>
            <w:vMerge w:val="restart"/>
            <w:tcBorders>
              <w:top w:val="single" w:sz="18" w:space="0" w:color="auto"/>
              <w:left w:val="single" w:sz="18" w:space="0" w:color="auto"/>
              <w:bottom w:val="single" w:sz="4" w:space="0" w:color="auto"/>
              <w:right w:val="single" w:sz="18" w:space="0" w:color="auto"/>
            </w:tcBorders>
            <w:shd w:val="clear" w:color="000000" w:fill="D8D8D8"/>
            <w:textDirection w:val="btLr"/>
            <w:vAlign w:val="center"/>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Clavo</w:t>
            </w:r>
          </w:p>
        </w:tc>
        <w:tc>
          <w:tcPr>
            <w:tcW w:w="1007" w:type="dxa"/>
            <w:tcBorders>
              <w:top w:val="single" w:sz="18" w:space="0" w:color="auto"/>
              <w:left w:val="single" w:sz="18" w:space="0" w:color="auto"/>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5%</w:t>
            </w:r>
          </w:p>
        </w:tc>
        <w:tc>
          <w:tcPr>
            <w:tcW w:w="528" w:type="dxa"/>
            <w:tcBorders>
              <w:top w:val="single" w:sz="18" w:space="0" w:color="auto"/>
              <w:left w:val="single" w:sz="18"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single" w:sz="18"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single" w:sz="18"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single" w:sz="18" w:space="0" w:color="auto"/>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single" w:sz="18" w:space="0" w:color="auto"/>
              <w:left w:val="single" w:sz="18"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single" w:sz="18"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single" w:sz="18"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single" w:sz="18" w:space="0" w:color="auto"/>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single" w:sz="18" w:space="0" w:color="auto"/>
              <w:left w:val="single" w:sz="18"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single" w:sz="18"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single" w:sz="18"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single" w:sz="18" w:space="0" w:color="auto"/>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single" w:sz="18" w:space="0" w:color="auto"/>
              <w:left w:val="single" w:sz="18"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single" w:sz="18"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single" w:sz="18"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15" w:type="dxa"/>
            <w:gridSpan w:val="2"/>
            <w:tcBorders>
              <w:top w:val="single" w:sz="18" w:space="0" w:color="auto"/>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r>
      <w:tr w:rsidR="005C5CDD" w:rsidRPr="005C5CDD" w:rsidTr="00514011">
        <w:trPr>
          <w:trHeight w:val="185"/>
        </w:trPr>
        <w:tc>
          <w:tcPr>
            <w:tcW w:w="591" w:type="dxa"/>
            <w:vMerge/>
            <w:tcBorders>
              <w:top w:val="single" w:sz="4" w:space="0" w:color="auto"/>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870" w:type="dxa"/>
            <w:vMerge/>
            <w:tcBorders>
              <w:top w:val="nil"/>
              <w:left w:val="single" w:sz="18" w:space="0" w:color="auto"/>
              <w:bottom w:val="single" w:sz="4"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sz w:val="20"/>
                <w:szCs w:val="20"/>
                <w:lang w:eastAsia="es-MX"/>
              </w:rPr>
            </w:pPr>
          </w:p>
        </w:tc>
        <w:tc>
          <w:tcPr>
            <w:tcW w:w="1007" w:type="dxa"/>
            <w:tcBorders>
              <w:top w:val="nil"/>
              <w:left w:val="single" w:sz="18" w:space="0" w:color="auto"/>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2.50%</w:t>
            </w:r>
          </w:p>
        </w:tc>
        <w:tc>
          <w:tcPr>
            <w:tcW w:w="528" w:type="dxa"/>
            <w:tcBorders>
              <w:top w:val="nil"/>
              <w:left w:val="single" w:sz="18"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nil"/>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nil"/>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nil"/>
              <w:left w:val="single" w:sz="18"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nil"/>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nil"/>
              <w:left w:val="single" w:sz="18"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nil"/>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single" w:sz="18"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nil"/>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nil"/>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15" w:type="dxa"/>
            <w:gridSpan w:val="2"/>
            <w:tcBorders>
              <w:top w:val="nil"/>
              <w:left w:val="nil"/>
              <w:bottom w:val="single" w:sz="4"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r>
      <w:tr w:rsidR="005C5CDD" w:rsidRPr="005C5CDD" w:rsidTr="00514011">
        <w:trPr>
          <w:trHeight w:val="185"/>
        </w:trPr>
        <w:tc>
          <w:tcPr>
            <w:tcW w:w="591" w:type="dxa"/>
            <w:vMerge/>
            <w:tcBorders>
              <w:top w:val="single" w:sz="4" w:space="0" w:color="auto"/>
              <w:left w:val="single" w:sz="18" w:space="0" w:color="auto"/>
              <w:bottom w:val="single" w:sz="18"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b/>
                <w:bCs/>
                <w:sz w:val="20"/>
                <w:szCs w:val="20"/>
                <w:lang w:eastAsia="es-MX"/>
              </w:rPr>
            </w:pPr>
          </w:p>
        </w:tc>
        <w:tc>
          <w:tcPr>
            <w:tcW w:w="870" w:type="dxa"/>
            <w:vMerge/>
            <w:tcBorders>
              <w:top w:val="nil"/>
              <w:left w:val="single" w:sz="18" w:space="0" w:color="auto"/>
              <w:bottom w:val="single" w:sz="18" w:space="0" w:color="auto"/>
              <w:right w:val="single" w:sz="18" w:space="0" w:color="auto"/>
            </w:tcBorders>
            <w:vAlign w:val="center"/>
            <w:hideMark/>
          </w:tcPr>
          <w:p w:rsidR="005C5CDD" w:rsidRPr="005C5CDD" w:rsidRDefault="005C5CDD" w:rsidP="005C5CDD">
            <w:pPr>
              <w:spacing w:after="0" w:line="240" w:lineRule="auto"/>
              <w:rPr>
                <w:rFonts w:ascii="Arial Narrow" w:eastAsia="Times New Roman" w:hAnsi="Arial Narrow" w:cs="Arial"/>
                <w:sz w:val="20"/>
                <w:szCs w:val="20"/>
                <w:lang w:eastAsia="es-MX"/>
              </w:rPr>
            </w:pPr>
          </w:p>
        </w:tc>
        <w:tc>
          <w:tcPr>
            <w:tcW w:w="1007" w:type="dxa"/>
            <w:tcBorders>
              <w:top w:val="nil"/>
              <w:left w:val="single" w:sz="18" w:space="0" w:color="auto"/>
              <w:bottom w:val="single" w:sz="18" w:space="0" w:color="auto"/>
              <w:right w:val="single" w:sz="18" w:space="0" w:color="auto"/>
            </w:tcBorders>
            <w:shd w:val="clear" w:color="000000" w:fill="D8D8D8"/>
            <w:noWrap/>
            <w:vAlign w:val="bottom"/>
            <w:hideMark/>
          </w:tcPr>
          <w:p w:rsidR="005C5CDD" w:rsidRPr="005C5CDD" w:rsidRDefault="005C5CDD" w:rsidP="005C5CDD">
            <w:pPr>
              <w:spacing w:after="0" w:line="240" w:lineRule="auto"/>
              <w:jc w:val="center"/>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1%</w:t>
            </w:r>
          </w:p>
        </w:tc>
        <w:tc>
          <w:tcPr>
            <w:tcW w:w="528" w:type="dxa"/>
            <w:tcBorders>
              <w:top w:val="nil"/>
              <w:left w:val="single" w:sz="18" w:space="0" w:color="auto"/>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nil"/>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nil"/>
              <w:left w:val="nil"/>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nil"/>
              <w:left w:val="nil"/>
              <w:bottom w:val="single" w:sz="18"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02" w:type="dxa"/>
            <w:tcBorders>
              <w:top w:val="nil"/>
              <w:left w:val="single" w:sz="18" w:space="0" w:color="auto"/>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9" w:type="dxa"/>
            <w:tcBorders>
              <w:top w:val="nil"/>
              <w:left w:val="nil"/>
              <w:bottom w:val="single" w:sz="18"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nil"/>
              <w:left w:val="single" w:sz="18" w:space="0" w:color="auto"/>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nil"/>
              <w:left w:val="nil"/>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28" w:type="dxa"/>
            <w:tcBorders>
              <w:top w:val="nil"/>
              <w:left w:val="nil"/>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nil"/>
              <w:bottom w:val="single" w:sz="18"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54" w:type="dxa"/>
            <w:tcBorders>
              <w:top w:val="nil"/>
              <w:left w:val="single" w:sz="18" w:space="0" w:color="auto"/>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581" w:type="dxa"/>
            <w:tcBorders>
              <w:top w:val="nil"/>
              <w:left w:val="nil"/>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08" w:type="dxa"/>
            <w:tcBorders>
              <w:top w:val="nil"/>
              <w:left w:val="nil"/>
              <w:bottom w:val="single" w:sz="18"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c>
          <w:tcPr>
            <w:tcW w:w="615" w:type="dxa"/>
            <w:gridSpan w:val="2"/>
            <w:tcBorders>
              <w:top w:val="nil"/>
              <w:left w:val="nil"/>
              <w:bottom w:val="single" w:sz="18" w:space="0" w:color="auto"/>
              <w:right w:val="single" w:sz="18"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0"/>
                <w:szCs w:val="20"/>
                <w:lang w:eastAsia="es-MX"/>
              </w:rPr>
            </w:pPr>
            <w:r w:rsidRPr="005C5CDD">
              <w:rPr>
                <w:rFonts w:ascii="Arial Narrow" w:eastAsia="Times New Roman" w:hAnsi="Arial Narrow" w:cs="Arial"/>
                <w:sz w:val="20"/>
                <w:szCs w:val="20"/>
                <w:lang w:eastAsia="es-MX"/>
              </w:rPr>
              <w:t> </w:t>
            </w:r>
          </w:p>
        </w:tc>
      </w:tr>
    </w:tbl>
    <w:p w:rsidR="005C5CDD" w:rsidRPr="005C5CDD" w:rsidRDefault="005C5CDD" w:rsidP="005C5CDD">
      <w:pPr>
        <w:spacing w:after="0" w:line="240" w:lineRule="auto"/>
        <w:outlineLvl w:val="0"/>
        <w:rPr>
          <w:rFonts w:ascii="Arial Narrow" w:eastAsia="ヒラギノ角ゴ Pro W3" w:hAnsi="Arial Narrow" w:cs="Arial"/>
          <w:b/>
          <w:u w:color="000000"/>
          <w:lang w:eastAsia="es-ES"/>
        </w:rPr>
      </w:pPr>
    </w:p>
    <w:tbl>
      <w:tblPr>
        <w:tblpPr w:leftFromText="141" w:rightFromText="141" w:vertAnchor="text" w:horzAnchor="margin" w:tblpXSpec="center" w:tblpY="-33"/>
        <w:tblW w:w="4954" w:type="dxa"/>
        <w:tblLayout w:type="fixed"/>
        <w:tblCellMar>
          <w:left w:w="70" w:type="dxa"/>
          <w:right w:w="70" w:type="dxa"/>
        </w:tblCellMar>
        <w:tblLook w:val="04A0" w:firstRow="1" w:lastRow="0" w:firstColumn="1" w:lastColumn="0" w:noHBand="0" w:noVBand="1"/>
      </w:tblPr>
      <w:tblGrid>
        <w:gridCol w:w="3207"/>
        <w:gridCol w:w="1747"/>
      </w:tblGrid>
      <w:tr w:rsidR="005C5CDD" w:rsidRPr="005C5CDD" w:rsidTr="00514011">
        <w:trPr>
          <w:trHeight w:val="232"/>
        </w:trPr>
        <w:tc>
          <w:tcPr>
            <w:tcW w:w="4954" w:type="dxa"/>
            <w:gridSpan w:val="2"/>
            <w:tcBorders>
              <w:top w:val="single" w:sz="4" w:space="0" w:color="auto"/>
              <w:left w:val="single" w:sz="4" w:space="0" w:color="auto"/>
              <w:bottom w:val="single" w:sz="4" w:space="0" w:color="auto"/>
              <w:right w:val="single" w:sz="4" w:space="0" w:color="auto"/>
            </w:tcBorders>
            <w:shd w:val="clear" w:color="000000" w:fill="A5A5A5"/>
            <w:noWrap/>
            <w:vAlign w:val="bottom"/>
            <w:hideMark/>
          </w:tcPr>
          <w:p w:rsidR="005C5CDD" w:rsidRPr="005C5CDD" w:rsidRDefault="005C5CDD" w:rsidP="005C5CDD">
            <w:pPr>
              <w:spacing w:after="0" w:line="240" w:lineRule="auto"/>
              <w:jc w:val="center"/>
              <w:rPr>
                <w:rFonts w:ascii="Arial Narrow" w:eastAsia="Times New Roman" w:hAnsi="Arial Narrow" w:cs="Arial"/>
                <w:b/>
                <w:sz w:val="24"/>
                <w:szCs w:val="24"/>
                <w:lang w:eastAsia="es-MX"/>
              </w:rPr>
            </w:pPr>
            <w:r w:rsidRPr="005C5CDD">
              <w:rPr>
                <w:rFonts w:ascii="Arial Narrow" w:eastAsia="Times New Roman" w:hAnsi="Arial Narrow" w:cs="Arial"/>
                <w:b/>
                <w:lang w:eastAsia="es-MX"/>
              </w:rPr>
              <w:t>PROXIMAS CITAS</w:t>
            </w:r>
          </w:p>
        </w:tc>
      </w:tr>
      <w:tr w:rsidR="005C5CDD" w:rsidRPr="005C5CDD" w:rsidTr="00514011">
        <w:trPr>
          <w:trHeight w:val="232"/>
        </w:trPr>
        <w:tc>
          <w:tcPr>
            <w:tcW w:w="3207" w:type="dxa"/>
            <w:tcBorders>
              <w:top w:val="nil"/>
              <w:left w:val="single" w:sz="4" w:space="0" w:color="auto"/>
              <w:bottom w:val="single" w:sz="4" w:space="0" w:color="auto"/>
              <w:right w:val="single" w:sz="4" w:space="0" w:color="auto"/>
            </w:tcBorders>
            <w:shd w:val="clear" w:color="000000" w:fill="A5A5A5"/>
            <w:noWrap/>
            <w:vAlign w:val="bottom"/>
            <w:hideMark/>
          </w:tcPr>
          <w:p w:rsidR="005C5CDD" w:rsidRPr="005C5CDD" w:rsidRDefault="005C5CDD" w:rsidP="005C5CDD">
            <w:pPr>
              <w:spacing w:after="0" w:line="240" w:lineRule="auto"/>
              <w:jc w:val="center"/>
              <w:rPr>
                <w:rFonts w:ascii="Arial Narrow" w:eastAsia="Times New Roman" w:hAnsi="Arial Narrow" w:cs="Arial"/>
                <w:b/>
                <w:sz w:val="24"/>
                <w:szCs w:val="24"/>
                <w:lang w:eastAsia="es-MX"/>
              </w:rPr>
            </w:pPr>
            <w:r w:rsidRPr="005C5CDD">
              <w:rPr>
                <w:rFonts w:ascii="Arial Narrow" w:eastAsia="Times New Roman" w:hAnsi="Arial Narrow" w:cs="Arial"/>
                <w:b/>
                <w:lang w:eastAsia="es-MX"/>
              </w:rPr>
              <w:t xml:space="preserve">Fecha </w:t>
            </w:r>
          </w:p>
        </w:tc>
        <w:tc>
          <w:tcPr>
            <w:tcW w:w="1747" w:type="dxa"/>
            <w:tcBorders>
              <w:top w:val="nil"/>
              <w:left w:val="nil"/>
              <w:bottom w:val="single" w:sz="4" w:space="0" w:color="auto"/>
              <w:right w:val="single" w:sz="4" w:space="0" w:color="auto"/>
            </w:tcBorders>
            <w:shd w:val="clear" w:color="000000" w:fill="A5A5A5"/>
            <w:noWrap/>
            <w:vAlign w:val="bottom"/>
            <w:hideMark/>
          </w:tcPr>
          <w:p w:rsidR="005C5CDD" w:rsidRPr="005C5CDD" w:rsidRDefault="005C5CDD" w:rsidP="005C5CDD">
            <w:pPr>
              <w:spacing w:after="0" w:line="240" w:lineRule="auto"/>
              <w:jc w:val="center"/>
              <w:rPr>
                <w:rFonts w:ascii="Arial Narrow" w:eastAsia="Times New Roman" w:hAnsi="Arial Narrow" w:cs="Arial"/>
                <w:b/>
                <w:sz w:val="24"/>
                <w:szCs w:val="24"/>
                <w:lang w:eastAsia="es-MX"/>
              </w:rPr>
            </w:pPr>
            <w:r w:rsidRPr="005C5CDD">
              <w:rPr>
                <w:rFonts w:ascii="Arial Narrow" w:eastAsia="Times New Roman" w:hAnsi="Arial Narrow" w:cs="Arial"/>
                <w:b/>
                <w:lang w:eastAsia="es-MX"/>
              </w:rPr>
              <w:t xml:space="preserve">Hora </w:t>
            </w:r>
          </w:p>
        </w:tc>
      </w:tr>
      <w:tr w:rsidR="005C5CDD" w:rsidRPr="005C5CDD" w:rsidTr="00514011">
        <w:trPr>
          <w:trHeight w:val="346"/>
        </w:trPr>
        <w:tc>
          <w:tcPr>
            <w:tcW w:w="3207" w:type="dxa"/>
            <w:tcBorders>
              <w:top w:val="nil"/>
              <w:left w:val="single" w:sz="4" w:space="0" w:color="auto"/>
              <w:bottom w:val="single" w:sz="4" w:space="0" w:color="auto"/>
              <w:right w:val="single" w:sz="4" w:space="0" w:color="auto"/>
            </w:tcBorders>
            <w:shd w:val="clear" w:color="auto" w:fill="F2F2F2"/>
            <w:noWrap/>
            <w:vAlign w:val="bottom"/>
            <w:hideMark/>
          </w:tcPr>
          <w:p w:rsidR="005C5CDD" w:rsidRPr="005C5CDD" w:rsidRDefault="005C5CDD" w:rsidP="005C5CDD">
            <w:pPr>
              <w:spacing w:after="0" w:line="240" w:lineRule="auto"/>
              <w:rPr>
                <w:rFonts w:ascii="Arial Narrow" w:eastAsia="Times New Roman" w:hAnsi="Arial Narrow" w:cs="Arial"/>
                <w:sz w:val="24"/>
                <w:szCs w:val="24"/>
                <w:lang w:eastAsia="es-MX"/>
              </w:rPr>
            </w:pPr>
          </w:p>
        </w:tc>
        <w:tc>
          <w:tcPr>
            <w:tcW w:w="1747" w:type="dxa"/>
            <w:tcBorders>
              <w:top w:val="nil"/>
              <w:left w:val="nil"/>
              <w:bottom w:val="single" w:sz="4" w:space="0" w:color="auto"/>
              <w:right w:val="single" w:sz="4" w:space="0" w:color="auto"/>
            </w:tcBorders>
            <w:shd w:val="clear" w:color="auto" w:fill="F2F2F2"/>
            <w:noWrap/>
            <w:vAlign w:val="bottom"/>
            <w:hideMark/>
          </w:tcPr>
          <w:p w:rsidR="005C5CDD" w:rsidRPr="005C5CDD" w:rsidRDefault="005C5CDD" w:rsidP="005C5CDD">
            <w:pPr>
              <w:spacing w:after="0" w:line="240" w:lineRule="auto"/>
              <w:rPr>
                <w:rFonts w:ascii="Arial Narrow" w:eastAsia="Times New Roman" w:hAnsi="Arial Narrow" w:cs="Arial"/>
                <w:sz w:val="24"/>
                <w:szCs w:val="24"/>
                <w:lang w:eastAsia="es-MX"/>
              </w:rPr>
            </w:pPr>
            <w:r w:rsidRPr="005C5CDD">
              <w:rPr>
                <w:rFonts w:ascii="Arial Narrow" w:eastAsia="Times New Roman" w:hAnsi="Arial Narrow" w:cs="Arial"/>
                <w:lang w:eastAsia="es-MX"/>
              </w:rPr>
              <w:t> </w:t>
            </w:r>
          </w:p>
        </w:tc>
      </w:tr>
      <w:tr w:rsidR="005C5CDD" w:rsidRPr="005C5CDD" w:rsidTr="00514011">
        <w:trPr>
          <w:trHeight w:val="385"/>
        </w:trPr>
        <w:tc>
          <w:tcPr>
            <w:tcW w:w="3207" w:type="dxa"/>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4"/>
                <w:szCs w:val="24"/>
                <w:lang w:eastAsia="es-MX"/>
              </w:rPr>
            </w:pPr>
          </w:p>
        </w:tc>
        <w:tc>
          <w:tcPr>
            <w:tcW w:w="1747" w:type="dxa"/>
            <w:tcBorders>
              <w:top w:val="single" w:sz="4"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4"/>
                <w:szCs w:val="24"/>
                <w:lang w:eastAsia="es-MX"/>
              </w:rPr>
            </w:pPr>
            <w:r w:rsidRPr="005C5CDD">
              <w:rPr>
                <w:rFonts w:ascii="Arial Narrow" w:eastAsia="Times New Roman" w:hAnsi="Arial Narrow" w:cs="Arial"/>
                <w:lang w:eastAsia="es-MX"/>
              </w:rPr>
              <w:t> </w:t>
            </w:r>
          </w:p>
        </w:tc>
      </w:tr>
      <w:tr w:rsidR="005C5CDD" w:rsidRPr="005C5CDD" w:rsidTr="00514011">
        <w:trPr>
          <w:trHeight w:val="385"/>
        </w:trPr>
        <w:tc>
          <w:tcPr>
            <w:tcW w:w="3207" w:type="dxa"/>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4"/>
                <w:szCs w:val="24"/>
                <w:lang w:eastAsia="es-MX"/>
              </w:rPr>
            </w:pPr>
          </w:p>
        </w:tc>
        <w:tc>
          <w:tcPr>
            <w:tcW w:w="1747" w:type="dxa"/>
            <w:tcBorders>
              <w:top w:val="single" w:sz="4"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4"/>
                <w:szCs w:val="24"/>
                <w:lang w:eastAsia="es-MX"/>
              </w:rPr>
            </w:pPr>
          </w:p>
        </w:tc>
      </w:tr>
      <w:tr w:rsidR="005C5CDD" w:rsidRPr="005C5CDD" w:rsidTr="00514011">
        <w:trPr>
          <w:trHeight w:val="385"/>
        </w:trPr>
        <w:tc>
          <w:tcPr>
            <w:tcW w:w="3207" w:type="dxa"/>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4"/>
                <w:szCs w:val="24"/>
                <w:lang w:eastAsia="es-MX"/>
              </w:rPr>
            </w:pPr>
          </w:p>
        </w:tc>
        <w:tc>
          <w:tcPr>
            <w:tcW w:w="1747" w:type="dxa"/>
            <w:tcBorders>
              <w:top w:val="single" w:sz="4"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4"/>
                <w:szCs w:val="24"/>
                <w:lang w:eastAsia="es-MX"/>
              </w:rPr>
            </w:pPr>
          </w:p>
        </w:tc>
      </w:tr>
      <w:tr w:rsidR="005C5CDD" w:rsidRPr="005C5CDD" w:rsidTr="00514011">
        <w:trPr>
          <w:trHeight w:val="385"/>
        </w:trPr>
        <w:tc>
          <w:tcPr>
            <w:tcW w:w="3207" w:type="dxa"/>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4"/>
                <w:szCs w:val="24"/>
                <w:lang w:eastAsia="es-MX"/>
              </w:rPr>
            </w:pPr>
          </w:p>
        </w:tc>
        <w:tc>
          <w:tcPr>
            <w:tcW w:w="1747" w:type="dxa"/>
            <w:tcBorders>
              <w:top w:val="single" w:sz="4" w:space="0" w:color="auto"/>
              <w:left w:val="nil"/>
              <w:bottom w:val="single" w:sz="4" w:space="0" w:color="auto"/>
              <w:right w:val="single" w:sz="4" w:space="0" w:color="auto"/>
            </w:tcBorders>
            <w:shd w:val="clear" w:color="000000" w:fill="D8D8D8"/>
            <w:noWrap/>
            <w:vAlign w:val="bottom"/>
            <w:hideMark/>
          </w:tcPr>
          <w:p w:rsidR="005C5CDD" w:rsidRPr="005C5CDD" w:rsidRDefault="005C5CDD" w:rsidP="005C5CDD">
            <w:pPr>
              <w:spacing w:after="0" w:line="240" w:lineRule="auto"/>
              <w:rPr>
                <w:rFonts w:ascii="Arial Narrow" w:eastAsia="Times New Roman" w:hAnsi="Arial Narrow" w:cs="Arial"/>
                <w:sz w:val="24"/>
                <w:szCs w:val="24"/>
                <w:lang w:eastAsia="es-MX"/>
              </w:rPr>
            </w:pPr>
          </w:p>
        </w:tc>
      </w:tr>
    </w:tbl>
    <w:p w:rsidR="005C5CDD" w:rsidRPr="005C5CDD" w:rsidRDefault="005C5CDD" w:rsidP="005C5CDD">
      <w:pPr>
        <w:spacing w:after="0" w:line="240" w:lineRule="auto"/>
        <w:outlineLvl w:val="0"/>
        <w:rPr>
          <w:rFonts w:ascii="Arial Narrow" w:eastAsia="ヒラギノ角ゴ Pro W3" w:hAnsi="Arial Narrow" w:cs="Arial"/>
          <w:b/>
          <w:u w:color="000000"/>
          <w:lang w:eastAsia="es-ES"/>
        </w:rPr>
      </w:pPr>
    </w:p>
    <w:p w:rsidR="005C5CDD" w:rsidRPr="005C5CDD" w:rsidRDefault="005C5CDD" w:rsidP="005C5CDD">
      <w:pPr>
        <w:spacing w:after="0" w:line="240" w:lineRule="auto"/>
        <w:outlineLvl w:val="0"/>
        <w:rPr>
          <w:rFonts w:ascii="Arial Narrow" w:eastAsia="ヒラギノ角ゴ Pro W3" w:hAnsi="Arial Narrow" w:cs="Arial"/>
          <w:b/>
          <w:u w:color="000000"/>
          <w:lang w:eastAsia="es-ES"/>
        </w:rPr>
      </w:pPr>
    </w:p>
    <w:p w:rsidR="005C5CDD" w:rsidRPr="005C5CDD" w:rsidRDefault="005C5CDD" w:rsidP="005C5CDD">
      <w:pPr>
        <w:spacing w:after="0" w:line="240" w:lineRule="auto"/>
        <w:outlineLvl w:val="0"/>
        <w:rPr>
          <w:rFonts w:ascii="Arial Narrow" w:eastAsia="ヒラギノ角ゴ Pro W3" w:hAnsi="Arial Narrow" w:cs="Arial"/>
          <w:b/>
          <w:u w:color="000000"/>
          <w:lang w:eastAsia="es-ES"/>
        </w:rPr>
      </w:pPr>
    </w:p>
    <w:p w:rsidR="005C5CDD" w:rsidRPr="005C5CDD" w:rsidRDefault="005C5CDD" w:rsidP="005C5CDD">
      <w:pPr>
        <w:spacing w:after="0" w:line="240" w:lineRule="auto"/>
        <w:outlineLvl w:val="0"/>
        <w:rPr>
          <w:rFonts w:ascii="Arial Narrow" w:eastAsia="ヒラギノ角ゴ Pro W3" w:hAnsi="Arial Narrow" w:cs="Arial"/>
          <w:b/>
          <w:u w:color="000000"/>
          <w:lang w:eastAsia="es-ES"/>
        </w:rPr>
      </w:pPr>
    </w:p>
    <w:p w:rsidR="005C5CDD" w:rsidRPr="005C5CDD" w:rsidRDefault="005C5CDD" w:rsidP="005C5CDD">
      <w:pPr>
        <w:spacing w:after="0" w:line="240" w:lineRule="auto"/>
        <w:outlineLvl w:val="0"/>
        <w:rPr>
          <w:rFonts w:ascii="Arial Narrow" w:eastAsia="ヒラギノ角ゴ Pro W3" w:hAnsi="Arial Narrow" w:cs="Arial"/>
          <w:b/>
          <w:u w:color="000000"/>
          <w:lang w:eastAsia="es-ES"/>
        </w:rPr>
      </w:pPr>
    </w:p>
    <w:p w:rsidR="005C5CDD" w:rsidRPr="005C5CDD" w:rsidRDefault="005C5CDD" w:rsidP="005C5CDD">
      <w:pPr>
        <w:spacing w:after="0" w:line="240" w:lineRule="auto"/>
        <w:outlineLvl w:val="0"/>
        <w:rPr>
          <w:rFonts w:ascii="Arial Narrow" w:eastAsia="ヒラギノ角ゴ Pro W3" w:hAnsi="Arial Narrow" w:cs="Arial"/>
          <w:b/>
          <w:u w:color="000000"/>
          <w:lang w:eastAsia="es-ES"/>
        </w:rPr>
      </w:pPr>
    </w:p>
    <w:p w:rsidR="005C5CDD" w:rsidRPr="005C5CDD" w:rsidRDefault="005C5CDD" w:rsidP="005C5CDD">
      <w:pPr>
        <w:spacing w:after="0" w:line="240" w:lineRule="auto"/>
        <w:outlineLvl w:val="0"/>
        <w:rPr>
          <w:rFonts w:ascii="Arial Narrow" w:eastAsia="ヒラギノ角ゴ Pro W3" w:hAnsi="Arial Narrow" w:cs="Arial"/>
          <w:b/>
          <w:u w:color="000000"/>
          <w:lang w:eastAsia="es-ES"/>
        </w:rPr>
      </w:pPr>
    </w:p>
    <w:p w:rsidR="005C5CDD" w:rsidRPr="005C5CDD" w:rsidRDefault="005C5CDD" w:rsidP="005C5CDD">
      <w:pPr>
        <w:spacing w:after="0" w:line="240" w:lineRule="auto"/>
        <w:outlineLvl w:val="0"/>
        <w:rPr>
          <w:rFonts w:ascii="Arial Narrow" w:eastAsia="ヒラギノ角ゴ Pro W3" w:hAnsi="Arial Narrow" w:cs="Arial"/>
          <w:b/>
          <w:u w:color="000000"/>
          <w:lang w:eastAsia="es-ES"/>
        </w:rPr>
      </w:pPr>
    </w:p>
    <w:p w:rsidR="005C5CDD" w:rsidRPr="005C5CDD" w:rsidRDefault="005C5CDD" w:rsidP="005C5CDD">
      <w:pPr>
        <w:tabs>
          <w:tab w:val="left" w:pos="1256"/>
        </w:tabs>
        <w:spacing w:after="0" w:line="240" w:lineRule="auto"/>
        <w:outlineLvl w:val="0"/>
        <w:rPr>
          <w:rFonts w:ascii="Arial Narrow" w:eastAsia="ヒラギノ角ゴ Pro W3" w:hAnsi="Arial Narrow" w:cs="Arial"/>
          <w:b/>
          <w:u w:color="000000"/>
          <w:lang w:eastAsia="es-ES"/>
        </w:rPr>
      </w:pPr>
    </w:p>
    <w:p w:rsidR="005C5CDD" w:rsidRPr="005C5CDD" w:rsidRDefault="005C5CDD" w:rsidP="005C5CDD">
      <w:pPr>
        <w:spacing w:after="0" w:line="240" w:lineRule="auto"/>
        <w:outlineLvl w:val="0"/>
        <w:rPr>
          <w:rFonts w:ascii="Arial Narrow" w:eastAsia="ヒラギノ角ゴ Pro W3" w:hAnsi="Arial Narrow" w:cs="Arial"/>
          <w:b/>
          <w:u w:color="000000"/>
          <w:lang w:eastAsia="es-ES"/>
        </w:rPr>
      </w:pPr>
    </w:p>
    <w:p w:rsidR="005C5CDD" w:rsidRPr="005C5CDD" w:rsidRDefault="005C5CDD" w:rsidP="005C5CDD">
      <w:pPr>
        <w:spacing w:after="0" w:line="240" w:lineRule="auto"/>
        <w:outlineLvl w:val="0"/>
        <w:rPr>
          <w:rFonts w:ascii="Arial Narrow" w:eastAsia="ヒラギノ角ゴ Pro W3" w:hAnsi="Arial Narrow" w:cs="Arial"/>
          <w:b/>
          <w:u w:color="000000"/>
          <w:lang w:eastAsia="es-ES"/>
        </w:rPr>
      </w:pPr>
    </w:p>
    <w:p w:rsidR="005C5CDD" w:rsidRDefault="005C5CDD" w:rsidP="005C5CDD">
      <w:pPr>
        <w:jc w:val="center"/>
        <w:rPr>
          <w:rFonts w:ascii="Arial" w:hAnsi="Arial" w:cs="Arial"/>
          <w:b/>
          <w:sz w:val="24"/>
          <w:szCs w:val="24"/>
        </w:rPr>
      </w:pPr>
    </w:p>
    <w:p w:rsidR="005C5CDD" w:rsidRDefault="002B1685" w:rsidP="002B1685">
      <w:pPr>
        <w:tabs>
          <w:tab w:val="left" w:pos="2310"/>
        </w:tabs>
        <w:rPr>
          <w:rFonts w:ascii="Arial" w:hAnsi="Arial" w:cs="Arial"/>
          <w:sz w:val="18"/>
          <w:szCs w:val="24"/>
        </w:rPr>
      </w:pPr>
      <w:r w:rsidRPr="00544B22">
        <w:rPr>
          <w:rFonts w:ascii="Arial" w:hAnsi="Arial" w:cs="Arial"/>
          <w:sz w:val="18"/>
          <w:szCs w:val="24"/>
        </w:rPr>
        <w:t>Fuente: archivos elaborados por las pasantes de la licenciatura en Nutrición.</w:t>
      </w:r>
    </w:p>
    <w:p w:rsidR="002B1685" w:rsidRDefault="002B1685" w:rsidP="002B1685">
      <w:pPr>
        <w:tabs>
          <w:tab w:val="left" w:pos="2310"/>
        </w:tabs>
        <w:rPr>
          <w:rFonts w:ascii="Arial" w:hAnsi="Arial" w:cs="Arial"/>
          <w:b/>
          <w:sz w:val="24"/>
          <w:szCs w:val="24"/>
        </w:rPr>
      </w:pPr>
    </w:p>
    <w:p w:rsidR="002B1685" w:rsidRDefault="002B1685" w:rsidP="002B1685">
      <w:pPr>
        <w:tabs>
          <w:tab w:val="left" w:pos="2310"/>
        </w:tabs>
        <w:rPr>
          <w:rFonts w:ascii="Arial" w:hAnsi="Arial" w:cs="Arial"/>
          <w:b/>
          <w:sz w:val="24"/>
          <w:szCs w:val="24"/>
        </w:rPr>
      </w:pPr>
    </w:p>
    <w:p w:rsidR="005C5CDD" w:rsidRDefault="005C5CDD" w:rsidP="005C5CDD">
      <w:pPr>
        <w:jc w:val="center"/>
        <w:rPr>
          <w:rFonts w:ascii="Arial" w:hAnsi="Arial" w:cs="Arial"/>
          <w:b/>
          <w:sz w:val="24"/>
          <w:szCs w:val="24"/>
        </w:rPr>
      </w:pPr>
    </w:p>
    <w:p w:rsid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w:hAnsi="Arial" w:cs="Arial"/>
          <w:b/>
          <w:sz w:val="24"/>
          <w:szCs w:val="24"/>
        </w:rPr>
      </w:pPr>
    </w:p>
    <w:p w:rsidR="00D541DD" w:rsidRDefault="00D541DD"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w:hAnsi="Arial" w:cs="Arial"/>
          <w:b/>
          <w:sz w:val="24"/>
          <w:szCs w:val="24"/>
        </w:rPr>
      </w:pPr>
    </w:p>
    <w:p w:rsidR="00D541DD" w:rsidRDefault="00D541DD"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77252E"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w:eastAsia="ヒラギノ角ゴ Pro W3" w:hAnsi="Arial" w:cs="Arial"/>
          <w:b/>
          <w:sz w:val="24"/>
          <w:szCs w:val="24"/>
          <w:lang w:val="es-ES_tradnl"/>
        </w:rPr>
      </w:pPr>
      <w:r>
        <w:rPr>
          <w:rFonts w:ascii="Arial" w:eastAsia="ヒラギノ角ゴ Pro W3" w:hAnsi="Arial" w:cs="Arial"/>
          <w:b/>
          <w:sz w:val="24"/>
          <w:szCs w:val="24"/>
          <w:lang w:val="es-ES_tradnl"/>
        </w:rPr>
        <w:lastRenderedPageBreak/>
        <w:t>ANEXO 5</w:t>
      </w:r>
      <w:r w:rsidR="00514011" w:rsidRPr="00514011">
        <w:rPr>
          <w:rFonts w:ascii="Arial" w:eastAsia="ヒラギノ角ゴ Pro W3" w:hAnsi="Arial" w:cs="Arial"/>
          <w:b/>
          <w:sz w:val="24"/>
          <w:szCs w:val="24"/>
          <w:lang w:val="es-ES_tradnl"/>
        </w:rPr>
        <w:t xml:space="preserve">: </w:t>
      </w:r>
      <w:bookmarkStart w:id="7" w:name="_Hlk524520045"/>
      <w:r w:rsidR="00514011" w:rsidRPr="00514011">
        <w:rPr>
          <w:rFonts w:ascii="Arial" w:eastAsia="ヒラギノ角ゴ Pro W3" w:hAnsi="Arial" w:cs="Arial"/>
          <w:b/>
          <w:sz w:val="24"/>
          <w:szCs w:val="24"/>
          <w:lang w:val="es-ES_tradnl"/>
        </w:rPr>
        <w:t xml:space="preserve">Cuestionario de Calidad de Vida  EORTC QLQ – 30 </w:t>
      </w:r>
      <w:bookmarkEnd w:id="7"/>
      <w:r w:rsidR="00514011" w:rsidRPr="00514011">
        <w:rPr>
          <w:rFonts w:ascii="Arial" w:eastAsia="ヒラギノ角ゴ Pro W3" w:hAnsi="Arial" w:cs="Arial"/>
          <w:b/>
          <w:sz w:val="24"/>
          <w:szCs w:val="24"/>
          <w:lang w:val="es-ES_tradnl"/>
        </w:rPr>
        <w:t>(Versión 3)</w:t>
      </w:r>
    </w:p>
    <w:p w:rsid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u w:val="single"/>
          <w:lang w:val="es-ES_tradnl"/>
        </w:rPr>
      </w:pPr>
    </w:p>
    <w:p w:rsidR="00514011" w:rsidRPr="00514011" w:rsidRDefault="00514011" w:rsidP="00514011">
      <w:pPr>
        <w:spacing w:after="0" w:line="240" w:lineRule="auto"/>
        <w:jc w:val="both"/>
        <w:rPr>
          <w:rFonts w:ascii="Arial Narrow" w:eastAsia="ヒラギノ角ゴ Pro W3" w:hAnsi="Arial Narrow" w:cs="Arial"/>
        </w:rPr>
      </w:pPr>
      <w:r w:rsidRPr="00514011">
        <w:rPr>
          <w:rFonts w:ascii="Arial Narrow" w:eastAsia="ヒラギノ角ゴ Pro W3" w:hAnsi="Arial Narrow" w:cs="Arial"/>
        </w:rPr>
        <w:t>Estamos interesados en conocer algunas cosas de usted y su salud. Por favor, responda a todas las preguntas personalmente, rodeando con un círculo el número que mejor se aplique a su caso. No hay contestaciones “acertadas” o “desacertadas”. La información que nos proporcione será estrictamente confidencial.</w:t>
      </w:r>
    </w:p>
    <w:p w:rsidR="00514011" w:rsidRPr="00514011" w:rsidRDefault="00514011" w:rsidP="00514011">
      <w:pPr>
        <w:spacing w:after="0" w:line="240" w:lineRule="auto"/>
        <w:jc w:val="both"/>
        <w:rPr>
          <w:rFonts w:ascii="Arial Narrow" w:eastAsia="Calibri" w:hAnsi="Arial Narrow" w:cs="Arial"/>
        </w:rPr>
      </w:pPr>
      <w:r w:rsidRPr="00514011">
        <w:rPr>
          <w:rFonts w:ascii="Arial Narrow" w:eastAsia="Calibri" w:hAnsi="Arial Narrow" w:cs="Arial"/>
        </w:rPr>
        <w:t>Por favor ponga sus iniciales: ____________________</w:t>
      </w:r>
    </w:p>
    <w:p w:rsidR="00514011" w:rsidRPr="00514011" w:rsidRDefault="00514011" w:rsidP="00514011">
      <w:pPr>
        <w:spacing w:after="0" w:line="240" w:lineRule="auto"/>
        <w:jc w:val="both"/>
        <w:rPr>
          <w:rFonts w:ascii="Arial Narrow" w:eastAsia="Calibri" w:hAnsi="Arial Narrow" w:cs="Arial"/>
        </w:rPr>
      </w:pPr>
      <w:r w:rsidRPr="00514011">
        <w:rPr>
          <w:rFonts w:ascii="Arial Narrow" w:eastAsia="Calibri" w:hAnsi="Arial Narrow" w:cs="Arial"/>
        </w:rPr>
        <w:t>Su fecha de nacimiento (día, mes, año): ____________</w:t>
      </w:r>
    </w:p>
    <w:p w:rsidR="00514011" w:rsidRPr="00514011" w:rsidRDefault="00514011" w:rsidP="00514011">
      <w:pPr>
        <w:spacing w:after="0" w:line="240" w:lineRule="auto"/>
        <w:jc w:val="both"/>
        <w:rPr>
          <w:rFonts w:ascii="Arial Narrow" w:eastAsia="Calibri" w:hAnsi="Arial Narrow" w:cs="Arial"/>
        </w:rPr>
      </w:pPr>
      <w:r w:rsidRPr="00514011">
        <w:rPr>
          <w:rFonts w:ascii="Arial Narrow" w:eastAsia="Calibri" w:hAnsi="Arial Narrow" w:cs="Arial"/>
        </w:rPr>
        <w:t>Fecha de hoy (día, mes, año): ____________________</w:t>
      </w:r>
    </w:p>
    <w:p w:rsidR="00514011" w:rsidRPr="00514011" w:rsidRDefault="00514011" w:rsidP="00514011">
      <w:pPr>
        <w:spacing w:after="0" w:line="240" w:lineRule="auto"/>
        <w:jc w:val="both"/>
        <w:rPr>
          <w:rFonts w:ascii="Arial Narrow" w:eastAsia="Calibri" w:hAnsi="Arial Narrow" w:cs="Arial"/>
        </w:rPr>
      </w:pPr>
    </w:p>
    <w:tbl>
      <w:tblPr>
        <w:tblStyle w:val="Tablaconcuadrcula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1"/>
        <w:gridCol w:w="1118"/>
        <w:gridCol w:w="841"/>
        <w:gridCol w:w="1128"/>
        <w:gridCol w:w="1162"/>
      </w:tblGrid>
      <w:tr w:rsidR="00514011" w:rsidRPr="00514011" w:rsidTr="00514011">
        <w:tc>
          <w:tcPr>
            <w:tcW w:w="5920" w:type="dxa"/>
          </w:tcPr>
          <w:p w:rsidR="00514011" w:rsidRPr="00514011" w:rsidRDefault="00514011" w:rsidP="00514011">
            <w:pPr>
              <w:jc w:val="both"/>
              <w:rPr>
                <w:rFonts w:ascii="Arial Narrow" w:hAnsi="Arial Narrow" w:cs="Arial"/>
                <w:lang w:eastAsia="en-US"/>
              </w:rPr>
            </w:pP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En absoluto</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Un poco</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Bastante</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Mucho</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¿Tiene alguna dificultad para hacer actividades que requieran un esfuerzo importante, como llevar una bolsa de compra pesada o una maleta?</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¿Tiene alguna dificultad para dar un paseo largo?</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¿Tiene alguna dificultad para dar un paseo corto fuera de casa?</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¿Tiene que permanecer en la cama o sentada en una silla durante el día?</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¿Necesita ayuda para comer, vestirse, asearse o ir al servicio?</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jc w:val="both"/>
              <w:rPr>
                <w:rFonts w:ascii="Arial Narrow" w:hAnsi="Arial Narrow" w:cs="Arial"/>
                <w:b/>
                <w:lang w:eastAsia="en-US"/>
              </w:rPr>
            </w:pPr>
            <w:r w:rsidRPr="00514011">
              <w:rPr>
                <w:rFonts w:ascii="Arial Narrow" w:hAnsi="Arial Narrow" w:cs="Arial"/>
                <w:b/>
              </w:rPr>
              <w:t>Durante la semana pasada:</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En absoluto</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Un poco</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 xml:space="preserve">Bastante </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 xml:space="preserve">Mucho </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¿Ha tenido algún impedimento para hacer su trabajo para hacer su trabajo y otras actividades cotidianas?</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¿Ha tenido algún impedimento para realizar aficiones u otras actividades de ocio?</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¿Tuvo asfixia?</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¿Ha tenido dolor?</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¿Necesitó parar para descansar?</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¿Ha tenido dificultades para dormir?</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¿Se ha sentido débil?</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¿Le ha faltado el apetito?</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¿Ha tenido náuseas?</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jc w:val="both"/>
              <w:rPr>
                <w:rFonts w:ascii="Arial Narrow" w:hAnsi="Arial Narrow" w:cs="Arial"/>
                <w:b/>
                <w:lang w:eastAsia="en-US"/>
              </w:rPr>
            </w:pPr>
            <w:r w:rsidRPr="00514011">
              <w:rPr>
                <w:rFonts w:ascii="Arial Narrow" w:hAnsi="Arial Narrow" w:cs="Arial"/>
                <w:b/>
              </w:rPr>
              <w:t>Durante la semana pasada:</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En absoluto</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Un poco</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 xml:space="preserve">Bastante </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Mucho</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¿Ha vomitado?</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¿Ha estado estreñida?</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¿Ha tenido diarrea?</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¿Estuvo cansada?</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¿Interfirió algún dolor en sus actividades diarias?</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¿Ha tenido dificultad en concentrarse en cosas como leer el periódico o ver la televisión?</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¿Se sintió nerviosa?</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rPr>
          <w:trHeight w:val="177"/>
        </w:trPr>
        <w:tc>
          <w:tcPr>
            <w:tcW w:w="10881" w:type="dxa"/>
            <w:gridSpan w:val="5"/>
          </w:tcPr>
          <w:p w:rsidR="00514011" w:rsidRPr="00514011" w:rsidRDefault="00514011" w:rsidP="00514011">
            <w:pPr>
              <w:rPr>
                <w:rFonts w:ascii="Arial Narrow" w:hAnsi="Arial Narrow" w:cs="Arial"/>
                <w:lang w:eastAsia="en-US"/>
              </w:rPr>
            </w:pP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¿Se sintió preocupada?</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¿Se sintió irritable?</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¿Se sintió deprimida?</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tcPr>
          <w:p w:rsidR="00514011" w:rsidRPr="00514011" w:rsidRDefault="00514011" w:rsidP="00514011">
            <w:pPr>
              <w:jc w:val="both"/>
              <w:rPr>
                <w:rFonts w:ascii="Arial Narrow" w:hAnsi="Arial Narrow" w:cs="Arial"/>
              </w:rPr>
            </w:pPr>
          </w:p>
          <w:p w:rsidR="00514011" w:rsidRPr="00514011" w:rsidRDefault="00514011" w:rsidP="00514011">
            <w:pPr>
              <w:jc w:val="both"/>
              <w:rPr>
                <w:rFonts w:ascii="Arial Narrow" w:hAnsi="Arial Narrow" w:cs="Arial"/>
                <w:lang w:eastAsia="en-US"/>
              </w:rPr>
            </w:pPr>
          </w:p>
        </w:tc>
        <w:tc>
          <w:tcPr>
            <w:tcW w:w="1276" w:type="dxa"/>
          </w:tcPr>
          <w:p w:rsidR="00514011" w:rsidRPr="00514011" w:rsidRDefault="00514011" w:rsidP="00514011">
            <w:pPr>
              <w:jc w:val="center"/>
              <w:rPr>
                <w:rFonts w:ascii="Arial Narrow" w:hAnsi="Arial Narrow" w:cs="Arial"/>
                <w:lang w:eastAsia="en-US"/>
              </w:rPr>
            </w:pPr>
          </w:p>
        </w:tc>
        <w:tc>
          <w:tcPr>
            <w:tcW w:w="992" w:type="dxa"/>
          </w:tcPr>
          <w:p w:rsidR="00514011" w:rsidRPr="00514011" w:rsidRDefault="00514011" w:rsidP="00514011">
            <w:pPr>
              <w:jc w:val="center"/>
              <w:rPr>
                <w:rFonts w:ascii="Arial Narrow" w:hAnsi="Arial Narrow" w:cs="Arial"/>
                <w:lang w:eastAsia="en-US"/>
              </w:rPr>
            </w:pPr>
          </w:p>
        </w:tc>
        <w:tc>
          <w:tcPr>
            <w:tcW w:w="1276" w:type="dxa"/>
          </w:tcPr>
          <w:p w:rsidR="00514011" w:rsidRPr="00514011" w:rsidRDefault="00514011" w:rsidP="00514011">
            <w:pPr>
              <w:jc w:val="center"/>
              <w:rPr>
                <w:rFonts w:ascii="Arial Narrow" w:hAnsi="Arial Narrow" w:cs="Arial"/>
                <w:lang w:eastAsia="en-US"/>
              </w:rPr>
            </w:pPr>
          </w:p>
        </w:tc>
        <w:tc>
          <w:tcPr>
            <w:tcW w:w="1417" w:type="dxa"/>
          </w:tcPr>
          <w:p w:rsidR="00514011" w:rsidRPr="00514011" w:rsidRDefault="00514011" w:rsidP="00514011">
            <w:pPr>
              <w:jc w:val="center"/>
              <w:rPr>
                <w:rFonts w:ascii="Arial Narrow" w:hAnsi="Arial Narrow" w:cs="Arial"/>
                <w:lang w:eastAsia="en-US"/>
              </w:rPr>
            </w:pP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lastRenderedPageBreak/>
              <w:t>¿Ha tenido dificultades para recordar cosas?</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¿Ha interferido su estado físico o el tratamiento médico en su vida familiar?</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¿Ha interferido su estado físico o el tratamiento médico en sus actividades sociales?</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r w:rsidR="00514011" w:rsidRPr="00514011" w:rsidTr="00514011">
        <w:tc>
          <w:tcPr>
            <w:tcW w:w="5920" w:type="dxa"/>
            <w:hideMark/>
          </w:tcPr>
          <w:p w:rsidR="00514011" w:rsidRPr="00514011" w:rsidRDefault="00514011" w:rsidP="00514011">
            <w:pPr>
              <w:numPr>
                <w:ilvl w:val="0"/>
                <w:numId w:val="25"/>
              </w:numPr>
              <w:jc w:val="both"/>
              <w:rPr>
                <w:rFonts w:ascii="Arial Narrow" w:hAnsi="Arial Narrow" w:cs="Arial"/>
                <w:lang w:eastAsia="en-US"/>
              </w:rPr>
            </w:pPr>
            <w:r w:rsidRPr="00514011">
              <w:rPr>
                <w:rFonts w:ascii="Arial Narrow" w:hAnsi="Arial Narrow" w:cs="Arial"/>
              </w:rPr>
              <w:t>¿Le ha causado problemas económicos su estado físico o el tratamiento médico?</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1</w:t>
            </w:r>
          </w:p>
        </w:tc>
        <w:tc>
          <w:tcPr>
            <w:tcW w:w="992"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2</w:t>
            </w:r>
          </w:p>
        </w:tc>
        <w:tc>
          <w:tcPr>
            <w:tcW w:w="1276"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3</w:t>
            </w:r>
          </w:p>
        </w:tc>
        <w:tc>
          <w:tcPr>
            <w:tcW w:w="1417" w:type="dxa"/>
            <w:hideMark/>
          </w:tcPr>
          <w:p w:rsidR="00514011" w:rsidRPr="00514011" w:rsidRDefault="00514011" w:rsidP="00514011">
            <w:pPr>
              <w:jc w:val="center"/>
              <w:rPr>
                <w:rFonts w:ascii="Arial Narrow" w:hAnsi="Arial Narrow" w:cs="Arial"/>
                <w:lang w:eastAsia="en-US"/>
              </w:rPr>
            </w:pPr>
            <w:r w:rsidRPr="00514011">
              <w:rPr>
                <w:rFonts w:ascii="Arial Narrow" w:hAnsi="Arial Narrow" w:cs="Arial"/>
              </w:rPr>
              <w:t>4</w:t>
            </w:r>
          </w:p>
        </w:tc>
      </w:tr>
    </w:tbl>
    <w:p w:rsidR="00514011" w:rsidRPr="00514011" w:rsidRDefault="00514011" w:rsidP="00514011">
      <w:pPr>
        <w:spacing w:after="0" w:line="240" w:lineRule="auto"/>
        <w:jc w:val="both"/>
        <w:rPr>
          <w:rFonts w:ascii="Arial Narrow" w:eastAsia="ヒラギノ角ゴ Pro W3" w:hAnsi="Arial Narrow" w:cs="Arial"/>
          <w:lang w:val="en-US"/>
        </w:rPr>
      </w:pPr>
    </w:p>
    <w:tbl>
      <w:tblPr>
        <w:tblStyle w:val="Tablaconcuadrcula2"/>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0"/>
        <w:gridCol w:w="1051"/>
        <w:gridCol w:w="1051"/>
        <w:gridCol w:w="1052"/>
        <w:gridCol w:w="1052"/>
        <w:gridCol w:w="1052"/>
        <w:gridCol w:w="2342"/>
      </w:tblGrid>
      <w:tr w:rsidR="00514011" w:rsidRPr="00514011" w:rsidTr="00514011">
        <w:trPr>
          <w:jc w:val="center"/>
        </w:trPr>
        <w:tc>
          <w:tcPr>
            <w:tcW w:w="10456" w:type="dxa"/>
            <w:gridSpan w:val="7"/>
            <w:hideMark/>
          </w:tcPr>
          <w:p w:rsidR="00514011" w:rsidRPr="00514011" w:rsidRDefault="00514011" w:rsidP="00514011">
            <w:pPr>
              <w:jc w:val="both"/>
              <w:rPr>
                <w:rFonts w:ascii="Arial Narrow" w:eastAsia="ヒラギノ角ゴ Pro W3" w:hAnsi="Arial Narrow" w:cs="Arial"/>
                <w:b/>
                <w:sz w:val="22"/>
                <w:szCs w:val="22"/>
                <w:lang w:eastAsia="en-US"/>
              </w:rPr>
            </w:pPr>
            <w:r w:rsidRPr="00514011">
              <w:rPr>
                <w:rFonts w:ascii="Arial Narrow" w:eastAsia="ヒラギノ角ゴ Pro W3" w:hAnsi="Arial Narrow" w:cs="Arial"/>
                <w:b/>
                <w:sz w:val="22"/>
                <w:szCs w:val="22"/>
              </w:rPr>
              <w:t>Por favor en las siguientes preguntas, ponga un círculo en el número del 1 al 7 que mejor se aplique a usted</w:t>
            </w:r>
          </w:p>
        </w:tc>
      </w:tr>
      <w:tr w:rsidR="00514011" w:rsidRPr="00514011" w:rsidTr="00514011">
        <w:trPr>
          <w:jc w:val="center"/>
        </w:trPr>
        <w:tc>
          <w:tcPr>
            <w:tcW w:w="10456" w:type="dxa"/>
            <w:gridSpan w:val="7"/>
            <w:hideMark/>
          </w:tcPr>
          <w:p w:rsidR="00514011" w:rsidRPr="00514011" w:rsidRDefault="00514011" w:rsidP="00514011">
            <w:pPr>
              <w:numPr>
                <w:ilvl w:val="0"/>
                <w:numId w:val="25"/>
              </w:numPr>
              <w:contextualSpacing/>
              <w:jc w:val="both"/>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¿Cómo valoraría su salud general durante la semana pasada?</w:t>
            </w:r>
          </w:p>
        </w:tc>
      </w:tr>
      <w:tr w:rsidR="00514011" w:rsidRPr="00514011" w:rsidTr="00514011">
        <w:trPr>
          <w:jc w:val="center"/>
        </w:trPr>
        <w:tc>
          <w:tcPr>
            <w:tcW w:w="1282" w:type="dxa"/>
            <w:hideMark/>
          </w:tcPr>
          <w:p w:rsidR="00514011" w:rsidRPr="00514011" w:rsidRDefault="00514011" w:rsidP="00514011">
            <w:pPr>
              <w:jc w:val="both"/>
              <w:rPr>
                <w:rFonts w:ascii="Arial Narrow" w:eastAsia="ヒラギノ角ゴ Pro W3" w:hAnsi="Arial Narrow" w:cs="Arial"/>
                <w:sz w:val="22"/>
                <w:szCs w:val="22"/>
                <w:lang w:val="en-US"/>
              </w:rPr>
            </w:pPr>
            <w:r w:rsidRPr="00514011">
              <w:rPr>
                <w:rFonts w:ascii="Arial Narrow" w:eastAsia="ヒラギノ角ゴ Pro W3" w:hAnsi="Arial Narrow" w:cs="Arial"/>
                <w:sz w:val="22"/>
                <w:szCs w:val="22"/>
                <w:lang w:val="en-US"/>
              </w:rPr>
              <w:t>1</w:t>
            </w:r>
          </w:p>
          <w:p w:rsidR="00514011" w:rsidRPr="00514011" w:rsidRDefault="00514011" w:rsidP="00514011">
            <w:pPr>
              <w:jc w:val="both"/>
              <w:rPr>
                <w:rFonts w:ascii="Arial Narrow" w:eastAsia="ヒラギノ角ゴ Pro W3" w:hAnsi="Arial Narrow" w:cs="Arial"/>
                <w:sz w:val="22"/>
                <w:szCs w:val="22"/>
                <w:lang w:val="en-US" w:eastAsia="en-US"/>
              </w:rPr>
            </w:pPr>
            <w:proofErr w:type="spellStart"/>
            <w:r w:rsidRPr="00514011">
              <w:rPr>
                <w:rFonts w:ascii="Arial Narrow" w:eastAsia="ヒラギノ角ゴ Pro W3" w:hAnsi="Arial Narrow" w:cs="Arial"/>
                <w:sz w:val="22"/>
                <w:szCs w:val="22"/>
                <w:lang w:val="en-US"/>
              </w:rPr>
              <w:t>Pésima</w:t>
            </w:r>
            <w:proofErr w:type="spellEnd"/>
          </w:p>
        </w:tc>
        <w:tc>
          <w:tcPr>
            <w:tcW w:w="1282" w:type="dxa"/>
            <w:hideMark/>
          </w:tcPr>
          <w:p w:rsidR="00514011" w:rsidRPr="00514011" w:rsidRDefault="00514011" w:rsidP="00514011">
            <w:pPr>
              <w:jc w:val="both"/>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282" w:type="dxa"/>
            <w:hideMark/>
          </w:tcPr>
          <w:p w:rsidR="00514011" w:rsidRPr="00514011" w:rsidRDefault="00514011" w:rsidP="00514011">
            <w:pPr>
              <w:jc w:val="both"/>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1283" w:type="dxa"/>
            <w:hideMark/>
          </w:tcPr>
          <w:p w:rsidR="00514011" w:rsidRPr="00514011" w:rsidRDefault="00514011" w:rsidP="00514011">
            <w:pPr>
              <w:jc w:val="both"/>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c>
          <w:tcPr>
            <w:tcW w:w="1283" w:type="dxa"/>
            <w:hideMark/>
          </w:tcPr>
          <w:p w:rsidR="00514011" w:rsidRPr="00514011" w:rsidRDefault="00514011" w:rsidP="00514011">
            <w:pPr>
              <w:jc w:val="both"/>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5</w:t>
            </w:r>
          </w:p>
        </w:tc>
        <w:tc>
          <w:tcPr>
            <w:tcW w:w="1283" w:type="dxa"/>
            <w:hideMark/>
          </w:tcPr>
          <w:p w:rsidR="00514011" w:rsidRPr="00514011" w:rsidRDefault="00514011" w:rsidP="00514011">
            <w:pPr>
              <w:jc w:val="both"/>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6</w:t>
            </w:r>
          </w:p>
        </w:tc>
        <w:tc>
          <w:tcPr>
            <w:tcW w:w="2761" w:type="dxa"/>
            <w:hideMark/>
          </w:tcPr>
          <w:p w:rsidR="00514011" w:rsidRPr="00514011" w:rsidRDefault="00514011" w:rsidP="00514011">
            <w:pPr>
              <w:jc w:val="both"/>
              <w:rPr>
                <w:rFonts w:ascii="Arial Narrow" w:eastAsia="ヒラギノ角ゴ Pro W3" w:hAnsi="Arial Narrow" w:cs="Arial"/>
                <w:sz w:val="22"/>
                <w:szCs w:val="22"/>
                <w:lang w:val="en-US"/>
              </w:rPr>
            </w:pPr>
            <w:r w:rsidRPr="00514011">
              <w:rPr>
                <w:rFonts w:ascii="Arial Narrow" w:eastAsia="ヒラギノ角ゴ Pro W3" w:hAnsi="Arial Narrow" w:cs="Arial"/>
                <w:sz w:val="22"/>
                <w:szCs w:val="22"/>
                <w:lang w:val="en-US"/>
              </w:rPr>
              <w:t>7</w:t>
            </w:r>
          </w:p>
          <w:p w:rsidR="00514011" w:rsidRPr="00514011" w:rsidRDefault="00514011" w:rsidP="00514011">
            <w:pPr>
              <w:jc w:val="both"/>
              <w:rPr>
                <w:rFonts w:ascii="Arial Narrow" w:eastAsia="ヒラギノ角ゴ Pro W3" w:hAnsi="Arial Narrow" w:cs="Arial"/>
                <w:sz w:val="22"/>
                <w:szCs w:val="22"/>
                <w:lang w:val="en-US" w:eastAsia="en-US"/>
              </w:rPr>
            </w:pPr>
            <w:proofErr w:type="spellStart"/>
            <w:r w:rsidRPr="00514011">
              <w:rPr>
                <w:rFonts w:ascii="Arial Narrow" w:eastAsia="ヒラギノ角ゴ Pro W3" w:hAnsi="Arial Narrow" w:cs="Arial"/>
                <w:sz w:val="22"/>
                <w:szCs w:val="22"/>
                <w:lang w:val="en-US"/>
              </w:rPr>
              <w:t>Excelente</w:t>
            </w:r>
            <w:proofErr w:type="spellEnd"/>
          </w:p>
        </w:tc>
      </w:tr>
      <w:tr w:rsidR="00514011" w:rsidRPr="00514011" w:rsidTr="00514011">
        <w:trPr>
          <w:jc w:val="center"/>
        </w:trPr>
        <w:tc>
          <w:tcPr>
            <w:tcW w:w="10456" w:type="dxa"/>
            <w:gridSpan w:val="7"/>
            <w:hideMark/>
          </w:tcPr>
          <w:p w:rsidR="00514011" w:rsidRPr="00514011" w:rsidRDefault="00514011" w:rsidP="00514011">
            <w:pPr>
              <w:numPr>
                <w:ilvl w:val="0"/>
                <w:numId w:val="25"/>
              </w:numPr>
              <w:contextualSpacing/>
              <w:jc w:val="both"/>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¿Cómo valoraría su calidad de vida en general durante la semana pasada?</w:t>
            </w:r>
          </w:p>
        </w:tc>
      </w:tr>
      <w:tr w:rsidR="00514011" w:rsidRPr="00514011" w:rsidTr="00514011">
        <w:trPr>
          <w:jc w:val="center"/>
        </w:trPr>
        <w:tc>
          <w:tcPr>
            <w:tcW w:w="1282" w:type="dxa"/>
            <w:hideMark/>
          </w:tcPr>
          <w:p w:rsidR="00514011" w:rsidRPr="00514011" w:rsidRDefault="00514011" w:rsidP="00514011">
            <w:pPr>
              <w:jc w:val="both"/>
              <w:rPr>
                <w:rFonts w:ascii="Arial Narrow" w:eastAsia="ヒラギノ角ゴ Pro W3" w:hAnsi="Arial Narrow" w:cs="Arial"/>
                <w:sz w:val="22"/>
                <w:szCs w:val="22"/>
                <w:lang w:val="en-US"/>
              </w:rPr>
            </w:pPr>
            <w:r w:rsidRPr="00514011">
              <w:rPr>
                <w:rFonts w:ascii="Arial Narrow" w:eastAsia="ヒラギノ角ゴ Pro W3" w:hAnsi="Arial Narrow" w:cs="Arial"/>
                <w:sz w:val="22"/>
                <w:szCs w:val="22"/>
                <w:lang w:val="en-US"/>
              </w:rPr>
              <w:t>1</w:t>
            </w:r>
          </w:p>
          <w:p w:rsidR="00514011" w:rsidRPr="00514011" w:rsidRDefault="00514011" w:rsidP="00514011">
            <w:pPr>
              <w:jc w:val="both"/>
              <w:rPr>
                <w:rFonts w:ascii="Arial Narrow" w:eastAsia="ヒラギノ角ゴ Pro W3" w:hAnsi="Arial Narrow" w:cs="Arial"/>
                <w:sz w:val="22"/>
                <w:szCs w:val="22"/>
                <w:lang w:val="en-US" w:eastAsia="en-US"/>
              </w:rPr>
            </w:pPr>
            <w:proofErr w:type="spellStart"/>
            <w:r w:rsidRPr="00514011">
              <w:rPr>
                <w:rFonts w:ascii="Arial Narrow" w:eastAsia="ヒラギノ角ゴ Pro W3" w:hAnsi="Arial Narrow" w:cs="Arial"/>
                <w:sz w:val="22"/>
                <w:szCs w:val="22"/>
                <w:lang w:val="en-US"/>
              </w:rPr>
              <w:t>Pésima</w:t>
            </w:r>
            <w:proofErr w:type="spellEnd"/>
          </w:p>
        </w:tc>
        <w:tc>
          <w:tcPr>
            <w:tcW w:w="1282" w:type="dxa"/>
            <w:hideMark/>
          </w:tcPr>
          <w:p w:rsidR="00514011" w:rsidRPr="00514011" w:rsidRDefault="00514011" w:rsidP="00514011">
            <w:pPr>
              <w:jc w:val="both"/>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282" w:type="dxa"/>
            <w:hideMark/>
          </w:tcPr>
          <w:p w:rsidR="00514011" w:rsidRPr="00514011" w:rsidRDefault="00514011" w:rsidP="00514011">
            <w:pPr>
              <w:jc w:val="both"/>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1283" w:type="dxa"/>
            <w:hideMark/>
          </w:tcPr>
          <w:p w:rsidR="00514011" w:rsidRPr="00514011" w:rsidRDefault="00514011" w:rsidP="00514011">
            <w:pPr>
              <w:jc w:val="both"/>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c>
          <w:tcPr>
            <w:tcW w:w="1283" w:type="dxa"/>
            <w:hideMark/>
          </w:tcPr>
          <w:p w:rsidR="00514011" w:rsidRPr="00514011" w:rsidRDefault="00514011" w:rsidP="00514011">
            <w:pPr>
              <w:jc w:val="both"/>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5</w:t>
            </w:r>
          </w:p>
        </w:tc>
        <w:tc>
          <w:tcPr>
            <w:tcW w:w="1283" w:type="dxa"/>
            <w:hideMark/>
          </w:tcPr>
          <w:p w:rsidR="00514011" w:rsidRPr="00514011" w:rsidRDefault="00514011" w:rsidP="00514011">
            <w:pPr>
              <w:jc w:val="both"/>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6</w:t>
            </w:r>
          </w:p>
        </w:tc>
        <w:tc>
          <w:tcPr>
            <w:tcW w:w="2761" w:type="dxa"/>
            <w:hideMark/>
          </w:tcPr>
          <w:p w:rsidR="00514011" w:rsidRPr="00514011" w:rsidRDefault="00514011" w:rsidP="00514011">
            <w:pPr>
              <w:jc w:val="both"/>
              <w:rPr>
                <w:rFonts w:ascii="Arial Narrow" w:eastAsia="ヒラギノ角ゴ Pro W3" w:hAnsi="Arial Narrow" w:cs="Arial"/>
                <w:sz w:val="22"/>
                <w:szCs w:val="22"/>
                <w:lang w:val="en-US"/>
              </w:rPr>
            </w:pPr>
            <w:r w:rsidRPr="00514011">
              <w:rPr>
                <w:rFonts w:ascii="Arial Narrow" w:eastAsia="ヒラギノ角ゴ Pro W3" w:hAnsi="Arial Narrow" w:cs="Arial"/>
                <w:sz w:val="22"/>
                <w:szCs w:val="22"/>
                <w:lang w:val="en-US"/>
              </w:rPr>
              <w:t>7</w:t>
            </w:r>
          </w:p>
          <w:p w:rsidR="00514011" w:rsidRPr="00514011" w:rsidRDefault="00514011" w:rsidP="00514011">
            <w:pPr>
              <w:jc w:val="both"/>
              <w:rPr>
                <w:rFonts w:ascii="Arial Narrow" w:eastAsia="ヒラギノ角ゴ Pro W3" w:hAnsi="Arial Narrow" w:cs="Arial"/>
                <w:sz w:val="22"/>
                <w:szCs w:val="22"/>
                <w:lang w:val="en-US" w:eastAsia="en-US"/>
              </w:rPr>
            </w:pPr>
            <w:proofErr w:type="spellStart"/>
            <w:r w:rsidRPr="00514011">
              <w:rPr>
                <w:rFonts w:ascii="Arial Narrow" w:eastAsia="ヒラギノ角ゴ Pro W3" w:hAnsi="Arial Narrow" w:cs="Arial"/>
                <w:sz w:val="22"/>
                <w:szCs w:val="22"/>
                <w:lang w:val="en-US"/>
              </w:rPr>
              <w:t>Excelente</w:t>
            </w:r>
            <w:proofErr w:type="spellEnd"/>
          </w:p>
        </w:tc>
      </w:tr>
    </w:tbl>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both"/>
        <w:rPr>
          <w:rFonts w:ascii="Arial Narrow" w:eastAsia="ヒラギノ角ゴ Pro W3" w:hAnsi="Arial Narrow" w:cs="Arial"/>
          <w:b/>
          <w:u w:val="single"/>
          <w:lang w:val="es-ES_tradnl"/>
        </w:rPr>
      </w:pPr>
    </w:p>
    <w:p w:rsidR="00514011" w:rsidRPr="002B1685" w:rsidRDefault="002B1685"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both"/>
        <w:rPr>
          <w:rFonts w:ascii="Arial" w:eastAsia="ヒラギノ角ゴ Pro W3" w:hAnsi="Arial" w:cs="Arial"/>
          <w:sz w:val="18"/>
          <w:szCs w:val="18"/>
          <w:lang w:val="es-ES_tradnl"/>
        </w:rPr>
      </w:pPr>
      <w:r>
        <w:rPr>
          <w:rFonts w:ascii="Arial" w:eastAsia="ヒラギノ角ゴ Pro W3" w:hAnsi="Arial" w:cs="Arial"/>
          <w:sz w:val="18"/>
          <w:szCs w:val="18"/>
          <w:lang w:val="es-ES_tradnl"/>
        </w:rPr>
        <w:t>Fuente:</w:t>
      </w:r>
      <w:r w:rsidRPr="002B1685">
        <w:t xml:space="preserve"> </w:t>
      </w:r>
      <w:r w:rsidRPr="002B1685">
        <w:rPr>
          <w:rFonts w:ascii="Arial" w:eastAsia="ヒラギノ角ゴ Pro W3" w:hAnsi="Arial" w:cs="Arial"/>
          <w:sz w:val="18"/>
          <w:szCs w:val="18"/>
          <w:lang w:val="es-ES_tradnl"/>
        </w:rPr>
        <w:t>Cuestionario de Calidad de Vida  EORTC QLQ – 30</w:t>
      </w:r>
      <w:r>
        <w:rPr>
          <w:rFonts w:ascii="Arial" w:eastAsia="ヒラギノ角ゴ Pro W3" w:hAnsi="Arial" w:cs="Arial"/>
          <w:sz w:val="18"/>
          <w:szCs w:val="18"/>
          <w:lang w:val="es-ES_tradnl"/>
        </w:rPr>
        <w:t xml:space="preserve"> (versión 3.0)</w:t>
      </w:r>
      <w:r w:rsidR="00CD2FDA">
        <w:rPr>
          <w:rFonts w:ascii="Arial" w:eastAsia="ヒラギノ角ゴ Pro W3" w:hAnsi="Arial" w:cs="Arial"/>
          <w:sz w:val="18"/>
          <w:szCs w:val="18"/>
          <w:lang w:val="es-ES_tradnl"/>
        </w:rPr>
        <w:t xml:space="preserve">, </w:t>
      </w:r>
      <w:proofErr w:type="spellStart"/>
      <w:r w:rsidR="00CD2FDA">
        <w:rPr>
          <w:rFonts w:ascii="Arial" w:eastAsia="ヒラギノ角ゴ Pro W3" w:hAnsi="Arial" w:cs="Arial"/>
          <w:sz w:val="18"/>
          <w:szCs w:val="18"/>
          <w:lang w:val="es-ES_tradnl"/>
        </w:rPr>
        <w:t>Arraras</w:t>
      </w:r>
      <w:proofErr w:type="spellEnd"/>
      <w:r w:rsidR="00CD2FDA">
        <w:rPr>
          <w:rFonts w:ascii="Arial" w:eastAsia="ヒラギノ角ゴ Pro W3" w:hAnsi="Arial" w:cs="Arial"/>
          <w:sz w:val="18"/>
          <w:szCs w:val="18"/>
          <w:lang w:val="es-ES_tradnl"/>
        </w:rPr>
        <w:t xml:space="preserve"> </w:t>
      </w:r>
      <w:proofErr w:type="spellStart"/>
      <w:r w:rsidR="00CD2FDA">
        <w:rPr>
          <w:rFonts w:ascii="Arial" w:eastAsia="ヒラギノ角ゴ Pro W3" w:hAnsi="Arial" w:cs="Arial"/>
          <w:sz w:val="18"/>
          <w:szCs w:val="18"/>
          <w:lang w:val="es-ES_tradnl"/>
        </w:rPr>
        <w:t>Urdaniz</w:t>
      </w:r>
      <w:proofErr w:type="spellEnd"/>
      <w:r>
        <w:rPr>
          <w:rFonts w:ascii="Arial" w:eastAsia="ヒラギノ角ゴ Pro W3" w:hAnsi="Arial" w:cs="Arial"/>
          <w:sz w:val="18"/>
          <w:szCs w:val="18"/>
          <w:lang w:val="es-ES_tradnl"/>
        </w:rPr>
        <w:t xml:space="preserve"> </w:t>
      </w:r>
      <w:r w:rsidR="00CD2FDA">
        <w:rPr>
          <w:rFonts w:ascii="Arial" w:eastAsia="ヒラギノ角ゴ Pro W3" w:hAnsi="Arial" w:cs="Arial"/>
          <w:sz w:val="18"/>
          <w:szCs w:val="18"/>
          <w:lang w:val="es-ES_tradnl"/>
        </w:rPr>
        <w:t xml:space="preserve">Jimena, </w:t>
      </w:r>
      <w:r w:rsidR="00354528">
        <w:rPr>
          <w:rFonts w:ascii="Arial" w:eastAsia="ヒラギノ角ゴ Pro W3" w:hAnsi="Arial" w:cs="Arial"/>
          <w:sz w:val="18"/>
          <w:szCs w:val="18"/>
          <w:lang w:val="es-ES_tradnl"/>
        </w:rPr>
        <w:t>2008.</w:t>
      </w: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rPr>
          <w:rFonts w:ascii="Arial Narrow" w:eastAsia="ヒラギノ角ゴ Pro W3" w:hAnsi="Arial Narrow" w:cs="Arial"/>
          <w:b/>
          <w:u w:val="single"/>
          <w:lang w:val="es-ES_tradnl"/>
        </w:rPr>
      </w:pPr>
    </w:p>
    <w:p w:rsid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rPr>
          <w:rFonts w:ascii="Arial Narrow" w:eastAsia="ヒラギノ角ゴ Pro W3" w:hAnsi="Arial Narrow" w:cs="Arial"/>
          <w:b/>
          <w:u w:val="single"/>
          <w:lang w:val="es-ES_tradnl"/>
        </w:rPr>
      </w:pPr>
    </w:p>
    <w:p w:rsid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rPr>
          <w:rFonts w:ascii="Arial Narrow" w:eastAsia="ヒラギノ角ゴ Pro W3" w:hAnsi="Arial Narrow" w:cs="Arial"/>
          <w:b/>
          <w:u w:val="single"/>
          <w:lang w:val="es-ES_tradnl"/>
        </w:rPr>
      </w:pPr>
    </w:p>
    <w:p w:rsid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E13FB4" w:rsidRDefault="00E13FB4"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D541DD" w:rsidRDefault="00D541DD"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b/>
          <w:u w:val="single"/>
          <w:lang w:val="es-ES_tradnl"/>
        </w:rPr>
      </w:pPr>
    </w:p>
    <w:p w:rsidR="00514011" w:rsidRPr="00514011" w:rsidRDefault="00D541DD"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w:eastAsia="ヒラギノ角ゴ Pro W3" w:hAnsi="Arial" w:cs="Arial"/>
          <w:b/>
          <w:sz w:val="24"/>
          <w:szCs w:val="24"/>
          <w:lang w:val="es-ES_tradnl"/>
        </w:rPr>
      </w:pPr>
      <w:r>
        <w:rPr>
          <w:rFonts w:ascii="Arial" w:eastAsia="ヒラギノ角ゴ Pro W3" w:hAnsi="Arial" w:cs="Arial"/>
          <w:b/>
          <w:sz w:val="24"/>
          <w:szCs w:val="24"/>
          <w:lang w:val="es-ES_tradnl"/>
        </w:rPr>
        <w:lastRenderedPageBreak/>
        <w:t xml:space="preserve">ANEXO 6: </w:t>
      </w:r>
      <w:r w:rsidR="00514011" w:rsidRPr="00514011">
        <w:rPr>
          <w:rFonts w:ascii="Arial" w:eastAsia="ヒラギノ角ゴ Pro W3" w:hAnsi="Arial" w:cs="Arial"/>
          <w:b/>
          <w:sz w:val="24"/>
          <w:szCs w:val="24"/>
          <w:lang w:val="es-ES_tradnl"/>
        </w:rPr>
        <w:t>Cuestionario de Calidad de Vida  EORTC  QLQ – BR23</w:t>
      </w: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u w:val="single"/>
          <w:lang w:val="es-ES_tradnl"/>
        </w:rPr>
      </w:pP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u w:val="single"/>
          <w:lang w:val="es-ES_tradnl"/>
        </w:rPr>
      </w:pPr>
    </w:p>
    <w:p w:rsidR="00514011" w:rsidRPr="00514011" w:rsidRDefault="00514011" w:rsidP="00514011">
      <w:pPr>
        <w:spacing w:after="0" w:line="360" w:lineRule="auto"/>
        <w:rPr>
          <w:rFonts w:ascii="Arial Narrow" w:eastAsia="ヒラギノ角ゴ Pro W3" w:hAnsi="Arial Narrow" w:cs="Arial"/>
          <w:b/>
        </w:rPr>
      </w:pPr>
      <w:r w:rsidRPr="00514011">
        <w:rPr>
          <w:rFonts w:ascii="Arial Narrow" w:eastAsia="ヒラギノ角ゴ Pro W3" w:hAnsi="Arial Narrow" w:cs="Arial"/>
          <w:b/>
        </w:rPr>
        <w:t>EORTC QLQ – BR23</w:t>
      </w:r>
    </w:p>
    <w:p w:rsidR="00514011" w:rsidRPr="00514011" w:rsidRDefault="00514011" w:rsidP="00514011">
      <w:pPr>
        <w:spacing w:after="0" w:line="360" w:lineRule="auto"/>
        <w:rPr>
          <w:rFonts w:ascii="Arial Narrow" w:eastAsia="ヒラギノ角ゴ Pro W3" w:hAnsi="Arial Narrow" w:cs="Arial"/>
        </w:rPr>
      </w:pPr>
      <w:r w:rsidRPr="00514011">
        <w:rPr>
          <w:rFonts w:ascii="Arial Narrow" w:eastAsia="ヒラギノ角ゴ Pro W3" w:hAnsi="Arial Narrow" w:cs="Arial"/>
        </w:rPr>
        <w:t xml:space="preserve">Los pacientes dicen que en ocasiones tienen los siguientes síntomas o problemas. Por favor, indique hasta </w:t>
      </w:r>
      <w:proofErr w:type="spellStart"/>
      <w:r w:rsidRPr="00514011">
        <w:rPr>
          <w:rFonts w:ascii="Arial Narrow" w:eastAsia="ヒラギノ角ゴ Pro W3" w:hAnsi="Arial Narrow" w:cs="Arial"/>
        </w:rPr>
        <w:t>que</w:t>
      </w:r>
      <w:proofErr w:type="spellEnd"/>
      <w:r w:rsidRPr="00514011">
        <w:rPr>
          <w:rFonts w:ascii="Arial Narrow" w:eastAsia="ヒラギノ角ゴ Pro W3" w:hAnsi="Arial Narrow" w:cs="Arial"/>
        </w:rPr>
        <w:t xml:space="preserve"> punto usted ha experimentado alguno de estos síntomas o problemas durante la última semana. </w:t>
      </w:r>
    </w:p>
    <w:p w:rsidR="00514011" w:rsidRPr="00514011" w:rsidRDefault="00514011" w:rsidP="00514011">
      <w:pPr>
        <w:spacing w:after="0" w:line="360" w:lineRule="auto"/>
        <w:rPr>
          <w:rFonts w:ascii="Arial Narrow" w:eastAsia="ヒラギノ角ゴ Pro W3" w:hAnsi="Arial Narrow" w:cs="Arial"/>
          <w:b/>
        </w:rPr>
      </w:pPr>
    </w:p>
    <w:p w:rsidR="00514011" w:rsidRPr="00514011" w:rsidRDefault="00514011" w:rsidP="00514011">
      <w:pPr>
        <w:spacing w:after="0" w:line="360" w:lineRule="auto"/>
        <w:rPr>
          <w:rFonts w:ascii="Arial Narrow" w:eastAsia="ヒラギノ角ゴ Pro W3" w:hAnsi="Arial Narrow" w:cs="Arial"/>
          <w:b/>
          <w:lang w:val="en-US"/>
        </w:rPr>
      </w:pPr>
      <w:r w:rsidRPr="00514011">
        <w:rPr>
          <w:rFonts w:ascii="Arial Narrow" w:eastAsia="ヒラギノ角ゴ Pro W3" w:hAnsi="Arial Narrow" w:cs="Arial"/>
          <w:b/>
          <w:lang w:val="en-US"/>
        </w:rPr>
        <w:t xml:space="preserve">Durante la </w:t>
      </w:r>
      <w:proofErr w:type="spellStart"/>
      <w:r w:rsidRPr="00514011">
        <w:rPr>
          <w:rFonts w:ascii="Arial Narrow" w:eastAsia="ヒラギノ角ゴ Pro W3" w:hAnsi="Arial Narrow" w:cs="Arial"/>
          <w:b/>
          <w:lang w:val="en-US"/>
        </w:rPr>
        <w:t>semana</w:t>
      </w:r>
      <w:proofErr w:type="spellEnd"/>
      <w:r w:rsidRPr="00514011">
        <w:rPr>
          <w:rFonts w:ascii="Arial Narrow" w:eastAsia="ヒラギノ角ゴ Pro W3" w:hAnsi="Arial Narrow" w:cs="Arial"/>
          <w:b/>
          <w:lang w:val="en-US"/>
        </w:rPr>
        <w:t xml:space="preserve"> </w:t>
      </w:r>
      <w:proofErr w:type="spellStart"/>
      <w:r w:rsidRPr="00514011">
        <w:rPr>
          <w:rFonts w:ascii="Arial Narrow" w:eastAsia="ヒラギノ角ゴ Pro W3" w:hAnsi="Arial Narrow" w:cs="Arial"/>
          <w:b/>
          <w:lang w:val="en-US"/>
        </w:rPr>
        <w:t>pasada</w:t>
      </w:r>
      <w:proofErr w:type="spellEnd"/>
      <w:r w:rsidRPr="00514011">
        <w:rPr>
          <w:rFonts w:ascii="Arial Narrow" w:eastAsia="ヒラギノ角ゴ Pro W3" w:hAnsi="Arial Narrow" w:cs="Arial"/>
          <w:b/>
          <w:lang w:val="en-US"/>
        </w:rPr>
        <w:t xml:space="preserve"> </w:t>
      </w:r>
    </w:p>
    <w:tbl>
      <w:tblPr>
        <w:tblStyle w:val="Tablaconcuadrcula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18"/>
        <w:gridCol w:w="705"/>
        <w:gridCol w:w="702"/>
        <w:gridCol w:w="1003"/>
        <w:gridCol w:w="842"/>
      </w:tblGrid>
      <w:tr w:rsidR="00514011" w:rsidRPr="00514011" w:rsidTr="00514011">
        <w:tc>
          <w:tcPr>
            <w:tcW w:w="5791" w:type="dxa"/>
          </w:tcPr>
          <w:p w:rsidR="00514011" w:rsidRPr="00514011" w:rsidRDefault="00514011" w:rsidP="00514011">
            <w:pPr>
              <w:spacing w:line="360" w:lineRule="auto"/>
              <w:rPr>
                <w:rFonts w:ascii="Arial Narrow" w:eastAsia="ヒラギノ角ゴ Pro W3" w:hAnsi="Arial Narrow" w:cs="Arial"/>
                <w:sz w:val="22"/>
                <w:szCs w:val="22"/>
                <w:lang w:val="en-US" w:eastAsia="en-US"/>
              </w:rPr>
            </w:pPr>
          </w:p>
        </w:tc>
        <w:tc>
          <w:tcPr>
            <w:tcW w:w="708" w:type="dxa"/>
            <w:hideMark/>
          </w:tcPr>
          <w:p w:rsidR="00514011" w:rsidRPr="00514011" w:rsidRDefault="00514011" w:rsidP="00514011">
            <w:pPr>
              <w:spacing w:line="360" w:lineRule="auto"/>
              <w:jc w:val="center"/>
              <w:rPr>
                <w:rFonts w:ascii="Arial Narrow" w:eastAsia="ヒラギノ角ゴ Pro W3" w:hAnsi="Arial Narrow" w:cs="Arial"/>
                <w:b/>
                <w:sz w:val="22"/>
                <w:szCs w:val="22"/>
                <w:lang w:val="en-US" w:eastAsia="en-US"/>
              </w:rPr>
            </w:pPr>
            <w:r w:rsidRPr="00514011">
              <w:rPr>
                <w:rFonts w:ascii="Arial Narrow" w:eastAsia="ヒラギノ角ゴ Pro W3" w:hAnsi="Arial Narrow" w:cs="Arial"/>
                <w:b/>
                <w:sz w:val="22"/>
                <w:szCs w:val="22"/>
                <w:lang w:val="en-US"/>
              </w:rPr>
              <w:t>Nada</w:t>
            </w:r>
          </w:p>
        </w:tc>
        <w:tc>
          <w:tcPr>
            <w:tcW w:w="705" w:type="dxa"/>
            <w:hideMark/>
          </w:tcPr>
          <w:p w:rsidR="00514011" w:rsidRPr="00514011" w:rsidRDefault="00514011" w:rsidP="00514011">
            <w:pPr>
              <w:spacing w:line="360" w:lineRule="auto"/>
              <w:jc w:val="center"/>
              <w:rPr>
                <w:rFonts w:ascii="Arial Narrow" w:eastAsia="ヒラギノ角ゴ Pro W3" w:hAnsi="Arial Narrow" w:cs="Arial"/>
                <w:b/>
                <w:sz w:val="22"/>
                <w:szCs w:val="22"/>
                <w:lang w:val="en-US" w:eastAsia="en-US"/>
              </w:rPr>
            </w:pPr>
            <w:r w:rsidRPr="00514011">
              <w:rPr>
                <w:rFonts w:ascii="Arial Narrow" w:eastAsia="ヒラギノ角ゴ Pro W3" w:hAnsi="Arial Narrow" w:cs="Arial"/>
                <w:b/>
                <w:sz w:val="22"/>
                <w:szCs w:val="22"/>
                <w:lang w:val="en-US"/>
              </w:rPr>
              <w:t xml:space="preserve">Un </w:t>
            </w:r>
            <w:proofErr w:type="spellStart"/>
            <w:r w:rsidRPr="00514011">
              <w:rPr>
                <w:rFonts w:ascii="Arial Narrow" w:eastAsia="ヒラギノ角ゴ Pro W3" w:hAnsi="Arial Narrow" w:cs="Arial"/>
                <w:b/>
                <w:sz w:val="22"/>
                <w:szCs w:val="22"/>
                <w:lang w:val="en-US"/>
              </w:rPr>
              <w:t>poco</w:t>
            </w:r>
            <w:proofErr w:type="spellEnd"/>
          </w:p>
        </w:tc>
        <w:tc>
          <w:tcPr>
            <w:tcW w:w="1005" w:type="dxa"/>
            <w:hideMark/>
          </w:tcPr>
          <w:p w:rsidR="00514011" w:rsidRPr="00514011" w:rsidRDefault="00514011" w:rsidP="00514011">
            <w:pPr>
              <w:spacing w:line="360" w:lineRule="auto"/>
              <w:jc w:val="center"/>
              <w:rPr>
                <w:rFonts w:ascii="Arial Narrow" w:eastAsia="ヒラギノ角ゴ Pro W3" w:hAnsi="Arial Narrow" w:cs="Arial"/>
                <w:b/>
                <w:sz w:val="22"/>
                <w:szCs w:val="22"/>
                <w:lang w:val="en-US" w:eastAsia="en-US"/>
              </w:rPr>
            </w:pPr>
            <w:proofErr w:type="spellStart"/>
            <w:r w:rsidRPr="00514011">
              <w:rPr>
                <w:rFonts w:ascii="Arial Narrow" w:eastAsia="ヒラギノ角ゴ Pro W3" w:hAnsi="Arial Narrow" w:cs="Arial"/>
                <w:b/>
                <w:sz w:val="22"/>
                <w:szCs w:val="22"/>
                <w:lang w:val="en-US"/>
              </w:rPr>
              <w:t>Bastante</w:t>
            </w:r>
            <w:proofErr w:type="spellEnd"/>
          </w:p>
        </w:tc>
        <w:tc>
          <w:tcPr>
            <w:tcW w:w="845" w:type="dxa"/>
            <w:hideMark/>
          </w:tcPr>
          <w:p w:rsidR="00514011" w:rsidRPr="00514011" w:rsidRDefault="00514011" w:rsidP="00514011">
            <w:pPr>
              <w:spacing w:line="360" w:lineRule="auto"/>
              <w:jc w:val="center"/>
              <w:rPr>
                <w:rFonts w:ascii="Arial Narrow" w:eastAsia="ヒラギノ角ゴ Pro W3" w:hAnsi="Arial Narrow" w:cs="Arial"/>
                <w:b/>
                <w:sz w:val="22"/>
                <w:szCs w:val="22"/>
                <w:lang w:val="en-US" w:eastAsia="en-US"/>
              </w:rPr>
            </w:pPr>
            <w:r w:rsidRPr="00514011">
              <w:rPr>
                <w:rFonts w:ascii="Arial Narrow" w:eastAsia="ヒラギノ角ゴ Pro W3" w:hAnsi="Arial Narrow" w:cs="Arial"/>
                <w:b/>
                <w:sz w:val="22"/>
                <w:szCs w:val="22"/>
                <w:lang w:val="en-US"/>
              </w:rPr>
              <w:t>Mucho</w:t>
            </w:r>
          </w:p>
        </w:tc>
      </w:tr>
      <w:tr w:rsidR="00514011" w:rsidRPr="00514011" w:rsidTr="00514011">
        <w:tc>
          <w:tcPr>
            <w:tcW w:w="5791"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31. ¿Ha tenido la boca seca?</w:t>
            </w:r>
          </w:p>
        </w:tc>
        <w:tc>
          <w:tcPr>
            <w:tcW w:w="708"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91"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32. ¿Sintió la comida y la bebida con sabor diferente a lo normal?</w:t>
            </w:r>
          </w:p>
        </w:tc>
        <w:tc>
          <w:tcPr>
            <w:tcW w:w="708"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91"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33. ¿Estuvieron sus ojos irritados, llorosos o con dolor?</w:t>
            </w:r>
          </w:p>
        </w:tc>
        <w:tc>
          <w:tcPr>
            <w:tcW w:w="708"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91"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34. ¿Ha cursado con algo de pérdida de cabello?</w:t>
            </w:r>
          </w:p>
        </w:tc>
        <w:tc>
          <w:tcPr>
            <w:tcW w:w="708"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91" w:type="dxa"/>
            <w:hideMark/>
          </w:tcPr>
          <w:p w:rsidR="00514011" w:rsidRPr="00514011" w:rsidRDefault="00514011" w:rsidP="00514011">
            <w:pPr>
              <w:spacing w:line="360" w:lineRule="auto"/>
              <w:rPr>
                <w:rFonts w:ascii="Arial Narrow" w:eastAsia="ヒラギノ角ゴ Pro W3" w:hAnsi="Arial Narrow" w:cs="Arial"/>
                <w:sz w:val="22"/>
                <w:szCs w:val="22"/>
              </w:rPr>
            </w:pPr>
            <w:r w:rsidRPr="00514011">
              <w:rPr>
                <w:rFonts w:ascii="Arial Narrow" w:eastAsia="ヒラギノ角ゴ Pro W3" w:hAnsi="Arial Narrow" w:cs="Arial"/>
                <w:sz w:val="22"/>
                <w:szCs w:val="22"/>
              </w:rPr>
              <w:t>35. Conteste esta pregunta solo si se ha tenido pérdida de cabello:</w:t>
            </w:r>
          </w:p>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Si es así ¿Estuvo preocupada por la caída de cabello?</w:t>
            </w:r>
          </w:p>
        </w:tc>
        <w:tc>
          <w:tcPr>
            <w:tcW w:w="708"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91"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 xml:space="preserve">36. ¿Se sintió enferma o con malestar? </w:t>
            </w:r>
          </w:p>
        </w:tc>
        <w:tc>
          <w:tcPr>
            <w:tcW w:w="708"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91" w:type="dxa"/>
            <w:hideMark/>
          </w:tcPr>
          <w:p w:rsidR="00514011" w:rsidRPr="00514011" w:rsidRDefault="00514011" w:rsidP="00514011">
            <w:pPr>
              <w:spacing w:line="360" w:lineRule="auto"/>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37. ¿</w:t>
            </w:r>
            <w:proofErr w:type="spellStart"/>
            <w:r w:rsidRPr="00514011">
              <w:rPr>
                <w:rFonts w:ascii="Arial Narrow" w:eastAsia="ヒラギノ角ゴ Pro W3" w:hAnsi="Arial Narrow" w:cs="Arial"/>
                <w:sz w:val="22"/>
                <w:szCs w:val="22"/>
                <w:lang w:val="en-US"/>
              </w:rPr>
              <w:t>Tuvo</w:t>
            </w:r>
            <w:proofErr w:type="spellEnd"/>
            <w:r w:rsidRPr="00514011">
              <w:rPr>
                <w:rFonts w:ascii="Arial Narrow" w:eastAsia="ヒラギノ角ゴ Pro W3" w:hAnsi="Arial Narrow" w:cs="Arial"/>
                <w:sz w:val="22"/>
                <w:szCs w:val="22"/>
                <w:lang w:val="en-US"/>
              </w:rPr>
              <w:t xml:space="preserve"> </w:t>
            </w:r>
            <w:proofErr w:type="spellStart"/>
            <w:r w:rsidRPr="00514011">
              <w:rPr>
                <w:rFonts w:ascii="Arial Narrow" w:eastAsia="ヒラギノ角ゴ Pro W3" w:hAnsi="Arial Narrow" w:cs="Arial"/>
                <w:sz w:val="22"/>
                <w:szCs w:val="22"/>
                <w:lang w:val="en-US"/>
              </w:rPr>
              <w:t>bochornos</w:t>
            </w:r>
            <w:proofErr w:type="spellEnd"/>
            <w:r w:rsidRPr="00514011">
              <w:rPr>
                <w:rFonts w:ascii="Arial Narrow" w:eastAsia="ヒラギノ角ゴ Pro W3" w:hAnsi="Arial Narrow" w:cs="Arial"/>
                <w:sz w:val="22"/>
                <w:szCs w:val="22"/>
                <w:lang w:val="en-US"/>
              </w:rPr>
              <w:t>?</w:t>
            </w:r>
          </w:p>
        </w:tc>
        <w:tc>
          <w:tcPr>
            <w:tcW w:w="708"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91" w:type="dxa"/>
            <w:hideMark/>
          </w:tcPr>
          <w:p w:rsidR="00514011" w:rsidRPr="00514011" w:rsidRDefault="00514011" w:rsidP="00514011">
            <w:pPr>
              <w:spacing w:line="360" w:lineRule="auto"/>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38. ¿</w:t>
            </w:r>
            <w:proofErr w:type="spellStart"/>
            <w:r w:rsidRPr="00514011">
              <w:rPr>
                <w:rFonts w:ascii="Arial Narrow" w:eastAsia="ヒラギノ角ゴ Pro W3" w:hAnsi="Arial Narrow" w:cs="Arial"/>
                <w:sz w:val="22"/>
                <w:szCs w:val="22"/>
                <w:lang w:val="en-US"/>
              </w:rPr>
              <w:t>Tuvo</w:t>
            </w:r>
            <w:proofErr w:type="spellEnd"/>
            <w:r w:rsidRPr="00514011">
              <w:rPr>
                <w:rFonts w:ascii="Arial Narrow" w:eastAsia="ヒラギノ角ゴ Pro W3" w:hAnsi="Arial Narrow" w:cs="Arial"/>
                <w:sz w:val="22"/>
                <w:szCs w:val="22"/>
                <w:lang w:val="en-US"/>
              </w:rPr>
              <w:t xml:space="preserve"> dolor de </w:t>
            </w:r>
            <w:proofErr w:type="spellStart"/>
            <w:r w:rsidRPr="00514011">
              <w:rPr>
                <w:rFonts w:ascii="Arial Narrow" w:eastAsia="ヒラギノ角ゴ Pro W3" w:hAnsi="Arial Narrow" w:cs="Arial"/>
                <w:sz w:val="22"/>
                <w:szCs w:val="22"/>
                <w:lang w:val="en-US"/>
              </w:rPr>
              <w:t>cabeza</w:t>
            </w:r>
            <w:proofErr w:type="spellEnd"/>
            <w:r w:rsidRPr="00514011">
              <w:rPr>
                <w:rFonts w:ascii="Arial Narrow" w:eastAsia="ヒラギノ角ゴ Pro W3" w:hAnsi="Arial Narrow" w:cs="Arial"/>
                <w:sz w:val="22"/>
                <w:szCs w:val="22"/>
                <w:lang w:val="en-US"/>
              </w:rPr>
              <w:t>?</w:t>
            </w:r>
          </w:p>
        </w:tc>
        <w:tc>
          <w:tcPr>
            <w:tcW w:w="708"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91"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39. ¿Se ha sentido menos atractiva desde el punto de vista físico como resultado de su enfermedad o tratamiento?</w:t>
            </w:r>
          </w:p>
        </w:tc>
        <w:tc>
          <w:tcPr>
            <w:tcW w:w="708"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91"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40. ¿Se ha sentido menos femenina como resultado de su enfermedad o tratamiento?</w:t>
            </w:r>
          </w:p>
        </w:tc>
        <w:tc>
          <w:tcPr>
            <w:tcW w:w="708"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91"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41. ¿Le resultó difícil verse sin ropa?</w:t>
            </w:r>
          </w:p>
        </w:tc>
        <w:tc>
          <w:tcPr>
            <w:tcW w:w="708"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91"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42: ¿Se ha sentido insatisfecha con su cuerpo?</w:t>
            </w:r>
          </w:p>
        </w:tc>
        <w:tc>
          <w:tcPr>
            <w:tcW w:w="708"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91"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43: ¿Ha estado preocupada sobre su salud en el futuro?</w:t>
            </w:r>
          </w:p>
        </w:tc>
        <w:tc>
          <w:tcPr>
            <w:tcW w:w="708"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bl>
    <w:p w:rsidR="00514011" w:rsidRPr="00514011" w:rsidRDefault="00514011" w:rsidP="00514011">
      <w:pPr>
        <w:spacing w:after="0" w:line="360" w:lineRule="auto"/>
        <w:rPr>
          <w:rFonts w:ascii="Arial Narrow" w:eastAsia="ヒラギノ角ゴ Pro W3" w:hAnsi="Arial Narrow" w:cs="Arial"/>
          <w:b/>
        </w:rPr>
      </w:pPr>
    </w:p>
    <w:p w:rsidR="00514011" w:rsidRPr="00514011" w:rsidRDefault="00514011" w:rsidP="00514011">
      <w:pPr>
        <w:spacing w:after="0" w:line="360" w:lineRule="auto"/>
        <w:rPr>
          <w:rFonts w:ascii="Arial Narrow" w:eastAsia="ヒラギノ角ゴ Pro W3" w:hAnsi="Arial Narrow" w:cs="Arial"/>
          <w:b/>
        </w:rPr>
      </w:pPr>
      <w:r w:rsidRPr="00514011">
        <w:rPr>
          <w:rFonts w:ascii="Arial Narrow" w:eastAsia="ヒラギノ角ゴ Pro W3" w:hAnsi="Arial Narrow" w:cs="Arial"/>
          <w:b/>
        </w:rPr>
        <w:t xml:space="preserve">Durante las últimas </w:t>
      </w:r>
      <w:r w:rsidRPr="00514011">
        <w:rPr>
          <w:rFonts w:ascii="Arial Narrow" w:eastAsia="ヒラギノ角ゴ Pro W3" w:hAnsi="Arial Narrow" w:cs="Arial"/>
          <w:b/>
          <w:u w:val="single"/>
        </w:rPr>
        <w:t>cuatro</w:t>
      </w:r>
      <w:r w:rsidRPr="00514011">
        <w:rPr>
          <w:rFonts w:ascii="Arial Narrow" w:eastAsia="ヒラギノ角ゴ Pro W3" w:hAnsi="Arial Narrow" w:cs="Arial"/>
          <w:b/>
        </w:rPr>
        <w:t xml:space="preserve"> semanas:</w:t>
      </w:r>
    </w:p>
    <w:tbl>
      <w:tblPr>
        <w:tblStyle w:val="Tablaconcuadrcula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15"/>
        <w:gridCol w:w="705"/>
        <w:gridCol w:w="705"/>
        <w:gridCol w:w="1003"/>
        <w:gridCol w:w="842"/>
      </w:tblGrid>
      <w:tr w:rsidR="00514011" w:rsidRPr="00514011" w:rsidTr="00514011">
        <w:tc>
          <w:tcPr>
            <w:tcW w:w="5778" w:type="dxa"/>
          </w:tcPr>
          <w:p w:rsidR="00514011" w:rsidRPr="00514011" w:rsidRDefault="00514011" w:rsidP="00514011">
            <w:pPr>
              <w:spacing w:line="360" w:lineRule="auto"/>
              <w:rPr>
                <w:rFonts w:ascii="Arial Narrow" w:eastAsia="ヒラギノ角ゴ Pro W3" w:hAnsi="Arial Narrow" w:cs="Arial"/>
                <w:b/>
                <w:sz w:val="22"/>
                <w:szCs w:val="22"/>
                <w:lang w:eastAsia="en-US"/>
              </w:rPr>
            </w:pPr>
          </w:p>
        </w:tc>
        <w:tc>
          <w:tcPr>
            <w:tcW w:w="709" w:type="dxa"/>
            <w:hideMark/>
          </w:tcPr>
          <w:p w:rsidR="00514011" w:rsidRPr="00514011" w:rsidRDefault="00514011" w:rsidP="00514011">
            <w:pPr>
              <w:spacing w:line="360" w:lineRule="auto"/>
              <w:jc w:val="center"/>
              <w:rPr>
                <w:rFonts w:ascii="Arial Narrow" w:eastAsia="ヒラギノ角ゴ Pro W3" w:hAnsi="Arial Narrow" w:cs="Arial"/>
                <w:b/>
                <w:sz w:val="22"/>
                <w:szCs w:val="22"/>
                <w:lang w:val="en-US" w:eastAsia="en-US"/>
              </w:rPr>
            </w:pPr>
            <w:r w:rsidRPr="00514011">
              <w:rPr>
                <w:rFonts w:ascii="Arial Narrow" w:eastAsia="ヒラギノ角ゴ Pro W3" w:hAnsi="Arial Narrow" w:cs="Arial"/>
                <w:b/>
                <w:sz w:val="22"/>
                <w:szCs w:val="22"/>
                <w:lang w:val="en-US"/>
              </w:rPr>
              <w:t>Para nada</w:t>
            </w:r>
          </w:p>
        </w:tc>
        <w:tc>
          <w:tcPr>
            <w:tcW w:w="709" w:type="dxa"/>
            <w:hideMark/>
          </w:tcPr>
          <w:p w:rsidR="00514011" w:rsidRPr="00514011" w:rsidRDefault="00514011" w:rsidP="00514011">
            <w:pPr>
              <w:spacing w:line="360" w:lineRule="auto"/>
              <w:jc w:val="center"/>
              <w:rPr>
                <w:rFonts w:ascii="Arial Narrow" w:eastAsia="ヒラギノ角ゴ Pro W3" w:hAnsi="Arial Narrow" w:cs="Arial"/>
                <w:b/>
                <w:sz w:val="22"/>
                <w:szCs w:val="22"/>
                <w:lang w:val="en-US" w:eastAsia="en-US"/>
              </w:rPr>
            </w:pPr>
            <w:r w:rsidRPr="00514011">
              <w:rPr>
                <w:rFonts w:ascii="Arial Narrow" w:eastAsia="ヒラギノ角ゴ Pro W3" w:hAnsi="Arial Narrow" w:cs="Arial"/>
                <w:b/>
                <w:sz w:val="22"/>
                <w:szCs w:val="22"/>
                <w:lang w:val="en-US"/>
              </w:rPr>
              <w:t xml:space="preserve">Un </w:t>
            </w:r>
            <w:proofErr w:type="spellStart"/>
            <w:r w:rsidRPr="00514011">
              <w:rPr>
                <w:rFonts w:ascii="Arial Narrow" w:eastAsia="ヒラギノ角ゴ Pro W3" w:hAnsi="Arial Narrow" w:cs="Arial"/>
                <w:b/>
                <w:sz w:val="22"/>
                <w:szCs w:val="22"/>
                <w:lang w:val="en-US"/>
              </w:rPr>
              <w:t>poco</w:t>
            </w:r>
            <w:proofErr w:type="spellEnd"/>
          </w:p>
        </w:tc>
        <w:tc>
          <w:tcPr>
            <w:tcW w:w="1005" w:type="dxa"/>
            <w:hideMark/>
          </w:tcPr>
          <w:p w:rsidR="00514011" w:rsidRPr="00514011" w:rsidRDefault="00514011" w:rsidP="00514011">
            <w:pPr>
              <w:spacing w:line="360" w:lineRule="auto"/>
              <w:jc w:val="center"/>
              <w:rPr>
                <w:rFonts w:ascii="Arial Narrow" w:eastAsia="ヒラギノ角ゴ Pro W3" w:hAnsi="Arial Narrow" w:cs="Arial"/>
                <w:b/>
                <w:sz w:val="22"/>
                <w:szCs w:val="22"/>
                <w:lang w:val="en-US" w:eastAsia="en-US"/>
              </w:rPr>
            </w:pPr>
            <w:proofErr w:type="spellStart"/>
            <w:r w:rsidRPr="00514011">
              <w:rPr>
                <w:rFonts w:ascii="Arial Narrow" w:eastAsia="ヒラギノ角ゴ Pro W3" w:hAnsi="Arial Narrow" w:cs="Arial"/>
                <w:b/>
                <w:sz w:val="22"/>
                <w:szCs w:val="22"/>
                <w:lang w:val="en-US"/>
              </w:rPr>
              <w:t>Bastante</w:t>
            </w:r>
            <w:proofErr w:type="spellEnd"/>
          </w:p>
        </w:tc>
        <w:tc>
          <w:tcPr>
            <w:tcW w:w="845" w:type="dxa"/>
            <w:hideMark/>
          </w:tcPr>
          <w:p w:rsidR="00514011" w:rsidRPr="00514011" w:rsidRDefault="00514011" w:rsidP="00514011">
            <w:pPr>
              <w:spacing w:line="360" w:lineRule="auto"/>
              <w:jc w:val="center"/>
              <w:rPr>
                <w:rFonts w:ascii="Arial Narrow" w:eastAsia="ヒラギノ角ゴ Pro W3" w:hAnsi="Arial Narrow" w:cs="Arial"/>
                <w:b/>
                <w:sz w:val="22"/>
                <w:szCs w:val="22"/>
                <w:lang w:val="en-US" w:eastAsia="en-US"/>
              </w:rPr>
            </w:pPr>
            <w:r w:rsidRPr="00514011">
              <w:rPr>
                <w:rFonts w:ascii="Arial Narrow" w:eastAsia="ヒラギノ角ゴ Pro W3" w:hAnsi="Arial Narrow" w:cs="Arial"/>
                <w:b/>
                <w:sz w:val="22"/>
                <w:szCs w:val="22"/>
                <w:lang w:val="en-US"/>
              </w:rPr>
              <w:t>Mucho</w:t>
            </w:r>
          </w:p>
        </w:tc>
      </w:tr>
      <w:tr w:rsidR="00514011" w:rsidRPr="00514011" w:rsidTr="00514011">
        <w:tc>
          <w:tcPr>
            <w:tcW w:w="5778"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44.  ¿Hasta qué punto estuvo interesada en el sexo?</w:t>
            </w:r>
          </w:p>
        </w:tc>
        <w:tc>
          <w:tcPr>
            <w:tcW w:w="709"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9"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78"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lastRenderedPageBreak/>
              <w:t>45. ¿Hasta qué punto tuvo vida sexual activa? (teniendo o no relaciones sexuales)</w:t>
            </w:r>
          </w:p>
        </w:tc>
        <w:tc>
          <w:tcPr>
            <w:tcW w:w="709"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9"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78"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46. Conteste esta pregunta solamente si ha sido sexualmente activa: ¿Hasta qué punto disfruto del sexo?</w:t>
            </w:r>
          </w:p>
        </w:tc>
        <w:tc>
          <w:tcPr>
            <w:tcW w:w="709"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9"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5"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bl>
    <w:p w:rsidR="00514011" w:rsidRPr="00514011" w:rsidRDefault="00514011" w:rsidP="00514011">
      <w:pPr>
        <w:spacing w:after="0" w:line="360" w:lineRule="auto"/>
        <w:rPr>
          <w:rFonts w:ascii="Arial Narrow" w:eastAsia="ヒラギノ角ゴ Pro W3" w:hAnsi="Arial Narrow" w:cs="Arial"/>
          <w:lang w:val="en-US"/>
        </w:rPr>
      </w:pPr>
    </w:p>
    <w:p w:rsidR="00514011" w:rsidRPr="00514011" w:rsidRDefault="00514011" w:rsidP="00514011">
      <w:pPr>
        <w:spacing w:after="0" w:line="360" w:lineRule="auto"/>
        <w:rPr>
          <w:rFonts w:ascii="Arial Narrow" w:eastAsia="ヒラギノ角ゴ Pro W3" w:hAnsi="Arial Narrow" w:cs="Arial"/>
          <w:b/>
          <w:lang w:val="en-US"/>
        </w:rPr>
      </w:pPr>
      <w:r w:rsidRPr="00514011">
        <w:rPr>
          <w:rFonts w:ascii="Arial Narrow" w:eastAsia="ヒラギノ角ゴ Pro W3" w:hAnsi="Arial Narrow" w:cs="Arial"/>
          <w:b/>
          <w:lang w:val="en-US"/>
        </w:rPr>
        <w:t xml:space="preserve">Durante la </w:t>
      </w:r>
      <w:proofErr w:type="spellStart"/>
      <w:r w:rsidRPr="00514011">
        <w:rPr>
          <w:rFonts w:ascii="Arial Narrow" w:eastAsia="ヒラギノ角ゴ Pro W3" w:hAnsi="Arial Narrow" w:cs="Arial"/>
          <w:b/>
          <w:lang w:val="en-US"/>
        </w:rPr>
        <w:t>semana</w:t>
      </w:r>
      <w:proofErr w:type="spellEnd"/>
      <w:r w:rsidRPr="00514011">
        <w:rPr>
          <w:rFonts w:ascii="Arial Narrow" w:eastAsia="ヒラギノ角ゴ Pro W3" w:hAnsi="Arial Narrow" w:cs="Arial"/>
          <w:b/>
          <w:lang w:val="en-US"/>
        </w:rPr>
        <w:t xml:space="preserve"> </w:t>
      </w:r>
      <w:proofErr w:type="spellStart"/>
      <w:r w:rsidRPr="00514011">
        <w:rPr>
          <w:rFonts w:ascii="Arial Narrow" w:eastAsia="ヒラギノ角ゴ Pro W3" w:hAnsi="Arial Narrow" w:cs="Arial"/>
          <w:b/>
          <w:lang w:val="en-US"/>
        </w:rPr>
        <w:t>pasada</w:t>
      </w:r>
      <w:proofErr w:type="spellEnd"/>
      <w:r w:rsidRPr="00514011">
        <w:rPr>
          <w:rFonts w:ascii="Arial Narrow" w:eastAsia="ヒラギノ角ゴ Pro W3" w:hAnsi="Arial Narrow" w:cs="Arial"/>
          <w:b/>
          <w:lang w:val="en-US"/>
        </w:rPr>
        <w:t xml:space="preserve">: </w:t>
      </w:r>
    </w:p>
    <w:tbl>
      <w:tblPr>
        <w:tblStyle w:val="Tablaconcuadrcula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09"/>
        <w:gridCol w:w="699"/>
        <w:gridCol w:w="6"/>
        <w:gridCol w:w="694"/>
        <w:gridCol w:w="12"/>
        <w:gridCol w:w="1007"/>
        <w:gridCol w:w="843"/>
      </w:tblGrid>
      <w:tr w:rsidR="00514011" w:rsidRPr="00514011" w:rsidTr="00514011">
        <w:tc>
          <w:tcPr>
            <w:tcW w:w="5778" w:type="dxa"/>
          </w:tcPr>
          <w:p w:rsidR="00514011" w:rsidRPr="00514011" w:rsidRDefault="00514011" w:rsidP="00514011">
            <w:pPr>
              <w:spacing w:line="360" w:lineRule="auto"/>
              <w:rPr>
                <w:rFonts w:ascii="Arial Narrow" w:eastAsia="ヒラギノ角ゴ Pro W3" w:hAnsi="Arial Narrow" w:cs="Arial"/>
                <w:sz w:val="22"/>
                <w:szCs w:val="22"/>
                <w:lang w:val="en-US" w:eastAsia="en-US"/>
              </w:rPr>
            </w:pPr>
          </w:p>
        </w:tc>
        <w:tc>
          <w:tcPr>
            <w:tcW w:w="709" w:type="dxa"/>
            <w:gridSpan w:val="2"/>
            <w:hideMark/>
          </w:tcPr>
          <w:p w:rsidR="00514011" w:rsidRPr="00514011" w:rsidRDefault="00514011" w:rsidP="00514011">
            <w:pPr>
              <w:spacing w:line="360" w:lineRule="auto"/>
              <w:jc w:val="center"/>
              <w:rPr>
                <w:rFonts w:ascii="Arial Narrow" w:eastAsia="ヒラギノ角ゴ Pro W3" w:hAnsi="Arial Narrow" w:cs="Arial"/>
                <w:b/>
                <w:sz w:val="22"/>
                <w:szCs w:val="22"/>
                <w:lang w:val="en-US" w:eastAsia="en-US"/>
              </w:rPr>
            </w:pPr>
            <w:r w:rsidRPr="00514011">
              <w:rPr>
                <w:rFonts w:ascii="Arial Narrow" w:eastAsia="ヒラギノ角ゴ Pro W3" w:hAnsi="Arial Narrow" w:cs="Arial"/>
                <w:b/>
                <w:sz w:val="22"/>
                <w:szCs w:val="22"/>
                <w:lang w:val="en-US"/>
              </w:rPr>
              <w:t>Para nada</w:t>
            </w:r>
          </w:p>
        </w:tc>
        <w:tc>
          <w:tcPr>
            <w:tcW w:w="709" w:type="dxa"/>
            <w:gridSpan w:val="2"/>
            <w:hideMark/>
          </w:tcPr>
          <w:p w:rsidR="00514011" w:rsidRPr="00514011" w:rsidRDefault="00514011" w:rsidP="00514011">
            <w:pPr>
              <w:spacing w:line="360" w:lineRule="auto"/>
              <w:jc w:val="center"/>
              <w:rPr>
                <w:rFonts w:ascii="Arial Narrow" w:eastAsia="ヒラギノ角ゴ Pro W3" w:hAnsi="Arial Narrow" w:cs="Arial"/>
                <w:b/>
                <w:sz w:val="22"/>
                <w:szCs w:val="22"/>
                <w:lang w:val="en-US" w:eastAsia="en-US"/>
              </w:rPr>
            </w:pPr>
            <w:r w:rsidRPr="00514011">
              <w:rPr>
                <w:rFonts w:ascii="Arial Narrow" w:eastAsia="ヒラギノ角ゴ Pro W3" w:hAnsi="Arial Narrow" w:cs="Arial"/>
                <w:b/>
                <w:sz w:val="22"/>
                <w:szCs w:val="22"/>
                <w:lang w:val="en-US"/>
              </w:rPr>
              <w:t xml:space="preserve">Un </w:t>
            </w:r>
            <w:proofErr w:type="spellStart"/>
            <w:r w:rsidRPr="00514011">
              <w:rPr>
                <w:rFonts w:ascii="Arial Narrow" w:eastAsia="ヒラギノ角ゴ Pro W3" w:hAnsi="Arial Narrow" w:cs="Arial"/>
                <w:b/>
                <w:sz w:val="22"/>
                <w:szCs w:val="22"/>
                <w:lang w:val="en-US"/>
              </w:rPr>
              <w:t>poco</w:t>
            </w:r>
            <w:proofErr w:type="spellEnd"/>
          </w:p>
        </w:tc>
        <w:tc>
          <w:tcPr>
            <w:tcW w:w="1009" w:type="dxa"/>
            <w:hideMark/>
          </w:tcPr>
          <w:p w:rsidR="00514011" w:rsidRPr="00514011" w:rsidRDefault="00514011" w:rsidP="00514011">
            <w:pPr>
              <w:spacing w:line="360" w:lineRule="auto"/>
              <w:jc w:val="center"/>
              <w:rPr>
                <w:rFonts w:ascii="Arial Narrow" w:eastAsia="ヒラギノ角ゴ Pro W3" w:hAnsi="Arial Narrow" w:cs="Arial"/>
                <w:b/>
                <w:sz w:val="22"/>
                <w:szCs w:val="22"/>
                <w:lang w:val="en-US" w:eastAsia="en-US"/>
              </w:rPr>
            </w:pPr>
            <w:proofErr w:type="spellStart"/>
            <w:r w:rsidRPr="00514011">
              <w:rPr>
                <w:rFonts w:ascii="Arial Narrow" w:eastAsia="ヒラギノ角ゴ Pro W3" w:hAnsi="Arial Narrow" w:cs="Arial"/>
                <w:b/>
                <w:sz w:val="22"/>
                <w:szCs w:val="22"/>
                <w:lang w:val="en-US"/>
              </w:rPr>
              <w:t>Bastante</w:t>
            </w:r>
            <w:proofErr w:type="spellEnd"/>
          </w:p>
        </w:tc>
        <w:tc>
          <w:tcPr>
            <w:tcW w:w="846" w:type="dxa"/>
            <w:hideMark/>
          </w:tcPr>
          <w:p w:rsidR="00514011" w:rsidRPr="00514011" w:rsidRDefault="00514011" w:rsidP="00514011">
            <w:pPr>
              <w:spacing w:line="360" w:lineRule="auto"/>
              <w:jc w:val="center"/>
              <w:rPr>
                <w:rFonts w:ascii="Arial Narrow" w:eastAsia="ヒラギノ角ゴ Pro W3" w:hAnsi="Arial Narrow" w:cs="Arial"/>
                <w:b/>
                <w:sz w:val="22"/>
                <w:szCs w:val="22"/>
                <w:lang w:val="en-US" w:eastAsia="en-US"/>
              </w:rPr>
            </w:pPr>
            <w:r w:rsidRPr="00514011">
              <w:rPr>
                <w:rFonts w:ascii="Arial Narrow" w:eastAsia="ヒラギノ角ゴ Pro W3" w:hAnsi="Arial Narrow" w:cs="Arial"/>
                <w:b/>
                <w:sz w:val="22"/>
                <w:szCs w:val="22"/>
                <w:lang w:val="en-US"/>
              </w:rPr>
              <w:t>Mucho</w:t>
            </w:r>
          </w:p>
        </w:tc>
      </w:tr>
      <w:tr w:rsidR="00514011" w:rsidRPr="00514011" w:rsidTr="00514011">
        <w:tc>
          <w:tcPr>
            <w:tcW w:w="5778"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47. ¿Tuvo dolor en el brazo o en el hombro?</w:t>
            </w:r>
          </w:p>
        </w:tc>
        <w:tc>
          <w:tcPr>
            <w:tcW w:w="709" w:type="dxa"/>
            <w:gridSpan w:val="2"/>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9" w:type="dxa"/>
            <w:gridSpan w:val="2"/>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9"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6"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78"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48. ¿Se le hincho el brazo o la mano?</w:t>
            </w:r>
          </w:p>
        </w:tc>
        <w:tc>
          <w:tcPr>
            <w:tcW w:w="709" w:type="dxa"/>
            <w:gridSpan w:val="2"/>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9" w:type="dxa"/>
            <w:gridSpan w:val="2"/>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9"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6"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78"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49. ¿Fue difícil levantar el brazo o moverlo hacia los lados?</w:t>
            </w:r>
          </w:p>
        </w:tc>
        <w:tc>
          <w:tcPr>
            <w:tcW w:w="709" w:type="dxa"/>
            <w:gridSpan w:val="2"/>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9" w:type="dxa"/>
            <w:gridSpan w:val="2"/>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9"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6"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78"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50. ¿Ha tenido dolor en el área del pecho afectado?</w:t>
            </w:r>
          </w:p>
        </w:tc>
        <w:tc>
          <w:tcPr>
            <w:tcW w:w="709" w:type="dxa"/>
            <w:gridSpan w:val="2"/>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9" w:type="dxa"/>
            <w:gridSpan w:val="2"/>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9"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6"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78"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51. ¿Estuvo hinchada el área del pecho afectado?</w:t>
            </w:r>
          </w:p>
        </w:tc>
        <w:tc>
          <w:tcPr>
            <w:tcW w:w="709" w:type="dxa"/>
            <w:gridSpan w:val="2"/>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9" w:type="dxa"/>
            <w:gridSpan w:val="2"/>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9"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6"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c>
          <w:tcPr>
            <w:tcW w:w="5778" w:type="dxa"/>
            <w:hideMark/>
          </w:tcPr>
          <w:p w:rsidR="00514011" w:rsidRPr="00514011" w:rsidRDefault="00514011" w:rsidP="00514011">
            <w:pPr>
              <w:spacing w:line="360" w:lineRule="auto"/>
              <w:rPr>
                <w:rFonts w:ascii="Arial Narrow" w:eastAsia="ヒラギノ角ゴ Pro W3" w:hAnsi="Arial Narrow" w:cs="Arial"/>
                <w:sz w:val="22"/>
                <w:szCs w:val="22"/>
                <w:lang w:eastAsia="en-US"/>
              </w:rPr>
            </w:pPr>
            <w:r w:rsidRPr="00514011">
              <w:rPr>
                <w:rFonts w:ascii="Arial Narrow" w:eastAsia="ヒラギノ角ゴ Pro W3" w:hAnsi="Arial Narrow" w:cs="Arial"/>
                <w:sz w:val="22"/>
                <w:szCs w:val="22"/>
              </w:rPr>
              <w:t>52: ¿Sintió que la zona del pecho afectado estaba más sensible que de costumbre?</w:t>
            </w:r>
          </w:p>
        </w:tc>
        <w:tc>
          <w:tcPr>
            <w:tcW w:w="709" w:type="dxa"/>
            <w:gridSpan w:val="2"/>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9" w:type="dxa"/>
            <w:gridSpan w:val="2"/>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09"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6" w:type="dxa"/>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r w:rsidR="00514011" w:rsidRPr="00514011" w:rsidTr="00514011">
        <w:trPr>
          <w:trHeight w:val="402"/>
        </w:trPr>
        <w:tc>
          <w:tcPr>
            <w:tcW w:w="5778" w:type="dxa"/>
            <w:tcMar>
              <w:top w:w="0" w:type="dxa"/>
              <w:left w:w="70" w:type="dxa"/>
              <w:bottom w:w="0" w:type="dxa"/>
              <w:right w:w="70" w:type="dxa"/>
            </w:tcMar>
            <w:hideMark/>
          </w:tcPr>
          <w:p w:rsidR="00514011" w:rsidRPr="00514011" w:rsidRDefault="00514011" w:rsidP="00514011">
            <w:pPr>
              <w:spacing w:line="360" w:lineRule="auto"/>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rPr>
              <w:t xml:space="preserve">53: ¿Ha tenido problemas de la piel en la zona del pecho afectado? </w:t>
            </w:r>
            <w:r w:rsidRPr="00514011">
              <w:rPr>
                <w:rFonts w:ascii="Arial Narrow" w:eastAsia="ヒラギノ角ゴ Pro W3" w:hAnsi="Arial Narrow" w:cs="Arial"/>
                <w:sz w:val="22"/>
                <w:szCs w:val="22"/>
                <w:lang w:val="en-US"/>
              </w:rPr>
              <w:t>(</w:t>
            </w:r>
            <w:proofErr w:type="spellStart"/>
            <w:r w:rsidRPr="00514011">
              <w:rPr>
                <w:rFonts w:ascii="Arial Narrow" w:eastAsia="ヒラギノ角ゴ Pro W3" w:hAnsi="Arial Narrow" w:cs="Arial"/>
                <w:sz w:val="22"/>
                <w:szCs w:val="22"/>
                <w:lang w:val="en-US"/>
              </w:rPr>
              <w:t>comezón</w:t>
            </w:r>
            <w:proofErr w:type="spellEnd"/>
            <w:r w:rsidRPr="00514011">
              <w:rPr>
                <w:rFonts w:ascii="Arial Narrow" w:eastAsia="ヒラギノ角ゴ Pro W3" w:hAnsi="Arial Narrow" w:cs="Arial"/>
                <w:sz w:val="22"/>
                <w:szCs w:val="22"/>
                <w:lang w:val="en-US"/>
              </w:rPr>
              <w:t xml:space="preserve">, </w:t>
            </w:r>
            <w:proofErr w:type="spellStart"/>
            <w:r w:rsidRPr="00514011">
              <w:rPr>
                <w:rFonts w:ascii="Arial Narrow" w:eastAsia="ヒラギノ角ゴ Pro W3" w:hAnsi="Arial Narrow" w:cs="Arial"/>
                <w:sz w:val="22"/>
                <w:szCs w:val="22"/>
                <w:lang w:val="en-US"/>
              </w:rPr>
              <w:t>resequedad</w:t>
            </w:r>
            <w:proofErr w:type="spellEnd"/>
            <w:r w:rsidRPr="00514011">
              <w:rPr>
                <w:rFonts w:ascii="Arial Narrow" w:eastAsia="ヒラギノ角ゴ Pro W3" w:hAnsi="Arial Narrow" w:cs="Arial"/>
                <w:sz w:val="22"/>
                <w:szCs w:val="22"/>
                <w:lang w:val="en-US"/>
              </w:rPr>
              <w:t xml:space="preserve"> o </w:t>
            </w:r>
            <w:proofErr w:type="spellStart"/>
            <w:r w:rsidRPr="00514011">
              <w:rPr>
                <w:rFonts w:ascii="Arial Narrow" w:eastAsia="ヒラギノ角ゴ Pro W3" w:hAnsi="Arial Narrow" w:cs="Arial"/>
                <w:sz w:val="22"/>
                <w:szCs w:val="22"/>
                <w:lang w:val="en-US"/>
              </w:rPr>
              <w:t>descamación</w:t>
            </w:r>
            <w:proofErr w:type="spellEnd"/>
            <w:r w:rsidRPr="00514011">
              <w:rPr>
                <w:rFonts w:ascii="Arial Narrow" w:eastAsia="ヒラギノ角ゴ Pro W3" w:hAnsi="Arial Narrow" w:cs="Arial"/>
                <w:sz w:val="22"/>
                <w:szCs w:val="22"/>
                <w:lang w:val="en-US"/>
              </w:rPr>
              <w:t xml:space="preserve">) </w:t>
            </w:r>
          </w:p>
        </w:tc>
        <w:tc>
          <w:tcPr>
            <w:tcW w:w="703" w:type="dxa"/>
            <w:tcMar>
              <w:top w:w="0" w:type="dxa"/>
              <w:left w:w="70" w:type="dxa"/>
              <w:bottom w:w="0" w:type="dxa"/>
              <w:right w:w="70" w:type="dxa"/>
            </w:tcMar>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1</w:t>
            </w:r>
          </w:p>
        </w:tc>
        <w:tc>
          <w:tcPr>
            <w:tcW w:w="703" w:type="dxa"/>
            <w:gridSpan w:val="2"/>
            <w:tcMar>
              <w:top w:w="0" w:type="dxa"/>
              <w:left w:w="70" w:type="dxa"/>
              <w:bottom w:w="0" w:type="dxa"/>
              <w:right w:w="70" w:type="dxa"/>
            </w:tcMar>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2</w:t>
            </w:r>
          </w:p>
        </w:tc>
        <w:tc>
          <w:tcPr>
            <w:tcW w:w="1021" w:type="dxa"/>
            <w:gridSpan w:val="2"/>
            <w:tcMar>
              <w:top w:w="0" w:type="dxa"/>
              <w:left w:w="70" w:type="dxa"/>
              <w:bottom w:w="0" w:type="dxa"/>
              <w:right w:w="70" w:type="dxa"/>
            </w:tcMar>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3</w:t>
            </w:r>
          </w:p>
        </w:tc>
        <w:tc>
          <w:tcPr>
            <w:tcW w:w="846" w:type="dxa"/>
            <w:tcMar>
              <w:top w:w="0" w:type="dxa"/>
              <w:left w:w="70" w:type="dxa"/>
              <w:bottom w:w="0" w:type="dxa"/>
              <w:right w:w="70" w:type="dxa"/>
            </w:tcMar>
            <w:hideMark/>
          </w:tcPr>
          <w:p w:rsidR="00514011" w:rsidRPr="00514011" w:rsidRDefault="00514011" w:rsidP="00514011">
            <w:pPr>
              <w:spacing w:line="360" w:lineRule="auto"/>
              <w:jc w:val="center"/>
              <w:rPr>
                <w:rFonts w:ascii="Arial Narrow" w:eastAsia="ヒラギノ角ゴ Pro W3" w:hAnsi="Arial Narrow" w:cs="Arial"/>
                <w:sz w:val="22"/>
                <w:szCs w:val="22"/>
                <w:lang w:val="en-US" w:eastAsia="en-US"/>
              </w:rPr>
            </w:pPr>
            <w:r w:rsidRPr="00514011">
              <w:rPr>
                <w:rFonts w:ascii="Arial Narrow" w:eastAsia="ヒラギノ角ゴ Pro W3" w:hAnsi="Arial Narrow" w:cs="Arial"/>
                <w:sz w:val="22"/>
                <w:szCs w:val="22"/>
                <w:lang w:val="en-US"/>
              </w:rPr>
              <w:t>4</w:t>
            </w:r>
          </w:p>
        </w:tc>
      </w:tr>
    </w:tbl>
    <w:p w:rsidR="00514011" w:rsidRPr="00D541DD" w:rsidRDefault="00354528" w:rsidP="00514011">
      <w:pPr>
        <w:spacing w:after="0" w:line="360" w:lineRule="auto"/>
        <w:rPr>
          <w:rFonts w:ascii="Arial" w:eastAsia="ヒラギノ角ゴ Pro W3" w:hAnsi="Arial" w:cs="Arial"/>
          <w:sz w:val="18"/>
        </w:rPr>
      </w:pPr>
      <w:r w:rsidRPr="00D541DD">
        <w:rPr>
          <w:rFonts w:ascii="Arial" w:eastAsia="ヒラギノ角ゴ Pro W3" w:hAnsi="Arial" w:cs="Arial"/>
          <w:sz w:val="18"/>
        </w:rPr>
        <w:t xml:space="preserve">Fuente: Cuestionario de Calidad de Vida de la EORTC para Cáncer de Mama EORTC QLQ-BR23, </w:t>
      </w:r>
      <w:proofErr w:type="spellStart"/>
      <w:r w:rsidRPr="00D541DD">
        <w:rPr>
          <w:rFonts w:ascii="Arial" w:eastAsia="ヒラギノ角ゴ Pro W3" w:hAnsi="Arial" w:cs="Arial"/>
          <w:sz w:val="18"/>
        </w:rPr>
        <w:t>Arraras</w:t>
      </w:r>
      <w:proofErr w:type="spellEnd"/>
      <w:r w:rsidRPr="00D541DD">
        <w:rPr>
          <w:rFonts w:ascii="Arial" w:eastAsia="ヒラギノ角ゴ Pro W3" w:hAnsi="Arial" w:cs="Arial"/>
          <w:sz w:val="18"/>
        </w:rPr>
        <w:t xml:space="preserve"> Juan Ignacio, Vera Ruth, </w:t>
      </w:r>
      <w:proofErr w:type="spellStart"/>
      <w:r w:rsidRPr="00D541DD">
        <w:rPr>
          <w:rFonts w:ascii="Arial" w:eastAsia="ヒラギノ角ゴ Pro W3" w:hAnsi="Arial" w:cs="Arial"/>
          <w:sz w:val="18"/>
        </w:rPr>
        <w:t>Valerdi</w:t>
      </w:r>
      <w:proofErr w:type="spellEnd"/>
      <w:r w:rsidRPr="00D541DD">
        <w:rPr>
          <w:rFonts w:ascii="Arial" w:eastAsia="ヒラギノ角ゴ Pro W3" w:hAnsi="Arial" w:cs="Arial"/>
          <w:sz w:val="18"/>
        </w:rPr>
        <w:t xml:space="preserve"> Juan José, 2000. </w:t>
      </w:r>
    </w:p>
    <w:p w:rsidR="00514011" w:rsidRPr="00514011" w:rsidRDefault="00514011" w:rsidP="005140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240" w:lineRule="auto"/>
        <w:jc w:val="center"/>
        <w:rPr>
          <w:rFonts w:ascii="Arial Narrow" w:eastAsia="ヒラギノ角ゴ Pro W3" w:hAnsi="Arial Narrow" w:cs="Arial"/>
          <w:color w:val="000000"/>
          <w:u w:val="single"/>
          <w:lang w:val="es-ES_tradnl"/>
        </w:rPr>
      </w:pPr>
    </w:p>
    <w:p w:rsidR="005C5CDD" w:rsidRDefault="005C5CDD" w:rsidP="005C5CDD">
      <w:pPr>
        <w:jc w:val="center"/>
        <w:rPr>
          <w:rFonts w:ascii="Arial" w:hAnsi="Arial" w:cs="Arial"/>
          <w:b/>
          <w:sz w:val="24"/>
          <w:szCs w:val="24"/>
        </w:rPr>
      </w:pPr>
    </w:p>
    <w:p w:rsidR="00FD45B7" w:rsidRDefault="00FD45B7" w:rsidP="005C5CDD">
      <w:pPr>
        <w:jc w:val="center"/>
        <w:rPr>
          <w:rFonts w:ascii="Arial" w:hAnsi="Arial" w:cs="Arial"/>
          <w:b/>
          <w:sz w:val="24"/>
          <w:szCs w:val="24"/>
        </w:rPr>
      </w:pPr>
    </w:p>
    <w:p w:rsidR="00FD45B7" w:rsidRDefault="00FD45B7" w:rsidP="005C5CDD">
      <w:pPr>
        <w:jc w:val="center"/>
        <w:rPr>
          <w:rFonts w:ascii="Arial" w:hAnsi="Arial" w:cs="Arial"/>
          <w:b/>
          <w:sz w:val="24"/>
          <w:szCs w:val="24"/>
        </w:rPr>
      </w:pPr>
    </w:p>
    <w:p w:rsidR="00FD45B7" w:rsidRDefault="00FD45B7" w:rsidP="005C5CDD">
      <w:pPr>
        <w:jc w:val="center"/>
        <w:rPr>
          <w:rFonts w:ascii="Arial" w:hAnsi="Arial" w:cs="Arial"/>
          <w:b/>
          <w:sz w:val="24"/>
          <w:szCs w:val="24"/>
        </w:rPr>
      </w:pPr>
    </w:p>
    <w:p w:rsidR="00FD45B7" w:rsidRDefault="00FD45B7" w:rsidP="005C5CDD">
      <w:pPr>
        <w:jc w:val="center"/>
        <w:rPr>
          <w:rFonts w:ascii="Arial" w:hAnsi="Arial" w:cs="Arial"/>
          <w:b/>
          <w:sz w:val="24"/>
          <w:szCs w:val="24"/>
        </w:rPr>
      </w:pPr>
    </w:p>
    <w:p w:rsidR="00FD45B7" w:rsidRDefault="00FD45B7" w:rsidP="005C5CDD">
      <w:pPr>
        <w:jc w:val="center"/>
        <w:rPr>
          <w:rFonts w:ascii="Arial" w:hAnsi="Arial" w:cs="Arial"/>
          <w:b/>
          <w:sz w:val="24"/>
          <w:szCs w:val="24"/>
        </w:rPr>
      </w:pPr>
    </w:p>
    <w:p w:rsidR="00FD45B7" w:rsidRDefault="00FD45B7" w:rsidP="005C5CDD">
      <w:pPr>
        <w:jc w:val="center"/>
        <w:rPr>
          <w:rFonts w:ascii="Arial" w:hAnsi="Arial" w:cs="Arial"/>
          <w:b/>
          <w:sz w:val="24"/>
          <w:szCs w:val="24"/>
        </w:rPr>
      </w:pPr>
    </w:p>
    <w:p w:rsidR="00FD45B7" w:rsidRDefault="00FD45B7" w:rsidP="005C5CDD">
      <w:pPr>
        <w:jc w:val="center"/>
        <w:rPr>
          <w:rFonts w:ascii="Arial" w:hAnsi="Arial" w:cs="Arial"/>
          <w:b/>
          <w:sz w:val="24"/>
          <w:szCs w:val="24"/>
        </w:rPr>
      </w:pPr>
    </w:p>
    <w:p w:rsidR="00D541DD" w:rsidRDefault="00D541DD" w:rsidP="005C5CDD">
      <w:pPr>
        <w:jc w:val="center"/>
        <w:rPr>
          <w:rFonts w:ascii="Arial" w:hAnsi="Arial" w:cs="Arial"/>
          <w:b/>
          <w:sz w:val="24"/>
          <w:szCs w:val="24"/>
        </w:rPr>
      </w:pPr>
    </w:p>
    <w:p w:rsidR="00FD45B7" w:rsidRDefault="00FD45B7" w:rsidP="005C5CDD">
      <w:pPr>
        <w:jc w:val="center"/>
        <w:rPr>
          <w:rFonts w:ascii="Arial" w:hAnsi="Arial" w:cs="Arial"/>
          <w:b/>
          <w:sz w:val="24"/>
          <w:szCs w:val="24"/>
        </w:rPr>
      </w:pPr>
    </w:p>
    <w:p w:rsidR="00FD45B7" w:rsidRDefault="00FD45B7" w:rsidP="00354528">
      <w:pPr>
        <w:rPr>
          <w:rFonts w:ascii="Arial" w:hAnsi="Arial" w:cs="Arial"/>
          <w:b/>
          <w:sz w:val="24"/>
          <w:szCs w:val="24"/>
        </w:rPr>
      </w:pPr>
    </w:p>
    <w:p w:rsidR="00DE21E2" w:rsidRDefault="00D541DD" w:rsidP="00DE21E2">
      <w:pPr>
        <w:jc w:val="center"/>
        <w:rPr>
          <w:rFonts w:ascii="Arial" w:hAnsi="Arial" w:cs="Arial"/>
          <w:b/>
          <w:sz w:val="24"/>
          <w:szCs w:val="24"/>
        </w:rPr>
      </w:pPr>
      <w:r>
        <w:rPr>
          <w:rFonts w:ascii="Arial" w:hAnsi="Arial" w:cs="Arial"/>
          <w:b/>
          <w:sz w:val="24"/>
          <w:szCs w:val="24"/>
        </w:rPr>
        <w:lastRenderedPageBreak/>
        <w:t>ANEXO 7</w:t>
      </w:r>
      <w:r w:rsidR="00DE21E2">
        <w:rPr>
          <w:rFonts w:ascii="Arial" w:hAnsi="Arial" w:cs="Arial"/>
          <w:b/>
          <w:sz w:val="24"/>
          <w:szCs w:val="24"/>
        </w:rPr>
        <w:t>: Historia del Hospital General de México “Dr. Eduardo Liceaga”</w:t>
      </w:r>
    </w:p>
    <w:p w:rsidR="00DE21E2" w:rsidRDefault="00DE21E2" w:rsidP="00DE21E2">
      <w:pPr>
        <w:jc w:val="center"/>
        <w:rPr>
          <w:rFonts w:ascii="Arial" w:hAnsi="Arial" w:cs="Arial"/>
          <w:b/>
          <w:sz w:val="24"/>
          <w:szCs w:val="24"/>
        </w:rPr>
      </w:pPr>
    </w:p>
    <w:p w:rsidR="00DE21E2" w:rsidRPr="002705DD" w:rsidRDefault="00DE21E2" w:rsidP="00DE21E2">
      <w:pPr>
        <w:spacing w:line="360" w:lineRule="auto"/>
        <w:jc w:val="center"/>
        <w:rPr>
          <w:rFonts w:ascii="Arial" w:hAnsi="Arial" w:cs="Arial"/>
          <w:b/>
          <w:sz w:val="24"/>
          <w:szCs w:val="24"/>
        </w:rPr>
      </w:pPr>
      <w:r w:rsidRPr="002705DD">
        <w:rPr>
          <w:rFonts w:ascii="Arial" w:hAnsi="Arial" w:cs="Arial"/>
          <w:b/>
          <w:sz w:val="24"/>
          <w:szCs w:val="24"/>
        </w:rPr>
        <w:t>A</w:t>
      </w:r>
      <w:r>
        <w:rPr>
          <w:rFonts w:ascii="Arial" w:hAnsi="Arial" w:cs="Arial"/>
          <w:b/>
          <w:sz w:val="24"/>
          <w:szCs w:val="24"/>
        </w:rPr>
        <w:t xml:space="preserve"> </w:t>
      </w:r>
      <w:r w:rsidRPr="002705DD">
        <w:rPr>
          <w:rFonts w:ascii="Arial" w:hAnsi="Arial" w:cs="Arial"/>
          <w:b/>
          <w:sz w:val="24"/>
          <w:szCs w:val="24"/>
        </w:rPr>
        <w:t>N</w:t>
      </w:r>
      <w:r>
        <w:rPr>
          <w:rFonts w:ascii="Arial" w:hAnsi="Arial" w:cs="Arial"/>
          <w:b/>
          <w:sz w:val="24"/>
          <w:szCs w:val="24"/>
        </w:rPr>
        <w:t xml:space="preserve"> </w:t>
      </w:r>
      <w:r w:rsidRPr="002705DD">
        <w:rPr>
          <w:rFonts w:ascii="Arial" w:hAnsi="Arial" w:cs="Arial"/>
          <w:b/>
          <w:sz w:val="24"/>
          <w:szCs w:val="24"/>
        </w:rPr>
        <w:t>T</w:t>
      </w:r>
      <w:r>
        <w:rPr>
          <w:rFonts w:ascii="Arial" w:hAnsi="Arial" w:cs="Arial"/>
          <w:b/>
          <w:sz w:val="24"/>
          <w:szCs w:val="24"/>
        </w:rPr>
        <w:t xml:space="preserve"> </w:t>
      </w:r>
      <w:r w:rsidRPr="002705DD">
        <w:rPr>
          <w:rFonts w:ascii="Arial" w:hAnsi="Arial" w:cs="Arial"/>
          <w:b/>
          <w:sz w:val="24"/>
          <w:szCs w:val="24"/>
        </w:rPr>
        <w:t>E</w:t>
      </w:r>
      <w:r>
        <w:rPr>
          <w:rFonts w:ascii="Arial" w:hAnsi="Arial" w:cs="Arial"/>
          <w:b/>
          <w:sz w:val="24"/>
          <w:szCs w:val="24"/>
        </w:rPr>
        <w:t xml:space="preserve"> </w:t>
      </w:r>
      <w:r w:rsidRPr="002705DD">
        <w:rPr>
          <w:rFonts w:ascii="Arial" w:hAnsi="Arial" w:cs="Arial"/>
          <w:b/>
          <w:sz w:val="24"/>
          <w:szCs w:val="24"/>
        </w:rPr>
        <w:t>C</w:t>
      </w:r>
      <w:r>
        <w:rPr>
          <w:rFonts w:ascii="Arial" w:hAnsi="Arial" w:cs="Arial"/>
          <w:b/>
          <w:sz w:val="24"/>
          <w:szCs w:val="24"/>
        </w:rPr>
        <w:t xml:space="preserve"> </w:t>
      </w:r>
      <w:r w:rsidRPr="002705DD">
        <w:rPr>
          <w:rFonts w:ascii="Arial" w:hAnsi="Arial" w:cs="Arial"/>
          <w:b/>
          <w:sz w:val="24"/>
          <w:szCs w:val="24"/>
        </w:rPr>
        <w:t>E</w:t>
      </w:r>
      <w:r>
        <w:rPr>
          <w:rFonts w:ascii="Arial" w:hAnsi="Arial" w:cs="Arial"/>
          <w:b/>
          <w:sz w:val="24"/>
          <w:szCs w:val="24"/>
        </w:rPr>
        <w:t xml:space="preserve"> </w:t>
      </w:r>
      <w:r w:rsidRPr="002705DD">
        <w:rPr>
          <w:rFonts w:ascii="Arial" w:hAnsi="Arial" w:cs="Arial"/>
          <w:b/>
          <w:sz w:val="24"/>
          <w:szCs w:val="24"/>
        </w:rPr>
        <w:t>D</w:t>
      </w:r>
      <w:r>
        <w:rPr>
          <w:rFonts w:ascii="Arial" w:hAnsi="Arial" w:cs="Arial"/>
          <w:b/>
          <w:sz w:val="24"/>
          <w:szCs w:val="24"/>
        </w:rPr>
        <w:t xml:space="preserve"> </w:t>
      </w:r>
      <w:r w:rsidRPr="002705DD">
        <w:rPr>
          <w:rFonts w:ascii="Arial" w:hAnsi="Arial" w:cs="Arial"/>
          <w:b/>
          <w:sz w:val="24"/>
          <w:szCs w:val="24"/>
        </w:rPr>
        <w:t>E</w:t>
      </w:r>
      <w:r>
        <w:rPr>
          <w:rFonts w:ascii="Arial" w:hAnsi="Arial" w:cs="Arial"/>
          <w:b/>
          <w:sz w:val="24"/>
          <w:szCs w:val="24"/>
        </w:rPr>
        <w:t xml:space="preserve"> </w:t>
      </w:r>
      <w:r w:rsidRPr="002705DD">
        <w:rPr>
          <w:rFonts w:ascii="Arial" w:hAnsi="Arial" w:cs="Arial"/>
          <w:b/>
          <w:sz w:val="24"/>
          <w:szCs w:val="24"/>
        </w:rPr>
        <w:t>N</w:t>
      </w:r>
      <w:r>
        <w:rPr>
          <w:rFonts w:ascii="Arial" w:hAnsi="Arial" w:cs="Arial"/>
          <w:b/>
          <w:sz w:val="24"/>
          <w:szCs w:val="24"/>
        </w:rPr>
        <w:t xml:space="preserve"> </w:t>
      </w:r>
      <w:r w:rsidRPr="002705DD">
        <w:rPr>
          <w:rFonts w:ascii="Arial" w:hAnsi="Arial" w:cs="Arial"/>
          <w:b/>
          <w:sz w:val="24"/>
          <w:szCs w:val="24"/>
        </w:rPr>
        <w:t>T</w:t>
      </w:r>
      <w:r>
        <w:rPr>
          <w:rFonts w:ascii="Arial" w:hAnsi="Arial" w:cs="Arial"/>
          <w:b/>
          <w:sz w:val="24"/>
          <w:szCs w:val="24"/>
        </w:rPr>
        <w:t xml:space="preserve"> </w:t>
      </w:r>
      <w:r w:rsidRPr="002705DD">
        <w:rPr>
          <w:rFonts w:ascii="Arial" w:hAnsi="Arial" w:cs="Arial"/>
          <w:b/>
          <w:sz w:val="24"/>
          <w:szCs w:val="24"/>
        </w:rPr>
        <w:t>E</w:t>
      </w:r>
      <w:r>
        <w:rPr>
          <w:rFonts w:ascii="Arial" w:hAnsi="Arial" w:cs="Arial"/>
          <w:b/>
          <w:sz w:val="24"/>
          <w:szCs w:val="24"/>
        </w:rPr>
        <w:t xml:space="preserve"> </w:t>
      </w:r>
      <w:r w:rsidRPr="002705DD">
        <w:rPr>
          <w:rFonts w:ascii="Arial" w:hAnsi="Arial" w:cs="Arial"/>
          <w:b/>
          <w:sz w:val="24"/>
          <w:szCs w:val="24"/>
        </w:rPr>
        <w:t>S</w:t>
      </w:r>
    </w:p>
    <w:p w:rsidR="00DE21E2" w:rsidRPr="002705DD" w:rsidRDefault="00DE21E2" w:rsidP="00DE21E2">
      <w:pPr>
        <w:spacing w:line="360" w:lineRule="auto"/>
        <w:jc w:val="both"/>
        <w:rPr>
          <w:rFonts w:ascii="Arial" w:hAnsi="Arial" w:cs="Arial"/>
          <w:sz w:val="24"/>
          <w:szCs w:val="24"/>
        </w:rPr>
      </w:pP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 xml:space="preserve">El Hospital General de México se inauguró el 5 de febrero de 1905 por el </w:t>
      </w:r>
      <w:r w:rsidR="00354528" w:rsidRPr="002705DD">
        <w:rPr>
          <w:rFonts w:ascii="Arial" w:hAnsi="Arial" w:cs="Arial"/>
          <w:sz w:val="24"/>
          <w:szCs w:val="24"/>
        </w:rPr>
        <w:t>presidente</w:t>
      </w:r>
      <w:r w:rsidRPr="002705DD">
        <w:rPr>
          <w:rFonts w:ascii="Arial" w:hAnsi="Arial" w:cs="Arial"/>
          <w:sz w:val="24"/>
          <w:szCs w:val="24"/>
        </w:rPr>
        <w:t xml:space="preserve"> de la República, el General Porfirio Díaz, en ese acto el Dr. Eduardo Liceaga fue iniciador y consumador de la construcción como Director Médico de la obra.</w:t>
      </w: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Las especialidades con las que contaba el Hospital fuero</w:t>
      </w:r>
      <w:r w:rsidR="009A3EB5">
        <w:rPr>
          <w:rFonts w:ascii="Arial" w:hAnsi="Arial" w:cs="Arial"/>
          <w:sz w:val="24"/>
          <w:szCs w:val="24"/>
        </w:rPr>
        <w:t xml:space="preserve">n: Obstetricia, </w:t>
      </w:r>
      <w:proofErr w:type="spellStart"/>
      <w:r w:rsidR="009A3EB5">
        <w:rPr>
          <w:rFonts w:ascii="Arial" w:hAnsi="Arial" w:cs="Arial"/>
          <w:sz w:val="24"/>
          <w:szCs w:val="24"/>
        </w:rPr>
        <w:t>Venerosífilis</w:t>
      </w:r>
      <w:proofErr w:type="spellEnd"/>
      <w:r w:rsidR="009A3EB5">
        <w:rPr>
          <w:rFonts w:ascii="Arial" w:hAnsi="Arial" w:cs="Arial"/>
          <w:sz w:val="24"/>
          <w:szCs w:val="24"/>
        </w:rPr>
        <w:t>, T</w:t>
      </w:r>
      <w:r w:rsidRPr="002705DD">
        <w:rPr>
          <w:rFonts w:ascii="Arial" w:hAnsi="Arial" w:cs="Arial"/>
          <w:sz w:val="24"/>
          <w:szCs w:val="24"/>
        </w:rPr>
        <w:t>uberculosis. Lepra, Tifo, Pediatría, Otorrinolaringología y Oftalmología. No es sino hasta el año de 1922 en que se ubica el antecedente más remoto para el manejo de los pacientes con cáncer, cuando el Hospital General de México recibe 50 mg. de bromuro de radio. En 1939 el Dr. Ignacio Millán, funda el primer Servicio de Cancerología (Pabellón 13) del país.</w:t>
      </w:r>
    </w:p>
    <w:p w:rsidR="00DE21E2" w:rsidRPr="002705DD" w:rsidRDefault="009A3EB5" w:rsidP="00DE21E2">
      <w:pPr>
        <w:spacing w:line="360" w:lineRule="auto"/>
        <w:jc w:val="both"/>
        <w:rPr>
          <w:rFonts w:ascii="Arial" w:hAnsi="Arial" w:cs="Arial"/>
          <w:sz w:val="24"/>
          <w:szCs w:val="24"/>
        </w:rPr>
      </w:pPr>
      <w:r>
        <w:rPr>
          <w:rFonts w:ascii="Arial" w:hAnsi="Arial" w:cs="Arial"/>
          <w:sz w:val="24"/>
          <w:szCs w:val="24"/>
        </w:rPr>
        <w:t>En los s</w:t>
      </w:r>
      <w:r w:rsidR="00DE21E2" w:rsidRPr="002705DD">
        <w:rPr>
          <w:rFonts w:ascii="Arial" w:hAnsi="Arial" w:cs="Arial"/>
          <w:sz w:val="24"/>
          <w:szCs w:val="24"/>
        </w:rPr>
        <w:t xml:space="preserve">iguientes lustros se suman los esfuerzos de los Doctores Guillermo Montaño Islas, Horacio </w:t>
      </w:r>
      <w:proofErr w:type="spellStart"/>
      <w:r w:rsidR="00DE21E2" w:rsidRPr="002705DD">
        <w:rPr>
          <w:rFonts w:ascii="Arial" w:hAnsi="Arial" w:cs="Arial"/>
          <w:sz w:val="24"/>
          <w:szCs w:val="24"/>
        </w:rPr>
        <w:t>Zalce</w:t>
      </w:r>
      <w:proofErr w:type="spellEnd"/>
      <w:r w:rsidR="00DE21E2" w:rsidRPr="002705DD">
        <w:rPr>
          <w:rFonts w:ascii="Arial" w:hAnsi="Arial" w:cs="Arial"/>
          <w:sz w:val="24"/>
          <w:szCs w:val="24"/>
        </w:rPr>
        <w:t xml:space="preserve"> Torres y José Manuel Velasco Arce, quienes sentaron las bases de la Oncología Médica, Quirúrgica y de Radioterapia creando otros servicios de la especialidad y una escuela que ha sido prototipo para muchas generaciones de Médicos Oncólogos. En el transcurso de los años 70´s la Unidad de Quimioterapia empezó a funcionar con una bomba de infusión, diez años después se implementó el banco de medicamentos.</w:t>
      </w: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 xml:space="preserve">En 1984 se funda la Unidad de Prótesis Maxilofacial y en 1992 el Departamento de Psicología Oncológica. Como en otras partes de mundo, también en el Hospital General de México se experimentó la transición tecnológica de la Radioterapia, como se observa en el siguiente cuadro sinóptico: </w:t>
      </w:r>
    </w:p>
    <w:p w:rsidR="009A3EB5" w:rsidRDefault="009A3EB5" w:rsidP="00DE21E2">
      <w:pPr>
        <w:spacing w:line="360" w:lineRule="auto"/>
        <w:jc w:val="both"/>
        <w:rPr>
          <w:rFonts w:ascii="Arial" w:hAnsi="Arial" w:cs="Arial"/>
          <w:sz w:val="24"/>
          <w:szCs w:val="24"/>
        </w:rPr>
      </w:pPr>
    </w:p>
    <w:p w:rsidR="009A3EB5" w:rsidRDefault="009A3EB5" w:rsidP="00DE21E2">
      <w:pPr>
        <w:spacing w:line="360" w:lineRule="auto"/>
        <w:jc w:val="both"/>
        <w:rPr>
          <w:rFonts w:ascii="Arial" w:hAnsi="Arial" w:cs="Arial"/>
          <w:sz w:val="24"/>
          <w:szCs w:val="24"/>
        </w:rPr>
      </w:pP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lastRenderedPageBreak/>
        <w:t>AÑO EVENTO 1954 Unidad de Radioterap</w:t>
      </w:r>
      <w:r w:rsidR="009A3EB5">
        <w:rPr>
          <w:rFonts w:ascii="Arial" w:hAnsi="Arial" w:cs="Arial"/>
          <w:sz w:val="24"/>
          <w:szCs w:val="24"/>
        </w:rPr>
        <w:t xml:space="preserve">ia con 250 con tres equipos Kv  1958 </w:t>
      </w:r>
      <w:r w:rsidRPr="002705DD">
        <w:rPr>
          <w:rFonts w:ascii="Arial" w:hAnsi="Arial" w:cs="Arial"/>
          <w:sz w:val="24"/>
          <w:szCs w:val="24"/>
        </w:rPr>
        <w:t>1964 Primer Equipo de Cobalto 60, Bomba de Cesio 137, Equipo de Braquiter</w:t>
      </w:r>
      <w:r w:rsidR="009A3EB5">
        <w:rPr>
          <w:rFonts w:ascii="Arial" w:hAnsi="Arial" w:cs="Arial"/>
          <w:sz w:val="24"/>
          <w:szCs w:val="24"/>
        </w:rPr>
        <w:t>apia y Primer Acelerador Lineal.</w:t>
      </w: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1969 Segundo Acelerador Lineal 1990 Tercer Acelerador Lineal (en uso) 1996 Segunda Bomba de Cobalto 60 (en uso)</w:t>
      </w:r>
      <w:r>
        <w:rPr>
          <w:rFonts w:ascii="Arial" w:hAnsi="Arial" w:cs="Arial"/>
          <w:sz w:val="24"/>
          <w:szCs w:val="24"/>
        </w:rPr>
        <w:t>.</w:t>
      </w:r>
      <w:r w:rsidRPr="002705DD">
        <w:rPr>
          <w:rFonts w:ascii="Arial" w:hAnsi="Arial" w:cs="Arial"/>
          <w:sz w:val="24"/>
          <w:szCs w:val="24"/>
        </w:rPr>
        <w:t xml:space="preserve"> </w:t>
      </w: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 xml:space="preserve">1997 12 Fuentes de Cesio (en uso) 2000 </w:t>
      </w:r>
      <w:proofErr w:type="spellStart"/>
      <w:r w:rsidRPr="002705DD">
        <w:rPr>
          <w:rFonts w:ascii="Arial" w:hAnsi="Arial" w:cs="Arial"/>
          <w:sz w:val="24"/>
          <w:szCs w:val="24"/>
        </w:rPr>
        <w:t>Microselectrón</w:t>
      </w:r>
      <w:proofErr w:type="spellEnd"/>
      <w:r w:rsidRPr="002705DD">
        <w:rPr>
          <w:rFonts w:ascii="Arial" w:hAnsi="Arial" w:cs="Arial"/>
          <w:sz w:val="24"/>
          <w:szCs w:val="24"/>
        </w:rPr>
        <w:t xml:space="preserve"> </w:t>
      </w:r>
      <w:proofErr w:type="spellStart"/>
      <w:r w:rsidRPr="002705DD">
        <w:rPr>
          <w:rFonts w:ascii="Arial" w:hAnsi="Arial" w:cs="Arial"/>
          <w:sz w:val="24"/>
          <w:szCs w:val="24"/>
        </w:rPr>
        <w:t>Braquiterapia</w:t>
      </w:r>
      <w:proofErr w:type="spellEnd"/>
      <w:r w:rsidRPr="002705DD">
        <w:rPr>
          <w:rFonts w:ascii="Arial" w:hAnsi="Arial" w:cs="Arial"/>
          <w:sz w:val="24"/>
          <w:szCs w:val="24"/>
        </w:rPr>
        <w:t xml:space="preserve"> (en uso)</w:t>
      </w:r>
      <w:r>
        <w:rPr>
          <w:rFonts w:ascii="Arial" w:hAnsi="Arial" w:cs="Arial"/>
          <w:sz w:val="24"/>
          <w:szCs w:val="24"/>
        </w:rPr>
        <w:t>.</w:t>
      </w:r>
    </w:p>
    <w:p w:rsidR="00DE21E2" w:rsidRDefault="00DE21E2" w:rsidP="00DE21E2">
      <w:pPr>
        <w:spacing w:line="360" w:lineRule="auto"/>
        <w:jc w:val="both"/>
        <w:rPr>
          <w:rFonts w:ascii="Arial" w:hAnsi="Arial" w:cs="Arial"/>
          <w:sz w:val="24"/>
          <w:szCs w:val="24"/>
        </w:rPr>
      </w:pPr>
      <w:r w:rsidRPr="002705DD">
        <w:rPr>
          <w:rFonts w:ascii="Arial" w:hAnsi="Arial" w:cs="Arial"/>
          <w:sz w:val="24"/>
          <w:szCs w:val="24"/>
        </w:rPr>
        <w:t xml:space="preserve"> 2001 Bomba de Cobalto 60 Elite (en uso) 2005 Cuarto Acelerador Lineal Tomógrafo Lineal</w:t>
      </w:r>
      <w:r>
        <w:rPr>
          <w:rFonts w:ascii="Arial" w:hAnsi="Arial" w:cs="Arial"/>
          <w:sz w:val="24"/>
          <w:szCs w:val="24"/>
        </w:rPr>
        <w:t>.</w:t>
      </w:r>
    </w:p>
    <w:p w:rsidR="00DE21E2" w:rsidRDefault="00DE21E2" w:rsidP="00DE21E2">
      <w:pPr>
        <w:spacing w:line="360" w:lineRule="auto"/>
        <w:jc w:val="both"/>
        <w:rPr>
          <w:rFonts w:ascii="Arial" w:hAnsi="Arial" w:cs="Arial"/>
          <w:sz w:val="24"/>
          <w:szCs w:val="24"/>
        </w:rPr>
      </w:pPr>
      <w:r w:rsidRPr="00460230">
        <w:rPr>
          <w:rFonts w:ascii="Arial" w:hAnsi="Arial" w:cs="Arial"/>
          <w:sz w:val="24"/>
          <w:szCs w:val="24"/>
        </w:rPr>
        <w:t xml:space="preserve">Desde entonces, el Hospital en el transcurso de los años ha experimentado constantes regeneraciones, no sólo físicamente, sino también en lo que se refiere al equipo tecnológico, calidad científica, administrativa, médica y de atención. El 3 de octubre de 1906, la Dirección General de Beneficencia Pública, aprueba las bases generales para el establecimiento de la Escuela de Enfermería del Hospital General de México y se inaugura formalmente el 9 de febrero de 1907. Poco tiempo después, se funda la primer Sociedad Médica del HGM el 7 de febrero de 1908, encabezada por los doctores Eduardo Liceaga y Fernando López como Presidentes honorarios. La influencia que tuvo en la década de los 30´s y 40´s fue definitiva para el desarrollo de la atención médica, la docencia y la investigación. La Institución tuvo un gran crecimiento y fue cuna de un número importante de médicos ilustres que sentaron las bases de la medicina moderna, la conformación y desarrollo de las especialidades médicas. Entre ellos destacan el cardiólogo Ignacio Chávez, el gastroenterólogo Abraham Ayala González, el nutriólogo Salvador Zubirán, el tisiólogo Ismael Cosío Villegas, el urólogo Aquilino Villanueva, el neumólogo Alejandro Celis, el alergólogo Mario Salazar </w:t>
      </w:r>
      <w:proofErr w:type="spellStart"/>
      <w:r w:rsidRPr="00460230">
        <w:rPr>
          <w:rFonts w:ascii="Arial" w:hAnsi="Arial" w:cs="Arial"/>
          <w:sz w:val="24"/>
          <w:szCs w:val="24"/>
        </w:rPr>
        <w:t>Mallén</w:t>
      </w:r>
      <w:proofErr w:type="spellEnd"/>
      <w:r w:rsidRPr="00460230">
        <w:rPr>
          <w:rFonts w:ascii="Arial" w:hAnsi="Arial" w:cs="Arial"/>
          <w:sz w:val="24"/>
          <w:szCs w:val="24"/>
        </w:rPr>
        <w:t>, el neurólogo Clemente Robles, el cancerólogo Ignacio Millán, entre muchos maestros eminentes.</w:t>
      </w:r>
    </w:p>
    <w:p w:rsidR="00A523E3" w:rsidRDefault="00A523E3" w:rsidP="00DE21E2">
      <w:pPr>
        <w:spacing w:line="360" w:lineRule="auto"/>
        <w:jc w:val="both"/>
        <w:rPr>
          <w:rFonts w:ascii="Arial" w:hAnsi="Arial" w:cs="Arial"/>
          <w:sz w:val="24"/>
          <w:szCs w:val="24"/>
        </w:rPr>
      </w:pPr>
    </w:p>
    <w:p w:rsidR="00D541DD" w:rsidRDefault="00D541DD" w:rsidP="00DE21E2">
      <w:pPr>
        <w:spacing w:line="360" w:lineRule="auto"/>
        <w:jc w:val="both"/>
        <w:rPr>
          <w:rFonts w:ascii="Arial" w:hAnsi="Arial" w:cs="Arial"/>
          <w:sz w:val="24"/>
          <w:szCs w:val="24"/>
        </w:rPr>
      </w:pPr>
    </w:p>
    <w:p w:rsidR="00DE21E2" w:rsidRPr="00DE21E2" w:rsidRDefault="00DE21E2" w:rsidP="00DE21E2">
      <w:pPr>
        <w:spacing w:line="360" w:lineRule="auto"/>
        <w:jc w:val="both"/>
        <w:rPr>
          <w:rFonts w:ascii="Arial" w:hAnsi="Arial" w:cs="Arial"/>
          <w:b/>
          <w:sz w:val="24"/>
          <w:szCs w:val="24"/>
        </w:rPr>
      </w:pPr>
      <w:r>
        <w:rPr>
          <w:rFonts w:ascii="Arial" w:hAnsi="Arial" w:cs="Arial"/>
          <w:b/>
          <w:sz w:val="24"/>
          <w:szCs w:val="24"/>
        </w:rPr>
        <w:lastRenderedPageBreak/>
        <w:t>I</w:t>
      </w:r>
      <w:r w:rsidRPr="00DE21E2">
        <w:rPr>
          <w:rFonts w:ascii="Arial" w:hAnsi="Arial" w:cs="Arial"/>
          <w:b/>
          <w:sz w:val="24"/>
          <w:szCs w:val="24"/>
        </w:rPr>
        <w:t>NVESTIGACIÓN</w:t>
      </w: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t xml:space="preserve"> Fortalezas</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La investigación clínica se realiza en base a criterios prioritarios en salud.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Se reorienta la innovación tecnológica y la investigación hacia los padecimientos emergentes, las enfermedades no transmisibles y las lesiones.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Se consolida la investigación de la salud del adulto mayor, en el niño y el adolescente.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Se realiza investigación de alta calidad intra e interinstitucional.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Se cuenta con la Coordinación de Recursos de Bioestadística conformada por un equipo de investigadores (matemáticos, personal de salud con maestría y doctorado en investigación) con amplia experiencia en análisis estadístico y metodología, que da soporte y apoyo a los investigadores y médicos del Hospital General de México, así como a Institutos Nacionales e Internacionales.</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Se implementó la función de coordinadores de Investigación por servicio / unidad.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Vinculación de la Dirección de Enseñanza - Dirección de Investigación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Vinculo académico para la investigación con CCADET-UNAM y HGM</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Se cuenta con Unidad de Investigación y Desarrollo Tecnológico UIDT para integrar la actividad de investigadores en física, matemáticas, ingenierías, entre otros con las necesidades de los pacientes que se atienden en el hospital general.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Servicio de Farmacología reestructurado para tener funciones de investigación clínica</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Área de Calidad interna para los procesos de investigación</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lastRenderedPageBreak/>
        <w:t xml:space="preserve"> </w:t>
      </w:r>
      <w:r w:rsidRPr="00A048C1">
        <w:rPr>
          <w:rFonts w:ascii="Arial" w:hAnsi="Arial" w:cs="Arial"/>
          <w:sz w:val="24"/>
          <w:szCs w:val="24"/>
        </w:rPr>
        <w:sym w:font="Symbol" w:char="F0B7"/>
      </w:r>
      <w:r w:rsidRPr="00A048C1">
        <w:rPr>
          <w:rFonts w:ascii="Arial" w:hAnsi="Arial" w:cs="Arial"/>
          <w:sz w:val="24"/>
          <w:szCs w:val="24"/>
        </w:rPr>
        <w:t xml:space="preserve"> Departamento Administrativo con experiencia en el manejo de recursos financieros para apoyo en el desarrollo de investigación.</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Personal de la Dirección de Investigación con experiencia en seguimiento de proyectos y apoyo e impulso a la investigación.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Promoción y difusión de cursos relacionados con la investigación (v.gr. metodología, bioestadística, meta-análisis, modelos matemáticos, entre otros.) para la mejora de la calidad en investigación.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Se cuenta con Comités de ética, investigación y bioseguridad avalados por COFEPRIS. Programa de Trabajo 2015 OPORTUNIDADES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Promover la difusión los resultados en publicaciones científicas de alto impacto.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Promover la participación de los investigadores del Hospital en la Comisión Coordinadora de los Institutos Nacionales de Salud y Sistema Nacional de Investigación (SNI), de acuerdo a la normatividad establecida por las instancias correspondientes.</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Mejorar los apoyos para proyectos específicos que provienen de la Dirección General, entre ellos el Programa de Trasplantes, endoscopía. etc.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Fortalecer las fuentes externas de financiamiento para proyectos, por agencias gubernamentales y privadas para la investigación.</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Titulación oportuna a través de artículos de investigación de los residentes del Hospital.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Desarrollo tecnológico en colaboración con CCADET - HGM para responder a problemas clínicos específicos de los pacientes.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Desarrollo de proyectos en colaboración con empresa privada para investigación de productos farmacológicos y de aparatos médicos.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lastRenderedPageBreak/>
        <w:sym w:font="Symbol" w:char="F0B7"/>
      </w:r>
      <w:r w:rsidRPr="00A048C1">
        <w:rPr>
          <w:rFonts w:ascii="Arial" w:hAnsi="Arial" w:cs="Arial"/>
          <w:sz w:val="24"/>
          <w:szCs w:val="24"/>
        </w:rPr>
        <w:t xml:space="preserve"> Certificación en calidad de investigación otorgada por organismos internacionales.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Crear procedimiento ágil para la adquisición de equipo e insumos relacionados a la investigación, que incluya áreas interesadas (adquisiciones, financieros, inventarios, almacenes, ingeniería biomédica).</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Implementación de mejoras al sistema de información de los proyectos de investigación (SIGEDI).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Fortalecer el vínculo con instituciones educativas públicas y privadas para la generación de investigación.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Creación de un área enfocada a la generación de patentes. </w:t>
      </w:r>
    </w:p>
    <w:p w:rsidR="00DE21E2" w:rsidRDefault="00DE21E2" w:rsidP="00DE21E2">
      <w:pPr>
        <w:spacing w:line="360" w:lineRule="auto"/>
        <w:jc w:val="both"/>
        <w:rPr>
          <w:rFonts w:ascii="Arial" w:hAnsi="Arial" w:cs="Arial"/>
          <w:sz w:val="24"/>
          <w:szCs w:val="24"/>
        </w:rPr>
      </w:pP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t xml:space="preserve">Debilidades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Reducido número de publicaciones de artículos científicos de los niveles III a VII.</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Falta de conocimiento metodológico en investigación por parte del personal del Hospital.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No se ha establecido gestión de patentes para productos desarrollados en la UIDT.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Poca participación del área médica en el desarrollo de nuevas tecnologías.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Escaso personal preparado para el manejo de equipos especializados (v.gr.: </w:t>
      </w:r>
      <w:proofErr w:type="spellStart"/>
      <w:r w:rsidRPr="00A048C1">
        <w:rPr>
          <w:rFonts w:ascii="Arial" w:hAnsi="Arial" w:cs="Arial"/>
          <w:sz w:val="24"/>
          <w:szCs w:val="24"/>
        </w:rPr>
        <w:t>espectometros</w:t>
      </w:r>
      <w:proofErr w:type="spellEnd"/>
      <w:r w:rsidRPr="00A048C1">
        <w:rPr>
          <w:rFonts w:ascii="Arial" w:hAnsi="Arial" w:cs="Arial"/>
          <w:sz w:val="24"/>
          <w:szCs w:val="24"/>
        </w:rPr>
        <w:t xml:space="preserve"> masa-masa).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Poca capacitación en procesos de calidad en investigación.</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Falta de procesos ágiles para la adquisición de equipos de alta tecnología para el desarrollo de investigación.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lastRenderedPageBreak/>
        <w:sym w:font="Symbol" w:char="F0B7"/>
      </w:r>
      <w:r w:rsidRPr="00A048C1">
        <w:rPr>
          <w:rFonts w:ascii="Arial" w:hAnsi="Arial" w:cs="Arial"/>
          <w:sz w:val="24"/>
          <w:szCs w:val="24"/>
        </w:rPr>
        <w:t xml:space="preserve"> Falta de comunicación de producción científica generada en el Hospital derivada de proyectos de investigación. Programa de Trabajo 2015 </w:t>
      </w:r>
    </w:p>
    <w:p w:rsidR="00DE21E2" w:rsidRDefault="00DE21E2" w:rsidP="00DE21E2">
      <w:pPr>
        <w:spacing w:line="360" w:lineRule="auto"/>
        <w:jc w:val="both"/>
        <w:rPr>
          <w:rFonts w:ascii="Arial" w:hAnsi="Arial" w:cs="Arial"/>
          <w:sz w:val="24"/>
          <w:szCs w:val="24"/>
        </w:rPr>
      </w:pP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t xml:space="preserve">Amenazas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Restricciones presupuestales a nivel Federal.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Escasos incentivos para la promoción de la investigación.</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Falta de estructura gubernamental para desarrollo eficiente de nuevas tecnologías y sus patentes.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Competidores de terceros autorizados por COFEPRIS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Políticas publicas restrictivas para la adquisición de equipo especializado.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Falta de marco legal para la vinculación de investigadores externos al HGM y su ingreso al SNI.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Falta de plazas de investigadores.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Poca credibilidad en México para el desarrollo de investigación. </w:t>
      </w:r>
    </w:p>
    <w:p w:rsidR="00DE21E2" w:rsidRPr="00A048C1"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Falta de marco legal para la creación de una cartera de investigación.</w:t>
      </w:r>
    </w:p>
    <w:p w:rsidR="00DE21E2" w:rsidRPr="00A048C1" w:rsidRDefault="00DE21E2" w:rsidP="00DE21E2">
      <w:pPr>
        <w:spacing w:line="360" w:lineRule="auto"/>
        <w:jc w:val="both"/>
        <w:rPr>
          <w:rFonts w:ascii="Arial" w:hAnsi="Arial" w:cs="Arial"/>
          <w:sz w:val="24"/>
          <w:szCs w:val="24"/>
        </w:rPr>
      </w:pP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t>EDUCACIÓN Y CAPACITACIÓN</w:t>
      </w:r>
    </w:p>
    <w:p w:rsidR="00DE21E2" w:rsidRPr="00DE21E2" w:rsidRDefault="00DE21E2" w:rsidP="00DE21E2">
      <w:pPr>
        <w:spacing w:line="360" w:lineRule="auto"/>
        <w:jc w:val="both"/>
        <w:rPr>
          <w:rFonts w:ascii="Arial" w:hAnsi="Arial" w:cs="Arial"/>
          <w:b/>
          <w:sz w:val="24"/>
          <w:szCs w:val="24"/>
        </w:rPr>
      </w:pPr>
      <w:r w:rsidRPr="00A048C1">
        <w:rPr>
          <w:rFonts w:ascii="Arial" w:hAnsi="Arial" w:cs="Arial"/>
          <w:sz w:val="24"/>
          <w:szCs w:val="24"/>
        </w:rPr>
        <w:t xml:space="preserve"> </w:t>
      </w:r>
      <w:r w:rsidRPr="00DE21E2">
        <w:rPr>
          <w:rFonts w:ascii="Arial" w:hAnsi="Arial" w:cs="Arial"/>
          <w:b/>
          <w:sz w:val="24"/>
          <w:szCs w:val="24"/>
        </w:rPr>
        <w:t>Fortalezas</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Centro Líder de Enseñanza Clínica Nacional y de Educación integral que incide en la adquisición de habilidades del pensamiento, procedimentales y contextuales para proporcionar educación médica situada, que favorezca el aprendizaje significativo y una atención médica con calidad y seguridad.</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lastRenderedPageBreak/>
        <w:t xml:space="preserve"> </w:t>
      </w:r>
      <w:r w:rsidRPr="00A048C1">
        <w:rPr>
          <w:rFonts w:ascii="Arial" w:hAnsi="Arial" w:cs="Arial"/>
          <w:sz w:val="24"/>
          <w:szCs w:val="24"/>
        </w:rPr>
        <w:sym w:font="Symbol" w:char="F0B7"/>
      </w:r>
      <w:r w:rsidRPr="00A048C1">
        <w:rPr>
          <w:rFonts w:ascii="Arial" w:hAnsi="Arial" w:cs="Arial"/>
          <w:sz w:val="24"/>
          <w:szCs w:val="24"/>
        </w:rPr>
        <w:t xml:space="preserve"> En proyecto de la Unidad de Perfeccionamiento y Desarrollo de Habilidades Médico – Quirúrgicas del Hospital General de México (HPHM) con tecnología avanzada para respaldar además los Cursos de ATLS y ACLS que se efectúan en la Institución.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Proporciona una oferta de capacitación, basada en competencias laborales y transversales, que se basa en las necesidades de mejoramiento de los procesos de atención médica, acorde al Plan Nacional de Desarrollo 2012 – 2018 del Gobierno Federal.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Sostiene convenios con instituciones públicas y privadas de prestigio para la profesionalización del personal paramédico y </w:t>
      </w:r>
      <w:proofErr w:type="spellStart"/>
      <w:r w:rsidRPr="00A048C1">
        <w:rPr>
          <w:rFonts w:ascii="Arial" w:hAnsi="Arial" w:cs="Arial"/>
          <w:sz w:val="24"/>
          <w:szCs w:val="24"/>
        </w:rPr>
        <w:t>afin</w:t>
      </w:r>
      <w:proofErr w:type="spellEnd"/>
      <w:r w:rsidRPr="00A048C1">
        <w:rPr>
          <w:rFonts w:ascii="Arial" w:hAnsi="Arial" w:cs="Arial"/>
          <w:sz w:val="24"/>
          <w:szCs w:val="24"/>
        </w:rPr>
        <w:t xml:space="preserve">, que mejore los procesos de atención en las unidades médico–quirúrgicas.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Utiliza las tecnologías de la información y las herramientas de la informática para promover la educación a distancia y el intercambio académico de alto nivel.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Ofrece en línea el Seminario de Educación en Apoyo al PUEM de la Universidad Nacional. </w:t>
      </w:r>
    </w:p>
    <w:p w:rsidR="00DE21E2" w:rsidRDefault="00DE21E2" w:rsidP="00DE21E2">
      <w:pPr>
        <w:spacing w:line="360" w:lineRule="auto"/>
        <w:jc w:val="both"/>
        <w:rPr>
          <w:rFonts w:ascii="Arial" w:hAnsi="Arial" w:cs="Arial"/>
          <w:sz w:val="24"/>
          <w:szCs w:val="24"/>
        </w:rPr>
      </w:pP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t xml:space="preserve">Oportunidades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Incidir en los proyectos de mejora de la atención médica.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Establecer nuevas líneas de investigación educativa y administrativa.</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Innovación educativa para lograr aprendizaje significativo y educación inclusiva. Programa de Trabajo 2015</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Implementar estrategias innovadoras que faciliten la adquisición de habilidades médico – quirúrgicas.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lastRenderedPageBreak/>
        <w:sym w:font="Symbol" w:char="F0B7"/>
      </w:r>
      <w:r w:rsidRPr="00A048C1">
        <w:rPr>
          <w:rFonts w:ascii="Arial" w:hAnsi="Arial" w:cs="Arial"/>
          <w:sz w:val="24"/>
          <w:szCs w:val="24"/>
        </w:rPr>
        <w:t xml:space="preserve"> Promover el humanismo y el desarrollo de actitudes y valores que mejoren la entrevista clínica.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Fomentar la enseñanza tutorial de pregrado. </w:t>
      </w:r>
    </w:p>
    <w:p w:rsidR="00DE21E2" w:rsidRDefault="00DE21E2" w:rsidP="00DE21E2">
      <w:pPr>
        <w:spacing w:line="360" w:lineRule="auto"/>
        <w:jc w:val="both"/>
        <w:rPr>
          <w:rFonts w:ascii="Arial" w:hAnsi="Arial" w:cs="Arial"/>
          <w:sz w:val="24"/>
          <w:szCs w:val="24"/>
        </w:rPr>
      </w:pP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t>Debilidades</w:t>
      </w:r>
      <w:r>
        <w:rPr>
          <w:rFonts w:ascii="Arial" w:hAnsi="Arial" w:cs="Arial"/>
          <w:b/>
          <w:sz w:val="24"/>
          <w:szCs w:val="24"/>
        </w:rPr>
        <w:t xml:space="preserve">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Es necesario limitar el número de alumnos de pregrado para ajustar a los requerimientos establecidos.</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Falta de comunicación entre investigación – enseñanza y la atención médica. </w:t>
      </w:r>
    </w:p>
    <w:p w:rsidR="0023074C"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En los sistemas de enseñanza persiste en algunas áreas la enseñanza experimental y poca Medicina Basada en Evidencia.</w:t>
      </w:r>
    </w:p>
    <w:p w:rsidR="0023074C" w:rsidRDefault="0023074C" w:rsidP="00DE21E2">
      <w:pPr>
        <w:spacing w:line="360" w:lineRule="auto"/>
        <w:jc w:val="both"/>
        <w:rPr>
          <w:rFonts w:ascii="Arial" w:hAnsi="Arial" w:cs="Arial"/>
          <w:sz w:val="24"/>
          <w:szCs w:val="24"/>
        </w:rPr>
      </w:pP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t xml:space="preserve"> Amenazas</w:t>
      </w:r>
      <w:r>
        <w:rPr>
          <w:rFonts w:ascii="Arial" w:hAnsi="Arial" w:cs="Arial"/>
          <w:b/>
          <w:sz w:val="24"/>
          <w:szCs w:val="24"/>
        </w:rPr>
        <w:t xml:space="preserve">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Incremento de la solicitud de escuelas e instituciones que requieren asistir al Hospital.</w:t>
      </w:r>
    </w:p>
    <w:p w:rsidR="00DE21E2" w:rsidRPr="00A048C1"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Sobrecarga de trabajo, asistencias por derivación de Institutos con poca resolución asistencial.</w:t>
      </w:r>
    </w:p>
    <w:p w:rsidR="00DE21E2" w:rsidRDefault="00DE21E2" w:rsidP="00DE21E2">
      <w:pPr>
        <w:spacing w:line="360" w:lineRule="auto"/>
        <w:jc w:val="both"/>
        <w:rPr>
          <w:rFonts w:ascii="Arial" w:hAnsi="Arial" w:cs="Arial"/>
          <w:sz w:val="24"/>
          <w:szCs w:val="24"/>
        </w:rPr>
      </w:pP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t xml:space="preserve">ATENCIÓN MÉDICA </w:t>
      </w: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t>Fortalezas</w:t>
      </w:r>
      <w:r>
        <w:rPr>
          <w:rFonts w:ascii="Arial" w:hAnsi="Arial" w:cs="Arial"/>
          <w:b/>
          <w:sz w:val="24"/>
          <w:szCs w:val="24"/>
        </w:rPr>
        <w:t xml:space="preserve">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Hospital General de Alta Especialidad en el Distrito Federal.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Cuenta con clínicas y programas de alta especialidad.</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El Hospital se reconoce como centro de referencia nacional en especialidades de vanguardia en la atención médica desde hace 110 años.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lastRenderedPageBreak/>
        <w:sym w:font="Symbol" w:char="F0B7"/>
      </w:r>
      <w:r w:rsidRPr="00A048C1">
        <w:rPr>
          <w:rFonts w:ascii="Arial" w:hAnsi="Arial" w:cs="Arial"/>
          <w:sz w:val="24"/>
          <w:szCs w:val="24"/>
        </w:rPr>
        <w:t xml:space="preserve"> Está a la vanguardia en el tratamiento de enfermedades de las 45 Especialidades </w:t>
      </w:r>
      <w:proofErr w:type="spellStart"/>
      <w:r w:rsidRPr="00A048C1">
        <w:rPr>
          <w:rFonts w:ascii="Arial" w:hAnsi="Arial" w:cs="Arial"/>
          <w:sz w:val="24"/>
          <w:szCs w:val="24"/>
        </w:rPr>
        <w:t>Médicoquirúrgicas</w:t>
      </w:r>
      <w:proofErr w:type="spellEnd"/>
      <w:r w:rsidRPr="00A048C1">
        <w:rPr>
          <w:rFonts w:ascii="Arial" w:hAnsi="Arial" w:cs="Arial"/>
          <w:sz w:val="24"/>
          <w:szCs w:val="24"/>
        </w:rPr>
        <w:t xml:space="preserve"> con las que cuenta el Hospital.</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Cuenta con un equipo médico de especialistas.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Hospital recertificado por el Consejo de Salubridad General en el 2012.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Hospital acreditado por el Seguro Popular para Gastos Catastróficos.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Cuenta con 18 áreas certificadas por ISO 9001-2008 incluyendo la Dirección General y la Dirección Adjunta Médica.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Valores institucionales y humanísticos como son; el bien común, la integridad, la honradez, la imparcialidad, la justicia, la trasparencia, la rendición de cuentas, el entorno cultural y ecológico, la generosidad, el respeto, el liderazgo, la autonomía, el compromiso, la creatividad, la tolerancia, la unidad, la excelencia, la privacidad y el valor fundamental de la vida. Programa de Trabajo 2015</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Comités hospitalarios que se rigen por lineamientos sectoriales, coordinados por COCASEP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Pionero en la cirugía general laparoscópica y procedimientos neuroquirúrgicos.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Medicina de Rehabilitación con reconocimiento nacional.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Satisfacción en la atención médica del Hospital en la población usuaria y la comunidad médica.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Programa de Citas vía telefónica en 13 Servicios. </w:t>
      </w:r>
      <w:r w:rsidRPr="00A048C1">
        <w:rPr>
          <w:rFonts w:ascii="Arial" w:hAnsi="Arial" w:cs="Arial"/>
          <w:sz w:val="24"/>
          <w:szCs w:val="24"/>
        </w:rPr>
        <w:sym w:font="Symbol" w:char="F0B7"/>
      </w:r>
      <w:r w:rsidRPr="00A048C1">
        <w:rPr>
          <w:rFonts w:ascii="Arial" w:hAnsi="Arial" w:cs="Arial"/>
          <w:sz w:val="24"/>
          <w:szCs w:val="24"/>
        </w:rPr>
        <w:t xml:space="preserve"> Equipo médico con alta tecnología.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Sistemas Informáticos de desarrollo propio.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w:t>
      </w:r>
      <w:proofErr w:type="spellStart"/>
      <w:r w:rsidRPr="00A048C1">
        <w:rPr>
          <w:rFonts w:ascii="Arial" w:hAnsi="Arial" w:cs="Arial"/>
          <w:sz w:val="24"/>
          <w:szCs w:val="24"/>
        </w:rPr>
        <w:t>Verticalización</w:t>
      </w:r>
      <w:proofErr w:type="spellEnd"/>
      <w:r w:rsidRPr="00A048C1">
        <w:rPr>
          <w:rFonts w:ascii="Arial" w:hAnsi="Arial" w:cs="Arial"/>
          <w:sz w:val="24"/>
          <w:szCs w:val="24"/>
        </w:rPr>
        <w:t xml:space="preserve"> de la infraestructura hospitalaria.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Realización y Aplicación de Investigación Clínica de alto nivel. </w:t>
      </w:r>
    </w:p>
    <w:p w:rsidR="00DE21E2" w:rsidRDefault="00DE21E2" w:rsidP="00DE21E2">
      <w:pPr>
        <w:spacing w:line="360" w:lineRule="auto"/>
        <w:jc w:val="both"/>
        <w:rPr>
          <w:rFonts w:ascii="Arial" w:hAnsi="Arial" w:cs="Arial"/>
          <w:sz w:val="24"/>
          <w:szCs w:val="24"/>
        </w:rPr>
      </w:pPr>
    </w:p>
    <w:p w:rsidR="00354528" w:rsidRDefault="00354528" w:rsidP="00DE21E2">
      <w:pPr>
        <w:spacing w:line="360" w:lineRule="auto"/>
        <w:jc w:val="both"/>
        <w:rPr>
          <w:rFonts w:ascii="Arial" w:hAnsi="Arial" w:cs="Arial"/>
          <w:sz w:val="24"/>
          <w:szCs w:val="24"/>
        </w:rPr>
      </w:pP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t>Oportunidades</w:t>
      </w:r>
      <w:r>
        <w:rPr>
          <w:rFonts w:ascii="Arial" w:hAnsi="Arial" w:cs="Arial"/>
          <w:b/>
          <w:sz w:val="24"/>
          <w:szCs w:val="24"/>
        </w:rPr>
        <w:t xml:space="preserve"> </w:t>
      </w:r>
      <w:r w:rsidRPr="00DE21E2">
        <w:rPr>
          <w:rFonts w:ascii="Arial" w:hAnsi="Arial" w:cs="Arial"/>
          <w:b/>
          <w:sz w:val="24"/>
          <w:szCs w:val="24"/>
        </w:rPr>
        <w:t xml:space="preserve"> </w:t>
      </w:r>
      <w:r>
        <w:rPr>
          <w:rFonts w:ascii="Arial" w:hAnsi="Arial" w:cs="Arial"/>
          <w:b/>
          <w:sz w:val="24"/>
          <w:szCs w:val="24"/>
        </w:rPr>
        <w:t xml:space="preserve">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Nuevos modelos de atención integral para la población cada vez más demandante.</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Establecer alianzas estratégicas con la red de Institutos Nacionales de Salud, con los Hospitales Federales de Referencia, con los Hospitales Regionales de Alta Especialidad y con los servicios médicos del Gobierno del Distrito Federal.</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Colaboración en el sistema del sector salud para la referencia y contra-referencia.</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Colaboración con centros de atención integral para la población en casos de envenenamientos y drogadicción.</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Proporcionar dentro de los servicios hospitalarios, proyectos de mejora que coadyuven a mejorar la calidad, eficacia terapéutica y seguridad del paciente.</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Conformación de Clínicas Multidisciplinarias que permitan proporcionar servicios médicos integrales y multidisciplinarios en padecimientos específicos que requieran los pacientes del Hospital, las cuales sean acordes a la morbilidad institucional y nacional.</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Implementación de procedimientos quirúrgicos ambulatorios y de corta estancia en áreas específicas que posibiliten elevar la calidad de vida de los pacientes y su incorporación inmediata a sus actividades familiares, laborales y sociales.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Modernizar la tecnología informática (expediente clínico) que permita tener información oportuna que le sirva a los médicos durante el proceso de atención de los servicios hospitalarios.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lastRenderedPageBreak/>
        <w:sym w:font="Symbol" w:char="F0B7"/>
      </w:r>
      <w:r w:rsidRPr="00A048C1">
        <w:rPr>
          <w:rFonts w:ascii="Arial" w:hAnsi="Arial" w:cs="Arial"/>
          <w:sz w:val="24"/>
          <w:szCs w:val="24"/>
        </w:rPr>
        <w:t xml:space="preserve"> Ampliar la participación del Hospital en el Fondo de Gastos Catastróficos del Seguro Popular.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Fomentar la prevención de las enfermedades y el autocuidado coadyuvando en la salud del paciente. </w:t>
      </w:r>
    </w:p>
    <w:p w:rsidR="00DE21E2" w:rsidRPr="00DE21E2" w:rsidRDefault="00DE21E2" w:rsidP="00DE21E2">
      <w:pPr>
        <w:spacing w:line="360" w:lineRule="auto"/>
        <w:jc w:val="both"/>
        <w:rPr>
          <w:rFonts w:ascii="Arial" w:hAnsi="Arial" w:cs="Arial"/>
          <w:b/>
          <w:sz w:val="24"/>
          <w:szCs w:val="24"/>
        </w:rPr>
      </w:pP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t>Debilidades</w:t>
      </w:r>
      <w:r>
        <w:rPr>
          <w:rFonts w:ascii="Arial" w:hAnsi="Arial" w:cs="Arial"/>
          <w:b/>
          <w:sz w:val="24"/>
          <w:szCs w:val="24"/>
        </w:rPr>
        <w:t xml:space="preserve"> </w:t>
      </w:r>
      <w:r w:rsidRPr="00DE21E2">
        <w:rPr>
          <w:rFonts w:ascii="Arial" w:hAnsi="Arial" w:cs="Arial"/>
          <w:b/>
          <w:sz w:val="24"/>
          <w:szCs w:val="24"/>
        </w:rPr>
        <w:t xml:space="preserve">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Presupuesto insuficiente para poder desarrollar programas prioritarios, como el de trasplante, diálisis peritoneal ambulatoria, hemodiálisis, endoscopia neuroquirúrgica, etc. Programa de Trabajo 2015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La red de referencia y contra-referencia es deficiente por falta de alianzas y convenios de los integrantes.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No existe expediente clínico electrónico.</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Equipo de imagenología y laboratorio que requiere de mayor actualización permanente.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Servicio no fortalecido de Nutrición que vigile y controle la prescripción de alimentación oral, enteral y parenteral.</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Hay un incremento injustificado en el uso de los recursos y auxiliares de diagnóstico en consulta externa y urgencias.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Sub-utilización de la capacidad instalada, por falta de personal en el turno vespertino en diversas especialidades.</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Falta de apego para la aplicación de las guías clínica. </w:t>
      </w:r>
      <w:r w:rsidRPr="00A048C1">
        <w:rPr>
          <w:rFonts w:ascii="Arial" w:hAnsi="Arial" w:cs="Arial"/>
          <w:sz w:val="24"/>
          <w:szCs w:val="24"/>
        </w:rPr>
        <w:sym w:font="Symbol" w:char="F0B7"/>
      </w:r>
      <w:r w:rsidRPr="00A048C1">
        <w:rPr>
          <w:rFonts w:ascii="Arial" w:hAnsi="Arial" w:cs="Arial"/>
          <w:sz w:val="24"/>
          <w:szCs w:val="24"/>
        </w:rPr>
        <w:t xml:space="preserve"> Han perdido vanguardia los programas de cirugía de punta.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lastRenderedPageBreak/>
        <w:sym w:font="Symbol" w:char="F0B7"/>
      </w:r>
      <w:r w:rsidRPr="00A048C1">
        <w:rPr>
          <w:rFonts w:ascii="Arial" w:hAnsi="Arial" w:cs="Arial"/>
          <w:sz w:val="24"/>
          <w:szCs w:val="24"/>
        </w:rPr>
        <w:t xml:space="preserve"> Falta de comunicación con pacientes, familiares y en general con el equipo de salud. </w:t>
      </w:r>
      <w:r w:rsidRPr="00A048C1">
        <w:rPr>
          <w:rFonts w:ascii="Arial" w:hAnsi="Arial" w:cs="Arial"/>
          <w:sz w:val="24"/>
          <w:szCs w:val="24"/>
        </w:rPr>
        <w:sym w:font="Symbol" w:char="F0B7"/>
      </w:r>
      <w:r w:rsidRPr="00A048C1">
        <w:rPr>
          <w:rFonts w:ascii="Arial" w:hAnsi="Arial" w:cs="Arial"/>
          <w:sz w:val="24"/>
          <w:szCs w:val="24"/>
        </w:rPr>
        <w:t xml:space="preserve"> Red informática de registro de procesos de atención y de estadística de las enfermedades es insuficiente y obsoleto.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Falta de actitud y estímulo en el personal.</w:t>
      </w: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t xml:space="preserve"> Amenazas</w:t>
      </w:r>
      <w:r>
        <w:rPr>
          <w:rFonts w:ascii="Arial" w:hAnsi="Arial" w:cs="Arial"/>
          <w:b/>
          <w:sz w:val="24"/>
          <w:szCs w:val="24"/>
        </w:rPr>
        <w:t xml:space="preserve"> </w:t>
      </w:r>
      <w:r w:rsidRPr="00DE21E2">
        <w:rPr>
          <w:rFonts w:ascii="Arial" w:hAnsi="Arial" w:cs="Arial"/>
          <w:b/>
          <w:sz w:val="24"/>
          <w:szCs w:val="24"/>
        </w:rPr>
        <w:t xml:space="preserve">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Mayor demanda de pacientes con necesidad de trasplantes de órganos (riñón e hígado), aunado a la falta de recursos para que se lleven a cabo.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Aparición de enfermedades emergentes.</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t xml:space="preserve"> </w:t>
      </w:r>
      <w:r w:rsidRPr="00A048C1">
        <w:rPr>
          <w:rFonts w:ascii="Arial" w:hAnsi="Arial" w:cs="Arial"/>
          <w:sz w:val="24"/>
          <w:szCs w:val="24"/>
        </w:rPr>
        <w:sym w:font="Symbol" w:char="F0B7"/>
      </w:r>
      <w:r w:rsidRPr="00A048C1">
        <w:rPr>
          <w:rFonts w:ascii="Arial" w:hAnsi="Arial" w:cs="Arial"/>
          <w:sz w:val="24"/>
          <w:szCs w:val="24"/>
        </w:rPr>
        <w:t xml:space="preserve"> Restricciones en la autorización de plazas de estructura que impidan la apertura de turnos vespertinos con el propósito de ampliar a un mayor número de ciudadanos los servicios que presta el Hospital.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Resistencia al cambio para modificar y disminuir actividades negativas establecidas desde hace muchos años. </w:t>
      </w:r>
    </w:p>
    <w:p w:rsidR="00DE21E2" w:rsidRDefault="00DE21E2" w:rsidP="00DE21E2">
      <w:pPr>
        <w:spacing w:line="360" w:lineRule="auto"/>
        <w:jc w:val="both"/>
        <w:rPr>
          <w:rFonts w:ascii="Arial" w:hAnsi="Arial" w:cs="Arial"/>
          <w:sz w:val="24"/>
          <w:szCs w:val="24"/>
        </w:rPr>
      </w:pPr>
      <w:r w:rsidRPr="00A048C1">
        <w:rPr>
          <w:rFonts w:ascii="Arial" w:hAnsi="Arial" w:cs="Arial"/>
          <w:sz w:val="24"/>
          <w:szCs w:val="24"/>
        </w:rPr>
        <w:sym w:font="Symbol" w:char="F0B7"/>
      </w:r>
      <w:r w:rsidRPr="00A048C1">
        <w:rPr>
          <w:rFonts w:ascii="Arial" w:hAnsi="Arial" w:cs="Arial"/>
          <w:sz w:val="24"/>
          <w:szCs w:val="24"/>
        </w:rPr>
        <w:t xml:space="preserve"> Pacientes con enfermedades hematológicas que ameritan manejo especializado de alto costo.</w:t>
      </w:r>
    </w:p>
    <w:p w:rsidR="0023074C" w:rsidRDefault="0023074C" w:rsidP="00DE21E2">
      <w:pPr>
        <w:spacing w:line="360" w:lineRule="auto"/>
        <w:jc w:val="both"/>
        <w:rPr>
          <w:rFonts w:ascii="Arial" w:hAnsi="Arial" w:cs="Arial"/>
          <w:sz w:val="24"/>
          <w:szCs w:val="24"/>
        </w:rPr>
      </w:pPr>
    </w:p>
    <w:p w:rsidR="00DE21E2" w:rsidRPr="00DE21E2" w:rsidRDefault="00DE21E2" w:rsidP="00DE21E2">
      <w:pPr>
        <w:spacing w:line="360" w:lineRule="auto"/>
        <w:jc w:val="both"/>
        <w:rPr>
          <w:rFonts w:ascii="Arial" w:hAnsi="Arial" w:cs="Arial"/>
          <w:sz w:val="24"/>
          <w:szCs w:val="24"/>
        </w:rPr>
      </w:pPr>
      <w:r w:rsidRPr="00DE21E2">
        <w:rPr>
          <w:rFonts w:ascii="Arial" w:hAnsi="Arial" w:cs="Arial"/>
          <w:b/>
          <w:sz w:val="24"/>
          <w:szCs w:val="24"/>
        </w:rPr>
        <w:t xml:space="preserve">ADMINISTRACIÓN </w:t>
      </w: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t>Fortalezas</w:t>
      </w:r>
      <w:r>
        <w:rPr>
          <w:rFonts w:ascii="Arial" w:hAnsi="Arial" w:cs="Arial"/>
          <w:b/>
          <w:sz w:val="24"/>
          <w:szCs w:val="24"/>
        </w:rPr>
        <w:t xml:space="preserve"> </w:t>
      </w:r>
      <w:r w:rsidRPr="00DE21E2">
        <w:rPr>
          <w:rFonts w:ascii="Arial" w:hAnsi="Arial" w:cs="Arial"/>
          <w:b/>
          <w:sz w:val="24"/>
          <w:szCs w:val="24"/>
        </w:rPr>
        <w:t xml:space="preserve">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Organismo Descentralizado.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Instalaciones rehabilitadas.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Capacidad de respuesta a la demanda de atención hospitalaria.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Áreas certificadas por ISO 9001-2008.</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t xml:space="preserve"> </w:t>
      </w:r>
      <w:r w:rsidRPr="001F4AE5">
        <w:rPr>
          <w:rFonts w:ascii="Arial" w:hAnsi="Arial" w:cs="Arial"/>
          <w:sz w:val="24"/>
          <w:szCs w:val="24"/>
        </w:rPr>
        <w:sym w:font="Symbol" w:char="F0B7"/>
      </w:r>
      <w:r w:rsidRPr="001F4AE5">
        <w:rPr>
          <w:rFonts w:ascii="Arial" w:hAnsi="Arial" w:cs="Arial"/>
          <w:sz w:val="24"/>
          <w:szCs w:val="24"/>
        </w:rPr>
        <w:t xml:space="preserve"> Valores institucionales y humanísticos.</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lastRenderedPageBreak/>
        <w:t xml:space="preserve"> </w:t>
      </w:r>
      <w:r w:rsidRPr="001F4AE5">
        <w:rPr>
          <w:rFonts w:ascii="Arial" w:hAnsi="Arial" w:cs="Arial"/>
          <w:sz w:val="24"/>
          <w:szCs w:val="24"/>
        </w:rPr>
        <w:sym w:font="Symbol" w:char="F0B7"/>
      </w:r>
      <w:r w:rsidRPr="001F4AE5">
        <w:rPr>
          <w:rFonts w:ascii="Arial" w:hAnsi="Arial" w:cs="Arial"/>
          <w:sz w:val="24"/>
          <w:szCs w:val="24"/>
        </w:rPr>
        <w:t xml:space="preserve"> Existencia de una política de protección financiera. Programa de Trabajo 2015</w:t>
      </w:r>
      <w:r>
        <w:rPr>
          <w:rFonts w:ascii="Arial" w:hAnsi="Arial" w:cs="Arial"/>
          <w:sz w:val="24"/>
          <w:szCs w:val="24"/>
        </w:rPr>
        <w:t>.</w:t>
      </w:r>
      <w:r w:rsidRPr="001F4AE5">
        <w:rPr>
          <w:rFonts w:ascii="Arial" w:hAnsi="Arial" w:cs="Arial"/>
          <w:sz w:val="24"/>
          <w:szCs w:val="24"/>
        </w:rPr>
        <w:t xml:space="preserve"> </w:t>
      </w:r>
    </w:p>
    <w:p w:rsidR="00DE21E2" w:rsidRDefault="00DE21E2" w:rsidP="00DE21E2">
      <w:pPr>
        <w:spacing w:line="360" w:lineRule="auto"/>
        <w:jc w:val="both"/>
        <w:rPr>
          <w:rFonts w:ascii="Arial" w:hAnsi="Arial" w:cs="Arial"/>
          <w:sz w:val="24"/>
          <w:szCs w:val="24"/>
        </w:rPr>
      </w:pP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t>Oportunidades</w:t>
      </w:r>
      <w:r>
        <w:rPr>
          <w:rFonts w:ascii="Arial" w:hAnsi="Arial" w:cs="Arial"/>
          <w:b/>
          <w:sz w:val="24"/>
          <w:szCs w:val="24"/>
        </w:rPr>
        <w:t xml:space="preserve"> </w:t>
      </w:r>
      <w:r w:rsidRPr="00DE21E2">
        <w:rPr>
          <w:rFonts w:ascii="Arial" w:hAnsi="Arial" w:cs="Arial"/>
          <w:b/>
          <w:sz w:val="24"/>
          <w:szCs w:val="24"/>
        </w:rPr>
        <w:t xml:space="preserve"> </w:t>
      </w:r>
      <w:r>
        <w:rPr>
          <w:rFonts w:ascii="Arial" w:hAnsi="Arial" w:cs="Arial"/>
          <w:b/>
          <w:sz w:val="24"/>
          <w:szCs w:val="24"/>
        </w:rPr>
        <w:t xml:space="preserve">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Acceso integral a nuevas tecnologías de información.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Subrogación de la infraestructura del HGM, para apoyar a otras instituciones.</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t xml:space="preserve"> </w:t>
      </w:r>
      <w:r w:rsidRPr="001F4AE5">
        <w:rPr>
          <w:rFonts w:ascii="Arial" w:hAnsi="Arial" w:cs="Arial"/>
          <w:sz w:val="24"/>
          <w:szCs w:val="24"/>
        </w:rPr>
        <w:sym w:font="Symbol" w:char="F0B7"/>
      </w:r>
      <w:r w:rsidRPr="001F4AE5">
        <w:rPr>
          <w:rFonts w:ascii="Arial" w:hAnsi="Arial" w:cs="Arial"/>
          <w:sz w:val="24"/>
          <w:szCs w:val="24"/>
        </w:rPr>
        <w:t xml:space="preserve"> Mejora continua de la calidad y de la gestión gerencial.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w:t>
      </w:r>
      <w:proofErr w:type="spellStart"/>
      <w:r w:rsidRPr="001F4AE5">
        <w:rPr>
          <w:rFonts w:ascii="Arial" w:hAnsi="Arial" w:cs="Arial"/>
          <w:sz w:val="24"/>
          <w:szCs w:val="24"/>
        </w:rPr>
        <w:t>Verticalización</w:t>
      </w:r>
      <w:proofErr w:type="spellEnd"/>
      <w:r w:rsidRPr="001F4AE5">
        <w:rPr>
          <w:rFonts w:ascii="Arial" w:hAnsi="Arial" w:cs="Arial"/>
          <w:sz w:val="24"/>
          <w:szCs w:val="24"/>
        </w:rPr>
        <w:t xml:space="preserve"> de la Infraestructura Hospitalaria HGM.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Modernizar la tecnología informática que permita tener información oportuna que le sirva a los médicos durante el proceso de atención de los servicios hospitalarios.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Ampliar la participación del Hospital en el Fondo de Gastos Catastróficos del Seguro Popular.</w:t>
      </w:r>
    </w:p>
    <w:p w:rsidR="0023074C" w:rsidRDefault="0023074C" w:rsidP="00DE21E2">
      <w:pPr>
        <w:spacing w:line="360" w:lineRule="auto"/>
        <w:jc w:val="both"/>
        <w:rPr>
          <w:rFonts w:ascii="Arial" w:hAnsi="Arial" w:cs="Arial"/>
          <w:sz w:val="24"/>
          <w:szCs w:val="24"/>
        </w:rPr>
      </w:pP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t xml:space="preserve"> Debilidades</w:t>
      </w:r>
      <w:r>
        <w:rPr>
          <w:rFonts w:ascii="Arial" w:hAnsi="Arial" w:cs="Arial"/>
          <w:b/>
          <w:sz w:val="24"/>
          <w:szCs w:val="24"/>
        </w:rPr>
        <w:t xml:space="preserve"> </w:t>
      </w:r>
      <w:r w:rsidRPr="00DE21E2">
        <w:rPr>
          <w:rFonts w:ascii="Arial" w:hAnsi="Arial" w:cs="Arial"/>
          <w:b/>
          <w:sz w:val="24"/>
          <w:szCs w:val="24"/>
        </w:rPr>
        <w:t xml:space="preserve">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Infraestructura física y de equipo que requiere de modernización y adecuación.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Cuenta con un sistema de costos, aún deficiente, necesario en la actualidad, para la aplicación de convenios.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Hospital horizontal con infraestructura muy antigua.</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t xml:space="preserve"> </w:t>
      </w:r>
      <w:r w:rsidRPr="001F4AE5">
        <w:rPr>
          <w:rFonts w:ascii="Arial" w:hAnsi="Arial" w:cs="Arial"/>
          <w:sz w:val="24"/>
          <w:szCs w:val="24"/>
        </w:rPr>
        <w:sym w:font="Symbol" w:char="F0B7"/>
      </w:r>
      <w:r w:rsidRPr="001F4AE5">
        <w:rPr>
          <w:rFonts w:ascii="Arial" w:hAnsi="Arial" w:cs="Arial"/>
          <w:sz w:val="24"/>
          <w:szCs w:val="24"/>
        </w:rPr>
        <w:t xml:space="preserve"> Presupuesto insuficiente para la operación e inversión.</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t xml:space="preserve"> </w:t>
      </w:r>
      <w:r w:rsidRPr="001F4AE5">
        <w:rPr>
          <w:rFonts w:ascii="Arial" w:hAnsi="Arial" w:cs="Arial"/>
          <w:sz w:val="24"/>
          <w:szCs w:val="24"/>
        </w:rPr>
        <w:sym w:font="Symbol" w:char="F0B7"/>
      </w:r>
      <w:r w:rsidRPr="001F4AE5">
        <w:rPr>
          <w:rFonts w:ascii="Arial" w:hAnsi="Arial" w:cs="Arial"/>
          <w:sz w:val="24"/>
          <w:szCs w:val="24"/>
        </w:rPr>
        <w:t xml:space="preserve"> Presupuesto nulo para la modernización del parque informático.</w:t>
      </w:r>
    </w:p>
    <w:p w:rsidR="00DE21E2" w:rsidRDefault="00DE21E2" w:rsidP="00DE21E2">
      <w:pPr>
        <w:spacing w:line="360" w:lineRule="auto"/>
        <w:jc w:val="both"/>
        <w:rPr>
          <w:rFonts w:ascii="Arial" w:hAnsi="Arial" w:cs="Arial"/>
          <w:sz w:val="24"/>
          <w:szCs w:val="24"/>
        </w:rPr>
      </w:pP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lastRenderedPageBreak/>
        <w:t xml:space="preserve"> Amenazas</w:t>
      </w:r>
      <w:r>
        <w:rPr>
          <w:rFonts w:ascii="Arial" w:hAnsi="Arial" w:cs="Arial"/>
          <w:b/>
          <w:sz w:val="24"/>
          <w:szCs w:val="24"/>
        </w:rPr>
        <w:t xml:space="preserve">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t xml:space="preserve"> </w:t>
      </w:r>
      <w:r w:rsidRPr="001F4AE5">
        <w:rPr>
          <w:rFonts w:ascii="Arial" w:hAnsi="Arial" w:cs="Arial"/>
          <w:sz w:val="24"/>
          <w:szCs w:val="24"/>
        </w:rPr>
        <w:sym w:font="Symbol" w:char="F0B7"/>
      </w:r>
      <w:r w:rsidRPr="001F4AE5">
        <w:rPr>
          <w:rFonts w:ascii="Arial" w:hAnsi="Arial" w:cs="Arial"/>
          <w:sz w:val="24"/>
          <w:szCs w:val="24"/>
        </w:rPr>
        <w:t xml:space="preserve"> Pobreza; el 50% de la población en esta situación.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Recursos presupuestales insuficientes en todos los capítulos del gasto y que dificulten la continuidad en la operación sustantiva de la institución.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Incremento de los costos de operación.</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t xml:space="preserve"> </w:t>
      </w:r>
      <w:r w:rsidRPr="001F4AE5">
        <w:rPr>
          <w:rFonts w:ascii="Arial" w:hAnsi="Arial" w:cs="Arial"/>
          <w:sz w:val="24"/>
          <w:szCs w:val="24"/>
        </w:rPr>
        <w:sym w:font="Symbol" w:char="F0B7"/>
      </w:r>
      <w:r w:rsidRPr="001F4AE5">
        <w:rPr>
          <w:rFonts w:ascii="Arial" w:hAnsi="Arial" w:cs="Arial"/>
          <w:sz w:val="24"/>
          <w:szCs w:val="24"/>
        </w:rPr>
        <w:t xml:space="preserve"> Inflación en México y crisis económica.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Salarios e incentivos poco competitivos.</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t xml:space="preserve"> </w:t>
      </w:r>
      <w:r w:rsidRPr="001F4AE5">
        <w:rPr>
          <w:rFonts w:ascii="Arial" w:hAnsi="Arial" w:cs="Arial"/>
          <w:sz w:val="24"/>
          <w:szCs w:val="24"/>
        </w:rPr>
        <w:sym w:font="Symbol" w:char="F0B7"/>
      </w:r>
      <w:r w:rsidRPr="001F4AE5">
        <w:rPr>
          <w:rFonts w:ascii="Arial" w:hAnsi="Arial" w:cs="Arial"/>
          <w:sz w:val="24"/>
          <w:szCs w:val="24"/>
        </w:rPr>
        <w:t xml:space="preserve"> Sobre normatividad creciente.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Demanda creciente de servicios de la población usuaria y saturación de servicios. </w:t>
      </w:r>
    </w:p>
    <w:p w:rsidR="00DE21E2" w:rsidRPr="001F4AE5"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Restricciones en la autorización de plazas de estructura que impidan la apertura de turnos vespertinos con el propósito de ampliar a un mayor número de ciudadanos los servicios que presta el Hospital.</w:t>
      </w:r>
    </w:p>
    <w:p w:rsidR="00DE21E2" w:rsidRDefault="00DE21E2" w:rsidP="00DE21E2">
      <w:pPr>
        <w:spacing w:line="360" w:lineRule="auto"/>
        <w:jc w:val="both"/>
        <w:rPr>
          <w:rFonts w:ascii="Arial" w:hAnsi="Arial" w:cs="Arial"/>
          <w:sz w:val="24"/>
          <w:szCs w:val="24"/>
        </w:rPr>
      </w:pPr>
    </w:p>
    <w:p w:rsidR="00DE21E2" w:rsidRPr="00DE21E2" w:rsidRDefault="00DE21E2" w:rsidP="00DE21E2">
      <w:pPr>
        <w:spacing w:line="360" w:lineRule="auto"/>
        <w:jc w:val="both"/>
        <w:rPr>
          <w:rFonts w:ascii="Arial" w:hAnsi="Arial" w:cs="Arial"/>
          <w:b/>
          <w:sz w:val="24"/>
          <w:szCs w:val="24"/>
        </w:rPr>
      </w:pPr>
      <w:r w:rsidRPr="00DE21E2">
        <w:rPr>
          <w:rFonts w:ascii="Arial" w:hAnsi="Arial" w:cs="Arial"/>
          <w:b/>
          <w:sz w:val="24"/>
          <w:szCs w:val="24"/>
        </w:rPr>
        <w:t xml:space="preserve">Objetivos Institucionales: </w:t>
      </w:r>
    </w:p>
    <w:p w:rsidR="00DE21E2" w:rsidRDefault="00DE21E2" w:rsidP="00DE21E2">
      <w:pPr>
        <w:pStyle w:val="Prrafodelista"/>
        <w:numPr>
          <w:ilvl w:val="0"/>
          <w:numId w:val="36"/>
        </w:numPr>
        <w:spacing w:line="360" w:lineRule="auto"/>
        <w:jc w:val="both"/>
        <w:rPr>
          <w:rFonts w:ascii="Arial" w:hAnsi="Arial" w:cs="Arial"/>
          <w:sz w:val="24"/>
          <w:szCs w:val="24"/>
        </w:rPr>
      </w:pPr>
      <w:r w:rsidRPr="001F4AE5">
        <w:rPr>
          <w:rFonts w:ascii="Arial" w:hAnsi="Arial" w:cs="Arial"/>
          <w:sz w:val="24"/>
          <w:szCs w:val="24"/>
        </w:rPr>
        <w:t>Participar activamente en los programas y campañas de salud que han establecido las diferentes áreas de la Secretaría de Salud y que se encuentran encaminados a reducir los rezagos en la materia y a los problemas emergentes que se presentan en la sociedad.</w:t>
      </w:r>
    </w:p>
    <w:p w:rsidR="004F2E5A" w:rsidRPr="001F4AE5" w:rsidRDefault="004F2E5A" w:rsidP="004F2E5A">
      <w:pPr>
        <w:pStyle w:val="Prrafodelista"/>
        <w:spacing w:line="360" w:lineRule="auto"/>
        <w:ind w:left="1080"/>
        <w:jc w:val="both"/>
        <w:rPr>
          <w:rFonts w:ascii="Arial" w:hAnsi="Arial" w:cs="Arial"/>
          <w:sz w:val="24"/>
          <w:szCs w:val="24"/>
        </w:rPr>
      </w:pPr>
    </w:p>
    <w:p w:rsidR="00DE21E2" w:rsidRDefault="00DE21E2" w:rsidP="00DE21E2">
      <w:pPr>
        <w:pStyle w:val="Prrafodelista"/>
        <w:numPr>
          <w:ilvl w:val="0"/>
          <w:numId w:val="36"/>
        </w:numPr>
        <w:spacing w:line="360" w:lineRule="auto"/>
        <w:jc w:val="both"/>
        <w:rPr>
          <w:rFonts w:ascii="Arial" w:hAnsi="Arial" w:cs="Arial"/>
          <w:sz w:val="24"/>
          <w:szCs w:val="24"/>
        </w:rPr>
      </w:pPr>
      <w:r w:rsidRPr="001F4AE5">
        <w:rPr>
          <w:rFonts w:ascii="Arial" w:hAnsi="Arial" w:cs="Arial"/>
          <w:sz w:val="24"/>
          <w:szCs w:val="24"/>
        </w:rPr>
        <w:t xml:space="preserve">Garantizar la operación y funcionamiento del Hospital mediante la búsqueda de mecanismos innovadores para la captación y gasto de las cuotas de recuperación, seguimiento estrecho de los ingresos por cuenta de terceros, así como los ingresos obtenidos por medio de </w:t>
      </w:r>
      <w:r w:rsidRPr="001F4AE5">
        <w:rPr>
          <w:rFonts w:ascii="Arial" w:hAnsi="Arial" w:cs="Arial"/>
          <w:sz w:val="24"/>
          <w:szCs w:val="24"/>
        </w:rPr>
        <w:lastRenderedPageBreak/>
        <w:t>fideicomisos de alta especialidad como el Seguro Popular y del Fondo de Gastos Catastróficos.</w:t>
      </w:r>
    </w:p>
    <w:p w:rsidR="004F2E5A" w:rsidRPr="004F2E5A" w:rsidRDefault="004F2E5A" w:rsidP="004F2E5A">
      <w:pPr>
        <w:pStyle w:val="Prrafodelista"/>
        <w:rPr>
          <w:rFonts w:ascii="Arial" w:hAnsi="Arial" w:cs="Arial"/>
          <w:sz w:val="24"/>
          <w:szCs w:val="24"/>
        </w:rPr>
      </w:pPr>
    </w:p>
    <w:p w:rsidR="004F2E5A" w:rsidRDefault="004F2E5A" w:rsidP="004F2E5A">
      <w:pPr>
        <w:pStyle w:val="Prrafodelista"/>
        <w:spacing w:line="360" w:lineRule="auto"/>
        <w:ind w:left="1080"/>
        <w:jc w:val="both"/>
        <w:rPr>
          <w:rFonts w:ascii="Arial" w:hAnsi="Arial" w:cs="Arial"/>
          <w:sz w:val="24"/>
          <w:szCs w:val="24"/>
        </w:rPr>
      </w:pPr>
    </w:p>
    <w:p w:rsidR="00DE21E2" w:rsidRDefault="00DE21E2" w:rsidP="00DE21E2">
      <w:pPr>
        <w:pStyle w:val="Prrafodelista"/>
        <w:numPr>
          <w:ilvl w:val="0"/>
          <w:numId w:val="36"/>
        </w:numPr>
        <w:spacing w:line="360" w:lineRule="auto"/>
        <w:jc w:val="both"/>
        <w:rPr>
          <w:rFonts w:ascii="Arial" w:hAnsi="Arial" w:cs="Arial"/>
          <w:sz w:val="24"/>
          <w:szCs w:val="24"/>
        </w:rPr>
      </w:pPr>
      <w:r w:rsidRPr="001F4AE5">
        <w:rPr>
          <w:rFonts w:ascii="Arial" w:hAnsi="Arial" w:cs="Arial"/>
          <w:sz w:val="24"/>
          <w:szCs w:val="24"/>
        </w:rPr>
        <w:t xml:space="preserve">Establecer acciones estratégicas en la Institución para fortalecer internamente los procesos sustantivos y administrativos de la Dirección General, Dirección General Adjunta Médica, Dirección General Adjunta de Administración y Finanzas y las Direcciones de Enseñanza, Investigación y Planeación y Desarrollo de Sistemas Administrativos. </w:t>
      </w:r>
    </w:p>
    <w:p w:rsidR="00DE21E2" w:rsidRDefault="00DE21E2" w:rsidP="00DE21E2">
      <w:pPr>
        <w:pStyle w:val="Prrafodelista"/>
        <w:spacing w:line="360" w:lineRule="auto"/>
        <w:ind w:left="1080"/>
        <w:jc w:val="both"/>
        <w:rPr>
          <w:rFonts w:ascii="Arial" w:hAnsi="Arial" w:cs="Arial"/>
          <w:sz w:val="24"/>
          <w:szCs w:val="24"/>
        </w:rPr>
      </w:pPr>
    </w:p>
    <w:p w:rsidR="00DE21E2" w:rsidRDefault="00DE21E2" w:rsidP="00DE21E2">
      <w:pPr>
        <w:pStyle w:val="Prrafodelista"/>
        <w:numPr>
          <w:ilvl w:val="0"/>
          <w:numId w:val="36"/>
        </w:numPr>
        <w:spacing w:line="360" w:lineRule="auto"/>
        <w:jc w:val="both"/>
        <w:rPr>
          <w:rFonts w:ascii="Arial" w:hAnsi="Arial" w:cs="Arial"/>
          <w:sz w:val="24"/>
          <w:szCs w:val="24"/>
        </w:rPr>
      </w:pPr>
      <w:r w:rsidRPr="001F4AE5">
        <w:rPr>
          <w:rFonts w:ascii="Arial" w:hAnsi="Arial" w:cs="Arial"/>
          <w:sz w:val="24"/>
          <w:szCs w:val="24"/>
        </w:rPr>
        <w:t>Continuar fortaleciendo el segundo y tercer nivel de atención médica para convertir a la institución en el Hospital Regional de Especialidades de la zona centro del país, mediante la proposición institucional del Seguro Popular en Salud, promoviendo un trato digno y servicios de salud efectivos y con seguridad al paciente y sus familiares, así como el mejoramiento de la atención que garantice la calidad percibida.</w:t>
      </w:r>
    </w:p>
    <w:p w:rsidR="00DE21E2" w:rsidRPr="001F4AE5" w:rsidRDefault="00DE21E2" w:rsidP="00DE21E2">
      <w:pPr>
        <w:pStyle w:val="Prrafodelista"/>
        <w:rPr>
          <w:rFonts w:ascii="Arial" w:hAnsi="Arial" w:cs="Arial"/>
          <w:sz w:val="24"/>
          <w:szCs w:val="24"/>
        </w:rPr>
      </w:pPr>
    </w:p>
    <w:p w:rsidR="00DE21E2" w:rsidRDefault="00DE21E2" w:rsidP="00DE21E2">
      <w:pPr>
        <w:pStyle w:val="Prrafodelista"/>
        <w:numPr>
          <w:ilvl w:val="0"/>
          <w:numId w:val="36"/>
        </w:numPr>
        <w:spacing w:line="360" w:lineRule="auto"/>
        <w:jc w:val="both"/>
        <w:rPr>
          <w:rFonts w:ascii="Arial" w:hAnsi="Arial" w:cs="Arial"/>
          <w:sz w:val="24"/>
          <w:szCs w:val="24"/>
        </w:rPr>
      </w:pPr>
      <w:r w:rsidRPr="001F4AE5">
        <w:rPr>
          <w:rFonts w:ascii="Arial" w:hAnsi="Arial" w:cs="Arial"/>
          <w:sz w:val="24"/>
          <w:szCs w:val="24"/>
        </w:rPr>
        <w:t xml:space="preserve">Promover y ofrecer mayores oportunidades de realización profesional a médicos, enfermeras y todos aquellos que participan en los procesos de atención a la salud. </w:t>
      </w:r>
    </w:p>
    <w:p w:rsidR="00DE21E2" w:rsidRPr="001F4AE5" w:rsidRDefault="00DE21E2" w:rsidP="00DE21E2">
      <w:pPr>
        <w:pStyle w:val="Prrafodelista"/>
        <w:rPr>
          <w:rFonts w:ascii="Arial" w:hAnsi="Arial" w:cs="Arial"/>
          <w:sz w:val="24"/>
          <w:szCs w:val="24"/>
        </w:rPr>
      </w:pPr>
    </w:p>
    <w:p w:rsidR="00DE21E2" w:rsidRDefault="00DE21E2" w:rsidP="00DE21E2">
      <w:pPr>
        <w:pStyle w:val="Prrafodelista"/>
        <w:numPr>
          <w:ilvl w:val="0"/>
          <w:numId w:val="36"/>
        </w:numPr>
        <w:spacing w:line="360" w:lineRule="auto"/>
        <w:jc w:val="both"/>
        <w:rPr>
          <w:rFonts w:ascii="Arial" w:hAnsi="Arial" w:cs="Arial"/>
          <w:sz w:val="24"/>
          <w:szCs w:val="24"/>
        </w:rPr>
      </w:pPr>
      <w:r w:rsidRPr="001F4AE5">
        <w:rPr>
          <w:rFonts w:ascii="Arial" w:hAnsi="Arial" w:cs="Arial"/>
          <w:sz w:val="24"/>
          <w:szCs w:val="24"/>
        </w:rPr>
        <w:t xml:space="preserve">Fortalecer la relación entre el hospital y la sociedad basada en la rendición de cuentas, brindando información oportuna y transparente. </w:t>
      </w:r>
    </w:p>
    <w:p w:rsidR="00DE21E2" w:rsidRPr="001F4AE5" w:rsidRDefault="00DE21E2" w:rsidP="00DE21E2">
      <w:pPr>
        <w:pStyle w:val="Prrafodelista"/>
        <w:rPr>
          <w:rFonts w:ascii="Arial" w:hAnsi="Arial" w:cs="Arial"/>
          <w:sz w:val="24"/>
          <w:szCs w:val="24"/>
        </w:rPr>
      </w:pPr>
    </w:p>
    <w:p w:rsidR="00DE21E2" w:rsidRDefault="00DE21E2" w:rsidP="00DE21E2">
      <w:pPr>
        <w:pStyle w:val="Prrafodelista"/>
        <w:numPr>
          <w:ilvl w:val="0"/>
          <w:numId w:val="36"/>
        </w:numPr>
        <w:spacing w:line="360" w:lineRule="auto"/>
        <w:jc w:val="both"/>
        <w:rPr>
          <w:rFonts w:ascii="Arial" w:hAnsi="Arial" w:cs="Arial"/>
          <w:sz w:val="24"/>
          <w:szCs w:val="24"/>
        </w:rPr>
      </w:pPr>
      <w:r w:rsidRPr="001F4AE5">
        <w:rPr>
          <w:rFonts w:ascii="Arial" w:hAnsi="Arial" w:cs="Arial"/>
          <w:sz w:val="24"/>
          <w:szCs w:val="24"/>
        </w:rPr>
        <w:t xml:space="preserve">Promover la participación ciudadana en las actividades de servicios de salud con el propósito de que la Institución pueda conocer con profundidad la problemática, las limitaciones y propuestas ciudadanas que le permitirá elevar la calidad y calidez de los servicios proporcionados. </w:t>
      </w:r>
    </w:p>
    <w:p w:rsidR="00DE21E2" w:rsidRPr="001F4AE5" w:rsidRDefault="00DE21E2" w:rsidP="00DE21E2">
      <w:pPr>
        <w:pStyle w:val="Prrafodelista"/>
        <w:rPr>
          <w:rFonts w:ascii="Arial" w:hAnsi="Arial" w:cs="Arial"/>
          <w:sz w:val="24"/>
          <w:szCs w:val="24"/>
        </w:rPr>
      </w:pPr>
    </w:p>
    <w:p w:rsidR="00DE21E2" w:rsidRDefault="00DE21E2" w:rsidP="00DE21E2">
      <w:pPr>
        <w:pStyle w:val="Prrafodelista"/>
        <w:numPr>
          <w:ilvl w:val="0"/>
          <w:numId w:val="36"/>
        </w:numPr>
        <w:spacing w:line="360" w:lineRule="auto"/>
        <w:jc w:val="both"/>
        <w:rPr>
          <w:rFonts w:ascii="Arial" w:hAnsi="Arial" w:cs="Arial"/>
          <w:sz w:val="24"/>
          <w:szCs w:val="24"/>
        </w:rPr>
      </w:pPr>
      <w:r w:rsidRPr="001F4AE5">
        <w:rPr>
          <w:rFonts w:ascii="Arial" w:hAnsi="Arial" w:cs="Arial"/>
          <w:sz w:val="24"/>
          <w:szCs w:val="24"/>
        </w:rPr>
        <w:t>Trabajar en programas de política farmacéutica integrales, con la utilización de genéricos intercambiables y el desarrollo de terceros autorizados, así como el proyecto de Farmacia Hospitalaria de la Institución (unidosis).</w:t>
      </w:r>
    </w:p>
    <w:p w:rsidR="00DE21E2" w:rsidRPr="001F4AE5" w:rsidRDefault="00DE21E2" w:rsidP="00DE21E2">
      <w:pPr>
        <w:pStyle w:val="Prrafodelista"/>
        <w:rPr>
          <w:rFonts w:ascii="Arial" w:hAnsi="Arial" w:cs="Arial"/>
          <w:sz w:val="24"/>
          <w:szCs w:val="24"/>
        </w:rPr>
      </w:pPr>
    </w:p>
    <w:p w:rsidR="00DE21E2" w:rsidRDefault="00DE21E2" w:rsidP="00DE21E2">
      <w:pPr>
        <w:pStyle w:val="Prrafodelista"/>
        <w:numPr>
          <w:ilvl w:val="0"/>
          <w:numId w:val="36"/>
        </w:numPr>
        <w:spacing w:line="360" w:lineRule="auto"/>
        <w:jc w:val="both"/>
        <w:rPr>
          <w:rFonts w:ascii="Arial" w:hAnsi="Arial" w:cs="Arial"/>
          <w:sz w:val="24"/>
          <w:szCs w:val="24"/>
        </w:rPr>
      </w:pPr>
      <w:r w:rsidRPr="001F4AE5">
        <w:rPr>
          <w:rFonts w:ascii="Arial" w:hAnsi="Arial" w:cs="Arial"/>
          <w:sz w:val="24"/>
          <w:szCs w:val="24"/>
        </w:rPr>
        <w:t xml:space="preserve"> Coadyuvar a la disminución de la muerte materna y perinatal, así como contribuir con el conocimiento de vanguardia y atención especializada. </w:t>
      </w:r>
    </w:p>
    <w:p w:rsidR="00DE21E2" w:rsidRPr="001F4AE5" w:rsidRDefault="00DE21E2" w:rsidP="00DE21E2">
      <w:pPr>
        <w:pStyle w:val="Prrafodelista"/>
        <w:rPr>
          <w:rFonts w:ascii="Arial" w:hAnsi="Arial" w:cs="Arial"/>
          <w:sz w:val="24"/>
          <w:szCs w:val="24"/>
        </w:rPr>
      </w:pPr>
    </w:p>
    <w:p w:rsidR="00DE21E2" w:rsidRDefault="00DE21E2" w:rsidP="00DE21E2">
      <w:pPr>
        <w:pStyle w:val="Prrafodelista"/>
        <w:numPr>
          <w:ilvl w:val="0"/>
          <w:numId w:val="36"/>
        </w:numPr>
        <w:spacing w:line="360" w:lineRule="auto"/>
        <w:jc w:val="both"/>
        <w:rPr>
          <w:rFonts w:ascii="Arial" w:hAnsi="Arial" w:cs="Arial"/>
          <w:sz w:val="24"/>
          <w:szCs w:val="24"/>
        </w:rPr>
      </w:pPr>
      <w:r w:rsidRPr="001F4AE5">
        <w:rPr>
          <w:rFonts w:ascii="Arial" w:hAnsi="Arial" w:cs="Arial"/>
          <w:sz w:val="24"/>
          <w:szCs w:val="24"/>
        </w:rPr>
        <w:t xml:space="preserve">Elevar la calidad de los servicios médicos hospitalarios a fin de mantener la certificación de la Institución por parte de las instancias rectoras y de la sociedad. </w:t>
      </w:r>
    </w:p>
    <w:p w:rsidR="00DE21E2" w:rsidRPr="001F4AE5" w:rsidRDefault="00DE21E2" w:rsidP="00DE21E2">
      <w:pPr>
        <w:pStyle w:val="Prrafodelista"/>
        <w:rPr>
          <w:rFonts w:ascii="Arial" w:hAnsi="Arial" w:cs="Arial"/>
          <w:sz w:val="24"/>
          <w:szCs w:val="24"/>
        </w:rPr>
      </w:pPr>
    </w:p>
    <w:p w:rsidR="00DE21E2" w:rsidRPr="001F4AE5" w:rsidRDefault="00DE21E2" w:rsidP="00DE21E2">
      <w:pPr>
        <w:pStyle w:val="Prrafodelista"/>
        <w:numPr>
          <w:ilvl w:val="0"/>
          <w:numId w:val="36"/>
        </w:numPr>
        <w:spacing w:line="360" w:lineRule="auto"/>
        <w:jc w:val="both"/>
        <w:rPr>
          <w:rFonts w:ascii="Arial" w:hAnsi="Arial" w:cs="Arial"/>
          <w:sz w:val="24"/>
          <w:szCs w:val="24"/>
        </w:rPr>
      </w:pPr>
      <w:r w:rsidRPr="001F4AE5">
        <w:rPr>
          <w:rFonts w:ascii="Arial" w:hAnsi="Arial" w:cs="Arial"/>
          <w:sz w:val="24"/>
          <w:szCs w:val="24"/>
        </w:rPr>
        <w:t xml:space="preserve">Impulsar la formación de médicos generales y especialistas que requiere el país, garantizando la calidad educativa que permitan reposicionar a la institución como un Hospital Escuela de referencia nacional e internacional. </w:t>
      </w:r>
    </w:p>
    <w:p w:rsidR="00DE21E2" w:rsidRDefault="00DE21E2" w:rsidP="00DE21E2">
      <w:pPr>
        <w:spacing w:line="360" w:lineRule="auto"/>
        <w:jc w:val="both"/>
        <w:rPr>
          <w:rFonts w:ascii="Arial" w:hAnsi="Arial" w:cs="Arial"/>
          <w:sz w:val="24"/>
          <w:szCs w:val="24"/>
        </w:rPr>
      </w:pPr>
    </w:p>
    <w:p w:rsidR="00DE21E2" w:rsidRDefault="00DE21E2" w:rsidP="00DE21E2">
      <w:pPr>
        <w:spacing w:line="360" w:lineRule="auto"/>
        <w:jc w:val="both"/>
        <w:rPr>
          <w:rFonts w:ascii="Arial" w:hAnsi="Arial" w:cs="Arial"/>
          <w:sz w:val="24"/>
          <w:szCs w:val="24"/>
        </w:rPr>
      </w:pPr>
    </w:p>
    <w:p w:rsidR="00DE21E2" w:rsidRDefault="00DE21E2" w:rsidP="00DE21E2">
      <w:pPr>
        <w:spacing w:line="360" w:lineRule="auto"/>
        <w:jc w:val="both"/>
        <w:rPr>
          <w:rFonts w:ascii="Arial" w:hAnsi="Arial" w:cs="Arial"/>
          <w:sz w:val="24"/>
          <w:szCs w:val="24"/>
        </w:rPr>
      </w:pPr>
    </w:p>
    <w:p w:rsidR="00DE21E2" w:rsidRDefault="00DE21E2" w:rsidP="00DE21E2">
      <w:pPr>
        <w:spacing w:line="360" w:lineRule="auto"/>
        <w:jc w:val="both"/>
        <w:rPr>
          <w:rFonts w:ascii="Arial" w:hAnsi="Arial" w:cs="Arial"/>
          <w:sz w:val="24"/>
          <w:szCs w:val="24"/>
        </w:rPr>
      </w:pPr>
    </w:p>
    <w:p w:rsidR="0023074C" w:rsidRDefault="0023074C" w:rsidP="00DE21E2">
      <w:pPr>
        <w:spacing w:line="360" w:lineRule="auto"/>
        <w:jc w:val="both"/>
        <w:rPr>
          <w:rFonts w:ascii="Arial" w:hAnsi="Arial" w:cs="Arial"/>
          <w:sz w:val="24"/>
          <w:szCs w:val="24"/>
        </w:rPr>
      </w:pPr>
    </w:p>
    <w:p w:rsidR="0023074C" w:rsidRDefault="0023074C" w:rsidP="00DE21E2">
      <w:pPr>
        <w:spacing w:line="360" w:lineRule="auto"/>
        <w:jc w:val="both"/>
        <w:rPr>
          <w:rFonts w:ascii="Arial" w:hAnsi="Arial" w:cs="Arial"/>
          <w:sz w:val="24"/>
          <w:szCs w:val="24"/>
        </w:rPr>
      </w:pPr>
    </w:p>
    <w:p w:rsidR="0023074C" w:rsidRDefault="0023074C" w:rsidP="00DE21E2">
      <w:pPr>
        <w:spacing w:line="360" w:lineRule="auto"/>
        <w:jc w:val="both"/>
        <w:rPr>
          <w:rFonts w:ascii="Arial" w:hAnsi="Arial" w:cs="Arial"/>
          <w:sz w:val="24"/>
          <w:szCs w:val="24"/>
        </w:rPr>
      </w:pPr>
    </w:p>
    <w:p w:rsidR="0023074C" w:rsidRDefault="0023074C" w:rsidP="00DE21E2">
      <w:pPr>
        <w:spacing w:line="360" w:lineRule="auto"/>
        <w:jc w:val="both"/>
        <w:rPr>
          <w:rFonts w:ascii="Arial" w:hAnsi="Arial" w:cs="Arial"/>
          <w:sz w:val="24"/>
          <w:szCs w:val="24"/>
        </w:rPr>
      </w:pPr>
    </w:p>
    <w:p w:rsidR="00D541DD" w:rsidRDefault="00D541DD" w:rsidP="00DE21E2">
      <w:pPr>
        <w:spacing w:line="360" w:lineRule="auto"/>
        <w:jc w:val="both"/>
        <w:rPr>
          <w:rFonts w:ascii="Arial" w:hAnsi="Arial" w:cs="Arial"/>
          <w:sz w:val="24"/>
          <w:szCs w:val="24"/>
        </w:rPr>
      </w:pPr>
    </w:p>
    <w:p w:rsidR="00DE21E2" w:rsidRDefault="00DE21E2" w:rsidP="00DE21E2">
      <w:pPr>
        <w:spacing w:line="360" w:lineRule="auto"/>
        <w:jc w:val="both"/>
        <w:rPr>
          <w:rFonts w:ascii="Arial" w:hAnsi="Arial" w:cs="Arial"/>
          <w:b/>
          <w:sz w:val="24"/>
          <w:szCs w:val="24"/>
        </w:rPr>
      </w:pPr>
      <w:r w:rsidRPr="00DE21E2">
        <w:rPr>
          <w:rFonts w:ascii="Arial" w:hAnsi="Arial" w:cs="Arial"/>
          <w:b/>
          <w:sz w:val="24"/>
          <w:szCs w:val="24"/>
        </w:rPr>
        <w:lastRenderedPageBreak/>
        <w:t>Líneas de Acción o Proyectos Específicos</w:t>
      </w:r>
    </w:p>
    <w:p w:rsidR="004F2E5A" w:rsidRPr="00DE21E2" w:rsidRDefault="004F2E5A" w:rsidP="00DE21E2">
      <w:pPr>
        <w:spacing w:line="360" w:lineRule="auto"/>
        <w:jc w:val="both"/>
        <w:rPr>
          <w:rFonts w:ascii="Arial" w:hAnsi="Arial" w:cs="Arial"/>
          <w:b/>
          <w:sz w:val="24"/>
          <w:szCs w:val="24"/>
        </w:rPr>
      </w:pP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t xml:space="preserve"> </w:t>
      </w:r>
      <w:r w:rsidRPr="001F4AE5">
        <w:rPr>
          <w:rFonts w:ascii="Arial" w:hAnsi="Arial" w:cs="Arial"/>
          <w:sz w:val="24"/>
          <w:szCs w:val="24"/>
        </w:rPr>
        <w:sym w:font="Symbol" w:char="F0B7"/>
      </w:r>
      <w:r w:rsidRPr="001F4AE5">
        <w:rPr>
          <w:rFonts w:ascii="Arial" w:hAnsi="Arial" w:cs="Arial"/>
          <w:sz w:val="24"/>
          <w:szCs w:val="24"/>
        </w:rPr>
        <w:t xml:space="preserve"> Atracción de inversiones de la industria privada nacional e internacional para desarrollo de proyectos de investigación de calidad. Mediante presentación de resultados de investigación en foros académicos nacionales e internacionales, además se invitará a empresarios de diferentes ramas de la industria a los seminarios de vinculación entre investigadores clínicos y básicos para dar a conocer ideas nuevas y definir el capital de riesgo.</w:t>
      </w:r>
    </w:p>
    <w:p w:rsidR="004F2E5A" w:rsidRDefault="004F2E5A" w:rsidP="00DE21E2">
      <w:pPr>
        <w:spacing w:line="360" w:lineRule="auto"/>
        <w:jc w:val="both"/>
        <w:rPr>
          <w:rFonts w:ascii="Arial" w:hAnsi="Arial" w:cs="Arial"/>
          <w:sz w:val="24"/>
          <w:szCs w:val="24"/>
        </w:rPr>
      </w:pP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t xml:space="preserve"> </w:t>
      </w:r>
      <w:r w:rsidRPr="001F4AE5">
        <w:rPr>
          <w:rFonts w:ascii="Arial" w:hAnsi="Arial" w:cs="Arial"/>
          <w:sz w:val="24"/>
          <w:szCs w:val="24"/>
        </w:rPr>
        <w:sym w:font="Symbol" w:char="F0B7"/>
      </w:r>
      <w:r w:rsidRPr="001F4AE5">
        <w:rPr>
          <w:rFonts w:ascii="Arial" w:hAnsi="Arial" w:cs="Arial"/>
          <w:sz w:val="24"/>
          <w:szCs w:val="24"/>
        </w:rPr>
        <w:t xml:space="preserve"> Fortalecer el perfil del personal del Hospital en investigación para su ingreso al SNI. Se ha definido un plan de actividades académicas que incluye seminarios, diplomados, maestrías y doctorados enfocados a la investigación. </w:t>
      </w:r>
    </w:p>
    <w:p w:rsidR="004F2E5A" w:rsidRDefault="004F2E5A" w:rsidP="00DE21E2">
      <w:pPr>
        <w:spacing w:line="360" w:lineRule="auto"/>
        <w:jc w:val="both"/>
        <w:rPr>
          <w:rFonts w:ascii="Arial" w:hAnsi="Arial" w:cs="Arial"/>
          <w:sz w:val="24"/>
          <w:szCs w:val="24"/>
        </w:rPr>
      </w:pP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Mayor eficiencia de seguimiento de proyectos de investigación. Se definirán nuevos campos de SIGEDI para ampliar la información de los avances y logros obtenidos en dichos proyectos. Se definirán procesos administrativos expeditos con la subdirección de asuntos jurídicos para facilitar el avance de los proyectos. Se realizarán conciliaciones mensuales para adecuación de presupuesto en investigación. </w:t>
      </w:r>
    </w:p>
    <w:p w:rsidR="004F2E5A" w:rsidRDefault="004F2E5A" w:rsidP="00DE21E2">
      <w:pPr>
        <w:spacing w:line="360" w:lineRule="auto"/>
        <w:jc w:val="both"/>
        <w:rPr>
          <w:rFonts w:ascii="Arial" w:hAnsi="Arial" w:cs="Arial"/>
          <w:sz w:val="24"/>
          <w:szCs w:val="24"/>
        </w:rPr>
      </w:pP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Fortalecer el vínculo entre investigación básica y clínica. Se promoverán reuniones de investigación básico-clínico para estimular la colaboración entre los diferentes grupos de investigadores del Hospital y externos. Se apoyará a investigadores para que difundan los resultados obtenidos en publicaciones científicas y presentación en foros nacionales e internacionales.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lastRenderedPageBreak/>
        <w:sym w:font="Symbol" w:char="F0B7"/>
      </w:r>
      <w:r w:rsidRPr="001F4AE5">
        <w:rPr>
          <w:rFonts w:ascii="Arial" w:hAnsi="Arial" w:cs="Arial"/>
          <w:sz w:val="24"/>
          <w:szCs w:val="24"/>
        </w:rPr>
        <w:t xml:space="preserve"> Creación y modificación de procedimientos para desarrollo de proyectos de investigación con calidad. A través de la difusión de normas de calidad internacionales, asistencia al curso de buenas prácticas clínicas y monitoreo del cumplimiento de los requisitos de calidad. </w:t>
      </w:r>
    </w:p>
    <w:p w:rsidR="00DE21E2" w:rsidRDefault="00DE21E2" w:rsidP="00DE21E2">
      <w:pPr>
        <w:spacing w:line="360" w:lineRule="auto"/>
        <w:jc w:val="both"/>
        <w:rPr>
          <w:rFonts w:ascii="Arial" w:hAnsi="Arial" w:cs="Arial"/>
          <w:sz w:val="24"/>
          <w:szCs w:val="24"/>
        </w:rPr>
      </w:pPr>
    </w:p>
    <w:p w:rsidR="00DE21E2" w:rsidRDefault="00DE21E2" w:rsidP="00DE21E2">
      <w:pPr>
        <w:spacing w:line="360" w:lineRule="auto"/>
        <w:jc w:val="both"/>
        <w:rPr>
          <w:rFonts w:ascii="Arial" w:hAnsi="Arial" w:cs="Arial"/>
          <w:sz w:val="24"/>
          <w:szCs w:val="24"/>
        </w:rPr>
      </w:pP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Capacitación del personal de Hospital para realizar investigación con soporte metodológico y de calidad. Esto se realizará a través del programa de actividades académicas en investigación y gestión de asesorías en investigación y el plan de trabajo de Coordinaciones de Investigación. </w:t>
      </w:r>
    </w:p>
    <w:p w:rsidR="004F2E5A" w:rsidRDefault="004F2E5A" w:rsidP="00DE21E2">
      <w:pPr>
        <w:spacing w:line="360" w:lineRule="auto"/>
        <w:jc w:val="both"/>
        <w:rPr>
          <w:rFonts w:ascii="Arial" w:hAnsi="Arial" w:cs="Arial"/>
          <w:sz w:val="24"/>
          <w:szCs w:val="24"/>
        </w:rPr>
      </w:pP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Resolver problemas de salud de los pacientes del Hospital por medio de reuniones de vinculación UIDT HGM-CCADET UNAM. Definir estrategia de producción tecnológica y patentes.</w:t>
      </w:r>
    </w:p>
    <w:p w:rsidR="00D541DD" w:rsidRPr="001F4AE5" w:rsidRDefault="00D541DD" w:rsidP="00DE21E2">
      <w:pPr>
        <w:spacing w:line="360" w:lineRule="auto"/>
        <w:jc w:val="both"/>
        <w:rPr>
          <w:rFonts w:ascii="Arial" w:hAnsi="Arial" w:cs="Arial"/>
          <w:sz w:val="24"/>
          <w:szCs w:val="24"/>
        </w:rPr>
      </w:pPr>
    </w:p>
    <w:p w:rsidR="00DE21E2" w:rsidRDefault="00DE21E2" w:rsidP="00DE21E2">
      <w:pPr>
        <w:spacing w:line="360" w:lineRule="auto"/>
        <w:jc w:val="both"/>
        <w:rPr>
          <w:rFonts w:ascii="Arial" w:hAnsi="Arial" w:cs="Arial"/>
          <w:b/>
          <w:sz w:val="24"/>
          <w:szCs w:val="24"/>
        </w:rPr>
      </w:pPr>
      <w:r w:rsidRPr="004F2E5A">
        <w:rPr>
          <w:rFonts w:ascii="Arial" w:hAnsi="Arial" w:cs="Arial"/>
          <w:b/>
          <w:sz w:val="24"/>
          <w:szCs w:val="24"/>
        </w:rPr>
        <w:t>Estrategias Principales.</w:t>
      </w:r>
    </w:p>
    <w:p w:rsidR="004F2E5A" w:rsidRPr="004F2E5A" w:rsidRDefault="004F2E5A" w:rsidP="00DE21E2">
      <w:pPr>
        <w:spacing w:line="360" w:lineRule="auto"/>
        <w:jc w:val="both"/>
        <w:rPr>
          <w:rFonts w:ascii="Arial" w:hAnsi="Arial" w:cs="Arial"/>
          <w:b/>
          <w:sz w:val="24"/>
          <w:szCs w:val="24"/>
        </w:rPr>
      </w:pP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t xml:space="preserve"> </w:t>
      </w:r>
      <w:r w:rsidRPr="001F4AE5">
        <w:rPr>
          <w:rFonts w:ascii="Arial" w:hAnsi="Arial" w:cs="Arial"/>
          <w:sz w:val="24"/>
          <w:szCs w:val="24"/>
        </w:rPr>
        <w:sym w:font="Symbol" w:char="F0B7"/>
      </w:r>
      <w:r w:rsidRPr="001F4AE5">
        <w:rPr>
          <w:rFonts w:ascii="Arial" w:hAnsi="Arial" w:cs="Arial"/>
          <w:sz w:val="24"/>
          <w:szCs w:val="24"/>
        </w:rPr>
        <w:t xml:space="preserve"> Mejorar la capacidad de atención hospitalaria</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t xml:space="preserve"> </w:t>
      </w:r>
      <w:r w:rsidRPr="001F4AE5">
        <w:rPr>
          <w:rFonts w:ascii="Arial" w:hAnsi="Arial" w:cs="Arial"/>
          <w:sz w:val="24"/>
          <w:szCs w:val="24"/>
        </w:rPr>
        <w:sym w:font="Symbol" w:char="F0B7"/>
      </w:r>
      <w:r w:rsidRPr="001F4AE5">
        <w:rPr>
          <w:rFonts w:ascii="Arial" w:hAnsi="Arial" w:cs="Arial"/>
          <w:sz w:val="24"/>
          <w:szCs w:val="24"/>
        </w:rPr>
        <w:t xml:space="preserve"> Realizar la programación de los ingresos hospitalarios en los Institutos ya mencionados y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Efectuar acciones de atención; por otra </w:t>
      </w:r>
      <w:r w:rsidR="004F2E5A" w:rsidRPr="001F4AE5">
        <w:rPr>
          <w:rFonts w:ascii="Arial" w:hAnsi="Arial" w:cs="Arial"/>
          <w:sz w:val="24"/>
          <w:szCs w:val="24"/>
        </w:rPr>
        <w:t>parte,</w:t>
      </w:r>
      <w:r w:rsidRPr="001F4AE5">
        <w:rPr>
          <w:rFonts w:ascii="Arial" w:hAnsi="Arial" w:cs="Arial"/>
          <w:sz w:val="24"/>
          <w:szCs w:val="24"/>
        </w:rPr>
        <w:t xml:space="preserve"> se atiende el desarrollo de unidades y proyectos estratégicos. Líneas de Acción o Proyectos Específicos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Fortalecer el funcionamiento de la Consulta Externa, abriendo el servicio de atención en turno vespertino.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lastRenderedPageBreak/>
        <w:sym w:font="Symbol" w:char="F0B7"/>
      </w:r>
      <w:r w:rsidRPr="001F4AE5">
        <w:rPr>
          <w:rFonts w:ascii="Arial" w:hAnsi="Arial" w:cs="Arial"/>
          <w:sz w:val="24"/>
          <w:szCs w:val="24"/>
        </w:rPr>
        <w:t xml:space="preserve"> Robustecer los procesos de atención médicos a través de la certificación y acreditación institucionales.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Consolidar el Expediente Clínico Electrónico Institucional a través de las plataformas tecnológicas del Sistema de Información Hospitalaria y el Sistema de Información de Laboratorios.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Fortalecer la infraestructura hospitalaria de equipamiento, instalaciones y capital humano del Hospital.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Generar una cultura de prevención, así como de calidad y seguridad del paciente. </w:t>
      </w:r>
    </w:p>
    <w:p w:rsidR="00DE21E2" w:rsidRDefault="00DE21E2" w:rsidP="00DE21E2">
      <w:pPr>
        <w:spacing w:line="360" w:lineRule="auto"/>
        <w:jc w:val="both"/>
        <w:rPr>
          <w:rFonts w:ascii="Arial" w:hAnsi="Arial" w:cs="Arial"/>
          <w:sz w:val="24"/>
          <w:szCs w:val="24"/>
        </w:rPr>
      </w:pPr>
      <w:r w:rsidRPr="001F4AE5">
        <w:rPr>
          <w:rFonts w:ascii="Arial" w:hAnsi="Arial" w:cs="Arial"/>
          <w:sz w:val="24"/>
          <w:szCs w:val="24"/>
        </w:rPr>
        <w:sym w:font="Symbol" w:char="F0B7"/>
      </w:r>
      <w:r w:rsidRPr="001F4AE5">
        <w:rPr>
          <w:rFonts w:ascii="Arial" w:hAnsi="Arial" w:cs="Arial"/>
          <w:sz w:val="24"/>
          <w:szCs w:val="24"/>
        </w:rPr>
        <w:t xml:space="preserve"> Fortalecer la cultura encaminada a la elaboración </w:t>
      </w:r>
      <w:r w:rsidR="004F2E5A" w:rsidRPr="001F4AE5">
        <w:rPr>
          <w:rFonts w:ascii="Arial" w:hAnsi="Arial" w:cs="Arial"/>
          <w:sz w:val="24"/>
          <w:szCs w:val="24"/>
        </w:rPr>
        <w:t>del expediente clínico</w:t>
      </w:r>
      <w:r w:rsidRPr="001F4AE5">
        <w:rPr>
          <w:rFonts w:ascii="Arial" w:hAnsi="Arial" w:cs="Arial"/>
          <w:sz w:val="24"/>
          <w:szCs w:val="24"/>
        </w:rPr>
        <w:t xml:space="preserve"> de calidad. Con dichas acciones contrarrestan las debilidades y amenazas (FODA) de esta área, como el no aplicar las guías clínicas, la mayor demanda de pacientes con necesidad de trasplantes de órganos (riñón, hígado) y con los grupos de apoyo se atienden las enfermedades emergentes tales como SIDA, hepatopatías crónicas, etc.</w:t>
      </w:r>
    </w:p>
    <w:p w:rsidR="00DE21E2" w:rsidRDefault="00DE21E2" w:rsidP="00DE21E2">
      <w:pPr>
        <w:spacing w:line="360" w:lineRule="auto"/>
        <w:jc w:val="both"/>
        <w:rPr>
          <w:rFonts w:ascii="Arial" w:hAnsi="Arial" w:cs="Arial"/>
          <w:sz w:val="24"/>
          <w:szCs w:val="24"/>
        </w:rPr>
      </w:pPr>
      <w:r w:rsidRPr="00AA5E35">
        <w:rPr>
          <w:rFonts w:ascii="Arial" w:hAnsi="Arial" w:cs="Arial"/>
          <w:sz w:val="24"/>
          <w:szCs w:val="24"/>
        </w:rPr>
        <w:t xml:space="preserve">Garantizar los recursos financieros suficientes para llevar a cabo las acciones que dan cumplimiento a los compromisos establecidos para el logro de los objetivos institucionales, mediante la búsqueda de mecanismos innovadores para el financiamiento de la institución conforme a las disposiciones aplicables a fin de proporcionar los bienes y servicios que requieren las diversas áreas para el desarrollo de sus programas. </w:t>
      </w:r>
    </w:p>
    <w:p w:rsidR="00DE21E2" w:rsidRDefault="00DE21E2" w:rsidP="00DE21E2">
      <w:pPr>
        <w:spacing w:line="360" w:lineRule="auto"/>
        <w:jc w:val="both"/>
        <w:rPr>
          <w:rFonts w:ascii="Arial" w:hAnsi="Arial" w:cs="Arial"/>
          <w:sz w:val="24"/>
          <w:szCs w:val="24"/>
        </w:rPr>
      </w:pPr>
      <w:r w:rsidRPr="00AA5E35">
        <w:rPr>
          <w:rFonts w:ascii="Arial" w:hAnsi="Arial" w:cs="Arial"/>
          <w:sz w:val="24"/>
          <w:szCs w:val="24"/>
        </w:rPr>
        <w:sym w:font="Symbol" w:char="F0B7"/>
      </w:r>
      <w:r w:rsidRPr="00AA5E35">
        <w:rPr>
          <w:rFonts w:ascii="Arial" w:hAnsi="Arial" w:cs="Arial"/>
          <w:sz w:val="24"/>
          <w:szCs w:val="24"/>
        </w:rPr>
        <w:t xml:space="preserve"> Contribuir en el desarrollo de los programas estratégicos en observancia con la misión y visión del hospital, que fortalezcan el cumplimiento de sus requerimientos. </w:t>
      </w:r>
    </w:p>
    <w:p w:rsidR="00DE21E2" w:rsidRDefault="00DE21E2" w:rsidP="00DE21E2">
      <w:pPr>
        <w:spacing w:line="360" w:lineRule="auto"/>
        <w:jc w:val="both"/>
        <w:rPr>
          <w:rFonts w:ascii="Arial" w:hAnsi="Arial" w:cs="Arial"/>
          <w:sz w:val="24"/>
          <w:szCs w:val="24"/>
        </w:rPr>
      </w:pPr>
      <w:r w:rsidRPr="00AA5E35">
        <w:rPr>
          <w:rFonts w:ascii="Arial" w:hAnsi="Arial" w:cs="Arial"/>
          <w:sz w:val="24"/>
          <w:szCs w:val="24"/>
        </w:rPr>
        <w:sym w:font="Symbol" w:char="F0B7"/>
      </w:r>
      <w:r w:rsidRPr="00AA5E35">
        <w:rPr>
          <w:rFonts w:ascii="Arial" w:hAnsi="Arial" w:cs="Arial"/>
          <w:sz w:val="24"/>
          <w:szCs w:val="24"/>
        </w:rPr>
        <w:t xml:space="preserve"> Colaborar en el desarrollo de la plataforma de sistematización y en los procesos de atención al paciente.</w:t>
      </w:r>
    </w:p>
    <w:p w:rsidR="00DE21E2" w:rsidRDefault="00DE21E2" w:rsidP="00DE21E2">
      <w:pPr>
        <w:spacing w:line="360" w:lineRule="auto"/>
        <w:jc w:val="both"/>
        <w:rPr>
          <w:rFonts w:ascii="Arial" w:hAnsi="Arial" w:cs="Arial"/>
          <w:sz w:val="24"/>
          <w:szCs w:val="24"/>
        </w:rPr>
      </w:pPr>
      <w:r w:rsidRPr="00AA5E35">
        <w:rPr>
          <w:rFonts w:ascii="Arial" w:hAnsi="Arial" w:cs="Arial"/>
          <w:sz w:val="24"/>
          <w:szCs w:val="24"/>
        </w:rPr>
        <w:lastRenderedPageBreak/>
        <w:t xml:space="preserve"> </w:t>
      </w:r>
      <w:r w:rsidRPr="00AA5E35">
        <w:rPr>
          <w:rFonts w:ascii="Arial" w:hAnsi="Arial" w:cs="Arial"/>
          <w:sz w:val="24"/>
          <w:szCs w:val="24"/>
        </w:rPr>
        <w:sym w:font="Symbol" w:char="F0B7"/>
      </w:r>
      <w:r w:rsidRPr="00AA5E35">
        <w:rPr>
          <w:rFonts w:ascii="Arial" w:hAnsi="Arial" w:cs="Arial"/>
          <w:sz w:val="24"/>
          <w:szCs w:val="24"/>
        </w:rPr>
        <w:t xml:space="preserve"> Colaborar en todas las áreas del Hospital para el establecimiento de una cultura de calidad, compromiso social y liderazgo a todos los niveles. </w:t>
      </w:r>
    </w:p>
    <w:p w:rsidR="00DE21E2" w:rsidRDefault="00DE21E2" w:rsidP="00DE21E2">
      <w:pPr>
        <w:spacing w:line="360" w:lineRule="auto"/>
        <w:jc w:val="both"/>
        <w:rPr>
          <w:rFonts w:ascii="Arial" w:hAnsi="Arial" w:cs="Arial"/>
          <w:sz w:val="24"/>
          <w:szCs w:val="24"/>
        </w:rPr>
      </w:pPr>
      <w:r w:rsidRPr="00AA5E35">
        <w:rPr>
          <w:rFonts w:ascii="Arial" w:hAnsi="Arial" w:cs="Arial"/>
          <w:sz w:val="24"/>
          <w:szCs w:val="24"/>
        </w:rPr>
        <w:sym w:font="Symbol" w:char="F0B7"/>
      </w:r>
      <w:r w:rsidRPr="00AA5E35">
        <w:rPr>
          <w:rFonts w:ascii="Arial" w:hAnsi="Arial" w:cs="Arial"/>
          <w:sz w:val="24"/>
          <w:szCs w:val="24"/>
        </w:rPr>
        <w:t xml:space="preserve"> Asesorar los proyectos de investigación </w:t>
      </w:r>
      <w:r w:rsidR="004F2E5A" w:rsidRPr="00AA5E35">
        <w:rPr>
          <w:rFonts w:ascii="Arial" w:hAnsi="Arial" w:cs="Arial"/>
          <w:sz w:val="24"/>
          <w:szCs w:val="24"/>
        </w:rPr>
        <w:t>en relación con</w:t>
      </w:r>
      <w:r w:rsidRPr="00AA5E35">
        <w:rPr>
          <w:rFonts w:ascii="Arial" w:hAnsi="Arial" w:cs="Arial"/>
          <w:sz w:val="24"/>
          <w:szCs w:val="24"/>
        </w:rPr>
        <w:t xml:space="preserve"> la inclusión de parámetros que permitan analizar los resultados de los proyectos, considerando su costo-beneficio y evaluar los proyectos de inversión. </w:t>
      </w:r>
    </w:p>
    <w:p w:rsidR="00DE21E2" w:rsidRDefault="00DE21E2" w:rsidP="00DE21E2">
      <w:pPr>
        <w:spacing w:line="360" w:lineRule="auto"/>
        <w:jc w:val="both"/>
        <w:rPr>
          <w:rFonts w:ascii="Arial" w:hAnsi="Arial" w:cs="Arial"/>
          <w:sz w:val="24"/>
          <w:szCs w:val="24"/>
        </w:rPr>
      </w:pPr>
      <w:r w:rsidRPr="00AA5E35">
        <w:rPr>
          <w:rFonts w:ascii="Arial" w:hAnsi="Arial" w:cs="Arial"/>
          <w:sz w:val="24"/>
          <w:szCs w:val="24"/>
        </w:rPr>
        <w:sym w:font="Symbol" w:char="F0B7"/>
      </w:r>
      <w:r w:rsidRPr="00AA5E35">
        <w:rPr>
          <w:rFonts w:ascii="Arial" w:hAnsi="Arial" w:cs="Arial"/>
          <w:sz w:val="24"/>
          <w:szCs w:val="24"/>
        </w:rPr>
        <w:t xml:space="preserve"> Supervisar y vigilar que las actividades inherentes a la administración y registro de los recursos financieros asignados al hospital, así como la integración, autorización, ejercicio y control del presupuesto, sean llevadas conforme a la normatividad y en concordancia con los objetivos y metas institucionales. </w:t>
      </w:r>
    </w:p>
    <w:p w:rsidR="00DE21E2" w:rsidRDefault="00DE21E2" w:rsidP="00DE21E2">
      <w:pPr>
        <w:spacing w:line="360" w:lineRule="auto"/>
        <w:jc w:val="both"/>
        <w:rPr>
          <w:rFonts w:ascii="Arial" w:hAnsi="Arial" w:cs="Arial"/>
          <w:sz w:val="24"/>
          <w:szCs w:val="24"/>
        </w:rPr>
      </w:pPr>
      <w:r w:rsidRPr="00AA5E35">
        <w:rPr>
          <w:rFonts w:ascii="Arial" w:hAnsi="Arial" w:cs="Arial"/>
          <w:sz w:val="24"/>
          <w:szCs w:val="24"/>
        </w:rPr>
        <w:sym w:font="Symbol" w:char="F0B7"/>
      </w:r>
      <w:r w:rsidRPr="00AA5E35">
        <w:rPr>
          <w:rFonts w:ascii="Arial" w:hAnsi="Arial" w:cs="Arial"/>
          <w:sz w:val="24"/>
          <w:szCs w:val="24"/>
        </w:rPr>
        <w:t xml:space="preserve"> Administrar los recursos materiales en forma económica, eficaz y eficiente, desde la requisición, suministro de bienes y servicios, almacenamiento y distribución, enfocada al uso, consumo y control óptimo con base en las necesidades de las áreas de Atención Médica, Investigación, Enseñanza y la propia Administración a través de la construcción de un modelo de abasto. </w:t>
      </w:r>
    </w:p>
    <w:p w:rsidR="00DE21E2" w:rsidRDefault="00DE21E2" w:rsidP="00DE21E2">
      <w:pPr>
        <w:spacing w:line="360" w:lineRule="auto"/>
        <w:jc w:val="both"/>
        <w:rPr>
          <w:rFonts w:ascii="Arial" w:hAnsi="Arial" w:cs="Arial"/>
          <w:sz w:val="24"/>
          <w:szCs w:val="24"/>
        </w:rPr>
      </w:pPr>
      <w:r w:rsidRPr="00AA5E35">
        <w:rPr>
          <w:rFonts w:ascii="Arial" w:hAnsi="Arial" w:cs="Arial"/>
          <w:sz w:val="24"/>
          <w:szCs w:val="24"/>
        </w:rPr>
        <w:sym w:font="Symbol" w:char="F0B7"/>
      </w:r>
      <w:r w:rsidRPr="00AA5E35">
        <w:rPr>
          <w:rFonts w:ascii="Arial" w:hAnsi="Arial" w:cs="Arial"/>
          <w:sz w:val="24"/>
          <w:szCs w:val="24"/>
        </w:rPr>
        <w:t xml:space="preserve"> Desarrollar las acciones necesarias para el mantenimiento y conservación de la infraestructura del hospital, mobiliario y equipo, con el propósito de favorecer el óptimo funcionamiento y la prestación de servicios de calidad.</w:t>
      </w:r>
    </w:p>
    <w:p w:rsidR="00DE21E2" w:rsidRDefault="00DE21E2" w:rsidP="00DE21E2">
      <w:pPr>
        <w:spacing w:line="360" w:lineRule="auto"/>
        <w:jc w:val="both"/>
        <w:rPr>
          <w:rFonts w:ascii="Arial" w:hAnsi="Arial" w:cs="Arial"/>
          <w:sz w:val="24"/>
          <w:szCs w:val="24"/>
        </w:rPr>
      </w:pPr>
      <w:r w:rsidRPr="00AA5E35">
        <w:rPr>
          <w:rFonts w:ascii="Arial" w:hAnsi="Arial" w:cs="Arial"/>
          <w:sz w:val="24"/>
          <w:szCs w:val="24"/>
        </w:rPr>
        <w:t xml:space="preserve"> </w:t>
      </w:r>
      <w:r w:rsidRPr="00AA5E35">
        <w:rPr>
          <w:rFonts w:ascii="Arial" w:hAnsi="Arial" w:cs="Arial"/>
          <w:sz w:val="24"/>
          <w:szCs w:val="24"/>
        </w:rPr>
        <w:sym w:font="Symbol" w:char="F0B7"/>
      </w:r>
      <w:r w:rsidRPr="00AA5E35">
        <w:rPr>
          <w:rFonts w:ascii="Arial" w:hAnsi="Arial" w:cs="Arial"/>
          <w:sz w:val="24"/>
          <w:szCs w:val="24"/>
        </w:rPr>
        <w:t xml:space="preserve"> Contar con un modelo de gestión de recursos humanos que consolide una plataforma de capital humano.</w:t>
      </w:r>
    </w:p>
    <w:p w:rsidR="00DE21E2" w:rsidRDefault="00DE21E2" w:rsidP="00DE21E2">
      <w:pPr>
        <w:spacing w:line="360" w:lineRule="auto"/>
        <w:jc w:val="both"/>
        <w:rPr>
          <w:rFonts w:ascii="Arial" w:hAnsi="Arial" w:cs="Arial"/>
          <w:sz w:val="24"/>
          <w:szCs w:val="24"/>
        </w:rPr>
      </w:pPr>
      <w:r w:rsidRPr="00AA5E35">
        <w:rPr>
          <w:rFonts w:ascii="Arial" w:hAnsi="Arial" w:cs="Arial"/>
          <w:sz w:val="24"/>
          <w:szCs w:val="24"/>
        </w:rPr>
        <w:t>Fortalecer la operación de la Subdirección de Recursos Materiales, de tal forma que se optimice el abasto y se garantice la operación de las áreas sustantivas.</w:t>
      </w:r>
    </w:p>
    <w:p w:rsidR="00DE21E2" w:rsidRDefault="00DE21E2" w:rsidP="00DE21E2">
      <w:pPr>
        <w:spacing w:line="360" w:lineRule="auto"/>
        <w:jc w:val="both"/>
        <w:rPr>
          <w:rFonts w:ascii="Arial" w:hAnsi="Arial" w:cs="Arial"/>
          <w:sz w:val="24"/>
          <w:szCs w:val="24"/>
        </w:rPr>
      </w:pPr>
      <w:r w:rsidRPr="00AA5E35">
        <w:rPr>
          <w:rFonts w:ascii="Arial" w:hAnsi="Arial" w:cs="Arial"/>
          <w:sz w:val="24"/>
          <w:szCs w:val="24"/>
        </w:rPr>
        <w:t xml:space="preserve"> </w:t>
      </w:r>
      <w:r w:rsidRPr="00AA5E35">
        <w:rPr>
          <w:rFonts w:ascii="Arial" w:hAnsi="Arial" w:cs="Arial"/>
          <w:sz w:val="24"/>
          <w:szCs w:val="24"/>
        </w:rPr>
        <w:sym w:font="Symbol" w:char="F0B7"/>
      </w:r>
      <w:r w:rsidRPr="00AA5E35">
        <w:rPr>
          <w:rFonts w:ascii="Arial" w:hAnsi="Arial" w:cs="Arial"/>
          <w:sz w:val="24"/>
          <w:szCs w:val="24"/>
        </w:rPr>
        <w:t xml:space="preserve"> Consolidar un área del manejo de los recursos financieros basado en resultados de acuerdo con un sistema integral de administración.</w:t>
      </w:r>
    </w:p>
    <w:p w:rsidR="00DE21E2" w:rsidRDefault="00DE21E2" w:rsidP="00DE21E2">
      <w:pPr>
        <w:spacing w:line="360" w:lineRule="auto"/>
        <w:jc w:val="both"/>
        <w:rPr>
          <w:rFonts w:ascii="Arial" w:hAnsi="Arial" w:cs="Arial"/>
          <w:sz w:val="24"/>
          <w:szCs w:val="24"/>
        </w:rPr>
      </w:pPr>
      <w:r w:rsidRPr="00AA5E35">
        <w:rPr>
          <w:rFonts w:ascii="Arial" w:hAnsi="Arial" w:cs="Arial"/>
          <w:sz w:val="24"/>
          <w:szCs w:val="24"/>
        </w:rPr>
        <w:t xml:space="preserve"> </w:t>
      </w:r>
      <w:r w:rsidRPr="00AA5E35">
        <w:rPr>
          <w:rFonts w:ascii="Arial" w:hAnsi="Arial" w:cs="Arial"/>
          <w:sz w:val="24"/>
          <w:szCs w:val="24"/>
        </w:rPr>
        <w:sym w:font="Symbol" w:char="F0B7"/>
      </w:r>
      <w:r w:rsidRPr="00AA5E35">
        <w:rPr>
          <w:rFonts w:ascii="Arial" w:hAnsi="Arial" w:cs="Arial"/>
          <w:sz w:val="24"/>
          <w:szCs w:val="24"/>
        </w:rPr>
        <w:t xml:space="preserve"> Consolidar un método de trabajo para los asuntos jurídicos.</w:t>
      </w:r>
    </w:p>
    <w:p w:rsidR="00DE21E2" w:rsidRDefault="00DE21E2" w:rsidP="00DE21E2">
      <w:pPr>
        <w:spacing w:line="360" w:lineRule="auto"/>
        <w:jc w:val="both"/>
        <w:rPr>
          <w:rFonts w:ascii="Arial" w:hAnsi="Arial" w:cs="Arial"/>
          <w:sz w:val="24"/>
          <w:szCs w:val="24"/>
        </w:rPr>
      </w:pPr>
      <w:r w:rsidRPr="00AA5E35">
        <w:rPr>
          <w:rFonts w:ascii="Arial" w:hAnsi="Arial" w:cs="Arial"/>
          <w:sz w:val="24"/>
          <w:szCs w:val="24"/>
        </w:rPr>
        <w:t xml:space="preserve"> </w:t>
      </w:r>
      <w:r w:rsidRPr="00AA5E35">
        <w:rPr>
          <w:rFonts w:ascii="Arial" w:hAnsi="Arial" w:cs="Arial"/>
          <w:sz w:val="24"/>
          <w:szCs w:val="24"/>
        </w:rPr>
        <w:sym w:font="Symbol" w:char="F0B7"/>
      </w:r>
      <w:r w:rsidRPr="00AA5E35">
        <w:rPr>
          <w:rFonts w:ascii="Arial" w:hAnsi="Arial" w:cs="Arial"/>
          <w:sz w:val="24"/>
          <w:szCs w:val="24"/>
        </w:rPr>
        <w:t xml:space="preserve"> Continuar con el programa de profesionalización del personal</w:t>
      </w:r>
      <w:r w:rsidR="004F2E5A">
        <w:rPr>
          <w:rFonts w:ascii="Arial" w:hAnsi="Arial" w:cs="Arial"/>
          <w:sz w:val="24"/>
          <w:szCs w:val="24"/>
        </w:rPr>
        <w:t>.</w:t>
      </w:r>
    </w:p>
    <w:p w:rsidR="00DE21E2" w:rsidRDefault="00DE21E2" w:rsidP="00DE21E2">
      <w:pPr>
        <w:spacing w:line="360" w:lineRule="auto"/>
        <w:jc w:val="both"/>
        <w:rPr>
          <w:rFonts w:ascii="Arial" w:hAnsi="Arial" w:cs="Arial"/>
          <w:b/>
          <w:sz w:val="24"/>
          <w:szCs w:val="24"/>
        </w:rPr>
      </w:pPr>
      <w:r>
        <w:rPr>
          <w:rFonts w:ascii="Arial" w:hAnsi="Arial" w:cs="Arial"/>
          <w:b/>
          <w:sz w:val="24"/>
          <w:szCs w:val="24"/>
        </w:rPr>
        <w:lastRenderedPageBreak/>
        <w:t>SERVICIO DE ONCOLOGÌA</w:t>
      </w:r>
    </w:p>
    <w:p w:rsidR="00DE21E2" w:rsidRPr="00DE21E2" w:rsidRDefault="00DE21E2" w:rsidP="00DE21E2">
      <w:pPr>
        <w:spacing w:line="360" w:lineRule="auto"/>
        <w:jc w:val="both"/>
        <w:rPr>
          <w:rFonts w:ascii="Arial" w:hAnsi="Arial" w:cs="Arial"/>
          <w:b/>
          <w:sz w:val="24"/>
          <w:szCs w:val="24"/>
        </w:rPr>
      </w:pPr>
    </w:p>
    <w:p w:rsidR="00D541DD" w:rsidRDefault="00DE21E2" w:rsidP="00DE21E2">
      <w:pPr>
        <w:spacing w:line="360" w:lineRule="auto"/>
        <w:jc w:val="both"/>
        <w:rPr>
          <w:rFonts w:ascii="Arial" w:hAnsi="Arial" w:cs="Arial"/>
          <w:sz w:val="24"/>
          <w:szCs w:val="24"/>
        </w:rPr>
      </w:pPr>
      <w:r w:rsidRPr="002705DD">
        <w:rPr>
          <w:rFonts w:ascii="Arial" w:hAnsi="Arial" w:cs="Arial"/>
          <w:sz w:val="24"/>
          <w:szCs w:val="24"/>
        </w:rPr>
        <w:t>El Servicio de Oncología actualmente representa uno de los servicios más importantes de la Ciudad de México y del País para la atención de los pacientes no derechohabientes, pues en año 2006 se atendieron 2,500 nuevos casos de pacientes con cáncer, se proporcionan 70,927 consultas, se reciben en hospitalización a 3,985 pacientes, se aplican 40 mil sesiones de Radioterapia y 30 mil de Quimioterapia, se realizan 1,800 cirugías mayores y 800 cirugías menores.</w:t>
      </w:r>
    </w:p>
    <w:p w:rsidR="00D541DD" w:rsidRDefault="00D541DD" w:rsidP="00DE21E2">
      <w:pPr>
        <w:spacing w:line="360" w:lineRule="auto"/>
        <w:jc w:val="both"/>
        <w:rPr>
          <w:rFonts w:ascii="Arial" w:hAnsi="Arial" w:cs="Arial"/>
          <w:sz w:val="24"/>
          <w:szCs w:val="24"/>
        </w:rPr>
      </w:pPr>
    </w:p>
    <w:p w:rsidR="00DE21E2" w:rsidRPr="002705DD" w:rsidRDefault="00DE21E2" w:rsidP="00DE21E2">
      <w:pPr>
        <w:spacing w:line="360" w:lineRule="auto"/>
        <w:jc w:val="both"/>
        <w:rPr>
          <w:rFonts w:ascii="Arial" w:hAnsi="Arial" w:cs="Arial"/>
          <w:b/>
          <w:sz w:val="24"/>
          <w:szCs w:val="24"/>
        </w:rPr>
      </w:pPr>
      <w:r w:rsidRPr="002705DD">
        <w:rPr>
          <w:rFonts w:ascii="Arial" w:hAnsi="Arial" w:cs="Arial"/>
          <w:b/>
          <w:sz w:val="24"/>
          <w:szCs w:val="24"/>
        </w:rPr>
        <w:t>OBJETIVO</w:t>
      </w:r>
    </w:p>
    <w:p w:rsidR="00DE21E2" w:rsidRPr="002705DD" w:rsidRDefault="00DE21E2" w:rsidP="00DE21E2">
      <w:pPr>
        <w:spacing w:line="360" w:lineRule="auto"/>
        <w:jc w:val="both"/>
        <w:rPr>
          <w:rFonts w:ascii="Arial" w:hAnsi="Arial" w:cs="Arial"/>
          <w:sz w:val="24"/>
          <w:szCs w:val="24"/>
        </w:rPr>
      </w:pP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Orientar al personal sobre los objetivos, funciones y estructura orgánica y misión y visión del Servicio, a fin de delimitar la autoridad y responsabilidad, de las distintas áreas que integran la estructura, y a su vez, servir de apoyo para la capacitación del personal que ya labora en el mismo., así como para el de nuevo ingreso.</w:t>
      </w:r>
    </w:p>
    <w:p w:rsidR="00DE21E2" w:rsidRPr="002705DD" w:rsidRDefault="00DE21E2" w:rsidP="00DE21E2">
      <w:pPr>
        <w:spacing w:line="360" w:lineRule="auto"/>
        <w:jc w:val="both"/>
        <w:rPr>
          <w:rFonts w:ascii="Arial" w:hAnsi="Arial" w:cs="Arial"/>
          <w:sz w:val="24"/>
          <w:szCs w:val="24"/>
        </w:rPr>
      </w:pPr>
    </w:p>
    <w:p w:rsidR="00DE21E2" w:rsidRPr="002705DD" w:rsidRDefault="00DE21E2" w:rsidP="00DE21E2">
      <w:pPr>
        <w:spacing w:line="360" w:lineRule="auto"/>
        <w:jc w:val="both"/>
        <w:rPr>
          <w:rFonts w:ascii="Arial" w:hAnsi="Arial" w:cs="Arial"/>
          <w:b/>
          <w:sz w:val="24"/>
          <w:szCs w:val="24"/>
        </w:rPr>
      </w:pPr>
    </w:p>
    <w:p w:rsidR="00DE21E2" w:rsidRPr="002705DD" w:rsidRDefault="00DE21E2" w:rsidP="00DE21E2">
      <w:pPr>
        <w:spacing w:line="360" w:lineRule="auto"/>
        <w:jc w:val="both"/>
        <w:rPr>
          <w:rFonts w:ascii="Arial" w:hAnsi="Arial" w:cs="Arial"/>
          <w:b/>
          <w:sz w:val="24"/>
          <w:szCs w:val="24"/>
        </w:rPr>
      </w:pPr>
    </w:p>
    <w:p w:rsidR="00DE21E2" w:rsidRPr="002705DD" w:rsidRDefault="00DE21E2" w:rsidP="00DE21E2">
      <w:pPr>
        <w:spacing w:line="360" w:lineRule="auto"/>
        <w:jc w:val="both"/>
        <w:rPr>
          <w:rFonts w:ascii="Arial" w:hAnsi="Arial" w:cs="Arial"/>
          <w:b/>
          <w:sz w:val="24"/>
          <w:szCs w:val="24"/>
        </w:rPr>
      </w:pPr>
    </w:p>
    <w:p w:rsidR="00DE21E2" w:rsidRPr="002705DD" w:rsidRDefault="00DE21E2" w:rsidP="00DE21E2">
      <w:pPr>
        <w:spacing w:line="360" w:lineRule="auto"/>
        <w:jc w:val="both"/>
        <w:rPr>
          <w:rFonts w:ascii="Arial" w:hAnsi="Arial" w:cs="Arial"/>
          <w:b/>
          <w:sz w:val="24"/>
          <w:szCs w:val="24"/>
        </w:rPr>
      </w:pPr>
    </w:p>
    <w:p w:rsidR="00DE21E2" w:rsidRDefault="00DE21E2" w:rsidP="00DE21E2">
      <w:pPr>
        <w:spacing w:line="360" w:lineRule="auto"/>
        <w:jc w:val="both"/>
        <w:rPr>
          <w:rFonts w:ascii="Arial" w:hAnsi="Arial" w:cs="Arial"/>
          <w:b/>
          <w:sz w:val="24"/>
          <w:szCs w:val="24"/>
        </w:rPr>
      </w:pPr>
    </w:p>
    <w:p w:rsidR="00D541DD" w:rsidRDefault="00D541DD" w:rsidP="00DE21E2">
      <w:pPr>
        <w:spacing w:line="360" w:lineRule="auto"/>
        <w:jc w:val="both"/>
        <w:rPr>
          <w:rFonts w:ascii="Arial" w:hAnsi="Arial" w:cs="Arial"/>
          <w:b/>
          <w:sz w:val="24"/>
          <w:szCs w:val="24"/>
        </w:rPr>
      </w:pPr>
    </w:p>
    <w:p w:rsidR="00DE21E2" w:rsidRPr="002705DD" w:rsidRDefault="00DE21E2" w:rsidP="00DE21E2">
      <w:pPr>
        <w:spacing w:line="360" w:lineRule="auto"/>
        <w:jc w:val="both"/>
        <w:rPr>
          <w:rFonts w:ascii="Arial" w:hAnsi="Arial" w:cs="Arial"/>
          <w:b/>
          <w:sz w:val="24"/>
          <w:szCs w:val="24"/>
        </w:rPr>
      </w:pPr>
      <w:r w:rsidRPr="002705DD">
        <w:rPr>
          <w:rFonts w:ascii="Arial" w:hAnsi="Arial" w:cs="Arial"/>
          <w:b/>
          <w:sz w:val="24"/>
          <w:szCs w:val="24"/>
        </w:rPr>
        <w:lastRenderedPageBreak/>
        <w:t>MISIÓN Y VISIÓN DE LA UNIDAD</w:t>
      </w:r>
    </w:p>
    <w:p w:rsidR="00DE21E2" w:rsidRPr="002705DD" w:rsidRDefault="00DE21E2" w:rsidP="00DE21E2">
      <w:pPr>
        <w:spacing w:line="360" w:lineRule="auto"/>
        <w:jc w:val="both"/>
        <w:rPr>
          <w:rFonts w:ascii="Arial" w:hAnsi="Arial" w:cs="Arial"/>
          <w:b/>
          <w:sz w:val="24"/>
          <w:szCs w:val="24"/>
        </w:rPr>
      </w:pPr>
    </w:p>
    <w:p w:rsidR="00DE21E2" w:rsidRPr="002705DD" w:rsidRDefault="00DE21E2" w:rsidP="00DE21E2">
      <w:pPr>
        <w:spacing w:line="360" w:lineRule="auto"/>
        <w:jc w:val="both"/>
        <w:rPr>
          <w:rFonts w:ascii="Arial" w:hAnsi="Arial" w:cs="Arial"/>
          <w:b/>
          <w:sz w:val="24"/>
          <w:szCs w:val="24"/>
        </w:rPr>
      </w:pPr>
      <w:r w:rsidRPr="002705DD">
        <w:rPr>
          <w:rFonts w:ascii="Arial" w:hAnsi="Arial" w:cs="Arial"/>
          <w:b/>
          <w:sz w:val="24"/>
          <w:szCs w:val="24"/>
        </w:rPr>
        <w:t xml:space="preserve"> MISIÓN</w:t>
      </w:r>
    </w:p>
    <w:p w:rsidR="00DE21E2" w:rsidRPr="002705DD" w:rsidRDefault="00DE21E2" w:rsidP="00DE21E2">
      <w:pPr>
        <w:spacing w:line="360" w:lineRule="auto"/>
        <w:jc w:val="both"/>
        <w:rPr>
          <w:rFonts w:ascii="Arial" w:hAnsi="Arial" w:cs="Arial"/>
          <w:sz w:val="24"/>
          <w:szCs w:val="24"/>
        </w:rPr>
      </w:pP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 xml:space="preserve">Brindar atención médica especializada enfocada en la detección, diagnóstico, tratamiento y rehabilitación de los padecimientos tumorales y sus complicaciones, así como de las distintas enfermedades sistémicas que resultan como consecuencia de ellos, evitando en lo posible la aparición de secuelas permanentes que disminuyan la calidad de vida de los pacientes, manteniendo niveles de satisfacción adecuados a través del trato eficiente, con calidad y calidez que brinda su personal médico, paramédico y administrativo, dentro del marco normativo institucional, cualidades que lo reconocen como pionero de la especialidad en el país, en lo asistencial, docente, de investigación y en la capacitación del personal médico y paramédico en las áreas de cirugía oncológica, quimioterapia, nutrición y radioterapia. </w:t>
      </w:r>
    </w:p>
    <w:p w:rsidR="00DE21E2" w:rsidRPr="002705DD" w:rsidRDefault="00DE21E2" w:rsidP="00DE21E2">
      <w:pPr>
        <w:spacing w:line="360" w:lineRule="auto"/>
        <w:jc w:val="both"/>
        <w:rPr>
          <w:rFonts w:ascii="Arial" w:hAnsi="Arial" w:cs="Arial"/>
          <w:sz w:val="24"/>
          <w:szCs w:val="24"/>
        </w:rPr>
      </w:pPr>
    </w:p>
    <w:p w:rsidR="00DE21E2" w:rsidRPr="002705DD" w:rsidRDefault="00DE21E2" w:rsidP="00DE21E2">
      <w:pPr>
        <w:spacing w:line="360" w:lineRule="auto"/>
        <w:jc w:val="both"/>
        <w:rPr>
          <w:rFonts w:ascii="Arial" w:hAnsi="Arial" w:cs="Arial"/>
          <w:b/>
          <w:sz w:val="24"/>
          <w:szCs w:val="24"/>
        </w:rPr>
      </w:pPr>
      <w:r w:rsidRPr="002705DD">
        <w:rPr>
          <w:rFonts w:ascii="Arial" w:hAnsi="Arial" w:cs="Arial"/>
          <w:b/>
          <w:sz w:val="24"/>
          <w:szCs w:val="24"/>
        </w:rPr>
        <w:t>VISIÓN</w:t>
      </w:r>
    </w:p>
    <w:p w:rsidR="00DE21E2" w:rsidRPr="002705DD" w:rsidRDefault="00DE21E2" w:rsidP="00DE21E2">
      <w:pPr>
        <w:spacing w:line="360" w:lineRule="auto"/>
        <w:jc w:val="both"/>
        <w:rPr>
          <w:rFonts w:ascii="Arial" w:hAnsi="Arial" w:cs="Arial"/>
          <w:sz w:val="24"/>
          <w:szCs w:val="24"/>
        </w:rPr>
      </w:pP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Ser el mejor centro de vanguardia asistencial tecnológica, docente y de investigación en el país, para ofrecer a todos los pacientes oncológicos un servicio multidisciplinario e integral con personal médico y paramédico especializado y una atención médica eficiente, eficaz, con calidad y calidez.</w:t>
      </w:r>
    </w:p>
    <w:p w:rsidR="00DE21E2" w:rsidRPr="002705DD" w:rsidRDefault="00DE21E2" w:rsidP="00DE21E2">
      <w:pPr>
        <w:spacing w:line="360" w:lineRule="auto"/>
        <w:jc w:val="both"/>
        <w:rPr>
          <w:rFonts w:ascii="Arial" w:hAnsi="Arial" w:cs="Arial"/>
          <w:sz w:val="24"/>
          <w:szCs w:val="24"/>
        </w:rPr>
      </w:pPr>
    </w:p>
    <w:p w:rsidR="00DE21E2" w:rsidRPr="002705DD" w:rsidRDefault="00DE21E2" w:rsidP="00DE21E2">
      <w:pPr>
        <w:spacing w:line="360" w:lineRule="auto"/>
        <w:jc w:val="both"/>
        <w:rPr>
          <w:rFonts w:ascii="Arial" w:hAnsi="Arial" w:cs="Arial"/>
          <w:sz w:val="24"/>
          <w:szCs w:val="24"/>
        </w:rPr>
      </w:pPr>
    </w:p>
    <w:p w:rsidR="00DE21E2" w:rsidRPr="002705DD" w:rsidRDefault="00DE21E2" w:rsidP="00DE21E2">
      <w:pPr>
        <w:spacing w:line="360" w:lineRule="auto"/>
        <w:jc w:val="both"/>
        <w:rPr>
          <w:rFonts w:ascii="Arial" w:hAnsi="Arial" w:cs="Arial"/>
          <w:sz w:val="24"/>
          <w:szCs w:val="24"/>
        </w:rPr>
      </w:pPr>
    </w:p>
    <w:p w:rsidR="00DE21E2" w:rsidRPr="002705DD" w:rsidRDefault="00DE21E2" w:rsidP="00DE21E2">
      <w:pPr>
        <w:spacing w:line="360" w:lineRule="auto"/>
        <w:jc w:val="both"/>
        <w:rPr>
          <w:rFonts w:ascii="Arial" w:hAnsi="Arial" w:cs="Arial"/>
          <w:b/>
          <w:sz w:val="24"/>
          <w:szCs w:val="24"/>
        </w:rPr>
      </w:pPr>
      <w:r w:rsidRPr="002705DD">
        <w:rPr>
          <w:rFonts w:ascii="Arial" w:hAnsi="Arial" w:cs="Arial"/>
          <w:b/>
          <w:sz w:val="24"/>
          <w:szCs w:val="24"/>
        </w:rPr>
        <w:lastRenderedPageBreak/>
        <w:t>AP</w:t>
      </w:r>
      <w:bookmarkStart w:id="8" w:name="_GoBack"/>
      <w:bookmarkEnd w:id="8"/>
      <w:r w:rsidRPr="002705DD">
        <w:rPr>
          <w:rFonts w:ascii="Arial" w:hAnsi="Arial" w:cs="Arial"/>
          <w:b/>
          <w:sz w:val="24"/>
          <w:szCs w:val="24"/>
        </w:rPr>
        <w:t>OYO NUTRICIÓN OBJETIVO</w:t>
      </w:r>
    </w:p>
    <w:p w:rsidR="00DE21E2" w:rsidRPr="002705DD" w:rsidRDefault="00DE21E2" w:rsidP="00DE21E2">
      <w:pPr>
        <w:spacing w:line="360" w:lineRule="auto"/>
        <w:jc w:val="both"/>
        <w:rPr>
          <w:rFonts w:ascii="Arial" w:hAnsi="Arial" w:cs="Arial"/>
          <w:sz w:val="24"/>
          <w:szCs w:val="24"/>
        </w:rPr>
      </w:pP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Evaluar el estado nutricional del paciente oncológico que acude en forma ambulatoria y de hospitalizado en el servicio de Oncología, para su manejo nutricional especializado, ya sea por vía oral, enteral o parental.</w:t>
      </w:r>
    </w:p>
    <w:p w:rsidR="00DE21E2" w:rsidRPr="002705DD" w:rsidRDefault="00DE21E2" w:rsidP="00DE21E2">
      <w:pPr>
        <w:spacing w:line="360" w:lineRule="auto"/>
        <w:jc w:val="both"/>
        <w:rPr>
          <w:rFonts w:ascii="Arial" w:hAnsi="Arial" w:cs="Arial"/>
          <w:sz w:val="24"/>
          <w:szCs w:val="24"/>
        </w:rPr>
      </w:pPr>
    </w:p>
    <w:p w:rsidR="00DE21E2" w:rsidRPr="004F2E5A" w:rsidRDefault="00DE21E2" w:rsidP="00DE21E2">
      <w:pPr>
        <w:spacing w:line="360" w:lineRule="auto"/>
        <w:jc w:val="both"/>
        <w:rPr>
          <w:rFonts w:ascii="Arial" w:hAnsi="Arial" w:cs="Arial"/>
          <w:b/>
          <w:sz w:val="24"/>
          <w:szCs w:val="24"/>
        </w:rPr>
      </w:pPr>
      <w:r w:rsidRPr="004F2E5A">
        <w:rPr>
          <w:rFonts w:ascii="Arial" w:hAnsi="Arial" w:cs="Arial"/>
          <w:b/>
          <w:sz w:val="24"/>
          <w:szCs w:val="24"/>
        </w:rPr>
        <w:t xml:space="preserve"> FUNCIONES </w:t>
      </w:r>
    </w:p>
    <w:p w:rsidR="00DE21E2" w:rsidRPr="002705DD" w:rsidRDefault="00DE21E2" w:rsidP="00DE21E2">
      <w:pPr>
        <w:spacing w:line="360" w:lineRule="auto"/>
        <w:jc w:val="both"/>
        <w:rPr>
          <w:rFonts w:ascii="Arial" w:hAnsi="Arial" w:cs="Arial"/>
          <w:sz w:val="24"/>
          <w:szCs w:val="24"/>
        </w:rPr>
      </w:pP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 xml:space="preserve">1. Orientar a los pacientes ambulatorios acerca de las mejores opciones de nutrición </w:t>
      </w:r>
      <w:r w:rsidR="004F2E5A" w:rsidRPr="002705DD">
        <w:rPr>
          <w:rFonts w:ascii="Arial" w:hAnsi="Arial" w:cs="Arial"/>
          <w:sz w:val="24"/>
          <w:szCs w:val="24"/>
        </w:rPr>
        <w:t>de acuerdo con</w:t>
      </w:r>
      <w:r w:rsidRPr="002705DD">
        <w:rPr>
          <w:rFonts w:ascii="Arial" w:hAnsi="Arial" w:cs="Arial"/>
          <w:sz w:val="24"/>
          <w:szCs w:val="24"/>
        </w:rPr>
        <w:t xml:space="preserve"> su enfermedad y disponibilidad de alimentos y de recursos. </w:t>
      </w: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 xml:space="preserve">2. Proporcionar la alimentación parenteral o enteral a todos los pacientes que por su condición necesiten un soporte total. </w:t>
      </w: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 xml:space="preserve">3. Realizar el paso de visita diaria a los pacientes ubicados en las distintas áreas que conforma el Servicio de Oncología. </w:t>
      </w: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4. Proporcionar atención de interconsultas de los pacientes cuyos médicos tratantes o residentes consideren necesario una valoración o un tipo de apoyo nutricio especializado.</w:t>
      </w: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 xml:space="preserve">5. Realizar la valoración nutricional de los pacientes que se encuentren en riesgo de desnutrición o que estén desnutridos y requieran de apoyo nutricio especializado. </w:t>
      </w: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6. Realizar la colocación o solicitar la colocación de sondas de alimentación enteral, gastrostomías yeyunostomías o catéteres centrales para proporcionar el apoyo nutricio necesario.</w:t>
      </w: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lastRenderedPageBreak/>
        <w:t xml:space="preserve"> 7. Calcular los requerimientos nutricionales en los pacientes que son vistos o tratados nutricionalmente, enteral o parenteral.</w:t>
      </w: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 xml:space="preserve">8. Realizar la solicitud administrativa de este tipo de apoyo nutricio, ya sea al Hospital mismo, o en su defecto a los familiares. </w:t>
      </w: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 xml:space="preserve">9. Monitorear el estado nutricio del paciente durante la aplicación del tratamiento nutricional específico, para su seguimiento oportuno. </w:t>
      </w: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10. Realizar el alta hospitalaria desde el punto de vista nutricional de los pacientes considerando la elaboración de un plan a domicilio.</w:t>
      </w:r>
    </w:p>
    <w:p w:rsidR="00DE21E2" w:rsidRPr="002705DD" w:rsidRDefault="00DE21E2" w:rsidP="00DE21E2">
      <w:pPr>
        <w:spacing w:line="360" w:lineRule="auto"/>
        <w:jc w:val="both"/>
        <w:rPr>
          <w:rFonts w:ascii="Arial" w:hAnsi="Arial" w:cs="Arial"/>
          <w:sz w:val="24"/>
          <w:szCs w:val="24"/>
        </w:rPr>
      </w:pPr>
      <w:r w:rsidRPr="002705DD">
        <w:rPr>
          <w:rFonts w:ascii="Arial" w:hAnsi="Arial" w:cs="Arial"/>
          <w:sz w:val="24"/>
          <w:szCs w:val="24"/>
        </w:rPr>
        <w:t xml:space="preserve">11. Apoyar, a manera de consulta externa y seguimiento externo, a los pacientes que fueron hospitalizados y que ya se egresaron hospitalariamente. </w:t>
      </w:r>
    </w:p>
    <w:p w:rsidR="00DE21E2" w:rsidRPr="004F2E5A" w:rsidRDefault="00DE21E2" w:rsidP="004F2E5A">
      <w:pPr>
        <w:spacing w:line="360" w:lineRule="auto"/>
        <w:jc w:val="both"/>
        <w:rPr>
          <w:rFonts w:ascii="Arial" w:hAnsi="Arial" w:cs="Arial"/>
          <w:sz w:val="24"/>
          <w:szCs w:val="24"/>
        </w:rPr>
      </w:pPr>
      <w:r w:rsidRPr="002705DD">
        <w:rPr>
          <w:rFonts w:ascii="Arial" w:hAnsi="Arial" w:cs="Arial"/>
          <w:sz w:val="24"/>
          <w:szCs w:val="24"/>
        </w:rPr>
        <w:t xml:space="preserve">12. Elaborar protocolos de investigación relacionada con el apoyo nutricio o el estado nutricio de los pacientes con determinadas características; así como publicar los trabajos de investigación realizados. </w:t>
      </w:r>
    </w:p>
    <w:p w:rsidR="00FD45B7" w:rsidRPr="00FD45B7" w:rsidRDefault="00FD45B7" w:rsidP="00FD45B7">
      <w:pPr>
        <w:jc w:val="center"/>
        <w:rPr>
          <w:rFonts w:ascii="Arial" w:hAnsi="Arial" w:cs="Arial"/>
          <w:b/>
          <w:sz w:val="24"/>
          <w:szCs w:val="24"/>
        </w:rPr>
      </w:pPr>
    </w:p>
    <w:sectPr w:rsidR="00FD45B7" w:rsidRPr="00FD45B7" w:rsidSect="00E13FB4">
      <w:footerReference w:type="default" r:id="rId38"/>
      <w:pgSz w:w="12240" w:h="15840"/>
      <w:pgMar w:top="1701" w:right="1701" w:bottom="1701" w:left="1985"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41DD" w:rsidRDefault="00D541DD" w:rsidP="00854B2B">
      <w:pPr>
        <w:spacing w:after="0" w:line="240" w:lineRule="auto"/>
      </w:pPr>
      <w:r>
        <w:separator/>
      </w:r>
    </w:p>
  </w:endnote>
  <w:endnote w:type="continuationSeparator" w:id="0">
    <w:p w:rsidR="00D541DD" w:rsidRDefault="00D541DD" w:rsidP="00854B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ヒラギノ角ゴ Pro W3">
    <w:altName w:val="Yu Gothic UI"/>
    <w:charset w:val="80"/>
    <w:family w:val="auto"/>
    <w:pitch w:val="variable"/>
    <w:sig w:usb0="00000000" w:usb1="7AC7FFFF" w:usb2="00000012" w:usb3="00000000" w:csb0="0002000D"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0263950"/>
      <w:docPartObj>
        <w:docPartGallery w:val="Page Numbers (Bottom of Page)"/>
        <w:docPartUnique/>
      </w:docPartObj>
    </w:sdtPr>
    <w:sdtContent>
      <w:p w:rsidR="00D541DD" w:rsidRDefault="00D541DD">
        <w:pPr>
          <w:pStyle w:val="Piedepgina"/>
          <w:jc w:val="right"/>
        </w:pPr>
        <w:r>
          <w:fldChar w:fldCharType="begin"/>
        </w:r>
        <w:r>
          <w:instrText>PAGE   \* MERGEFORMAT</w:instrText>
        </w:r>
        <w:r>
          <w:fldChar w:fldCharType="separate"/>
        </w:r>
        <w:r w:rsidRPr="00D541DD">
          <w:rPr>
            <w:noProof/>
            <w:lang w:val="es-ES"/>
          </w:rPr>
          <w:t>103</w:t>
        </w:r>
        <w:r>
          <w:fldChar w:fldCharType="end"/>
        </w:r>
      </w:p>
    </w:sdtContent>
  </w:sdt>
  <w:p w:rsidR="00D541DD" w:rsidRDefault="00D541D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41DD" w:rsidRDefault="00D541DD" w:rsidP="00854B2B">
      <w:pPr>
        <w:spacing w:after="0" w:line="240" w:lineRule="auto"/>
      </w:pPr>
      <w:r>
        <w:separator/>
      </w:r>
    </w:p>
  </w:footnote>
  <w:footnote w:type="continuationSeparator" w:id="0">
    <w:p w:rsidR="00D541DD" w:rsidRDefault="00D541DD" w:rsidP="00854B2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61579"/>
    <w:multiLevelType w:val="hybridMultilevel"/>
    <w:tmpl w:val="75C2F0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9302BAB"/>
    <w:multiLevelType w:val="hybridMultilevel"/>
    <w:tmpl w:val="D65C1BA8"/>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CA71B20"/>
    <w:multiLevelType w:val="hybridMultilevel"/>
    <w:tmpl w:val="A23C5794"/>
    <w:lvl w:ilvl="0" w:tplc="5CE8BB94">
      <w:numFmt w:val="bullet"/>
      <w:lvlText w:val="•"/>
      <w:lvlJc w:val="left"/>
      <w:pPr>
        <w:ind w:left="1425" w:hanging="705"/>
      </w:pPr>
      <w:rPr>
        <w:rFonts w:ascii="Arial" w:eastAsia="Times New Roman" w:hAnsi="Arial" w:cs="Arial" w:hint="default"/>
        <w:b/>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
    <w:nsid w:val="0EF33C6A"/>
    <w:multiLevelType w:val="hybridMultilevel"/>
    <w:tmpl w:val="D5084C66"/>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1403620E"/>
    <w:multiLevelType w:val="hybridMultilevel"/>
    <w:tmpl w:val="3FD65526"/>
    <w:lvl w:ilvl="0" w:tplc="AA2032B2">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1615647C"/>
    <w:multiLevelType w:val="hybridMultilevel"/>
    <w:tmpl w:val="D4F0B3C4"/>
    <w:lvl w:ilvl="0" w:tplc="5CE8BB94">
      <w:numFmt w:val="bullet"/>
      <w:lvlText w:val="•"/>
      <w:lvlJc w:val="left"/>
      <w:pPr>
        <w:ind w:left="1065" w:hanging="705"/>
      </w:pPr>
      <w:rPr>
        <w:rFonts w:ascii="Arial" w:eastAsia="Times New Roman" w:hAnsi="Arial" w:cs="Arial"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1ADA432E"/>
    <w:multiLevelType w:val="hybridMultilevel"/>
    <w:tmpl w:val="96829E5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1AEB6C92"/>
    <w:multiLevelType w:val="hybridMultilevel"/>
    <w:tmpl w:val="0BD4421A"/>
    <w:lvl w:ilvl="0" w:tplc="71E8515C">
      <w:start w:val="1"/>
      <w:numFmt w:val="decimal"/>
      <w:lvlText w:val="%1."/>
      <w:lvlJc w:val="left"/>
      <w:pPr>
        <w:ind w:left="720" w:hanging="360"/>
      </w:pPr>
      <w:rPr>
        <w:b/>
        <w:sz w:val="18"/>
      </w:rPr>
    </w:lvl>
    <w:lvl w:ilvl="1" w:tplc="080A0019">
      <w:start w:val="1"/>
      <w:numFmt w:val="decimal"/>
      <w:lvlText w:val="%2."/>
      <w:lvlJc w:val="left"/>
      <w:pPr>
        <w:tabs>
          <w:tab w:val="num" w:pos="1440"/>
        </w:tabs>
        <w:ind w:left="1440" w:hanging="360"/>
      </w:pPr>
    </w:lvl>
    <w:lvl w:ilvl="2" w:tplc="080A001B">
      <w:start w:val="1"/>
      <w:numFmt w:val="decimal"/>
      <w:lvlText w:val="%3."/>
      <w:lvlJc w:val="left"/>
      <w:pPr>
        <w:tabs>
          <w:tab w:val="num" w:pos="2160"/>
        </w:tabs>
        <w:ind w:left="2160" w:hanging="360"/>
      </w:pPr>
    </w:lvl>
    <w:lvl w:ilvl="3" w:tplc="080A000F">
      <w:start w:val="1"/>
      <w:numFmt w:val="decimal"/>
      <w:lvlText w:val="%4."/>
      <w:lvlJc w:val="left"/>
      <w:pPr>
        <w:tabs>
          <w:tab w:val="num" w:pos="2880"/>
        </w:tabs>
        <w:ind w:left="2880" w:hanging="360"/>
      </w:pPr>
    </w:lvl>
    <w:lvl w:ilvl="4" w:tplc="080A0019">
      <w:start w:val="1"/>
      <w:numFmt w:val="decimal"/>
      <w:lvlText w:val="%5."/>
      <w:lvlJc w:val="left"/>
      <w:pPr>
        <w:tabs>
          <w:tab w:val="num" w:pos="3600"/>
        </w:tabs>
        <w:ind w:left="3600" w:hanging="360"/>
      </w:pPr>
    </w:lvl>
    <w:lvl w:ilvl="5" w:tplc="080A001B">
      <w:start w:val="1"/>
      <w:numFmt w:val="decimal"/>
      <w:lvlText w:val="%6."/>
      <w:lvlJc w:val="left"/>
      <w:pPr>
        <w:tabs>
          <w:tab w:val="num" w:pos="4320"/>
        </w:tabs>
        <w:ind w:left="4320" w:hanging="360"/>
      </w:pPr>
    </w:lvl>
    <w:lvl w:ilvl="6" w:tplc="080A000F">
      <w:start w:val="1"/>
      <w:numFmt w:val="decimal"/>
      <w:lvlText w:val="%7."/>
      <w:lvlJc w:val="left"/>
      <w:pPr>
        <w:tabs>
          <w:tab w:val="num" w:pos="5040"/>
        </w:tabs>
        <w:ind w:left="5040" w:hanging="360"/>
      </w:pPr>
    </w:lvl>
    <w:lvl w:ilvl="7" w:tplc="080A0019">
      <w:start w:val="1"/>
      <w:numFmt w:val="decimal"/>
      <w:lvlText w:val="%8."/>
      <w:lvlJc w:val="left"/>
      <w:pPr>
        <w:tabs>
          <w:tab w:val="num" w:pos="5760"/>
        </w:tabs>
        <w:ind w:left="5760" w:hanging="360"/>
      </w:pPr>
    </w:lvl>
    <w:lvl w:ilvl="8" w:tplc="080A001B">
      <w:start w:val="1"/>
      <w:numFmt w:val="decimal"/>
      <w:lvlText w:val="%9."/>
      <w:lvlJc w:val="left"/>
      <w:pPr>
        <w:tabs>
          <w:tab w:val="num" w:pos="6480"/>
        </w:tabs>
        <w:ind w:left="6480" w:hanging="360"/>
      </w:pPr>
    </w:lvl>
  </w:abstractNum>
  <w:abstractNum w:abstractNumId="8">
    <w:nsid w:val="1E990B9C"/>
    <w:multiLevelType w:val="hybridMultilevel"/>
    <w:tmpl w:val="2E7EE40E"/>
    <w:lvl w:ilvl="0" w:tplc="AA2032B2">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223B61EB"/>
    <w:multiLevelType w:val="hybridMultilevel"/>
    <w:tmpl w:val="E5E4FAB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251E2096"/>
    <w:multiLevelType w:val="hybridMultilevel"/>
    <w:tmpl w:val="B01820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287F46A2"/>
    <w:multiLevelType w:val="hybridMultilevel"/>
    <w:tmpl w:val="B3F086C6"/>
    <w:lvl w:ilvl="0" w:tplc="5CE8BB94">
      <w:numFmt w:val="bullet"/>
      <w:lvlText w:val="•"/>
      <w:lvlJc w:val="left"/>
      <w:pPr>
        <w:ind w:left="1065" w:hanging="705"/>
      </w:pPr>
      <w:rPr>
        <w:rFonts w:ascii="Arial" w:eastAsia="Times New Roman" w:hAnsi="Arial" w:cs="Arial"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29C40BBD"/>
    <w:multiLevelType w:val="hybridMultilevel"/>
    <w:tmpl w:val="E670D4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2A7E6C1E"/>
    <w:multiLevelType w:val="hybridMultilevel"/>
    <w:tmpl w:val="FF82D3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32AF1BB1"/>
    <w:multiLevelType w:val="hybridMultilevel"/>
    <w:tmpl w:val="DE5878E6"/>
    <w:lvl w:ilvl="0" w:tplc="AA2032B2">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33D116A1"/>
    <w:multiLevelType w:val="hybridMultilevel"/>
    <w:tmpl w:val="66B00EF0"/>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6">
    <w:nsid w:val="37DC30AB"/>
    <w:multiLevelType w:val="hybridMultilevel"/>
    <w:tmpl w:val="B1E665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38CA5980"/>
    <w:multiLevelType w:val="hybridMultilevel"/>
    <w:tmpl w:val="A664B5A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397F6A62"/>
    <w:multiLevelType w:val="hybridMultilevel"/>
    <w:tmpl w:val="00342FE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3D011856"/>
    <w:multiLevelType w:val="hybridMultilevel"/>
    <w:tmpl w:val="601A5714"/>
    <w:lvl w:ilvl="0" w:tplc="11844ED2">
      <w:numFmt w:val="decimal"/>
      <w:lvlText w:val="%1."/>
      <w:lvlJc w:val="left"/>
      <w:pPr>
        <w:ind w:left="1095" w:hanging="7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3F2C459D"/>
    <w:multiLevelType w:val="hybridMultilevel"/>
    <w:tmpl w:val="B69C35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1">
    <w:nsid w:val="3F347F08"/>
    <w:multiLevelType w:val="hybridMultilevel"/>
    <w:tmpl w:val="682860D6"/>
    <w:lvl w:ilvl="0" w:tplc="080A0001">
      <w:start w:val="1"/>
      <w:numFmt w:val="bullet"/>
      <w:lvlText w:val=""/>
      <w:lvlJc w:val="left"/>
      <w:pPr>
        <w:ind w:left="720" w:hanging="360"/>
      </w:pPr>
      <w:rPr>
        <w:rFonts w:ascii="Symbol" w:hAnsi="Symbol" w:hint="default"/>
      </w:rPr>
    </w:lvl>
    <w:lvl w:ilvl="1" w:tplc="CB6EB454">
      <w:numFmt w:val="bullet"/>
      <w:lvlText w:val="•"/>
      <w:lvlJc w:val="left"/>
      <w:pPr>
        <w:ind w:left="1785" w:hanging="705"/>
      </w:pPr>
      <w:rPr>
        <w:rFonts w:ascii="Arial" w:eastAsia="Times New Roman" w:hAnsi="Arial" w:cs="Aria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3FBE0C08"/>
    <w:multiLevelType w:val="hybridMultilevel"/>
    <w:tmpl w:val="081EBF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42673674"/>
    <w:multiLevelType w:val="hybridMultilevel"/>
    <w:tmpl w:val="5EB47B72"/>
    <w:lvl w:ilvl="0" w:tplc="5CE8BB94">
      <w:numFmt w:val="bullet"/>
      <w:lvlText w:val="•"/>
      <w:lvlJc w:val="left"/>
      <w:pPr>
        <w:ind w:left="1065" w:hanging="705"/>
      </w:pPr>
      <w:rPr>
        <w:rFonts w:ascii="Arial" w:eastAsia="Times New Roman" w:hAnsi="Arial" w:cs="Arial"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49435CCA"/>
    <w:multiLevelType w:val="hybridMultilevel"/>
    <w:tmpl w:val="EDF2FEF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5">
    <w:nsid w:val="58142E42"/>
    <w:multiLevelType w:val="hybridMultilevel"/>
    <w:tmpl w:val="F6466C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58417A25"/>
    <w:multiLevelType w:val="hybridMultilevel"/>
    <w:tmpl w:val="A2565378"/>
    <w:lvl w:ilvl="0" w:tplc="1CD47A8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nsid w:val="5C1014CF"/>
    <w:multiLevelType w:val="hybridMultilevel"/>
    <w:tmpl w:val="FC0AAF12"/>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8">
    <w:nsid w:val="5DDF00D9"/>
    <w:multiLevelType w:val="hybridMultilevel"/>
    <w:tmpl w:val="DCC281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5E0E0986"/>
    <w:multiLevelType w:val="hybridMultilevel"/>
    <w:tmpl w:val="804417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635A383F"/>
    <w:multiLevelType w:val="hybridMultilevel"/>
    <w:tmpl w:val="ECBA52E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nsid w:val="67917BF0"/>
    <w:multiLevelType w:val="hybridMultilevel"/>
    <w:tmpl w:val="491409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nsid w:val="69176FD8"/>
    <w:multiLevelType w:val="hybridMultilevel"/>
    <w:tmpl w:val="F842800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695076C8"/>
    <w:multiLevelType w:val="hybridMultilevel"/>
    <w:tmpl w:val="596869B0"/>
    <w:lvl w:ilvl="0" w:tplc="5CE8BB94">
      <w:numFmt w:val="bullet"/>
      <w:lvlText w:val="•"/>
      <w:lvlJc w:val="left"/>
      <w:pPr>
        <w:ind w:left="1065" w:hanging="705"/>
      </w:pPr>
      <w:rPr>
        <w:rFonts w:ascii="Arial" w:eastAsia="Times New Roman" w:hAnsi="Arial" w:cs="Arial"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70717D6A"/>
    <w:multiLevelType w:val="hybridMultilevel"/>
    <w:tmpl w:val="C21E9896"/>
    <w:lvl w:ilvl="0" w:tplc="AA2032B2">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nsid w:val="79CE2EFC"/>
    <w:multiLevelType w:val="hybridMultilevel"/>
    <w:tmpl w:val="4CE20C80"/>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 w:numId="2">
    <w:abstractNumId w:val="9"/>
  </w:num>
  <w:num w:numId="3">
    <w:abstractNumId w:val="25"/>
  </w:num>
  <w:num w:numId="4">
    <w:abstractNumId w:val="31"/>
  </w:num>
  <w:num w:numId="5">
    <w:abstractNumId w:val="29"/>
  </w:num>
  <w:num w:numId="6">
    <w:abstractNumId w:val="22"/>
  </w:num>
  <w:num w:numId="7">
    <w:abstractNumId w:val="16"/>
  </w:num>
  <w:num w:numId="8">
    <w:abstractNumId w:val="13"/>
  </w:num>
  <w:num w:numId="9">
    <w:abstractNumId w:val="21"/>
  </w:num>
  <w:num w:numId="10">
    <w:abstractNumId w:val="12"/>
  </w:num>
  <w:num w:numId="11">
    <w:abstractNumId w:val="11"/>
  </w:num>
  <w:num w:numId="12">
    <w:abstractNumId w:val="23"/>
  </w:num>
  <w:num w:numId="13">
    <w:abstractNumId w:val="5"/>
  </w:num>
  <w:num w:numId="14">
    <w:abstractNumId w:val="2"/>
  </w:num>
  <w:num w:numId="15">
    <w:abstractNumId w:val="27"/>
  </w:num>
  <w:num w:numId="16">
    <w:abstractNumId w:val="10"/>
  </w:num>
  <w:num w:numId="17">
    <w:abstractNumId w:val="18"/>
  </w:num>
  <w:num w:numId="18">
    <w:abstractNumId w:val="30"/>
  </w:num>
  <w:num w:numId="19">
    <w:abstractNumId w:val="33"/>
  </w:num>
  <w:num w:numId="20">
    <w:abstractNumId w:val="6"/>
  </w:num>
  <w:num w:numId="21">
    <w:abstractNumId w:val="15"/>
  </w:num>
  <w:num w:numId="22">
    <w:abstractNumId w:val="20"/>
  </w:num>
  <w:num w:numId="23">
    <w:abstractNumId w:val="24"/>
  </w:num>
  <w:num w:numId="24">
    <w:abstractNumId w:val="28"/>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 w:numId="27">
    <w:abstractNumId w:val="35"/>
  </w:num>
  <w:num w:numId="28">
    <w:abstractNumId w:val="17"/>
  </w:num>
  <w:num w:numId="29">
    <w:abstractNumId w:val="32"/>
  </w:num>
  <w:num w:numId="30">
    <w:abstractNumId w:val="4"/>
  </w:num>
  <w:num w:numId="31">
    <w:abstractNumId w:val="34"/>
  </w:num>
  <w:num w:numId="32">
    <w:abstractNumId w:val="14"/>
  </w:num>
  <w:num w:numId="33">
    <w:abstractNumId w:val="8"/>
  </w:num>
  <w:num w:numId="34">
    <w:abstractNumId w:val="19"/>
  </w:num>
  <w:num w:numId="35">
    <w:abstractNumId w:val="1"/>
  </w:num>
  <w:num w:numId="3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s-MX" w:vendorID="64" w:dllVersion="6" w:nlCheck="1" w:checkStyle="0"/>
  <w:activeWritingStyle w:appName="MSWord" w:lang="es-ES_tradnl" w:vendorID="64" w:dllVersion="6" w:nlCheck="1" w:checkStyle="0"/>
  <w:activeWritingStyle w:appName="MSWord" w:lang="en-US" w:vendorID="64" w:dllVersion="6" w:nlCheck="1" w:checkStyle="0"/>
  <w:activeWritingStyle w:appName="MSWord" w:lang="es-ES" w:vendorID="64" w:dllVersion="6" w:nlCheck="1" w:checkStyle="0"/>
  <w:activeWritingStyle w:appName="MSWord" w:lang="es-MX" w:vendorID="64" w:dllVersion="0" w:nlCheck="1" w:checkStyle="0"/>
  <w:activeWritingStyle w:appName="MSWord" w:lang="en-US" w:vendorID="64" w:dllVersion="0" w:nlCheck="1" w:checkStyle="0"/>
  <w:activeWritingStyle w:appName="MSWord" w:lang="es-ES_tradnl" w:vendorID="64" w:dllVersion="0" w:nlCheck="1" w:checkStyle="0"/>
  <w:activeWritingStyle w:appName="MSWord" w:lang="es-ES" w:vendorID="64" w:dllVersion="0" w:nlCheck="1" w:checkStyle="0"/>
  <w:activeWritingStyle w:appName="MSWord" w:lang="es-MX" w:vendorID="64" w:dllVersion="131078" w:nlCheck="1" w:checkStyle="1"/>
  <w:activeWritingStyle w:appName="MSWord" w:lang="es-ES_tradnl" w:vendorID="64" w:dllVersion="131078" w:nlCheck="1" w:checkStyle="1"/>
  <w:activeWritingStyle w:appName="MSWord" w:lang="en-US" w:vendorID="64" w:dllVersion="131078" w:nlCheck="1" w:checkStyle="1"/>
  <w:activeWritingStyle w:appName="MSWord" w:lang="es-ES"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6637"/>
    <w:rsid w:val="0000229C"/>
    <w:rsid w:val="00006416"/>
    <w:rsid w:val="00007C4F"/>
    <w:rsid w:val="00045A70"/>
    <w:rsid w:val="00060E4F"/>
    <w:rsid w:val="00063D27"/>
    <w:rsid w:val="00063E69"/>
    <w:rsid w:val="00095BF5"/>
    <w:rsid w:val="000D270C"/>
    <w:rsid w:val="000E6BBF"/>
    <w:rsid w:val="00111C94"/>
    <w:rsid w:val="00117E73"/>
    <w:rsid w:val="00132FD8"/>
    <w:rsid w:val="0014402E"/>
    <w:rsid w:val="00163A79"/>
    <w:rsid w:val="00180F0D"/>
    <w:rsid w:val="001870C4"/>
    <w:rsid w:val="001C7DEB"/>
    <w:rsid w:val="001F20C7"/>
    <w:rsid w:val="001F263F"/>
    <w:rsid w:val="0023074C"/>
    <w:rsid w:val="00295063"/>
    <w:rsid w:val="0029689F"/>
    <w:rsid w:val="002B1685"/>
    <w:rsid w:val="002B6698"/>
    <w:rsid w:val="002B7BC0"/>
    <w:rsid w:val="002D1A40"/>
    <w:rsid w:val="002F3A22"/>
    <w:rsid w:val="003222CE"/>
    <w:rsid w:val="00330364"/>
    <w:rsid w:val="003424F1"/>
    <w:rsid w:val="00344262"/>
    <w:rsid w:val="00354528"/>
    <w:rsid w:val="0039743E"/>
    <w:rsid w:val="003B3147"/>
    <w:rsid w:val="003C25EE"/>
    <w:rsid w:val="003E455B"/>
    <w:rsid w:val="003E4708"/>
    <w:rsid w:val="003F3FA0"/>
    <w:rsid w:val="004059CF"/>
    <w:rsid w:val="00407090"/>
    <w:rsid w:val="00411396"/>
    <w:rsid w:val="004154F0"/>
    <w:rsid w:val="004254E0"/>
    <w:rsid w:val="00425672"/>
    <w:rsid w:val="00435C80"/>
    <w:rsid w:val="004376B3"/>
    <w:rsid w:val="00450FBF"/>
    <w:rsid w:val="00451582"/>
    <w:rsid w:val="00453729"/>
    <w:rsid w:val="00471B10"/>
    <w:rsid w:val="00481ED2"/>
    <w:rsid w:val="004A05A9"/>
    <w:rsid w:val="004B3466"/>
    <w:rsid w:val="004B5E8A"/>
    <w:rsid w:val="004C61F5"/>
    <w:rsid w:val="004F0402"/>
    <w:rsid w:val="004F2E5A"/>
    <w:rsid w:val="00510007"/>
    <w:rsid w:val="00514011"/>
    <w:rsid w:val="00516B96"/>
    <w:rsid w:val="005271D3"/>
    <w:rsid w:val="005310A2"/>
    <w:rsid w:val="00542DDD"/>
    <w:rsid w:val="00551DD9"/>
    <w:rsid w:val="00557438"/>
    <w:rsid w:val="00560C11"/>
    <w:rsid w:val="00572658"/>
    <w:rsid w:val="0058168D"/>
    <w:rsid w:val="0058395F"/>
    <w:rsid w:val="0059069F"/>
    <w:rsid w:val="005B15DB"/>
    <w:rsid w:val="005C2BEE"/>
    <w:rsid w:val="005C488D"/>
    <w:rsid w:val="005C5CDD"/>
    <w:rsid w:val="005E39B6"/>
    <w:rsid w:val="00611745"/>
    <w:rsid w:val="00611BBE"/>
    <w:rsid w:val="00626867"/>
    <w:rsid w:val="00632FBB"/>
    <w:rsid w:val="006347C2"/>
    <w:rsid w:val="00636637"/>
    <w:rsid w:val="00650AC5"/>
    <w:rsid w:val="00656709"/>
    <w:rsid w:val="00674FD0"/>
    <w:rsid w:val="00690683"/>
    <w:rsid w:val="006C5771"/>
    <w:rsid w:val="006E2383"/>
    <w:rsid w:val="006E5F69"/>
    <w:rsid w:val="006F1555"/>
    <w:rsid w:val="00715BF9"/>
    <w:rsid w:val="00717F90"/>
    <w:rsid w:val="00721D45"/>
    <w:rsid w:val="007330C6"/>
    <w:rsid w:val="007331E0"/>
    <w:rsid w:val="007341E3"/>
    <w:rsid w:val="0075126C"/>
    <w:rsid w:val="0077252E"/>
    <w:rsid w:val="00792E65"/>
    <w:rsid w:val="007A6BC9"/>
    <w:rsid w:val="007C610F"/>
    <w:rsid w:val="007D4385"/>
    <w:rsid w:val="0080125F"/>
    <w:rsid w:val="00801E4B"/>
    <w:rsid w:val="00812DD5"/>
    <w:rsid w:val="0081677B"/>
    <w:rsid w:val="00824EC7"/>
    <w:rsid w:val="00834792"/>
    <w:rsid w:val="00840615"/>
    <w:rsid w:val="008414AC"/>
    <w:rsid w:val="00841B2F"/>
    <w:rsid w:val="00854B2B"/>
    <w:rsid w:val="008E122F"/>
    <w:rsid w:val="00953E38"/>
    <w:rsid w:val="00954BEC"/>
    <w:rsid w:val="00957BCA"/>
    <w:rsid w:val="009613B5"/>
    <w:rsid w:val="00967413"/>
    <w:rsid w:val="009932B5"/>
    <w:rsid w:val="009A31EB"/>
    <w:rsid w:val="009A3EB5"/>
    <w:rsid w:val="009B0754"/>
    <w:rsid w:val="009E295F"/>
    <w:rsid w:val="00A15158"/>
    <w:rsid w:val="00A3197A"/>
    <w:rsid w:val="00A523E3"/>
    <w:rsid w:val="00A922FD"/>
    <w:rsid w:val="00AA2291"/>
    <w:rsid w:val="00AB0C50"/>
    <w:rsid w:val="00AC1975"/>
    <w:rsid w:val="00AC30EB"/>
    <w:rsid w:val="00AD2614"/>
    <w:rsid w:val="00AD490B"/>
    <w:rsid w:val="00AF1C69"/>
    <w:rsid w:val="00AF3ED4"/>
    <w:rsid w:val="00B055E3"/>
    <w:rsid w:val="00B50914"/>
    <w:rsid w:val="00B54C08"/>
    <w:rsid w:val="00B67C73"/>
    <w:rsid w:val="00B91BDC"/>
    <w:rsid w:val="00BA4A74"/>
    <w:rsid w:val="00BD5952"/>
    <w:rsid w:val="00BD7AEE"/>
    <w:rsid w:val="00C1067D"/>
    <w:rsid w:val="00C2743B"/>
    <w:rsid w:val="00C403DF"/>
    <w:rsid w:val="00C46C0F"/>
    <w:rsid w:val="00C47A64"/>
    <w:rsid w:val="00C64F2A"/>
    <w:rsid w:val="00C96449"/>
    <w:rsid w:val="00CA1D05"/>
    <w:rsid w:val="00CD2FDA"/>
    <w:rsid w:val="00CD5B26"/>
    <w:rsid w:val="00D11192"/>
    <w:rsid w:val="00D15A11"/>
    <w:rsid w:val="00D212D1"/>
    <w:rsid w:val="00D343E1"/>
    <w:rsid w:val="00D43FC9"/>
    <w:rsid w:val="00D541DD"/>
    <w:rsid w:val="00D63FF0"/>
    <w:rsid w:val="00D77ED2"/>
    <w:rsid w:val="00DC0CDE"/>
    <w:rsid w:val="00DD4819"/>
    <w:rsid w:val="00DE21E2"/>
    <w:rsid w:val="00DE47FD"/>
    <w:rsid w:val="00E07779"/>
    <w:rsid w:val="00E10A27"/>
    <w:rsid w:val="00E113CD"/>
    <w:rsid w:val="00E13FB4"/>
    <w:rsid w:val="00E35921"/>
    <w:rsid w:val="00E474E0"/>
    <w:rsid w:val="00E64DDC"/>
    <w:rsid w:val="00E93F0C"/>
    <w:rsid w:val="00EB1AC6"/>
    <w:rsid w:val="00EB3D19"/>
    <w:rsid w:val="00EC5293"/>
    <w:rsid w:val="00EC5977"/>
    <w:rsid w:val="00EC6121"/>
    <w:rsid w:val="00ED0D84"/>
    <w:rsid w:val="00ED4F9C"/>
    <w:rsid w:val="00ED6326"/>
    <w:rsid w:val="00ED7315"/>
    <w:rsid w:val="00EF71AB"/>
    <w:rsid w:val="00F00B2E"/>
    <w:rsid w:val="00F06D5A"/>
    <w:rsid w:val="00F15DE6"/>
    <w:rsid w:val="00F17003"/>
    <w:rsid w:val="00F23D75"/>
    <w:rsid w:val="00F309DB"/>
    <w:rsid w:val="00F34769"/>
    <w:rsid w:val="00F66FA2"/>
    <w:rsid w:val="00F70CCD"/>
    <w:rsid w:val="00F822D4"/>
    <w:rsid w:val="00F96265"/>
    <w:rsid w:val="00FA2F6C"/>
    <w:rsid w:val="00FA622A"/>
    <w:rsid w:val="00FA7B2E"/>
    <w:rsid w:val="00FD06F2"/>
    <w:rsid w:val="00FD0E02"/>
    <w:rsid w:val="00FD1DE8"/>
    <w:rsid w:val="00FD45B7"/>
    <w:rsid w:val="00FF0FAF"/>
    <w:rsid w:val="00FF7EE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next w:val="Normal"/>
    <w:link w:val="Ttulo2Car"/>
    <w:uiPriority w:val="9"/>
    <w:unhideWhenUsed/>
    <w:qFormat/>
    <w:rsid w:val="003424F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E39B6"/>
    <w:pPr>
      <w:ind w:left="720"/>
      <w:contextualSpacing/>
    </w:pPr>
  </w:style>
  <w:style w:type="character" w:styleId="Hipervnculo">
    <w:name w:val="Hyperlink"/>
    <w:basedOn w:val="Fuentedeprrafopredeter"/>
    <w:uiPriority w:val="99"/>
    <w:unhideWhenUsed/>
    <w:rsid w:val="003222CE"/>
    <w:rPr>
      <w:color w:val="0000FF"/>
      <w:u w:val="single"/>
    </w:rPr>
  </w:style>
  <w:style w:type="paragraph" w:customStyle="1" w:styleId="Body1">
    <w:name w:val="Body 1"/>
    <w:rsid w:val="002B6698"/>
    <w:pPr>
      <w:spacing w:after="0" w:line="240" w:lineRule="auto"/>
      <w:outlineLvl w:val="0"/>
    </w:pPr>
    <w:rPr>
      <w:rFonts w:ascii="Times New Roman" w:eastAsia="ヒラギノ角ゴ Pro W3" w:hAnsi="Times New Roman" w:cs="Times New Roman"/>
      <w:color w:val="000000"/>
      <w:sz w:val="24"/>
      <w:szCs w:val="20"/>
      <w:u w:color="000000"/>
      <w:lang w:eastAsia="es-ES"/>
    </w:rPr>
  </w:style>
  <w:style w:type="table" w:styleId="Tablaconcuadrcula">
    <w:name w:val="Table Grid"/>
    <w:basedOn w:val="Tablanormal"/>
    <w:uiPriority w:val="39"/>
    <w:rsid w:val="00E64DD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3424F1"/>
    <w:rPr>
      <w:rFonts w:asciiTheme="majorHAnsi" w:eastAsiaTheme="majorEastAsia" w:hAnsiTheme="majorHAnsi" w:cstheme="majorBidi"/>
      <w:color w:val="2E74B5" w:themeColor="accent1" w:themeShade="BF"/>
      <w:sz w:val="26"/>
      <w:szCs w:val="26"/>
    </w:rPr>
  </w:style>
  <w:style w:type="character" w:styleId="Textodelmarcadordeposicin">
    <w:name w:val="Placeholder Text"/>
    <w:basedOn w:val="Fuentedeprrafopredeter"/>
    <w:uiPriority w:val="99"/>
    <w:semiHidden/>
    <w:rsid w:val="003424F1"/>
    <w:rPr>
      <w:color w:val="808080"/>
    </w:rPr>
  </w:style>
  <w:style w:type="paragraph" w:styleId="Textodeglobo">
    <w:name w:val="Balloon Text"/>
    <w:basedOn w:val="Normal"/>
    <w:link w:val="TextodegloboCar"/>
    <w:uiPriority w:val="99"/>
    <w:semiHidden/>
    <w:unhideWhenUsed/>
    <w:rsid w:val="00D77ED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77ED2"/>
    <w:rPr>
      <w:rFonts w:ascii="Segoe UI" w:hAnsi="Segoe UI" w:cs="Segoe UI"/>
      <w:sz w:val="18"/>
      <w:szCs w:val="18"/>
    </w:rPr>
  </w:style>
  <w:style w:type="table" w:customStyle="1" w:styleId="Tablaconcuadrcula1">
    <w:name w:val="Tabla con cuadrícula1"/>
    <w:basedOn w:val="Tablanormal"/>
    <w:next w:val="Tablaconcuadrcula"/>
    <w:uiPriority w:val="39"/>
    <w:rsid w:val="005C5CDD"/>
    <w:pPr>
      <w:spacing w:after="0" w:line="240" w:lineRule="auto"/>
    </w:pPr>
    <w:rPr>
      <w:rFonts w:ascii="Times New Roman" w:eastAsia="Times New Roman" w:hAnsi="Times New Roman" w:cs="Times New Roman"/>
      <w:sz w:val="20"/>
      <w:szCs w:val="20"/>
      <w:lang w:eastAsia="es-MX"/>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59"/>
    <w:rsid w:val="00514011"/>
    <w:pPr>
      <w:spacing w:after="0" w:line="240" w:lineRule="auto"/>
    </w:pPr>
    <w:rPr>
      <w:rFonts w:ascii="Times New Roman" w:eastAsia="Times New Roman" w:hAnsi="Times New Roman" w:cs="Times New Roman"/>
      <w:sz w:val="20"/>
      <w:szCs w:val="20"/>
      <w:lang w:eastAsia="es-MX"/>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11">
    <w:name w:val="Tabla con cuadrícula11"/>
    <w:basedOn w:val="Tablanormal"/>
    <w:next w:val="Tablaconcuadrcula"/>
    <w:uiPriority w:val="39"/>
    <w:rsid w:val="0077252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854B2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54B2B"/>
  </w:style>
  <w:style w:type="paragraph" w:styleId="Piedepgina">
    <w:name w:val="footer"/>
    <w:basedOn w:val="Normal"/>
    <w:link w:val="PiedepginaCar"/>
    <w:uiPriority w:val="99"/>
    <w:unhideWhenUsed/>
    <w:rsid w:val="00854B2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54B2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next w:val="Normal"/>
    <w:link w:val="Ttulo2Car"/>
    <w:uiPriority w:val="9"/>
    <w:unhideWhenUsed/>
    <w:qFormat/>
    <w:rsid w:val="003424F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E39B6"/>
    <w:pPr>
      <w:ind w:left="720"/>
      <w:contextualSpacing/>
    </w:pPr>
  </w:style>
  <w:style w:type="character" w:styleId="Hipervnculo">
    <w:name w:val="Hyperlink"/>
    <w:basedOn w:val="Fuentedeprrafopredeter"/>
    <w:uiPriority w:val="99"/>
    <w:unhideWhenUsed/>
    <w:rsid w:val="003222CE"/>
    <w:rPr>
      <w:color w:val="0000FF"/>
      <w:u w:val="single"/>
    </w:rPr>
  </w:style>
  <w:style w:type="paragraph" w:customStyle="1" w:styleId="Body1">
    <w:name w:val="Body 1"/>
    <w:rsid w:val="002B6698"/>
    <w:pPr>
      <w:spacing w:after="0" w:line="240" w:lineRule="auto"/>
      <w:outlineLvl w:val="0"/>
    </w:pPr>
    <w:rPr>
      <w:rFonts w:ascii="Times New Roman" w:eastAsia="ヒラギノ角ゴ Pro W3" w:hAnsi="Times New Roman" w:cs="Times New Roman"/>
      <w:color w:val="000000"/>
      <w:sz w:val="24"/>
      <w:szCs w:val="20"/>
      <w:u w:color="000000"/>
      <w:lang w:eastAsia="es-ES"/>
    </w:rPr>
  </w:style>
  <w:style w:type="table" w:styleId="Tablaconcuadrcula">
    <w:name w:val="Table Grid"/>
    <w:basedOn w:val="Tablanormal"/>
    <w:uiPriority w:val="39"/>
    <w:rsid w:val="00E64DD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3424F1"/>
    <w:rPr>
      <w:rFonts w:asciiTheme="majorHAnsi" w:eastAsiaTheme="majorEastAsia" w:hAnsiTheme="majorHAnsi" w:cstheme="majorBidi"/>
      <w:color w:val="2E74B5" w:themeColor="accent1" w:themeShade="BF"/>
      <w:sz w:val="26"/>
      <w:szCs w:val="26"/>
    </w:rPr>
  </w:style>
  <w:style w:type="character" w:styleId="Textodelmarcadordeposicin">
    <w:name w:val="Placeholder Text"/>
    <w:basedOn w:val="Fuentedeprrafopredeter"/>
    <w:uiPriority w:val="99"/>
    <w:semiHidden/>
    <w:rsid w:val="003424F1"/>
    <w:rPr>
      <w:color w:val="808080"/>
    </w:rPr>
  </w:style>
  <w:style w:type="paragraph" w:styleId="Textodeglobo">
    <w:name w:val="Balloon Text"/>
    <w:basedOn w:val="Normal"/>
    <w:link w:val="TextodegloboCar"/>
    <w:uiPriority w:val="99"/>
    <w:semiHidden/>
    <w:unhideWhenUsed/>
    <w:rsid w:val="00D77ED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77ED2"/>
    <w:rPr>
      <w:rFonts w:ascii="Segoe UI" w:hAnsi="Segoe UI" w:cs="Segoe UI"/>
      <w:sz w:val="18"/>
      <w:szCs w:val="18"/>
    </w:rPr>
  </w:style>
  <w:style w:type="table" w:customStyle="1" w:styleId="Tablaconcuadrcula1">
    <w:name w:val="Tabla con cuadrícula1"/>
    <w:basedOn w:val="Tablanormal"/>
    <w:next w:val="Tablaconcuadrcula"/>
    <w:uiPriority w:val="39"/>
    <w:rsid w:val="005C5CDD"/>
    <w:pPr>
      <w:spacing w:after="0" w:line="240" w:lineRule="auto"/>
    </w:pPr>
    <w:rPr>
      <w:rFonts w:ascii="Times New Roman" w:eastAsia="Times New Roman" w:hAnsi="Times New Roman" w:cs="Times New Roman"/>
      <w:sz w:val="20"/>
      <w:szCs w:val="20"/>
      <w:lang w:eastAsia="es-MX"/>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59"/>
    <w:rsid w:val="00514011"/>
    <w:pPr>
      <w:spacing w:after="0" w:line="240" w:lineRule="auto"/>
    </w:pPr>
    <w:rPr>
      <w:rFonts w:ascii="Times New Roman" w:eastAsia="Times New Roman" w:hAnsi="Times New Roman" w:cs="Times New Roman"/>
      <w:sz w:val="20"/>
      <w:szCs w:val="20"/>
      <w:lang w:eastAsia="es-MX"/>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11">
    <w:name w:val="Tabla con cuadrícula11"/>
    <w:basedOn w:val="Tablanormal"/>
    <w:next w:val="Tablaconcuadrcula"/>
    <w:uiPriority w:val="39"/>
    <w:rsid w:val="0077252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854B2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54B2B"/>
  </w:style>
  <w:style w:type="paragraph" w:styleId="Piedepgina">
    <w:name w:val="footer"/>
    <w:basedOn w:val="Normal"/>
    <w:link w:val="PiedepginaCar"/>
    <w:uiPriority w:val="99"/>
    <w:unhideWhenUsed/>
    <w:rsid w:val="00854B2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54B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2868827">
      <w:bodyDiv w:val="1"/>
      <w:marLeft w:val="0"/>
      <w:marRight w:val="0"/>
      <w:marTop w:val="0"/>
      <w:marBottom w:val="0"/>
      <w:divBdr>
        <w:top w:val="none" w:sz="0" w:space="0" w:color="auto"/>
        <w:left w:val="none" w:sz="0" w:space="0" w:color="auto"/>
        <w:bottom w:val="none" w:sz="0" w:space="0" w:color="auto"/>
        <w:right w:val="none" w:sz="0" w:space="0" w:color="auto"/>
      </w:divBdr>
      <w:divsChild>
        <w:div w:id="66000614">
          <w:marLeft w:val="0"/>
          <w:marRight w:val="0"/>
          <w:marTop w:val="0"/>
          <w:marBottom w:val="0"/>
          <w:divBdr>
            <w:top w:val="none" w:sz="0" w:space="0" w:color="auto"/>
            <w:left w:val="none" w:sz="0" w:space="0" w:color="auto"/>
            <w:bottom w:val="none" w:sz="0" w:space="0" w:color="auto"/>
            <w:right w:val="none" w:sz="0" w:space="0" w:color="auto"/>
          </w:divBdr>
        </w:div>
        <w:div w:id="117919246">
          <w:marLeft w:val="0"/>
          <w:marRight w:val="0"/>
          <w:marTop w:val="0"/>
          <w:marBottom w:val="0"/>
          <w:divBdr>
            <w:top w:val="none" w:sz="0" w:space="0" w:color="auto"/>
            <w:left w:val="none" w:sz="0" w:space="0" w:color="auto"/>
            <w:bottom w:val="none" w:sz="0" w:space="0" w:color="auto"/>
            <w:right w:val="none" w:sz="0" w:space="0" w:color="auto"/>
          </w:divBdr>
        </w:div>
        <w:div w:id="228882740">
          <w:marLeft w:val="0"/>
          <w:marRight w:val="0"/>
          <w:marTop w:val="0"/>
          <w:marBottom w:val="0"/>
          <w:divBdr>
            <w:top w:val="none" w:sz="0" w:space="0" w:color="auto"/>
            <w:left w:val="none" w:sz="0" w:space="0" w:color="auto"/>
            <w:bottom w:val="none" w:sz="0" w:space="0" w:color="auto"/>
            <w:right w:val="none" w:sz="0" w:space="0" w:color="auto"/>
          </w:divBdr>
        </w:div>
        <w:div w:id="768505793">
          <w:marLeft w:val="0"/>
          <w:marRight w:val="0"/>
          <w:marTop w:val="0"/>
          <w:marBottom w:val="0"/>
          <w:divBdr>
            <w:top w:val="none" w:sz="0" w:space="0" w:color="auto"/>
            <w:left w:val="none" w:sz="0" w:space="0" w:color="auto"/>
            <w:bottom w:val="none" w:sz="0" w:space="0" w:color="auto"/>
            <w:right w:val="none" w:sz="0" w:space="0" w:color="auto"/>
          </w:divBdr>
        </w:div>
        <w:div w:id="789277200">
          <w:marLeft w:val="0"/>
          <w:marRight w:val="0"/>
          <w:marTop w:val="0"/>
          <w:marBottom w:val="0"/>
          <w:divBdr>
            <w:top w:val="none" w:sz="0" w:space="0" w:color="auto"/>
            <w:left w:val="none" w:sz="0" w:space="0" w:color="auto"/>
            <w:bottom w:val="none" w:sz="0" w:space="0" w:color="auto"/>
            <w:right w:val="none" w:sz="0" w:space="0" w:color="auto"/>
          </w:divBdr>
        </w:div>
        <w:div w:id="1512448310">
          <w:marLeft w:val="0"/>
          <w:marRight w:val="0"/>
          <w:marTop w:val="0"/>
          <w:marBottom w:val="0"/>
          <w:divBdr>
            <w:top w:val="none" w:sz="0" w:space="0" w:color="auto"/>
            <w:left w:val="none" w:sz="0" w:space="0" w:color="auto"/>
            <w:bottom w:val="none" w:sz="0" w:space="0" w:color="auto"/>
            <w:right w:val="none" w:sz="0" w:space="0" w:color="auto"/>
          </w:divBdr>
        </w:div>
        <w:div w:id="1699576568">
          <w:marLeft w:val="0"/>
          <w:marRight w:val="0"/>
          <w:marTop w:val="0"/>
          <w:marBottom w:val="0"/>
          <w:divBdr>
            <w:top w:val="none" w:sz="0" w:space="0" w:color="auto"/>
            <w:left w:val="none" w:sz="0" w:space="0" w:color="auto"/>
            <w:bottom w:val="none" w:sz="0" w:space="0" w:color="auto"/>
            <w:right w:val="none" w:sz="0" w:space="0" w:color="auto"/>
          </w:divBdr>
        </w:div>
        <w:div w:id="1739283293">
          <w:marLeft w:val="0"/>
          <w:marRight w:val="0"/>
          <w:marTop w:val="0"/>
          <w:marBottom w:val="0"/>
          <w:divBdr>
            <w:top w:val="none" w:sz="0" w:space="0" w:color="auto"/>
            <w:left w:val="none" w:sz="0" w:space="0" w:color="auto"/>
            <w:bottom w:val="none" w:sz="0" w:space="0" w:color="auto"/>
            <w:right w:val="none" w:sz="0" w:space="0" w:color="auto"/>
          </w:divBdr>
        </w:div>
        <w:div w:id="1959988998">
          <w:marLeft w:val="0"/>
          <w:marRight w:val="0"/>
          <w:marTop w:val="0"/>
          <w:marBottom w:val="0"/>
          <w:divBdr>
            <w:top w:val="none" w:sz="0" w:space="0" w:color="auto"/>
            <w:left w:val="none" w:sz="0" w:space="0" w:color="auto"/>
            <w:bottom w:val="none" w:sz="0" w:space="0" w:color="auto"/>
            <w:right w:val="none" w:sz="0" w:space="0" w:color="auto"/>
          </w:divBdr>
        </w:div>
      </w:divsChild>
    </w:div>
    <w:div w:id="815492718">
      <w:bodyDiv w:val="1"/>
      <w:marLeft w:val="0"/>
      <w:marRight w:val="0"/>
      <w:marTop w:val="0"/>
      <w:marBottom w:val="0"/>
      <w:divBdr>
        <w:top w:val="none" w:sz="0" w:space="0" w:color="auto"/>
        <w:left w:val="none" w:sz="0" w:space="0" w:color="auto"/>
        <w:bottom w:val="none" w:sz="0" w:space="0" w:color="auto"/>
        <w:right w:val="none" w:sz="0" w:space="0" w:color="auto"/>
      </w:divBdr>
      <w:divsChild>
        <w:div w:id="125247958">
          <w:marLeft w:val="0"/>
          <w:marRight w:val="0"/>
          <w:marTop w:val="0"/>
          <w:marBottom w:val="0"/>
          <w:divBdr>
            <w:top w:val="none" w:sz="0" w:space="0" w:color="auto"/>
            <w:left w:val="none" w:sz="0" w:space="0" w:color="auto"/>
            <w:bottom w:val="none" w:sz="0" w:space="0" w:color="auto"/>
            <w:right w:val="none" w:sz="0" w:space="0" w:color="auto"/>
          </w:divBdr>
        </w:div>
        <w:div w:id="483087471">
          <w:marLeft w:val="0"/>
          <w:marRight w:val="0"/>
          <w:marTop w:val="0"/>
          <w:marBottom w:val="0"/>
          <w:divBdr>
            <w:top w:val="none" w:sz="0" w:space="0" w:color="auto"/>
            <w:left w:val="none" w:sz="0" w:space="0" w:color="auto"/>
            <w:bottom w:val="none" w:sz="0" w:space="0" w:color="auto"/>
            <w:right w:val="none" w:sz="0" w:space="0" w:color="auto"/>
          </w:divBdr>
        </w:div>
        <w:div w:id="607003583">
          <w:marLeft w:val="0"/>
          <w:marRight w:val="0"/>
          <w:marTop w:val="0"/>
          <w:marBottom w:val="0"/>
          <w:divBdr>
            <w:top w:val="none" w:sz="0" w:space="0" w:color="auto"/>
            <w:left w:val="none" w:sz="0" w:space="0" w:color="auto"/>
            <w:bottom w:val="none" w:sz="0" w:space="0" w:color="auto"/>
            <w:right w:val="none" w:sz="0" w:space="0" w:color="auto"/>
          </w:divBdr>
        </w:div>
        <w:div w:id="1043989833">
          <w:marLeft w:val="0"/>
          <w:marRight w:val="0"/>
          <w:marTop w:val="0"/>
          <w:marBottom w:val="0"/>
          <w:divBdr>
            <w:top w:val="none" w:sz="0" w:space="0" w:color="auto"/>
            <w:left w:val="none" w:sz="0" w:space="0" w:color="auto"/>
            <w:bottom w:val="none" w:sz="0" w:space="0" w:color="auto"/>
            <w:right w:val="none" w:sz="0" w:space="0" w:color="auto"/>
          </w:divBdr>
        </w:div>
        <w:div w:id="1368483099">
          <w:marLeft w:val="0"/>
          <w:marRight w:val="0"/>
          <w:marTop w:val="0"/>
          <w:marBottom w:val="0"/>
          <w:divBdr>
            <w:top w:val="none" w:sz="0" w:space="0" w:color="auto"/>
            <w:left w:val="none" w:sz="0" w:space="0" w:color="auto"/>
            <w:bottom w:val="none" w:sz="0" w:space="0" w:color="auto"/>
            <w:right w:val="none" w:sz="0" w:space="0" w:color="auto"/>
          </w:divBdr>
        </w:div>
        <w:div w:id="1516378498">
          <w:marLeft w:val="0"/>
          <w:marRight w:val="0"/>
          <w:marTop w:val="0"/>
          <w:marBottom w:val="0"/>
          <w:divBdr>
            <w:top w:val="none" w:sz="0" w:space="0" w:color="auto"/>
            <w:left w:val="none" w:sz="0" w:space="0" w:color="auto"/>
            <w:bottom w:val="none" w:sz="0" w:space="0" w:color="auto"/>
            <w:right w:val="none" w:sz="0" w:space="0" w:color="auto"/>
          </w:divBdr>
        </w:div>
        <w:div w:id="1599410503">
          <w:marLeft w:val="0"/>
          <w:marRight w:val="0"/>
          <w:marTop w:val="0"/>
          <w:marBottom w:val="0"/>
          <w:divBdr>
            <w:top w:val="none" w:sz="0" w:space="0" w:color="auto"/>
            <w:left w:val="none" w:sz="0" w:space="0" w:color="auto"/>
            <w:bottom w:val="none" w:sz="0" w:space="0" w:color="auto"/>
            <w:right w:val="none" w:sz="0" w:space="0" w:color="auto"/>
          </w:divBdr>
        </w:div>
        <w:div w:id="1855263418">
          <w:marLeft w:val="0"/>
          <w:marRight w:val="0"/>
          <w:marTop w:val="0"/>
          <w:marBottom w:val="0"/>
          <w:divBdr>
            <w:top w:val="none" w:sz="0" w:space="0" w:color="auto"/>
            <w:left w:val="none" w:sz="0" w:space="0" w:color="auto"/>
            <w:bottom w:val="none" w:sz="0" w:space="0" w:color="auto"/>
            <w:right w:val="none" w:sz="0" w:space="0" w:color="auto"/>
          </w:divBdr>
        </w:div>
        <w:div w:id="1866359120">
          <w:marLeft w:val="0"/>
          <w:marRight w:val="0"/>
          <w:marTop w:val="0"/>
          <w:marBottom w:val="0"/>
          <w:divBdr>
            <w:top w:val="none" w:sz="0" w:space="0" w:color="auto"/>
            <w:left w:val="none" w:sz="0" w:space="0" w:color="auto"/>
            <w:bottom w:val="none" w:sz="0" w:space="0" w:color="auto"/>
            <w:right w:val="none" w:sz="0" w:space="0" w:color="auto"/>
          </w:divBdr>
        </w:div>
      </w:divsChild>
    </w:div>
    <w:div w:id="1481338627">
      <w:bodyDiv w:val="1"/>
      <w:marLeft w:val="0"/>
      <w:marRight w:val="0"/>
      <w:marTop w:val="0"/>
      <w:marBottom w:val="0"/>
      <w:divBdr>
        <w:top w:val="none" w:sz="0" w:space="0" w:color="auto"/>
        <w:left w:val="none" w:sz="0" w:space="0" w:color="auto"/>
        <w:bottom w:val="none" w:sz="0" w:space="0" w:color="auto"/>
        <w:right w:val="none" w:sz="0" w:space="0" w:color="auto"/>
      </w:divBdr>
      <w:divsChild>
        <w:div w:id="397675593">
          <w:marLeft w:val="0"/>
          <w:marRight w:val="0"/>
          <w:marTop w:val="0"/>
          <w:marBottom w:val="0"/>
          <w:divBdr>
            <w:top w:val="none" w:sz="0" w:space="0" w:color="auto"/>
            <w:left w:val="none" w:sz="0" w:space="0" w:color="auto"/>
            <w:bottom w:val="none" w:sz="0" w:space="0" w:color="auto"/>
            <w:right w:val="none" w:sz="0" w:space="0" w:color="auto"/>
          </w:divBdr>
        </w:div>
        <w:div w:id="839272603">
          <w:marLeft w:val="0"/>
          <w:marRight w:val="0"/>
          <w:marTop w:val="0"/>
          <w:marBottom w:val="0"/>
          <w:divBdr>
            <w:top w:val="none" w:sz="0" w:space="0" w:color="auto"/>
            <w:left w:val="none" w:sz="0" w:space="0" w:color="auto"/>
            <w:bottom w:val="none" w:sz="0" w:space="0" w:color="auto"/>
            <w:right w:val="none" w:sz="0" w:space="0" w:color="auto"/>
          </w:divBdr>
        </w:div>
        <w:div w:id="994065467">
          <w:marLeft w:val="0"/>
          <w:marRight w:val="0"/>
          <w:marTop w:val="0"/>
          <w:marBottom w:val="0"/>
          <w:divBdr>
            <w:top w:val="none" w:sz="0" w:space="0" w:color="auto"/>
            <w:left w:val="none" w:sz="0" w:space="0" w:color="auto"/>
            <w:bottom w:val="none" w:sz="0" w:space="0" w:color="auto"/>
            <w:right w:val="none" w:sz="0" w:space="0" w:color="auto"/>
          </w:divBdr>
        </w:div>
        <w:div w:id="1274511139">
          <w:marLeft w:val="0"/>
          <w:marRight w:val="0"/>
          <w:marTop w:val="0"/>
          <w:marBottom w:val="0"/>
          <w:divBdr>
            <w:top w:val="none" w:sz="0" w:space="0" w:color="auto"/>
            <w:left w:val="none" w:sz="0" w:space="0" w:color="auto"/>
            <w:bottom w:val="none" w:sz="0" w:space="0" w:color="auto"/>
            <w:right w:val="none" w:sz="0" w:space="0" w:color="auto"/>
          </w:divBdr>
        </w:div>
        <w:div w:id="19056809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cancer.org/es/cancer/cancer-de-seno/acerca/que-es-el-cancer-de-seno.html" TargetMode="External"/><Relationship Id="rId18" Type="http://schemas.openxmlformats.org/officeDocument/2006/relationships/hyperlink" Target="http://www.elmundo.es/elmundosalud/especiales/cancer/mama2.html" TargetMode="External"/><Relationship Id="rId26" Type="http://schemas.openxmlformats.org/officeDocument/2006/relationships/hyperlink" Target="http://www.cenetec.salud.gob.mx/descargas/gpc/CatalogoMaestro/232_IMSS_09_Ca_Mama_2oN/GRR_IMSS_232_09.pdf"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cnegsr.salud.gob.mx/contenidos/Programas_de_Accion/CancerdelaMujer/InfEstad.html" TargetMode="External"/><Relationship Id="rId34" Type="http://schemas.openxmlformats.org/officeDocument/2006/relationships/hyperlink" Target="https://www.aecc.es/Comunicacion/publicaciones/Documents/Cancer-Mama_2014.pdf" TargetMode="External"/><Relationship Id="rId7" Type="http://schemas.openxmlformats.org/officeDocument/2006/relationships/footnotes" Target="footnotes.xml"/><Relationship Id="rId12" Type="http://schemas.openxmlformats.org/officeDocument/2006/relationships/hyperlink" Target="http://www.who.int/topics/c&#225;ncer/es/" TargetMode="External"/><Relationship Id="rId17" Type="http://schemas.openxmlformats.org/officeDocument/2006/relationships/hyperlink" Target="https://www.aecc.es/SobreElCancer/CancerPorLocalizacion/CancerMama/Paginas/tipos.aspx" TargetMode="External"/><Relationship Id="rId25" Type="http://schemas.openxmlformats.org/officeDocument/2006/relationships/hyperlink" Target="https://www.aecc.es/Comunicacion/publicaciones/Documents/CancerMama_2014.pdf" TargetMode="External"/><Relationship Id="rId33" Type="http://schemas.openxmlformats.org/officeDocument/2006/relationships/hyperlink" Target="http://cnegsr.salud.gob.mx/contenidos/Programas_de_Accion/CancerdelaMujer/InfEstad.html"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joaquimmunoz.com/tipos-de-cancer-mama/" TargetMode="External"/><Relationship Id="rId20" Type="http://schemas.openxmlformats.org/officeDocument/2006/relationships/hyperlink" Target="http://www.who.int/mediacentre/factsheets/fs297/es/index.html" TargetMode="External"/><Relationship Id="rId29" Type="http://schemas.openxmlformats.org/officeDocument/2006/relationships/hyperlink" Target="http://www.who.int/mediacentre/factsheets/fs297/es/index.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who.int/mediacentre/factsheets/fs297/es/index.html" TargetMode="External"/><Relationship Id="rId24" Type="http://schemas.openxmlformats.org/officeDocument/2006/relationships/hyperlink" Target="https://www.aecc.es/Comunicacion/publicaciones/Documents/Cancer-Mama_2014.pdf" TargetMode="External"/><Relationship Id="rId32" Type="http://schemas.openxmlformats.org/officeDocument/2006/relationships/hyperlink" Target="http://www.who.int/mediacentre/factsheets/fs297/es/index.html" TargetMode="External"/><Relationship Id="rId37" Type="http://schemas.openxmlformats.org/officeDocument/2006/relationships/hyperlink" Target="http://www.who.int/es/" TargetMode="Externa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breastcancer.org/es/riesgo/factores" TargetMode="External"/><Relationship Id="rId23" Type="http://schemas.openxmlformats.org/officeDocument/2006/relationships/hyperlink" Target="http://www.breastcancer.org/es/riesgo/factores" TargetMode="External"/><Relationship Id="rId28" Type="http://schemas.openxmlformats.org/officeDocument/2006/relationships/hyperlink" Target="https://www.pfizer.es/docs/pdf/salud/Oncovida13.pdf" TargetMode="External"/><Relationship Id="rId36" Type="http://schemas.openxmlformats.org/officeDocument/2006/relationships/hyperlink" Target="https://www.aecc.es/Comunicacion/publicaciones/Documents/Cancer-Mama_2014.pdf" TargetMode="External"/><Relationship Id="rId10" Type="http://schemas.openxmlformats.org/officeDocument/2006/relationships/hyperlink" Target="http://elfaro.cic.unam.mx/download/elfaro_125.pdf" TargetMode="External"/><Relationship Id="rId19" Type="http://schemas.openxmlformats.org/officeDocument/2006/relationships/hyperlink" Target="http://elfaro.cic.unam.mx/download/elfaro_125.pdf" TargetMode="External"/><Relationship Id="rId31" Type="http://schemas.openxmlformats.org/officeDocument/2006/relationships/hyperlink" Target="http://www.elmundo.es/elmundosalud/especiales/cancer/mama2.html" TargetMode="Externa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hyperlink" Target="https://www.aecc.es/Comunicacion/publicaciones/Documents/Cancer-Mama_2014.pdf" TargetMode="External"/><Relationship Id="rId22" Type="http://schemas.openxmlformats.org/officeDocument/2006/relationships/hyperlink" Target="http://www.inegi.org.mx/saladeprensa/aproposito/2016/mama2016_0.pdf" TargetMode="External"/><Relationship Id="rId27" Type="http://schemas.openxmlformats.org/officeDocument/2006/relationships/hyperlink" Target="http://www.who.int/mediacentre/factsheets/fs297/es/index.html" TargetMode="External"/><Relationship Id="rId30" Type="http://schemas.openxmlformats.org/officeDocument/2006/relationships/hyperlink" Target="https://www.aecc.es/Comunicacion/publicaciones/Documents/Cancer-Mama_2014.pdf" TargetMode="External"/><Relationship Id="rId35" Type="http://schemas.openxmlformats.org/officeDocument/2006/relationships/hyperlink" Target="https://www.aecc.es/Comunicacion/publicaciones/Documents/Cancer-Mama_2014.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7A6D0B-9956-4284-8488-C5A16EB3CC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1086</TotalTime>
  <Pages>104</Pages>
  <Words>20147</Words>
  <Characters>110811</Characters>
  <Application>Microsoft Office Word</Application>
  <DocSecurity>0</DocSecurity>
  <Lines>923</Lines>
  <Paragraphs>261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130697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 30</dc:creator>
  <cp:keywords/>
  <dc:description/>
  <cp:lastModifiedBy>Windows 7</cp:lastModifiedBy>
  <cp:revision>4</cp:revision>
  <cp:lastPrinted>2018-09-13T16:02:00Z</cp:lastPrinted>
  <dcterms:created xsi:type="dcterms:W3CDTF">2018-09-05T23:44:00Z</dcterms:created>
  <dcterms:modified xsi:type="dcterms:W3CDTF">2018-09-13T16:04:00Z</dcterms:modified>
</cp:coreProperties>
</file>