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0E0D" w:rsidRDefault="00240E0D" w:rsidP="00240E0D">
      <w:pPr>
        <w:jc w:val="center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JUSTIFICACIÓN</w:t>
      </w:r>
    </w:p>
    <w:p w:rsidR="00240E0D" w:rsidRDefault="00240E0D" w:rsidP="00240E0D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La segunda unidad de competencia de CONTABILIDAD BÁSICA pretende lograr que el alumno comprenda el</w:t>
      </w:r>
      <w:r w:rsidR="0015133F">
        <w:rPr>
          <w:sz w:val="24"/>
          <w:szCs w:val="24"/>
          <w:lang w:val="es-MX"/>
        </w:rPr>
        <w:t xml:space="preserve"> concepto y la importancia del catálogo de cuentas, el instructivo, la g</w:t>
      </w:r>
      <w:r>
        <w:rPr>
          <w:sz w:val="24"/>
          <w:szCs w:val="24"/>
          <w:lang w:val="es-MX"/>
        </w:rPr>
        <w:t>uía</w:t>
      </w:r>
      <w:r w:rsidR="0015133F">
        <w:rPr>
          <w:sz w:val="24"/>
          <w:szCs w:val="24"/>
          <w:lang w:val="es-MX"/>
        </w:rPr>
        <w:t xml:space="preserve"> c</w:t>
      </w:r>
      <w:r w:rsidR="003906D4">
        <w:rPr>
          <w:sz w:val="24"/>
          <w:szCs w:val="24"/>
          <w:lang w:val="es-MX"/>
        </w:rPr>
        <w:t>ontabilizadora,</w:t>
      </w:r>
      <w:r>
        <w:rPr>
          <w:sz w:val="24"/>
          <w:szCs w:val="24"/>
          <w:lang w:val="es-MX"/>
        </w:rPr>
        <w:t xml:space="preserve"> proporcionando las bases </w:t>
      </w:r>
      <w:r w:rsidR="000B372E">
        <w:rPr>
          <w:sz w:val="24"/>
          <w:szCs w:val="24"/>
          <w:lang w:val="es-MX"/>
        </w:rPr>
        <w:t>para esquematizar el proceso contable aplicado</w:t>
      </w:r>
      <w:r>
        <w:rPr>
          <w:sz w:val="24"/>
          <w:szCs w:val="24"/>
          <w:lang w:val="es-MX"/>
        </w:rPr>
        <w:t xml:space="preserve"> a empresas turísticas, con la finalidad de familiarizarse con las operaciones financieras de las entidades de este giro. Además será de entrenamiento, ya que llevarán a la práctica todos los conocimientos adquiridos.</w:t>
      </w:r>
    </w:p>
    <w:p w:rsidR="00240E0D" w:rsidRDefault="00240E0D" w:rsidP="00240E0D">
      <w:p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Esta presentación pretende que el alumno tenga las bases para adquirir los siguientes conocimientos:</w:t>
      </w:r>
    </w:p>
    <w:p w:rsidR="00240E0D" w:rsidRDefault="003906D4" w:rsidP="00240E0D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¿Qué es la cuenta?</w:t>
      </w:r>
    </w:p>
    <w:p w:rsidR="00240E0D" w:rsidRDefault="003906D4" w:rsidP="00240E0D">
      <w:pPr>
        <w:pStyle w:val="Prrafodelista"/>
        <w:numPr>
          <w:ilvl w:val="0"/>
          <w:numId w:val="2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Reglas del registro contable (cargo-abono)</w:t>
      </w:r>
    </w:p>
    <w:p w:rsidR="00240E0D" w:rsidRDefault="00240E0D" w:rsidP="00240E0D">
      <w:pPr>
        <w:pStyle w:val="Prrafodelista"/>
        <w:ind w:left="1440"/>
        <w:jc w:val="both"/>
        <w:rPr>
          <w:sz w:val="24"/>
          <w:szCs w:val="24"/>
          <w:lang w:val="es-MX"/>
        </w:rPr>
      </w:pPr>
    </w:p>
    <w:p w:rsidR="00240E0D" w:rsidRPr="00A42295" w:rsidRDefault="003906D4" w:rsidP="00A42295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Catálogo de cuentas</w:t>
      </w:r>
    </w:p>
    <w:p w:rsidR="00A82328" w:rsidRDefault="00A82328" w:rsidP="00A82328">
      <w:pPr>
        <w:pStyle w:val="Prrafodelista"/>
        <w:numPr>
          <w:ilvl w:val="0"/>
          <w:numId w:val="8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Instructivo del catálogo de cuentas</w:t>
      </w:r>
    </w:p>
    <w:p w:rsidR="003906D4" w:rsidRPr="00A42295" w:rsidRDefault="003906D4" w:rsidP="00A42295">
      <w:pPr>
        <w:pStyle w:val="Prrafodelista"/>
        <w:numPr>
          <w:ilvl w:val="0"/>
          <w:numId w:val="8"/>
        </w:numPr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Guía de contabilización</w:t>
      </w:r>
    </w:p>
    <w:p w:rsidR="00240E0D" w:rsidRPr="004E538E" w:rsidRDefault="00240E0D" w:rsidP="00240E0D">
      <w:pPr>
        <w:pStyle w:val="Prrafodelista"/>
        <w:ind w:left="1440"/>
        <w:jc w:val="both"/>
        <w:rPr>
          <w:sz w:val="24"/>
          <w:szCs w:val="24"/>
          <w:lang w:val="es-MX"/>
        </w:rPr>
      </w:pPr>
    </w:p>
    <w:p w:rsidR="00240E0D" w:rsidRPr="003906D4" w:rsidRDefault="00240E0D" w:rsidP="003906D4">
      <w:pPr>
        <w:pStyle w:val="Prrafodelista"/>
        <w:numPr>
          <w:ilvl w:val="0"/>
          <w:numId w:val="7"/>
        </w:numPr>
        <w:jc w:val="both"/>
        <w:rPr>
          <w:sz w:val="24"/>
          <w:szCs w:val="24"/>
          <w:lang w:val="es-MX"/>
        </w:rPr>
      </w:pPr>
      <w:r w:rsidRPr="003906D4">
        <w:rPr>
          <w:sz w:val="24"/>
          <w:szCs w:val="24"/>
          <w:lang w:val="es-MX"/>
        </w:rPr>
        <w:br w:type="page"/>
      </w:r>
    </w:p>
    <w:p w:rsidR="00240E0D" w:rsidRDefault="00240E0D" w:rsidP="00240E0D">
      <w:pPr>
        <w:jc w:val="center"/>
        <w:rPr>
          <w:sz w:val="24"/>
          <w:szCs w:val="24"/>
          <w:lang w:val="es-MX"/>
        </w:rPr>
      </w:pPr>
      <w:r w:rsidRPr="00EB6CA5">
        <w:rPr>
          <w:sz w:val="24"/>
          <w:szCs w:val="24"/>
          <w:lang w:val="es-MX"/>
        </w:rPr>
        <w:lastRenderedPageBreak/>
        <w:t>GUIÓN EXPLICATIVO</w:t>
      </w:r>
      <w:r>
        <w:rPr>
          <w:sz w:val="24"/>
          <w:szCs w:val="24"/>
          <w:lang w:val="es-MX"/>
        </w:rPr>
        <w:t xml:space="preserve"> PARA EL USO DEL MATERIAL</w:t>
      </w:r>
    </w:p>
    <w:p w:rsidR="00240E0D" w:rsidRPr="001D0B5F" w:rsidRDefault="00240E0D" w:rsidP="00240E0D">
      <w:pPr>
        <w:jc w:val="center"/>
        <w:rPr>
          <w:color w:val="FF0000"/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(DIAPOSITIVAS)</w:t>
      </w:r>
      <w:r w:rsidR="001D0B5F">
        <w:rPr>
          <w:sz w:val="24"/>
          <w:szCs w:val="24"/>
          <w:lang w:val="es-MX"/>
        </w:rPr>
        <w:t xml:space="preserve"> </w:t>
      </w:r>
    </w:p>
    <w:p w:rsidR="00240E0D" w:rsidRDefault="00240E0D" w:rsidP="00240E0D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El presente guión explicativ</w:t>
      </w:r>
      <w:r w:rsidR="009E5286">
        <w:rPr>
          <w:sz w:val="24"/>
          <w:szCs w:val="24"/>
          <w:lang w:val="es-MX"/>
        </w:rPr>
        <w:t xml:space="preserve">o tiene por objeto informar la </w:t>
      </w:r>
      <w:r>
        <w:rPr>
          <w:sz w:val="24"/>
          <w:szCs w:val="24"/>
          <w:lang w:val="es-MX"/>
        </w:rPr>
        <w:t>forma en la cual se u</w:t>
      </w:r>
      <w:r w:rsidR="009E5286">
        <w:rPr>
          <w:sz w:val="24"/>
          <w:szCs w:val="24"/>
          <w:lang w:val="es-MX"/>
        </w:rPr>
        <w:t xml:space="preserve">tilizará el material didáctico </w:t>
      </w:r>
      <w:r>
        <w:rPr>
          <w:sz w:val="24"/>
          <w:szCs w:val="24"/>
          <w:lang w:val="es-MX"/>
        </w:rPr>
        <w:t>y de esta manera poder establecer los objetivos y el contenido de las unidades en que está compuesto el siguiente curso de CONTABILIDAD BÁSICA.</w:t>
      </w:r>
    </w:p>
    <w:p w:rsidR="00A82328" w:rsidRDefault="00A82328" w:rsidP="00240E0D">
      <w:pPr>
        <w:spacing w:line="240" w:lineRule="auto"/>
        <w:jc w:val="both"/>
        <w:rPr>
          <w:sz w:val="24"/>
          <w:szCs w:val="24"/>
          <w:lang w:val="es-MX"/>
        </w:rPr>
      </w:pPr>
    </w:p>
    <w:p w:rsidR="00240E0D" w:rsidRDefault="00240E0D" w:rsidP="00240E0D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Para lo cual el materi</w:t>
      </w:r>
      <w:r w:rsidR="00A82328">
        <w:rPr>
          <w:sz w:val="24"/>
          <w:szCs w:val="24"/>
          <w:lang w:val="es-MX"/>
        </w:rPr>
        <w:t>al didáctico se divide en dos</w:t>
      </w:r>
      <w:r>
        <w:rPr>
          <w:sz w:val="24"/>
          <w:szCs w:val="24"/>
          <w:lang w:val="es-MX"/>
        </w:rPr>
        <w:t xml:space="preserve"> bloques o apartados:</w:t>
      </w:r>
      <w:bookmarkStart w:id="0" w:name="_GoBack"/>
      <w:bookmarkEnd w:id="0"/>
    </w:p>
    <w:p w:rsidR="00240E0D" w:rsidRDefault="00A82328" w:rsidP="00240E0D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1.- De la diapositiva 2 a la 16</w:t>
      </w:r>
      <w:r w:rsidR="00240E0D">
        <w:rPr>
          <w:sz w:val="24"/>
          <w:szCs w:val="24"/>
          <w:lang w:val="es-MX"/>
        </w:rPr>
        <w:t xml:space="preserve"> se refieren a </w:t>
      </w:r>
      <w:r w:rsidR="006865AF">
        <w:rPr>
          <w:sz w:val="24"/>
          <w:szCs w:val="24"/>
          <w:lang w:val="es-MX"/>
        </w:rPr>
        <w:t>¿Qué es la cuenta</w:t>
      </w:r>
      <w:r w:rsidR="006F3EDD">
        <w:rPr>
          <w:sz w:val="24"/>
          <w:szCs w:val="24"/>
          <w:lang w:val="es-MX"/>
        </w:rPr>
        <w:t>?, sus partes, reglas del registro contable (cargo-abono)</w:t>
      </w:r>
      <w:r w:rsidR="00240E0D">
        <w:rPr>
          <w:sz w:val="24"/>
          <w:szCs w:val="24"/>
          <w:lang w:val="es-MX"/>
        </w:rPr>
        <w:t xml:space="preserve"> y la información que proporciona a fin de que el alumno pueda identificar </w:t>
      </w:r>
      <w:r w:rsidR="00A42295">
        <w:rPr>
          <w:sz w:val="24"/>
          <w:szCs w:val="24"/>
          <w:lang w:val="es-MX"/>
        </w:rPr>
        <w:t xml:space="preserve">que las transacciones de negocios se clasifican en grupos de partidas similares llamadas cuentas como una </w:t>
      </w:r>
      <w:r w:rsidR="00240E0D">
        <w:rPr>
          <w:sz w:val="24"/>
          <w:szCs w:val="24"/>
          <w:lang w:val="es-MX"/>
        </w:rPr>
        <w:t xml:space="preserve">herramienta fundamental de la </w:t>
      </w:r>
      <w:r w:rsidR="00A42295">
        <w:rPr>
          <w:sz w:val="24"/>
          <w:szCs w:val="24"/>
          <w:lang w:val="es-MX"/>
        </w:rPr>
        <w:t>contabilidad</w:t>
      </w:r>
      <w:r w:rsidR="00240E0D">
        <w:rPr>
          <w:sz w:val="24"/>
          <w:szCs w:val="24"/>
          <w:lang w:val="es-MX"/>
        </w:rPr>
        <w:t xml:space="preserve"> en los establecimientos de alimentos y bebidas turísticos.</w:t>
      </w:r>
    </w:p>
    <w:p w:rsidR="00A82328" w:rsidRDefault="00A82328" w:rsidP="00240E0D">
      <w:pPr>
        <w:spacing w:line="240" w:lineRule="auto"/>
        <w:jc w:val="both"/>
        <w:rPr>
          <w:sz w:val="24"/>
          <w:szCs w:val="24"/>
          <w:lang w:val="es-MX"/>
        </w:rPr>
      </w:pPr>
    </w:p>
    <w:p w:rsidR="00240E0D" w:rsidRDefault="00A82328" w:rsidP="00240E0D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>2.- De la diapositiva 17 a la 34</w:t>
      </w:r>
      <w:r w:rsidR="00A42295">
        <w:rPr>
          <w:sz w:val="24"/>
          <w:szCs w:val="24"/>
          <w:lang w:val="es-MX"/>
        </w:rPr>
        <w:t xml:space="preserve"> nos referimos a</w:t>
      </w:r>
      <w:r w:rsidR="00240E0D">
        <w:rPr>
          <w:sz w:val="24"/>
          <w:szCs w:val="24"/>
          <w:lang w:val="es-MX"/>
        </w:rPr>
        <w:t>l</w:t>
      </w:r>
      <w:r w:rsidR="00A42295">
        <w:rPr>
          <w:sz w:val="24"/>
          <w:szCs w:val="24"/>
          <w:lang w:val="es-MX"/>
        </w:rPr>
        <w:t xml:space="preserve"> catálogo de cuentas, </w:t>
      </w:r>
      <w:r w:rsidR="000A559F">
        <w:rPr>
          <w:sz w:val="24"/>
          <w:szCs w:val="24"/>
          <w:lang w:val="es-MX"/>
        </w:rPr>
        <w:t xml:space="preserve">instructivo al catálogo de cuentas </w:t>
      </w:r>
      <w:r w:rsidR="00D773E7">
        <w:rPr>
          <w:sz w:val="24"/>
          <w:szCs w:val="24"/>
          <w:lang w:val="es-MX"/>
        </w:rPr>
        <w:t xml:space="preserve">y </w:t>
      </w:r>
      <w:r w:rsidR="00A42295">
        <w:rPr>
          <w:sz w:val="24"/>
          <w:szCs w:val="24"/>
          <w:lang w:val="es-MX"/>
        </w:rPr>
        <w:t xml:space="preserve">guía de contabilización e </w:t>
      </w:r>
      <w:r w:rsidR="00240E0D">
        <w:rPr>
          <w:sz w:val="24"/>
          <w:szCs w:val="24"/>
          <w:lang w:val="es-MX"/>
        </w:rPr>
        <w:t>a fin de que el alumno pueda comprender y entender mejor que la contabilidad registra las operaciones realizadas en las empresas turísti</w:t>
      </w:r>
      <w:r w:rsidR="00A42295">
        <w:rPr>
          <w:sz w:val="24"/>
          <w:szCs w:val="24"/>
          <w:lang w:val="es-MX"/>
        </w:rPr>
        <w:t xml:space="preserve">cas para presentar información </w:t>
      </w:r>
      <w:r w:rsidR="00240E0D">
        <w:rPr>
          <w:sz w:val="24"/>
          <w:szCs w:val="24"/>
          <w:lang w:val="es-MX"/>
        </w:rPr>
        <w:t>a través de los estados financieros y tomar las mejores decisiones.</w:t>
      </w:r>
    </w:p>
    <w:p w:rsidR="00A82328" w:rsidRDefault="00A82328" w:rsidP="00240E0D">
      <w:pPr>
        <w:spacing w:line="240" w:lineRule="auto"/>
        <w:jc w:val="both"/>
        <w:rPr>
          <w:sz w:val="24"/>
          <w:szCs w:val="24"/>
          <w:lang w:val="es-MX"/>
        </w:rPr>
      </w:pPr>
    </w:p>
    <w:p w:rsidR="00240E0D" w:rsidRPr="002A77FD" w:rsidRDefault="00240E0D" w:rsidP="00240E0D">
      <w:pPr>
        <w:spacing w:line="240" w:lineRule="auto"/>
        <w:jc w:val="both"/>
        <w:rPr>
          <w:sz w:val="24"/>
          <w:szCs w:val="24"/>
          <w:lang w:val="es-MX"/>
        </w:rPr>
      </w:pPr>
      <w:r>
        <w:rPr>
          <w:sz w:val="24"/>
          <w:szCs w:val="24"/>
          <w:lang w:val="es-MX"/>
        </w:rPr>
        <w:t xml:space="preserve">En resumen podemos decir que el alumno haya comprendido la importancia de la contabilidad, identificando la función contable, </w:t>
      </w:r>
      <w:r w:rsidR="00972A49">
        <w:rPr>
          <w:sz w:val="24"/>
          <w:szCs w:val="24"/>
          <w:lang w:val="es-MX"/>
        </w:rPr>
        <w:t xml:space="preserve">sus diferentes </w:t>
      </w:r>
      <w:r w:rsidR="00F04BFD">
        <w:rPr>
          <w:sz w:val="24"/>
          <w:szCs w:val="24"/>
          <w:lang w:val="es-MX"/>
        </w:rPr>
        <w:t xml:space="preserve">herramientas de la información contable tales como: </w:t>
      </w:r>
      <w:r w:rsidR="00972A49">
        <w:rPr>
          <w:sz w:val="24"/>
          <w:szCs w:val="24"/>
          <w:lang w:val="es-MX"/>
        </w:rPr>
        <w:t>cat</w:t>
      </w:r>
      <w:r w:rsidR="00D773E7">
        <w:rPr>
          <w:sz w:val="24"/>
          <w:szCs w:val="24"/>
          <w:lang w:val="es-MX"/>
        </w:rPr>
        <w:t xml:space="preserve">álogo de cuentas, instructivo y </w:t>
      </w:r>
      <w:r w:rsidR="00972A49">
        <w:rPr>
          <w:sz w:val="24"/>
          <w:szCs w:val="24"/>
          <w:lang w:val="es-MX"/>
        </w:rPr>
        <w:t>guía contabilizadora</w:t>
      </w:r>
      <w:r w:rsidR="00045663">
        <w:rPr>
          <w:sz w:val="24"/>
          <w:szCs w:val="24"/>
          <w:lang w:val="es-MX"/>
        </w:rPr>
        <w:t xml:space="preserve"> </w:t>
      </w:r>
      <w:r>
        <w:rPr>
          <w:sz w:val="24"/>
          <w:szCs w:val="24"/>
          <w:lang w:val="es-MX"/>
        </w:rPr>
        <w:t>de tal forma que su relación con las otras áreas de la empresa dé como resultado el óptimo desempeño de la entidad turística.</w:t>
      </w:r>
    </w:p>
    <w:p w:rsidR="00AC4660" w:rsidRDefault="00AC4660"/>
    <w:sectPr w:rsidR="00AC4660" w:rsidSect="00A21EE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9E3774"/>
    <w:multiLevelType w:val="hybridMultilevel"/>
    <w:tmpl w:val="3042A28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52A136A"/>
    <w:multiLevelType w:val="hybridMultilevel"/>
    <w:tmpl w:val="07023CB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8886115"/>
    <w:multiLevelType w:val="hybridMultilevel"/>
    <w:tmpl w:val="35E043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DB2D9A"/>
    <w:multiLevelType w:val="hybridMultilevel"/>
    <w:tmpl w:val="22347B1A"/>
    <w:lvl w:ilvl="0" w:tplc="080A000F">
      <w:start w:val="1"/>
      <w:numFmt w:val="decimal"/>
      <w:lvlText w:val="%1."/>
      <w:lvlJc w:val="left"/>
      <w:pPr>
        <w:ind w:left="3600" w:hanging="360"/>
      </w:pPr>
    </w:lvl>
    <w:lvl w:ilvl="1" w:tplc="080A0019" w:tentative="1">
      <w:start w:val="1"/>
      <w:numFmt w:val="lowerLetter"/>
      <w:lvlText w:val="%2."/>
      <w:lvlJc w:val="left"/>
      <w:pPr>
        <w:ind w:left="4320" w:hanging="360"/>
      </w:pPr>
    </w:lvl>
    <w:lvl w:ilvl="2" w:tplc="080A001B" w:tentative="1">
      <w:start w:val="1"/>
      <w:numFmt w:val="lowerRoman"/>
      <w:lvlText w:val="%3."/>
      <w:lvlJc w:val="right"/>
      <w:pPr>
        <w:ind w:left="5040" w:hanging="180"/>
      </w:pPr>
    </w:lvl>
    <w:lvl w:ilvl="3" w:tplc="080A000F" w:tentative="1">
      <w:start w:val="1"/>
      <w:numFmt w:val="decimal"/>
      <w:lvlText w:val="%4."/>
      <w:lvlJc w:val="left"/>
      <w:pPr>
        <w:ind w:left="5760" w:hanging="360"/>
      </w:pPr>
    </w:lvl>
    <w:lvl w:ilvl="4" w:tplc="080A0019" w:tentative="1">
      <w:start w:val="1"/>
      <w:numFmt w:val="lowerLetter"/>
      <w:lvlText w:val="%5."/>
      <w:lvlJc w:val="left"/>
      <w:pPr>
        <w:ind w:left="6480" w:hanging="360"/>
      </w:pPr>
    </w:lvl>
    <w:lvl w:ilvl="5" w:tplc="080A001B" w:tentative="1">
      <w:start w:val="1"/>
      <w:numFmt w:val="lowerRoman"/>
      <w:lvlText w:val="%6."/>
      <w:lvlJc w:val="right"/>
      <w:pPr>
        <w:ind w:left="7200" w:hanging="180"/>
      </w:pPr>
    </w:lvl>
    <w:lvl w:ilvl="6" w:tplc="080A000F" w:tentative="1">
      <w:start w:val="1"/>
      <w:numFmt w:val="decimal"/>
      <w:lvlText w:val="%7."/>
      <w:lvlJc w:val="left"/>
      <w:pPr>
        <w:ind w:left="7920" w:hanging="360"/>
      </w:pPr>
    </w:lvl>
    <w:lvl w:ilvl="7" w:tplc="080A0019" w:tentative="1">
      <w:start w:val="1"/>
      <w:numFmt w:val="lowerLetter"/>
      <w:lvlText w:val="%8."/>
      <w:lvlJc w:val="left"/>
      <w:pPr>
        <w:ind w:left="8640" w:hanging="360"/>
      </w:pPr>
    </w:lvl>
    <w:lvl w:ilvl="8" w:tplc="080A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4">
    <w:nsid w:val="3DDB3ADE"/>
    <w:multiLevelType w:val="hybridMultilevel"/>
    <w:tmpl w:val="4C3629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45D67308"/>
    <w:multiLevelType w:val="hybridMultilevel"/>
    <w:tmpl w:val="B4BAB52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4C9D6C63"/>
    <w:multiLevelType w:val="hybridMultilevel"/>
    <w:tmpl w:val="D61CAA88"/>
    <w:lvl w:ilvl="0" w:tplc="080A000F">
      <w:start w:val="1"/>
      <w:numFmt w:val="decimal"/>
      <w:lvlText w:val="%1."/>
      <w:lvlJc w:val="left"/>
      <w:pPr>
        <w:ind w:left="3600" w:hanging="360"/>
      </w:pPr>
    </w:lvl>
    <w:lvl w:ilvl="1" w:tplc="080A0019" w:tentative="1">
      <w:start w:val="1"/>
      <w:numFmt w:val="lowerLetter"/>
      <w:lvlText w:val="%2."/>
      <w:lvlJc w:val="left"/>
      <w:pPr>
        <w:ind w:left="4320" w:hanging="360"/>
      </w:pPr>
    </w:lvl>
    <w:lvl w:ilvl="2" w:tplc="080A001B" w:tentative="1">
      <w:start w:val="1"/>
      <w:numFmt w:val="lowerRoman"/>
      <w:lvlText w:val="%3."/>
      <w:lvlJc w:val="right"/>
      <w:pPr>
        <w:ind w:left="5040" w:hanging="180"/>
      </w:pPr>
    </w:lvl>
    <w:lvl w:ilvl="3" w:tplc="080A000F" w:tentative="1">
      <w:start w:val="1"/>
      <w:numFmt w:val="decimal"/>
      <w:lvlText w:val="%4."/>
      <w:lvlJc w:val="left"/>
      <w:pPr>
        <w:ind w:left="5760" w:hanging="360"/>
      </w:pPr>
    </w:lvl>
    <w:lvl w:ilvl="4" w:tplc="080A0019" w:tentative="1">
      <w:start w:val="1"/>
      <w:numFmt w:val="lowerLetter"/>
      <w:lvlText w:val="%5."/>
      <w:lvlJc w:val="left"/>
      <w:pPr>
        <w:ind w:left="6480" w:hanging="360"/>
      </w:pPr>
    </w:lvl>
    <w:lvl w:ilvl="5" w:tplc="080A001B" w:tentative="1">
      <w:start w:val="1"/>
      <w:numFmt w:val="lowerRoman"/>
      <w:lvlText w:val="%6."/>
      <w:lvlJc w:val="right"/>
      <w:pPr>
        <w:ind w:left="7200" w:hanging="180"/>
      </w:pPr>
    </w:lvl>
    <w:lvl w:ilvl="6" w:tplc="080A000F" w:tentative="1">
      <w:start w:val="1"/>
      <w:numFmt w:val="decimal"/>
      <w:lvlText w:val="%7."/>
      <w:lvlJc w:val="left"/>
      <w:pPr>
        <w:ind w:left="7920" w:hanging="360"/>
      </w:pPr>
    </w:lvl>
    <w:lvl w:ilvl="7" w:tplc="080A0019" w:tentative="1">
      <w:start w:val="1"/>
      <w:numFmt w:val="lowerLetter"/>
      <w:lvlText w:val="%8."/>
      <w:lvlJc w:val="left"/>
      <w:pPr>
        <w:ind w:left="8640" w:hanging="360"/>
      </w:pPr>
    </w:lvl>
    <w:lvl w:ilvl="8" w:tplc="080A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7">
    <w:nsid w:val="6EAB750B"/>
    <w:multiLevelType w:val="hybridMultilevel"/>
    <w:tmpl w:val="0088BC70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4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1636"/>
    <w:rsid w:val="00045663"/>
    <w:rsid w:val="000A559F"/>
    <w:rsid w:val="000B372E"/>
    <w:rsid w:val="0015133F"/>
    <w:rsid w:val="001D0B5F"/>
    <w:rsid w:val="00240E0D"/>
    <w:rsid w:val="003906D4"/>
    <w:rsid w:val="003E7B10"/>
    <w:rsid w:val="00511636"/>
    <w:rsid w:val="005974BF"/>
    <w:rsid w:val="006865AF"/>
    <w:rsid w:val="006F3EDD"/>
    <w:rsid w:val="00972A49"/>
    <w:rsid w:val="009E5286"/>
    <w:rsid w:val="00A42295"/>
    <w:rsid w:val="00A82328"/>
    <w:rsid w:val="00AC4660"/>
    <w:rsid w:val="00D773E7"/>
    <w:rsid w:val="00F04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20DED88-073F-4658-A74F-4953CF8FE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E0D"/>
    <w:pPr>
      <w:spacing w:after="200" w:line="276" w:lineRule="auto"/>
    </w:pPr>
    <w:rPr>
      <w:rFonts w:eastAsiaTheme="minorEastAsia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40E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339</TotalTime>
  <Pages>2</Pages>
  <Words>350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Hewlett-Packard Company</dc:creator>
  <cp:keywords/>
  <dc:description/>
  <cp:lastModifiedBy>Hewlett-Packard Company</cp:lastModifiedBy>
  <cp:revision>21</cp:revision>
  <dcterms:created xsi:type="dcterms:W3CDTF">2016-10-12T19:06:00Z</dcterms:created>
  <dcterms:modified xsi:type="dcterms:W3CDTF">2018-09-27T22:21:00Z</dcterms:modified>
</cp:coreProperties>
</file>