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3F7D3F">
        <w:rPr>
          <w:rFonts w:ascii="Arial" w:hAnsi="Arial" w:cs="Arial"/>
          <w:b/>
          <w:sz w:val="32"/>
        </w:rPr>
        <w:t>Ciencias Agrícolas</w:t>
      </w:r>
    </w:p>
    <w:p w:rsidR="002E7294" w:rsidRPr="00E5202D" w:rsidRDefault="003F7D3F" w:rsidP="002E729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de Ingeniero Agrónomo </w:t>
      </w:r>
      <w:r w:rsidR="00ED25DF">
        <w:rPr>
          <w:rFonts w:ascii="Arial" w:hAnsi="Arial" w:cs="Arial"/>
          <w:b/>
          <w:bCs/>
          <w:sz w:val="32"/>
          <w:lang w:val="es-ES"/>
        </w:rPr>
        <w:t>F</w:t>
      </w:r>
      <w:r w:rsidR="00F07EA9">
        <w:rPr>
          <w:rFonts w:ascii="Arial" w:hAnsi="Arial" w:cs="Arial"/>
          <w:b/>
          <w:bCs/>
          <w:sz w:val="32"/>
          <w:lang w:val="es-ES"/>
        </w:rPr>
        <w:t>i</w:t>
      </w:r>
      <w:r w:rsidR="00ED25DF">
        <w:rPr>
          <w:rFonts w:ascii="Arial" w:hAnsi="Arial" w:cs="Arial"/>
          <w:b/>
          <w:bCs/>
          <w:sz w:val="32"/>
          <w:lang w:val="es-ES"/>
        </w:rPr>
        <w:t>totecnista</w:t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Pr="002668A7" w:rsidRDefault="00BE2EB3" w:rsidP="00E5202D">
      <w:pPr>
        <w:spacing w:after="120"/>
        <w:jc w:val="center"/>
        <w:rPr>
          <w:rFonts w:ascii="Arial" w:hAnsi="Arial" w:cs="Arial"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inline distT="0" distB="0" distL="0" distR="0" wp14:anchorId="3D06375E">
            <wp:extent cx="2042160" cy="1865630"/>
            <wp:effectExtent l="0" t="0" r="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865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DF3F5C" w:rsidRDefault="00E2187B" w:rsidP="00DF3F5C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 del aprendizaje</w:t>
      </w:r>
      <w:r w:rsidR="00DF3F5C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5C6F98" w:rsidRDefault="005C6F98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</w:t>
      </w:r>
      <w:r w:rsidR="003B2973">
        <w:rPr>
          <w:rFonts w:ascii="Arial" w:hAnsi="Arial" w:cs="Arial"/>
          <w:b/>
          <w:sz w:val="32"/>
        </w:rPr>
        <w:t>enotecnia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6"/>
        <w:gridCol w:w="919"/>
        <w:gridCol w:w="2635"/>
        <w:gridCol w:w="901"/>
        <w:gridCol w:w="731"/>
        <w:gridCol w:w="935"/>
        <w:gridCol w:w="1599"/>
      </w:tblGrid>
      <w:tr w:rsidR="00185848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6F98" w:rsidP="00313C24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M.en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C. Francisco Xavier Flores Gutiérrez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A00292" w:rsidP="00A0029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  <w:bookmarkStart w:id="0" w:name="_GoBack"/>
            <w:bookmarkEnd w:id="0"/>
            <w:r w:rsidR="005C6F98">
              <w:rPr>
                <w:rFonts w:ascii="Arial" w:hAnsi="Arial" w:cs="Arial"/>
                <w:sz w:val="22"/>
                <w:szCs w:val="22"/>
              </w:rPr>
              <w:t>/Junio/2018</w:t>
            </w: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6F98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Mario López Rodríguez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5C6F98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Dr. Antonio Laguna Cerda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2187B" w:rsidRPr="00E2187B" w:rsidTr="00614ACC">
        <w:trPr>
          <w:jc w:val="center"/>
        </w:trPr>
        <w:tc>
          <w:tcPr>
            <w:tcW w:w="7727" w:type="dxa"/>
          </w:tcPr>
          <w:p w:rsidR="00E2187B" w:rsidRPr="00E2187B" w:rsidRDefault="00E2187B" w:rsidP="00E2187B">
            <w:pPr>
              <w:rPr>
                <w:rFonts w:ascii="Arial" w:hAnsi="Arial" w:cs="Arial"/>
              </w:rPr>
            </w:pPr>
          </w:p>
        </w:tc>
        <w:tc>
          <w:tcPr>
            <w:tcW w:w="844" w:type="dxa"/>
          </w:tcPr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>Pág.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 xml:space="preserve">I. Datos de identificación </w:t>
            </w:r>
          </w:p>
        </w:tc>
        <w:tc>
          <w:tcPr>
            <w:tcW w:w="844" w:type="dxa"/>
          </w:tcPr>
          <w:p w:rsidR="004E4A84" w:rsidRDefault="004E4A84" w:rsidP="004E4A84">
            <w:pPr>
              <w:jc w:val="center"/>
              <w:rPr>
                <w:rFonts w:ascii="Arial" w:hAnsi="Arial" w:cs="Arial"/>
              </w:rPr>
            </w:pPr>
          </w:p>
          <w:p w:rsidR="00E2187B" w:rsidRPr="00E2187B" w:rsidRDefault="004E4A84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>II. Presentación de la guía de evaluación del aprendizaje</w:t>
            </w:r>
          </w:p>
        </w:tc>
        <w:tc>
          <w:tcPr>
            <w:tcW w:w="844" w:type="dxa"/>
          </w:tcPr>
          <w:p w:rsidR="004E4A84" w:rsidRDefault="004E4A84" w:rsidP="004E4A84">
            <w:pPr>
              <w:jc w:val="center"/>
              <w:rPr>
                <w:rFonts w:ascii="Arial" w:hAnsi="Arial" w:cs="Arial"/>
              </w:rPr>
            </w:pPr>
          </w:p>
          <w:p w:rsidR="00E2187B" w:rsidRPr="00E2187B" w:rsidRDefault="004E4A84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 xml:space="preserve">III. Ubicación de la unidad de aprendizaje en el mapa curricular </w:t>
            </w:r>
          </w:p>
        </w:tc>
        <w:tc>
          <w:tcPr>
            <w:tcW w:w="844" w:type="dxa"/>
          </w:tcPr>
          <w:p w:rsidR="00E2187B" w:rsidRDefault="00E2187B" w:rsidP="004E4A84">
            <w:pPr>
              <w:jc w:val="center"/>
              <w:rPr>
                <w:rFonts w:ascii="Arial" w:hAnsi="Arial" w:cs="Arial"/>
              </w:rPr>
            </w:pPr>
          </w:p>
          <w:p w:rsidR="004E4A84" w:rsidRPr="00E2187B" w:rsidRDefault="00C00BDB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>IV. Objetivos de la formación profesional</w:t>
            </w:r>
          </w:p>
        </w:tc>
        <w:tc>
          <w:tcPr>
            <w:tcW w:w="844" w:type="dxa"/>
          </w:tcPr>
          <w:p w:rsidR="00E2187B" w:rsidRDefault="00E2187B" w:rsidP="004E4A84">
            <w:pPr>
              <w:jc w:val="center"/>
              <w:rPr>
                <w:rFonts w:ascii="Arial" w:hAnsi="Arial" w:cs="Arial"/>
              </w:rPr>
            </w:pPr>
          </w:p>
          <w:p w:rsidR="004E4A84" w:rsidRPr="00E2187B" w:rsidRDefault="00C00BDB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>V. Objetivos de la unidad de aprendizaje</w:t>
            </w:r>
          </w:p>
        </w:tc>
        <w:tc>
          <w:tcPr>
            <w:tcW w:w="844" w:type="dxa"/>
          </w:tcPr>
          <w:p w:rsidR="00E2187B" w:rsidRDefault="00E2187B" w:rsidP="004E4A84">
            <w:pPr>
              <w:jc w:val="center"/>
              <w:rPr>
                <w:rFonts w:ascii="Arial" w:hAnsi="Arial" w:cs="Arial"/>
              </w:rPr>
            </w:pPr>
          </w:p>
          <w:p w:rsidR="004E4A84" w:rsidRPr="00E2187B" w:rsidRDefault="00C00BDB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>VI. Contenidos de la unidad de aprendizaje, y actividades de evaluación</w:t>
            </w:r>
          </w:p>
        </w:tc>
        <w:tc>
          <w:tcPr>
            <w:tcW w:w="844" w:type="dxa"/>
          </w:tcPr>
          <w:p w:rsidR="00E2187B" w:rsidRDefault="00E2187B" w:rsidP="004E4A84">
            <w:pPr>
              <w:jc w:val="center"/>
              <w:rPr>
                <w:rFonts w:ascii="Arial" w:hAnsi="Arial" w:cs="Arial"/>
              </w:rPr>
            </w:pPr>
          </w:p>
          <w:p w:rsidR="004E4A84" w:rsidRPr="00E2187B" w:rsidRDefault="00C00BDB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2187B" w:rsidRPr="00E2187B" w:rsidTr="00614ACC">
        <w:trPr>
          <w:trHeight w:val="618"/>
          <w:jc w:val="center"/>
        </w:trPr>
        <w:tc>
          <w:tcPr>
            <w:tcW w:w="7727" w:type="dxa"/>
          </w:tcPr>
          <w:p w:rsidR="004E4A84" w:rsidRDefault="004E4A84" w:rsidP="00E2187B">
            <w:pPr>
              <w:rPr>
                <w:rFonts w:ascii="Arial" w:hAnsi="Arial" w:cs="Arial"/>
              </w:rPr>
            </w:pPr>
          </w:p>
          <w:p w:rsidR="00E2187B" w:rsidRPr="00E2187B" w:rsidRDefault="00E2187B" w:rsidP="00E2187B">
            <w:pPr>
              <w:rPr>
                <w:rFonts w:ascii="Arial" w:hAnsi="Arial" w:cs="Arial"/>
              </w:rPr>
            </w:pPr>
            <w:r w:rsidRPr="00E2187B">
              <w:rPr>
                <w:rFonts w:ascii="Arial" w:hAnsi="Arial" w:cs="Arial"/>
              </w:rPr>
              <w:t>VII. Mapa curricular</w:t>
            </w:r>
          </w:p>
        </w:tc>
        <w:tc>
          <w:tcPr>
            <w:tcW w:w="844" w:type="dxa"/>
          </w:tcPr>
          <w:p w:rsidR="00E2187B" w:rsidRDefault="00E2187B" w:rsidP="004E4A84">
            <w:pPr>
              <w:jc w:val="center"/>
              <w:rPr>
                <w:rFonts w:ascii="Arial" w:hAnsi="Arial" w:cs="Arial"/>
              </w:rPr>
            </w:pPr>
          </w:p>
          <w:p w:rsidR="004E4A84" w:rsidRPr="00E2187B" w:rsidRDefault="00845E84" w:rsidP="004E4A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</w:tbl>
    <w:p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BD0AA8" w:rsidP="00BE2EB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E2EB3">
              <w:rPr>
                <w:rFonts w:ascii="Arial" w:hAnsi="Arial" w:cs="Arial"/>
                <w:b/>
              </w:rPr>
              <w:t>Ciencias Agrícolas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6C6516" w:rsidRDefault="00BE2EB3" w:rsidP="00ED25DF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 xml:space="preserve">de Ingeniero Agrónomo </w:t>
            </w:r>
            <w:r w:rsidR="00ED25DF">
              <w:rPr>
                <w:rFonts w:ascii="Arial" w:hAnsi="Arial" w:cs="Arial"/>
                <w:b/>
                <w:bCs/>
                <w:lang w:val="es-ES"/>
              </w:rPr>
              <w:t>Fitotecnista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0A728D" w:rsidP="009211B5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Genotecnia</w:t>
            </w:r>
            <w:proofErr w:type="spellEnd"/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0A728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0A728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0A728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8D6972" w:rsidRDefault="000A728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E712A3" w:rsidRPr="00CC5105" w:rsidRDefault="00A83E05" w:rsidP="00313C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0A728D" w:rsidRPr="00CC5105" w:rsidTr="00614ACC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0A728D" w:rsidRPr="00CC5105" w:rsidRDefault="000A728D" w:rsidP="000A728D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0A728D" w:rsidRPr="0035193B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35193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728D" w:rsidRPr="00CC5105" w:rsidRDefault="000A728D" w:rsidP="000A728D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0A728D" w:rsidP="00137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Genética Vegetal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F154DB" w:rsidP="00313C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</w:t>
            </w:r>
            <w:r w:rsidR="000A728D">
              <w:rPr>
                <w:rFonts w:ascii="Arial" w:hAnsi="Arial" w:cs="Arial"/>
              </w:rPr>
              <w:t>guna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0A728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717F13" w:rsidRDefault="00C4090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1A5C9C" w:rsidRDefault="00E712A3" w:rsidP="00ED25D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2C642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55EE8" w:rsidT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E712A3" w:rsidRPr="00555EE8" w:rsidRDefault="00E712A3" w:rsidP="00313C2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555EE8" w:rsidRDefault="00E712A3" w:rsidP="002C642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12A3" w:rsidRPr="00CC5105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4090D" w:rsidRDefault="00E712A3" w:rsidP="002C642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DF3CA5" w:rsidRPr="00555EE8" w:rsidTr="00614ACC">
        <w:trPr>
          <w:trHeight w:val="70"/>
          <w:jc w:val="center"/>
        </w:trPr>
        <w:tc>
          <w:tcPr>
            <w:tcW w:w="397" w:type="dxa"/>
            <w:vAlign w:val="center"/>
          </w:tcPr>
          <w:p w:rsidR="00DF3CA5" w:rsidRPr="00555EE8" w:rsidRDefault="00DF3CA5" w:rsidP="00614ACC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F3CA5" w:rsidRPr="00555EE8" w:rsidRDefault="00DF3CA5" w:rsidP="00614ACC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F3CA5" w:rsidRPr="00555EE8" w:rsidRDefault="00DF3CA5" w:rsidP="00614ACC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F3CA5" w:rsidRPr="00555EE8" w:rsidRDefault="00DF3CA5" w:rsidP="00614ACC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F3CA5" w:rsidRPr="00555EE8" w:rsidRDefault="00DF3CA5" w:rsidP="00614AC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DF3CA5" w:rsidRPr="00555EE8" w:rsidRDefault="00DF3CA5" w:rsidP="00614ACC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F3CA5" w:rsidRPr="00CC5105" w:rsidTr="00614ACC">
        <w:trPr>
          <w:trHeight w:val="362"/>
          <w:jc w:val="center"/>
        </w:trPr>
        <w:tc>
          <w:tcPr>
            <w:tcW w:w="397" w:type="dxa"/>
            <w:vAlign w:val="center"/>
          </w:tcPr>
          <w:p w:rsidR="00DF3CA5" w:rsidRPr="00CC5105" w:rsidRDefault="00DF3CA5" w:rsidP="00614AC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F3CA5" w:rsidRPr="00CC5105" w:rsidRDefault="00DF3CA5" w:rsidP="00614ACC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CA5" w:rsidRPr="00CC5105" w:rsidRDefault="00DF3CA5" w:rsidP="00614ACC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F3CA5" w:rsidRPr="00CC5105" w:rsidRDefault="00DF3CA5" w:rsidP="00614AC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CA5" w:rsidRPr="00CC5105" w:rsidRDefault="00DF3CA5" w:rsidP="00614ACC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712A3" w:rsidRPr="00CC5105" w:rsidRDefault="000A728D" w:rsidP="00C86CEC">
            <w:pPr>
              <w:jc w:val="right"/>
              <w:rPr>
                <w:rFonts w:ascii="Arial" w:hAnsi="Arial" w:cs="Arial"/>
                <w:color w:val="FF0000"/>
              </w:rPr>
            </w:pPr>
            <w:r w:rsidRPr="00C00BDB">
              <w:rPr>
                <w:rFonts w:ascii="Arial" w:hAnsi="Arial" w:cs="Arial"/>
              </w:rPr>
              <w:t xml:space="preserve">Ingeniero Agrónomo </w:t>
            </w:r>
            <w:proofErr w:type="spellStart"/>
            <w:r w:rsidRPr="00C00BDB">
              <w:rPr>
                <w:rFonts w:ascii="Arial" w:hAnsi="Arial" w:cs="Arial"/>
              </w:rPr>
              <w:t>Fitotecnista</w:t>
            </w:r>
            <w:proofErr w:type="spellEnd"/>
            <w:r w:rsidRPr="00C00BDB">
              <w:rPr>
                <w:rFonts w:ascii="Arial" w:hAnsi="Arial" w:cs="Arial"/>
              </w:rPr>
              <w:t xml:space="preserve"> 2003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0A728D" w:rsidP="00313C2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Genotecnia</w:t>
            </w:r>
            <w:proofErr w:type="spellEnd"/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A4B98" w:rsidRPr="00CC5105" w:rsidRDefault="00E712A3" w:rsidP="003A4B9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3A4B98">
        <w:rPr>
          <w:rFonts w:ascii="Arial" w:hAnsi="Arial" w:cs="Arial"/>
          <w:b/>
        </w:rPr>
        <w:lastRenderedPageBreak/>
        <w:t xml:space="preserve">II. Presentación de la guía </w:t>
      </w:r>
      <w:r w:rsidR="00E2187B">
        <w:rPr>
          <w:rFonts w:ascii="Arial" w:hAnsi="Arial" w:cs="Arial"/>
          <w:b/>
        </w:rPr>
        <w:t>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E2187B" w:rsidRPr="00FF6EA1" w:rsidTr="00E2187B">
        <w:tc>
          <w:tcPr>
            <w:tcW w:w="8757" w:type="dxa"/>
          </w:tcPr>
          <w:p w:rsidR="00E2187B" w:rsidRPr="00C00BDB" w:rsidRDefault="003A4B98" w:rsidP="00614ACC">
            <w:pPr>
              <w:pStyle w:val="Prrafodelista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00BDB">
              <w:rPr>
                <w:rFonts w:ascii="Arial" w:hAnsi="Arial" w:cs="Arial"/>
                <w:bCs/>
              </w:rPr>
              <w:t xml:space="preserve"> </w:t>
            </w:r>
            <w:r w:rsidR="00E2187B" w:rsidRPr="00C00BDB">
              <w:rPr>
                <w:rFonts w:ascii="Arial" w:hAnsi="Arial" w:cs="Arial"/>
                <w:sz w:val="22"/>
                <w:szCs w:val="22"/>
              </w:rPr>
              <w:t>La Guía de Evaluación de la Unidad de Aprendizaje</w:t>
            </w:r>
            <w:r w:rsidR="00C00BDB" w:rsidRPr="00C00BD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C00BDB" w:rsidRPr="00C00BDB">
              <w:rPr>
                <w:rFonts w:ascii="Arial" w:hAnsi="Arial" w:cs="Arial"/>
                <w:sz w:val="22"/>
                <w:szCs w:val="22"/>
              </w:rPr>
              <w:t>Genotecnia</w:t>
            </w:r>
            <w:proofErr w:type="spellEnd"/>
            <w:r w:rsidR="00C00BDB" w:rsidRPr="00C00BDB">
              <w:rPr>
                <w:rFonts w:ascii="Arial" w:hAnsi="Arial" w:cs="Arial"/>
                <w:sz w:val="22"/>
                <w:szCs w:val="22"/>
              </w:rPr>
              <w:t>,</w:t>
            </w:r>
            <w:r w:rsidR="00E2187B" w:rsidRPr="00C00BDB">
              <w:rPr>
                <w:rFonts w:ascii="Arial" w:hAnsi="Arial" w:cs="Arial"/>
                <w:sz w:val="22"/>
                <w:szCs w:val="22"/>
              </w:rPr>
              <w:t xml:space="preserve"> conforme lo establece el Artículo 89 del Reglamento de Estudios Superiores vigente, es un documento normativo que contiene los criterios, instrumentos y procedimientos a emplear en los procesos de evaluación de los estudios realizados por los alumnos. Se caracterizará por lo siguiente: </w:t>
            </w:r>
          </w:p>
          <w:p w:rsidR="00E2187B" w:rsidRPr="00FF6EA1" w:rsidRDefault="00E2187B" w:rsidP="00614ACC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 xml:space="preserve">a) Servirá de apoyo para la evaluación en el marco de la acreditación de los estudios, como referente para los alumnos y personal académico responsable de la evaluación. </w:t>
            </w:r>
          </w:p>
          <w:p w:rsidR="00E2187B" w:rsidRPr="00FF6EA1" w:rsidRDefault="00E2187B" w:rsidP="00614ACC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>b) Son documentos normativos respecto a los principios y objetivos de los estudios profesionales, así como en relación con el plan y programas de estudio.</w:t>
            </w:r>
          </w:p>
          <w:p w:rsidR="00E2187B" w:rsidRPr="00FF6EA1" w:rsidRDefault="00E2187B" w:rsidP="00614ACC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>Es a través de la evaluación que el docente acredita el grado en que los estudiantes cuentan con los conocimientos, habilidades y actitudes requeridos en cada etapa formativa a fin de cumplir con las competencias requeridas en el perfil de egreso.</w:t>
            </w:r>
          </w:p>
          <w:p w:rsidR="00E2187B" w:rsidRPr="00FF6EA1" w:rsidRDefault="00E2187B" w:rsidP="00614ACC">
            <w:pPr>
              <w:rPr>
                <w:rFonts w:ascii="Arial" w:hAnsi="Arial" w:cs="Arial"/>
                <w:sz w:val="22"/>
                <w:szCs w:val="22"/>
              </w:rPr>
            </w:pPr>
          </w:p>
          <w:p w:rsidR="00E2187B" w:rsidRPr="00FF6EA1" w:rsidRDefault="00E2187B" w:rsidP="00614ACC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>En este sentido es responsabilidad del docente realizar una evaluación objetiva y justa considerando tanto los objetivos de aprendizaje establecidos como el nivel de desempeño logrado por cada estudiante, a través de la valoración de los distintos productos de aprendizaje o evidencias que determine como necesarias a lo largo del proceso formativo en la unidad de aprendizaje correspondiente.</w:t>
            </w:r>
          </w:p>
          <w:p w:rsidR="00E2187B" w:rsidRPr="00FF6EA1" w:rsidRDefault="00E2187B" w:rsidP="00614ACC">
            <w:pPr>
              <w:rPr>
                <w:rFonts w:ascii="Arial" w:hAnsi="Arial" w:cs="Arial"/>
                <w:sz w:val="22"/>
                <w:szCs w:val="22"/>
              </w:rPr>
            </w:pPr>
          </w:p>
          <w:p w:rsidR="00E2187B" w:rsidRPr="00FF6EA1" w:rsidRDefault="00E2187B" w:rsidP="00614ACC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>El diseño de la presente guía de evaluación se orienta a realizar las siguientes funciones:</w:t>
            </w:r>
          </w:p>
          <w:p w:rsidR="00E2187B" w:rsidRPr="00FF6EA1" w:rsidRDefault="00E2187B" w:rsidP="00E2187B">
            <w:pPr>
              <w:numPr>
                <w:ilvl w:val="0"/>
                <w:numId w:val="2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 xml:space="preserve">Identificar si los estudiantes cuentan con los conocimientos  o habilidades necesarios para los nuevos aprendizajes. </w:t>
            </w:r>
          </w:p>
          <w:p w:rsidR="00E2187B" w:rsidRPr="00FF6EA1" w:rsidRDefault="00E2187B" w:rsidP="00E2187B">
            <w:pPr>
              <w:numPr>
                <w:ilvl w:val="0"/>
                <w:numId w:val="2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 xml:space="preserve">Mejorar el proceso de enseñanza aprendizaje, mediante la identificación de desviaciones y dificultades. </w:t>
            </w:r>
          </w:p>
          <w:p w:rsidR="00E2187B" w:rsidRPr="00FF6EA1" w:rsidRDefault="00E2187B" w:rsidP="00E2187B">
            <w:pPr>
              <w:numPr>
                <w:ilvl w:val="0"/>
                <w:numId w:val="2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 xml:space="preserve">Verificar el avance de los estudiantes según su desempeño, para ofrecer apoyo y estimular el esfuerzo. </w:t>
            </w:r>
          </w:p>
          <w:p w:rsidR="00E2187B" w:rsidRPr="00FF6EA1" w:rsidRDefault="00E2187B" w:rsidP="00E2187B">
            <w:pPr>
              <w:numPr>
                <w:ilvl w:val="0"/>
                <w:numId w:val="2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 xml:space="preserve">Facilitar los sistemas de apoyo que requiera el estudiante para alcanzar los niveles de logro deseados. </w:t>
            </w:r>
          </w:p>
          <w:p w:rsidR="00E2187B" w:rsidRPr="00FF6EA1" w:rsidRDefault="00E2187B" w:rsidP="00614ACC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FF6EA1">
              <w:rPr>
                <w:rFonts w:ascii="Arial" w:hAnsi="Arial" w:cs="Arial"/>
                <w:sz w:val="22"/>
                <w:szCs w:val="22"/>
              </w:rPr>
              <w:t>La evaluación será continua, a lo largo de toda la unidad de aprendizaje y será de tipo diagnóstica, formativa y sumativa. Se realizará mediante la realización y entrega de trabajos parciales, de tipo independiente y colaborativo, que resultan evidencias derivadas de las actividades de aprendizaje planeadas en la Guía Pedagógica, así como mediante exámenes.</w:t>
            </w:r>
          </w:p>
          <w:p w:rsidR="00E2187B" w:rsidRPr="00FF6EA1" w:rsidRDefault="00E2187B" w:rsidP="00614ACC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</w:tr>
    </w:tbl>
    <w:p w:rsidR="003A4B98" w:rsidRDefault="003A4B98" w:rsidP="003A4B98">
      <w:pPr>
        <w:spacing w:after="120"/>
        <w:rPr>
          <w:rFonts w:ascii="Arial" w:hAnsi="Arial" w:cs="Arial"/>
          <w:bCs/>
        </w:rPr>
      </w:pPr>
    </w:p>
    <w:p w:rsidR="00F27A8C" w:rsidRDefault="00F27A8C" w:rsidP="003A4B98">
      <w:pPr>
        <w:spacing w:after="120"/>
        <w:rPr>
          <w:rFonts w:ascii="Arial" w:hAnsi="Arial" w:cs="Arial"/>
          <w:bCs/>
        </w:rPr>
      </w:pPr>
    </w:p>
    <w:p w:rsidR="00C00BDB" w:rsidRDefault="00C00BDB" w:rsidP="003A4B98">
      <w:pPr>
        <w:spacing w:after="120"/>
        <w:rPr>
          <w:rFonts w:ascii="Arial" w:hAnsi="Arial" w:cs="Arial"/>
          <w:bCs/>
        </w:rPr>
      </w:pPr>
    </w:p>
    <w:p w:rsidR="00C00BDB" w:rsidRDefault="00C00BDB" w:rsidP="003A4B98">
      <w:pPr>
        <w:spacing w:after="120"/>
        <w:rPr>
          <w:rFonts w:ascii="Arial" w:hAnsi="Arial" w:cs="Arial"/>
          <w:bCs/>
        </w:rPr>
      </w:pPr>
    </w:p>
    <w:p w:rsidR="00C00BDB" w:rsidRDefault="00C00BDB" w:rsidP="003A4B98">
      <w:pPr>
        <w:spacing w:after="120"/>
        <w:rPr>
          <w:rFonts w:ascii="Arial" w:hAnsi="Arial" w:cs="Arial"/>
          <w:bCs/>
        </w:rPr>
      </w:pPr>
    </w:p>
    <w:p w:rsidR="00F27A8C" w:rsidRDefault="00F27A8C" w:rsidP="003A4B98">
      <w:pPr>
        <w:spacing w:after="120"/>
        <w:rPr>
          <w:rFonts w:ascii="Arial" w:hAnsi="Arial" w:cs="Arial"/>
          <w:bCs/>
        </w:rPr>
      </w:pPr>
    </w:p>
    <w:p w:rsidR="00F27A8C" w:rsidRDefault="00F27A8C" w:rsidP="003A4B98">
      <w:pPr>
        <w:spacing w:after="120"/>
        <w:rPr>
          <w:rFonts w:ascii="Arial" w:hAnsi="Arial" w:cs="Arial"/>
          <w:bCs/>
        </w:rPr>
      </w:pPr>
    </w:p>
    <w:p w:rsidR="00B21B2C" w:rsidRDefault="00B21B2C" w:rsidP="003A4B98">
      <w:pPr>
        <w:spacing w:after="120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367CD" w:rsidRDefault="00C00BDB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Sustantivo</w:t>
            </w:r>
          </w:p>
        </w:tc>
      </w:tr>
      <w:tr w:rsidR="00E712A3" w:rsidRPr="00CC5105" w:rsidTr="0059004B">
        <w:trPr>
          <w:trHeight w:val="60"/>
        </w:trPr>
        <w:tc>
          <w:tcPr>
            <w:tcW w:w="2702" w:type="dxa"/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FB5597" w:rsidRDefault="00C00BDB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Producción Agropecuaria</w:t>
            </w:r>
          </w:p>
        </w:tc>
      </w:tr>
      <w:tr w:rsidR="00E712A3" w:rsidRPr="00CC5105" w:rsidTr="0059004B">
        <w:trPr>
          <w:trHeight w:val="60"/>
        </w:trPr>
        <w:tc>
          <w:tcPr>
            <w:tcW w:w="2702" w:type="dxa"/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367CD" w:rsidRDefault="00C00BDB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BE2EB3" w:rsidRDefault="00BE2EB3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6C0242" w:rsidRPr="006C0242" w:rsidRDefault="006C0242" w:rsidP="006C0242">
      <w:pPr>
        <w:pStyle w:val="Default"/>
        <w:spacing w:before="120" w:line="360" w:lineRule="auto"/>
        <w:contextualSpacing/>
      </w:pPr>
      <w:r w:rsidRPr="006C0242">
        <w:t xml:space="preserve">Formar Ingenieros Agrónomos Fitotecnistas con alto sentido de responsabilidad, vocación de servicio, y con competencias para: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Analizar y proponer alternativas de solución a la problemática limitante de la producción, abasto, distribución y comercialización de productos.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solución de los problemas técnicos, económicos y sociales inherentes al sector agropecuario.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Contribuir en la producción de alimentos y seguridad alimentaria nacional.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Fomentar la innovación y desarrollo tecnológico en la producción agropecuaria del país.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Investigar y evaluar el potencial genético de las diferentes especies vegetales de interés económico para eficientar los sistemas de producción agropecuaria.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Intervenir en el manejo, conservación y protección de los recursos naturales y en la mitigación de los efectos ambientales del cambio climático global.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Proponer programas de extensión y vinculación con el sector agropecuario para mejorar el nivel socioeconómico y cultural en el medio rural.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toma de decisiones en las organizaciones públicas, privadas y sociales vinculadas con el sector agropecuario.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Administrar con eficiencia y eficacia los recursos limitados e ilimitados de los sistemas de producción agropecuarios en las micro, pequeña y medianas empresas, instituciones y organizaciones agropecuarias y agroindustriales de los sectores público, privado y social.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Promover una cultura de investigación y desarrollo en la ciencia y tecnología para el beneficio del productor agropecuario mediante técnicas y estrategias acordes al </w:t>
      </w:r>
      <w:r>
        <w:rPr>
          <w:sz w:val="22"/>
          <w:szCs w:val="22"/>
        </w:rPr>
        <w:lastRenderedPageBreak/>
        <w:t xml:space="preserve">hábitat de la zona para propiciar la permanencia y el arraigo del productor agropecuario. </w:t>
      </w:r>
    </w:p>
    <w:p w:rsidR="00BA6A72" w:rsidRDefault="00E712A3" w:rsidP="00BA6A7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 w:rsidR="005A2E62">
        <w:rPr>
          <w:rFonts w:ascii="Arial" w:hAnsi="Arial" w:cs="Arial"/>
        </w:rPr>
        <w:t xml:space="preserve"> </w:t>
      </w:r>
    </w:p>
    <w:p w:rsidR="00BA6A72" w:rsidRDefault="00BA6A72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BA6A72">
        <w:rPr>
          <w:rFonts w:ascii="Arial" w:hAnsi="Arial" w:cs="Arial"/>
        </w:rPr>
        <w:t>esarrollará en el alumno el dominio teórico, metodológico y axiológico del campo de conocimiento</w:t>
      </w:r>
      <w:r>
        <w:rPr>
          <w:rFonts w:ascii="Arial" w:hAnsi="Arial" w:cs="Arial"/>
        </w:rPr>
        <w:t xml:space="preserve"> donde se inserta la profesión.</w:t>
      </w:r>
    </w:p>
    <w:p w:rsidR="00BA6A72" w:rsidRPr="00BA6A72" w:rsidRDefault="00BA6A72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  <w:r w:rsidRPr="00BA6A72">
        <w:rPr>
          <w:rFonts w:ascii="Arial" w:hAnsi="Arial" w:cs="Arial"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:rsidR="0053260F" w:rsidRPr="00BA6A72" w:rsidRDefault="0053260F" w:rsidP="00BA6A72">
      <w:pPr>
        <w:spacing w:before="120" w:after="120"/>
        <w:jc w:val="both"/>
        <w:rPr>
          <w:rFonts w:ascii="Arial" w:hAnsi="Arial" w:cs="Arial"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 w:rsidR="000F225E">
        <w:rPr>
          <w:rFonts w:ascii="Arial" w:hAnsi="Arial" w:cs="Arial"/>
          <w:b/>
        </w:rPr>
        <w:t xml:space="preserve"> </w:t>
      </w:r>
    </w:p>
    <w:p w:rsidR="00C00BDB" w:rsidRPr="009D50D2" w:rsidRDefault="00C00BDB" w:rsidP="00C00BDB">
      <w:pPr>
        <w:pStyle w:val="Prrafodelista"/>
        <w:numPr>
          <w:ilvl w:val="0"/>
          <w:numId w:val="24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D50D2">
        <w:rPr>
          <w:rFonts w:ascii="Arial" w:hAnsi="Arial" w:cs="Arial"/>
          <w:sz w:val="22"/>
          <w:szCs w:val="22"/>
        </w:rPr>
        <w:t>Estudiar la biología de los principales organismos y microorganismos que afectan los cultivos, su control y posible erradicación con un método integral de protección.</w:t>
      </w:r>
    </w:p>
    <w:p w:rsidR="00C00BDB" w:rsidRPr="009D50D2" w:rsidRDefault="00C00BDB" w:rsidP="00C00BDB">
      <w:pPr>
        <w:pStyle w:val="Prrafodelista"/>
        <w:numPr>
          <w:ilvl w:val="0"/>
          <w:numId w:val="24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D50D2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:rsidR="00C00BDB" w:rsidRPr="009D50D2" w:rsidRDefault="00C00BDB" w:rsidP="00C00BDB">
      <w:pPr>
        <w:pStyle w:val="Prrafodelista"/>
        <w:numPr>
          <w:ilvl w:val="0"/>
          <w:numId w:val="24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D50D2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:rsidR="00C00BDB" w:rsidRPr="009D50D2" w:rsidRDefault="00C00BDB" w:rsidP="00C00BDB">
      <w:pPr>
        <w:pStyle w:val="Prrafodelista"/>
        <w:numPr>
          <w:ilvl w:val="0"/>
          <w:numId w:val="24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D50D2">
        <w:rPr>
          <w:rFonts w:ascii="Arial" w:hAnsi="Arial" w:cs="Arial"/>
          <w:sz w:val="22"/>
          <w:szCs w:val="22"/>
        </w:rPr>
        <w:t>Usar los métodos de mejoramiento genético tanto en el rescate y protección de los recursos genéticos naturales con potencial económico, como en el resguardo de los ya mejorados.</w:t>
      </w:r>
    </w:p>
    <w:p w:rsidR="00C00BDB" w:rsidRPr="009D50D2" w:rsidRDefault="00C00BDB" w:rsidP="00C00BDB">
      <w:pPr>
        <w:pStyle w:val="Prrafodelista"/>
        <w:numPr>
          <w:ilvl w:val="0"/>
          <w:numId w:val="24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D50D2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:rsidR="00C00BDB" w:rsidRPr="009D50D2" w:rsidRDefault="00C00BDB" w:rsidP="00C00BDB">
      <w:pPr>
        <w:pStyle w:val="Prrafodelista"/>
        <w:numPr>
          <w:ilvl w:val="0"/>
          <w:numId w:val="24"/>
        </w:numPr>
        <w:spacing w:before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D50D2">
        <w:rPr>
          <w:rFonts w:ascii="Arial" w:hAnsi="Arial" w:cs="Arial"/>
          <w:sz w:val="22"/>
          <w:szCs w:val="22"/>
        </w:rPr>
        <w:t>Integrar los conocimientos adquiridos, en los ámbitos de desempeño profesional de la disciplina, a través de la UA integrativa profesional y de la práctica profesional.</w:t>
      </w:r>
    </w:p>
    <w:p w:rsidR="00D0753D" w:rsidRDefault="00D0753D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:rsidR="00C00BDB" w:rsidRDefault="00C00BDB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:rsidR="00C00BDB" w:rsidRDefault="00C00BDB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:rsidR="00C00BDB" w:rsidRDefault="00C00BDB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C00BDB" w:rsidRPr="00653AE9" w:rsidRDefault="00C00BDB" w:rsidP="00C00BDB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color w:val="000000"/>
          <w:lang w:eastAsia="es-MX"/>
        </w:rPr>
        <w:t>Usar</w:t>
      </w:r>
      <w:r w:rsidRPr="00842453">
        <w:rPr>
          <w:rFonts w:ascii="Arial" w:hAnsi="Arial" w:cs="Arial"/>
          <w:color w:val="000000"/>
          <w:lang w:val="x-none" w:eastAsia="es-MX"/>
        </w:rPr>
        <w:t xml:space="preserve"> los métodos de mejoramiento genético en el rescate y protección de recursos</w:t>
      </w:r>
      <w:r>
        <w:rPr>
          <w:rFonts w:ascii="Arial" w:hAnsi="Arial" w:cs="Arial"/>
          <w:color w:val="000000"/>
          <w:lang w:eastAsia="es-MX"/>
        </w:rPr>
        <w:t xml:space="preserve"> </w:t>
      </w:r>
      <w:r w:rsidRPr="00842453">
        <w:rPr>
          <w:rFonts w:ascii="Arial" w:hAnsi="Arial" w:cs="Arial"/>
          <w:color w:val="000000"/>
          <w:lang w:val="x-none" w:eastAsia="es-MX"/>
        </w:rPr>
        <w:t>naturales con potencial agronómico</w:t>
      </w:r>
      <w:r>
        <w:rPr>
          <w:rFonts w:ascii="Arial" w:hAnsi="Arial" w:cs="Arial"/>
          <w:color w:val="000000"/>
          <w:lang w:eastAsia="es-MX"/>
        </w:rPr>
        <w:t>.</w:t>
      </w:r>
    </w:p>
    <w:p w:rsidR="003A4B98" w:rsidRPr="003A4B98" w:rsidRDefault="003A4B98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</w:p>
    <w:p w:rsidR="003A4B98" w:rsidRPr="00CC5105" w:rsidRDefault="003A4B98" w:rsidP="003A4B98">
      <w:pPr>
        <w:spacing w:before="120" w:after="120"/>
        <w:jc w:val="both"/>
        <w:rPr>
          <w:rFonts w:ascii="Arial" w:hAnsi="Arial" w:cs="Arial"/>
          <w:b/>
        </w:rPr>
      </w:pPr>
      <w:r w:rsidRPr="00C00BDB">
        <w:rPr>
          <w:rFonts w:ascii="Arial" w:hAnsi="Arial" w:cs="Arial"/>
          <w:b/>
        </w:rPr>
        <w:t>VI. Contenidos de la unidad de aprendizaje, y su organización.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A37408" w:rsidRPr="00E2187B" w:rsidTr="00614ACC">
        <w:trPr>
          <w:trHeight w:val="362"/>
        </w:trPr>
        <w:tc>
          <w:tcPr>
            <w:tcW w:w="5000" w:type="pct"/>
            <w:gridSpan w:val="3"/>
            <w:vAlign w:val="center"/>
          </w:tcPr>
          <w:p w:rsidR="00A37408" w:rsidRPr="001B6072" w:rsidRDefault="00A37408" w:rsidP="00A3740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Pr="00FA1B5B">
              <w:rPr>
                <w:rFonts w:ascii="Arial" w:hAnsi="Arial" w:cs="Arial"/>
                <w:sz w:val="22"/>
                <w:szCs w:val="22"/>
              </w:rPr>
              <w:t xml:space="preserve">Introducción </w:t>
            </w:r>
            <w:r>
              <w:rPr>
                <w:rFonts w:ascii="Arial" w:hAnsi="Arial" w:cs="Arial"/>
                <w:sz w:val="22"/>
                <w:szCs w:val="22"/>
              </w:rPr>
              <w:t>al mejoramiento genético de plantas</w:t>
            </w:r>
            <w:r w:rsidRPr="00FA1B5B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37408" w:rsidRPr="00E2187B" w:rsidTr="00614ACC">
        <w:trPr>
          <w:trHeight w:val="519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Reconocer y relacionar los conceptos básicos de genética vegetal, fisiología de las plantas y agroecología que permitan el planteamiento e integración de los métodos de mejoramiento en plantas.</w:t>
            </w:r>
          </w:p>
        </w:tc>
      </w:tr>
      <w:tr w:rsidR="00A37408" w:rsidRPr="00E2187B" w:rsidTr="00614ACC">
        <w:trPr>
          <w:trHeight w:val="362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37408" w:rsidRPr="007E02E5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1.1.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Características de la producción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agrícola e importancia de las variedades nativas, criollas y mejoradas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1.2. Poblaciones fundamentales en el mejoramiento genético de plantas. 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1.3.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Planteamiento de objetivos realistas en el mejoramiento genético de plantas.</w:t>
            </w:r>
          </w:p>
          <w:p w:rsidR="00A37408" w:rsidRPr="007E02E5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1.4.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Bases conceptuales del mejoramiento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  <w:p w:rsidR="00A37408" w:rsidRPr="007E02E5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4.1.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Genéticas</w:t>
            </w:r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.2. Fisiológicas</w:t>
            </w:r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A37408" w:rsidRPr="007E02E5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1.4.3. Morfológicas</w:t>
            </w:r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58451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Ambientales e interacción genotipo ambiente</w:t>
            </w:r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</w:tr>
      <w:tr w:rsidR="00E2187B" w:rsidRPr="00E2187B" w:rsidTr="00614ACC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87B" w:rsidRPr="00E2187B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E2187B" w:rsidRPr="00E2187B" w:rsidTr="00614AC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Instrumento</w:t>
            </w:r>
            <w:r w:rsidR="00676A00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E2187B" w:rsidRPr="00E2187B" w:rsidTr="00D32B0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9F0F62" w:rsidRPr="009F0F62" w:rsidRDefault="009F0F62" w:rsidP="009F0F62">
            <w:pPr>
              <w:rPr>
                <w:rFonts w:ascii="Arial" w:hAnsi="Arial" w:cs="Arial"/>
                <w:sz w:val="22"/>
                <w:szCs w:val="22"/>
              </w:rPr>
            </w:pPr>
            <w:r w:rsidRPr="009F0F62">
              <w:rPr>
                <w:rFonts w:ascii="Arial" w:hAnsi="Arial" w:cs="Arial"/>
                <w:b/>
                <w:sz w:val="22"/>
                <w:szCs w:val="22"/>
              </w:rPr>
              <w:t>A3</w:t>
            </w:r>
            <w:r w:rsidRPr="009F0F62">
              <w:rPr>
                <w:rFonts w:ascii="Arial" w:hAnsi="Arial" w:cs="Arial"/>
                <w:sz w:val="22"/>
                <w:szCs w:val="22"/>
              </w:rPr>
              <w:t xml:space="preserve">. Elaborar una infografía sobre los tipos de poblaciones y sus características genotípicas y fenotípicas. </w:t>
            </w:r>
          </w:p>
          <w:p w:rsidR="009F0F62" w:rsidRPr="009F0F62" w:rsidRDefault="009F0F62" w:rsidP="009F0F62">
            <w:pPr>
              <w:rPr>
                <w:rFonts w:ascii="Arial" w:hAnsi="Arial" w:cs="Arial"/>
                <w:sz w:val="22"/>
                <w:szCs w:val="22"/>
              </w:rPr>
            </w:pPr>
            <w:r w:rsidRPr="009F0F62">
              <w:rPr>
                <w:rFonts w:ascii="Arial" w:hAnsi="Arial" w:cs="Arial"/>
                <w:b/>
                <w:sz w:val="22"/>
                <w:szCs w:val="22"/>
              </w:rPr>
              <w:t>A4</w:t>
            </w:r>
            <w:r w:rsidRPr="009F0F62">
              <w:rPr>
                <w:rFonts w:ascii="Arial" w:hAnsi="Arial" w:cs="Arial"/>
                <w:sz w:val="22"/>
                <w:szCs w:val="22"/>
              </w:rPr>
              <w:t xml:space="preserve">. Elaborar un mapa conceptual sobre los objetivos del </w:t>
            </w:r>
            <w:proofErr w:type="spellStart"/>
            <w:r w:rsidRPr="009F0F62">
              <w:rPr>
                <w:rFonts w:ascii="Arial" w:hAnsi="Arial" w:cs="Arial"/>
                <w:sz w:val="22"/>
                <w:szCs w:val="22"/>
              </w:rPr>
              <w:t>fitomejoramiento</w:t>
            </w:r>
            <w:proofErr w:type="spellEnd"/>
            <w:r w:rsidRPr="009F0F62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9F0F62" w:rsidRPr="00E2187B" w:rsidRDefault="009F0F62" w:rsidP="009F0F62">
            <w:pPr>
              <w:rPr>
                <w:rFonts w:ascii="Arial" w:hAnsi="Arial" w:cs="Arial"/>
              </w:rPr>
            </w:pPr>
            <w:r w:rsidRPr="009F0F62">
              <w:rPr>
                <w:rFonts w:ascii="Arial" w:hAnsi="Arial" w:cs="Arial"/>
                <w:b/>
                <w:sz w:val="22"/>
                <w:szCs w:val="22"/>
              </w:rPr>
              <w:t>A5</w:t>
            </w:r>
            <w:r w:rsidRPr="009F0F62">
              <w:rPr>
                <w:rFonts w:ascii="Arial" w:hAnsi="Arial" w:cs="Arial"/>
                <w:sz w:val="22"/>
                <w:szCs w:val="22"/>
              </w:rPr>
              <w:t>. Realizar investigación documental sobre los conceptos básicos en el mejoramiento genético de plantas</w:t>
            </w:r>
            <w:r w:rsidRPr="009F0F62">
              <w:rPr>
                <w:rFonts w:ascii="Arial" w:hAnsi="Arial" w:cs="Arial"/>
              </w:rPr>
              <w:t>.</w:t>
            </w:r>
          </w:p>
        </w:tc>
        <w:tc>
          <w:tcPr>
            <w:tcW w:w="1804" w:type="pct"/>
          </w:tcPr>
          <w:p w:rsidR="00E2187B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 w:rsidRPr="00D32B05">
              <w:rPr>
                <w:rFonts w:ascii="Arial" w:hAnsi="Arial" w:cs="Arial"/>
                <w:sz w:val="22"/>
                <w:szCs w:val="22"/>
              </w:rPr>
              <w:t>Infografía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Mapa conceptual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P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Documento escrito</w:t>
            </w:r>
          </w:p>
        </w:tc>
        <w:tc>
          <w:tcPr>
            <w:tcW w:w="1682" w:type="pct"/>
          </w:tcPr>
          <w:p w:rsidR="00E2187B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P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</w:tr>
    </w:tbl>
    <w:p w:rsidR="003A4B98" w:rsidRDefault="003A4B98" w:rsidP="003A4B98">
      <w:pPr>
        <w:spacing w:line="276" w:lineRule="auto"/>
        <w:rPr>
          <w:rFonts w:ascii="Arial" w:hAnsi="Arial" w:cs="Arial"/>
          <w:b/>
        </w:rPr>
      </w:pPr>
    </w:p>
    <w:p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p w:rsidR="00685645" w:rsidRDefault="00685645" w:rsidP="003A4B98">
      <w:pPr>
        <w:spacing w:line="276" w:lineRule="auto"/>
        <w:rPr>
          <w:rFonts w:ascii="Arial" w:hAnsi="Arial" w:cs="Arial"/>
          <w:b/>
        </w:rPr>
      </w:pPr>
    </w:p>
    <w:p w:rsidR="00685645" w:rsidRDefault="00685645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A37408" w:rsidRPr="00E2187B" w:rsidTr="00614ACC">
        <w:trPr>
          <w:trHeight w:val="362"/>
        </w:trPr>
        <w:tc>
          <w:tcPr>
            <w:tcW w:w="5000" w:type="pct"/>
            <w:gridSpan w:val="3"/>
            <w:vAlign w:val="center"/>
          </w:tcPr>
          <w:p w:rsidR="00A37408" w:rsidRPr="001B6072" w:rsidRDefault="00A37408" w:rsidP="00A3740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 xml:space="preserve">Recursos genéticos y variabilidad genética en el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fitomejoramiento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37408" w:rsidRPr="00E2187B" w:rsidTr="00614ACC">
        <w:trPr>
          <w:trHeight w:val="519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Analizar la importancia de la variabilidad genética como insumo indispensable para la mejora de las plantas.</w:t>
            </w:r>
          </w:p>
        </w:tc>
      </w:tr>
      <w:tr w:rsidR="00A37408" w:rsidRPr="00E2187B" w:rsidTr="00614ACC">
        <w:trPr>
          <w:trHeight w:val="362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2.1. Centros de origen de las plantas cultivadas.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 Recursos genéticos y su importancia en el mejoramiento genético de plantas.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2.2.1. Clasificación de los recursos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fitogenéticos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2.2.2.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Distribución mundial de los recursos genéticos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2.3.Conservacion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2.3.1. Métodos de conservación </w:t>
            </w:r>
            <w:r w:rsidRPr="00845E84">
              <w:rPr>
                <w:rFonts w:ascii="Arial" w:eastAsia="Batang" w:hAnsi="Arial" w:cs="Arial"/>
                <w:i/>
                <w:sz w:val="22"/>
                <w:szCs w:val="22"/>
                <w:lang w:val="es-ES" w:eastAsia="en-US"/>
              </w:rPr>
              <w:t>in situ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2.3.2. Métodos de conservación </w:t>
            </w:r>
            <w:r w:rsidRPr="00845E84">
              <w:rPr>
                <w:rFonts w:ascii="Arial" w:eastAsia="Batang" w:hAnsi="Arial" w:cs="Arial"/>
                <w:i/>
                <w:sz w:val="22"/>
                <w:szCs w:val="22"/>
                <w:lang w:val="es-ES" w:eastAsia="en-US"/>
              </w:rPr>
              <w:t>ex situ</w:t>
            </w:r>
            <w:r w:rsidR="00845E84">
              <w:rPr>
                <w:rFonts w:ascii="Arial" w:eastAsia="Batang" w:hAnsi="Arial" w:cs="Arial"/>
                <w:i/>
                <w:sz w:val="22"/>
                <w:szCs w:val="22"/>
                <w:lang w:val="es-ES" w:eastAsia="en-US"/>
              </w:rPr>
              <w:t>.</w:t>
            </w:r>
          </w:p>
          <w:p w:rsidR="00A37408" w:rsidRPr="0058451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 Variación genética y su herencia</w:t>
            </w:r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  <w:tr w:rsidR="00E2187B" w:rsidRPr="00E2187B" w:rsidTr="00614ACC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87B" w:rsidRPr="00E2187B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E2187B" w:rsidRPr="00E2187B" w:rsidTr="00614AC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Instrumento</w:t>
            </w:r>
          </w:p>
        </w:tc>
      </w:tr>
      <w:tr w:rsidR="00E2187B" w:rsidRPr="00E2187B" w:rsidTr="00F07E4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E2187B" w:rsidRDefault="009F0F62" w:rsidP="00D32B05">
            <w:pPr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9F0F62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A7.</w:t>
            </w:r>
            <w:r w:rsidRPr="009F0F62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Infografía sobre los centros de origen de las plantas cultivadas.</w:t>
            </w:r>
          </w:p>
          <w:p w:rsidR="00676A00" w:rsidRPr="009F0F62" w:rsidRDefault="00676A00" w:rsidP="00D32B05">
            <w:pPr>
              <w:rPr>
                <w:rFonts w:ascii="Arial" w:hAnsi="Arial" w:cs="Arial"/>
                <w:lang w:val="es-ES"/>
              </w:rPr>
            </w:pPr>
            <w:r w:rsidRPr="00676A00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A8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. Debate sobre métodos de conservación, tomando como base documentos FAO relacionados con recursos genéticos</w:t>
            </w:r>
          </w:p>
        </w:tc>
        <w:tc>
          <w:tcPr>
            <w:tcW w:w="1807" w:type="pct"/>
          </w:tcPr>
          <w:p w:rsidR="00E2187B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 w:rsidRPr="00D32B05">
              <w:rPr>
                <w:rFonts w:ascii="Arial" w:hAnsi="Arial" w:cs="Arial"/>
                <w:sz w:val="22"/>
                <w:szCs w:val="22"/>
              </w:rPr>
              <w:t>Infografía</w:t>
            </w: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Pr="00D32B05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Debate</w:t>
            </w:r>
          </w:p>
        </w:tc>
        <w:tc>
          <w:tcPr>
            <w:tcW w:w="1677" w:type="pct"/>
          </w:tcPr>
          <w:p w:rsidR="00E2187B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Pr="00D32B05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</w:tr>
    </w:tbl>
    <w:p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p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A37408" w:rsidRPr="00E2187B" w:rsidTr="00614ACC">
        <w:trPr>
          <w:trHeight w:val="362"/>
        </w:trPr>
        <w:tc>
          <w:tcPr>
            <w:tcW w:w="5000" w:type="pct"/>
            <w:gridSpan w:val="3"/>
            <w:vAlign w:val="center"/>
          </w:tcPr>
          <w:p w:rsidR="00A37408" w:rsidRPr="001B6072" w:rsidRDefault="00A37408" w:rsidP="00A3740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>Métodos de mejoramiento genético de plantas.</w:t>
            </w:r>
          </w:p>
        </w:tc>
      </w:tr>
      <w:tr w:rsidR="00A37408" w:rsidRPr="00E2187B" w:rsidTr="00614ACC">
        <w:trPr>
          <w:trHeight w:val="519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8586B">
              <w:rPr>
                <w:rFonts w:ascii="Arial" w:hAnsi="Arial" w:cs="Arial"/>
                <w:sz w:val="22"/>
                <w:szCs w:val="22"/>
              </w:rPr>
              <w:t xml:space="preserve">plicar los principales métodos de mejora </w:t>
            </w:r>
            <w:r>
              <w:rPr>
                <w:rFonts w:ascii="Arial" w:hAnsi="Arial" w:cs="Arial"/>
                <w:sz w:val="22"/>
                <w:szCs w:val="22"/>
              </w:rPr>
              <w:t xml:space="preserve">en relación con </w:t>
            </w:r>
            <w:r w:rsidRPr="0038586B">
              <w:rPr>
                <w:rFonts w:ascii="Arial" w:hAnsi="Arial" w:cs="Arial"/>
                <w:sz w:val="22"/>
                <w:szCs w:val="22"/>
              </w:rPr>
              <w:t>la forma de reproducción de las plantas</w:t>
            </w:r>
            <w:r>
              <w:rPr>
                <w:rFonts w:ascii="Arial" w:hAnsi="Arial" w:cs="Arial"/>
                <w:sz w:val="22"/>
                <w:szCs w:val="22"/>
              </w:rPr>
              <w:t xml:space="preserve"> y en función de los </w:t>
            </w:r>
            <w:r w:rsidRPr="0038586B">
              <w:rPr>
                <w:rFonts w:ascii="Arial" w:hAnsi="Arial" w:cs="Arial"/>
                <w:sz w:val="22"/>
                <w:szCs w:val="22"/>
              </w:rPr>
              <w:t>objetivos</w:t>
            </w:r>
            <w:r>
              <w:rPr>
                <w:rFonts w:ascii="Arial" w:hAnsi="Arial" w:cs="Arial"/>
                <w:sz w:val="22"/>
                <w:szCs w:val="22"/>
              </w:rPr>
              <w:t xml:space="preserve"> y resultados esperados. </w:t>
            </w:r>
          </w:p>
        </w:tc>
      </w:tr>
      <w:tr w:rsidR="00A37408" w:rsidRPr="00E2187B" w:rsidTr="00614ACC">
        <w:trPr>
          <w:trHeight w:val="362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 Evaluación de variedades locales e introducción de nuevos cultivares.</w:t>
            </w:r>
          </w:p>
          <w:p w:rsidR="00A37408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3.2. Selección: teoría y métodos de selección en plantas.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3.2.1. Métodos de selección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3.2.2. Métodos de selección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3.2.3. Métodos de selección de plantas de propagación asexual o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clonal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Hibridación: vigor híbrido, hibridación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n plantas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3.3.1. Métodos de hibridación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3.3.2. Métodos de hibridación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Metodologías alternativas en el mejoramiento genético.</w:t>
            </w:r>
          </w:p>
          <w:p w:rsidR="00A37408" w:rsidRDefault="00A37408" w:rsidP="00A37408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3.4.1.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Mutagénesis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Default="00A37408" w:rsidP="00A37408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         3.4.2.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Poliploidía</w:t>
            </w:r>
            <w:proofErr w:type="spellEnd"/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685645" w:rsidRDefault="00A37408" w:rsidP="00685645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3.4.3.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Manipulación genética a nivel mole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cular, t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ransferencia de genes, control molecular procesos fisiológicos y bioquímicos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 </w:t>
            </w:r>
          </w:p>
          <w:p w:rsidR="00A37408" w:rsidRPr="0058451D" w:rsidRDefault="00A37408" w:rsidP="00685645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</w:t>
            </w:r>
          </w:p>
        </w:tc>
      </w:tr>
      <w:tr w:rsidR="00E2187B" w:rsidRPr="00E2187B" w:rsidTr="00614ACC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87B" w:rsidRPr="00E2187B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E2187B" w:rsidRPr="00E2187B" w:rsidTr="00614AC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Instrumento</w:t>
            </w:r>
          </w:p>
        </w:tc>
      </w:tr>
      <w:tr w:rsidR="00E2187B" w:rsidRPr="00E2187B" w:rsidTr="00F07E4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A10</w:t>
            </w:r>
            <w:r w:rsidR="00F07E42" w:rsidRPr="00F07E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Revisión de las Normas Oficiales Mexicanas para </w:t>
            </w:r>
            <w:r>
              <w:rPr>
                <w:rFonts w:ascii="Arial" w:hAnsi="Arial" w:cs="Arial"/>
                <w:sz w:val="22"/>
                <w:szCs w:val="22"/>
              </w:rPr>
              <w:t>evitar la introducción de plagas exóticas al importar semilla o material de propagación de variedades extranjeras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(NOM 001, 002,005, 010, 011, 013, 015, 016, 017 018 y 019 FITO-2005).</w:t>
            </w:r>
          </w:p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A11</w:t>
            </w:r>
            <w:r w:rsidR="00F07E42" w:rsidRPr="00F07E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Revisión documental en el método de selección para un cultivo.</w:t>
            </w:r>
          </w:p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A12</w:t>
            </w:r>
            <w:r w:rsidR="00F07E42" w:rsidRPr="00F07E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Revisión documental sobre hibridación en </w:t>
            </w:r>
            <w:proofErr w:type="spellStart"/>
            <w:r w:rsidR="00F07E42" w:rsidRPr="00F07E42">
              <w:rPr>
                <w:rFonts w:ascii="Arial" w:hAnsi="Arial" w:cs="Arial"/>
                <w:sz w:val="22"/>
                <w:szCs w:val="22"/>
              </w:rPr>
              <w:t>autógamas</w:t>
            </w:r>
            <w:proofErr w:type="spellEnd"/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 w:rsidR="00F07E42" w:rsidRPr="00F07E42">
              <w:rPr>
                <w:rFonts w:ascii="Arial" w:hAnsi="Arial" w:cs="Arial"/>
                <w:sz w:val="22"/>
                <w:szCs w:val="22"/>
              </w:rPr>
              <w:t>alógamas</w:t>
            </w:r>
            <w:proofErr w:type="spellEnd"/>
          </w:p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A13</w:t>
            </w:r>
            <w:r w:rsidR="00F07E42" w:rsidRPr="00F07E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Práctica de emasculación y cruzamiento en diferentes </w:t>
            </w:r>
            <w:proofErr w:type="spellStart"/>
            <w:r w:rsidR="00F07E42" w:rsidRPr="00F07E42">
              <w:rPr>
                <w:rFonts w:ascii="Arial" w:hAnsi="Arial" w:cs="Arial"/>
                <w:sz w:val="22"/>
                <w:szCs w:val="22"/>
              </w:rPr>
              <w:t>cultvos</w:t>
            </w:r>
            <w:proofErr w:type="spellEnd"/>
            <w:r w:rsidR="00F07E42" w:rsidRPr="00F07E42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A14</w:t>
            </w:r>
            <w:r w:rsidR="00F07E42" w:rsidRPr="00F07E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 xml:space="preserve"> Visita a centros experimentales para conocer los procedimientos de mejora genética de diversas especies vegetales. Reporte de práctica académica. </w:t>
            </w:r>
          </w:p>
          <w:p w:rsidR="00E2187B" w:rsidRPr="00E2187B" w:rsidRDefault="00676A00" w:rsidP="00F07E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>A15</w:t>
            </w:r>
            <w:r w:rsidR="00F07E42" w:rsidRPr="00F07E4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. </w:t>
            </w:r>
            <w:r w:rsidR="00F07E42" w:rsidRPr="00F07E42">
              <w:rPr>
                <w:rFonts w:ascii="Arial" w:hAnsi="Arial" w:cs="Arial"/>
                <w:sz w:val="22"/>
                <w:szCs w:val="22"/>
                <w:lang w:val="es-ES"/>
              </w:rPr>
              <w:t>Infografía sobre el uso de métodos alternativos en el mejoramiento genético de plantas</w:t>
            </w:r>
          </w:p>
        </w:tc>
        <w:tc>
          <w:tcPr>
            <w:tcW w:w="1807" w:type="pct"/>
          </w:tcPr>
          <w:p w:rsidR="00E2187B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Cuadro sinóptico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Documento escrito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Documento escrito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Ejecución de la práctica y reporte escrito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Participación en la práctica académica y reporte escrito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(Quienes no puedan asistir, presentarán documento escrito sobre los temas vistos en la práctica)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P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Infografía</w:t>
            </w:r>
          </w:p>
        </w:tc>
        <w:tc>
          <w:tcPr>
            <w:tcW w:w="1677" w:type="pct"/>
          </w:tcPr>
          <w:p w:rsidR="00E2187B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</w:t>
            </w:r>
          </w:p>
          <w:p w:rsidR="00676A00" w:rsidRDefault="00676A00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(Escala de rango)</w:t>
            </w: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D32B05" w:rsidRP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p w:rsidR="00E2187B" w:rsidRDefault="00E2187B" w:rsidP="003A4B98">
      <w:pPr>
        <w:spacing w:line="276" w:lineRule="auto"/>
        <w:rPr>
          <w:rFonts w:ascii="Arial" w:hAnsi="Arial" w:cs="Arial"/>
          <w:b/>
        </w:rPr>
      </w:pPr>
    </w:p>
    <w:p w:rsidR="00676A00" w:rsidRDefault="00676A00" w:rsidP="003A4B98">
      <w:pPr>
        <w:spacing w:line="276" w:lineRule="auto"/>
        <w:rPr>
          <w:rFonts w:ascii="Arial" w:hAnsi="Arial" w:cs="Arial"/>
          <w:b/>
        </w:rPr>
      </w:pPr>
    </w:p>
    <w:p w:rsidR="00676A00" w:rsidRPr="00CC5105" w:rsidRDefault="00676A00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A37408" w:rsidRPr="00E2187B" w:rsidTr="00614ACC">
        <w:trPr>
          <w:trHeight w:val="362"/>
        </w:trPr>
        <w:tc>
          <w:tcPr>
            <w:tcW w:w="5000" w:type="pct"/>
            <w:gridSpan w:val="3"/>
            <w:vAlign w:val="center"/>
          </w:tcPr>
          <w:p w:rsidR="00A37408" w:rsidRPr="0038586B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Marco n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ormativo y protección varietal.</w:t>
            </w:r>
          </w:p>
        </w:tc>
      </w:tr>
      <w:tr w:rsidR="00A37408" w:rsidRPr="00E2187B" w:rsidTr="00614ACC">
        <w:trPr>
          <w:trHeight w:val="519"/>
        </w:trPr>
        <w:tc>
          <w:tcPr>
            <w:tcW w:w="5000" w:type="pct"/>
            <w:gridSpan w:val="3"/>
          </w:tcPr>
          <w:p w:rsidR="00A37408" w:rsidRPr="0038586B" w:rsidRDefault="00A37408" w:rsidP="00A3740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38586B">
              <w:rPr>
                <w:rFonts w:ascii="Arial" w:hAnsi="Arial" w:cs="Arial"/>
                <w:sz w:val="22"/>
                <w:szCs w:val="22"/>
              </w:rPr>
              <w:t>onocer y aplicar los aspectos normativos relacionados al registro y derechos de obt</w:t>
            </w:r>
            <w:r>
              <w:rPr>
                <w:rFonts w:ascii="Arial" w:hAnsi="Arial" w:cs="Arial"/>
                <w:sz w:val="22"/>
                <w:szCs w:val="22"/>
              </w:rPr>
              <w:t>entor de las nuevas variedades.</w:t>
            </w:r>
          </w:p>
        </w:tc>
      </w:tr>
      <w:tr w:rsidR="00A37408" w:rsidRPr="00E2187B" w:rsidTr="00614ACC">
        <w:trPr>
          <w:trHeight w:val="362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 Normatividad en la obtención y protección de los derechos de obtentores de variedades.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 Marco normativo internacional.</w:t>
            </w:r>
          </w:p>
          <w:p w:rsidR="00A37408" w:rsidRPr="0038586B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 Marco normativo nacional: Ley Federal de V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ariedades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Vegetales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A37408" w:rsidRPr="0058451D" w:rsidRDefault="00A37408" w:rsidP="00845E84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="00845E84"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Controversia actual sobre la propiedad intelectual de los recursos genéticos</w:t>
            </w:r>
            <w:r w:rsidR="00845E8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las variedades esencialmente derivadas.</w:t>
            </w:r>
          </w:p>
        </w:tc>
      </w:tr>
      <w:tr w:rsidR="00E2187B" w:rsidRPr="00E2187B" w:rsidTr="00614ACC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87B" w:rsidRPr="00E2187B" w:rsidRDefault="00E2187B" w:rsidP="00E2187B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E2187B" w:rsidRPr="00E2187B" w:rsidTr="00614AC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Instrumento</w:t>
            </w:r>
          </w:p>
        </w:tc>
      </w:tr>
      <w:tr w:rsidR="00E2187B" w:rsidRPr="00E2187B" w:rsidTr="00F07E4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A17</w:t>
            </w:r>
            <w:r w:rsidR="00F07E42" w:rsidRPr="0027469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F07E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07E42" w:rsidRPr="007E3B87">
              <w:rPr>
                <w:rFonts w:ascii="Arial" w:hAnsi="Arial" w:cs="Arial"/>
                <w:sz w:val="22"/>
                <w:szCs w:val="22"/>
              </w:rPr>
              <w:t>Elaborar un cuadro sinóptico de las principales leyes y reglamentos, así como de los acuerdos internacionales en los que México participa.</w:t>
            </w:r>
          </w:p>
        </w:tc>
        <w:tc>
          <w:tcPr>
            <w:tcW w:w="1807" w:type="pct"/>
          </w:tcPr>
          <w:p w:rsidR="00E2187B" w:rsidRPr="00D32B05" w:rsidRDefault="00D32B05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Cuadro sinóptico</w:t>
            </w:r>
          </w:p>
        </w:tc>
        <w:tc>
          <w:tcPr>
            <w:tcW w:w="1677" w:type="pct"/>
          </w:tcPr>
          <w:p w:rsidR="00E2187B" w:rsidRPr="00D32B05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</w:tr>
    </w:tbl>
    <w:p w:rsidR="008D1BE3" w:rsidRDefault="008D1BE3" w:rsidP="00E712A3">
      <w:pPr>
        <w:spacing w:before="60" w:after="60"/>
        <w:jc w:val="both"/>
        <w:rPr>
          <w:rFonts w:ascii="Arial" w:hAnsi="Arial" w:cs="Arial"/>
          <w:b/>
        </w:rPr>
      </w:pPr>
    </w:p>
    <w:p w:rsidR="00A37408" w:rsidRPr="00CC5105" w:rsidRDefault="00A37408" w:rsidP="00A37408">
      <w:pPr>
        <w:spacing w:line="276" w:lineRule="auto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A37408" w:rsidRPr="00E2187B" w:rsidTr="00614ACC">
        <w:trPr>
          <w:trHeight w:val="362"/>
        </w:trPr>
        <w:tc>
          <w:tcPr>
            <w:tcW w:w="5000" w:type="pct"/>
            <w:gridSpan w:val="3"/>
            <w:vAlign w:val="center"/>
          </w:tcPr>
          <w:p w:rsidR="00A37408" w:rsidRPr="009201AD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ectos de mejoramiento genético.</w:t>
            </w:r>
          </w:p>
        </w:tc>
      </w:tr>
      <w:tr w:rsidR="00A37408" w:rsidRPr="00E2187B" w:rsidTr="00614ACC">
        <w:trPr>
          <w:trHeight w:val="519"/>
        </w:trPr>
        <w:tc>
          <w:tcPr>
            <w:tcW w:w="5000" w:type="pct"/>
            <w:gridSpan w:val="3"/>
          </w:tcPr>
          <w:p w:rsidR="00A37408" w:rsidRPr="009201AD" w:rsidRDefault="00A37408" w:rsidP="00A3740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Pr="009201AD">
              <w:rPr>
                <w:rFonts w:ascii="Arial" w:hAnsi="Arial" w:cs="Arial"/>
                <w:sz w:val="22"/>
                <w:szCs w:val="22"/>
              </w:rPr>
              <w:t xml:space="preserve">ntegrar </w:t>
            </w: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Pr="009201AD">
              <w:rPr>
                <w:rFonts w:ascii="Arial" w:hAnsi="Arial" w:cs="Arial"/>
                <w:sz w:val="22"/>
                <w:szCs w:val="22"/>
              </w:rPr>
              <w:t>os conocimientos necesarios</w:t>
            </w:r>
            <w:r>
              <w:rPr>
                <w:rFonts w:ascii="Arial" w:hAnsi="Arial" w:cs="Arial"/>
                <w:sz w:val="22"/>
                <w:szCs w:val="22"/>
              </w:rPr>
              <w:t xml:space="preserve"> para </w:t>
            </w:r>
            <w:r w:rsidRPr="009201AD">
              <w:rPr>
                <w:rFonts w:ascii="Arial" w:hAnsi="Arial" w:cs="Arial"/>
                <w:sz w:val="22"/>
                <w:szCs w:val="22"/>
              </w:rPr>
              <w:t>plantear y sustentar una propuesta fundamentada de mejoramiento genético de un cultivo.</w:t>
            </w:r>
          </w:p>
        </w:tc>
      </w:tr>
      <w:tr w:rsidR="00A37408" w:rsidRPr="00E2187B" w:rsidTr="00614ACC">
        <w:trPr>
          <w:trHeight w:val="362"/>
        </w:trPr>
        <w:tc>
          <w:tcPr>
            <w:tcW w:w="5000" w:type="pct"/>
            <w:gridSpan w:val="3"/>
          </w:tcPr>
          <w:p w:rsidR="00A37408" w:rsidRPr="001B6072" w:rsidRDefault="00A37408" w:rsidP="00A374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A37408" w:rsidRPr="009201A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5.1. Aspectos a considerar en un proyecto de mejora genética</w:t>
            </w:r>
          </w:p>
          <w:p w:rsidR="00A37408" w:rsidRPr="009201A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5.2. Objetivos y planeación</w:t>
            </w:r>
          </w:p>
          <w:p w:rsidR="00A37408" w:rsidRPr="009201A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5.3. F</w:t>
            </w: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uentes de germoplasma disponible</w:t>
            </w:r>
          </w:p>
          <w:p w:rsidR="00A37408" w:rsidRPr="009201A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5.4. Diseño de estrategias de mejoramiento genético.</w:t>
            </w:r>
          </w:p>
          <w:p w:rsidR="00A37408" w:rsidRPr="0058451D" w:rsidRDefault="00A37408" w:rsidP="00A37408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5.5. Recursos e infraestructura.</w:t>
            </w:r>
          </w:p>
        </w:tc>
      </w:tr>
      <w:tr w:rsidR="00A37408" w:rsidRPr="00E2187B" w:rsidTr="00614ACC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7408" w:rsidRPr="00E2187B" w:rsidRDefault="00A37408" w:rsidP="00614AC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A37408" w:rsidRPr="00E2187B" w:rsidTr="00614AC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A37408" w:rsidRPr="00E2187B" w:rsidRDefault="00A37408" w:rsidP="00614AC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:rsidR="00A37408" w:rsidRPr="00E2187B" w:rsidRDefault="00A37408" w:rsidP="00614AC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:rsidR="00A37408" w:rsidRPr="00E2187B" w:rsidRDefault="00A37408" w:rsidP="00614AC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</w:rPr>
              <w:t>Instrumento</w:t>
            </w:r>
          </w:p>
        </w:tc>
      </w:tr>
      <w:tr w:rsidR="00A37408" w:rsidRPr="00E2187B" w:rsidTr="00F07E42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A19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>. Elaborar una infografía sobre un proyecto de mejoramiento genético.</w:t>
            </w:r>
          </w:p>
          <w:p w:rsidR="00F07E42" w:rsidRPr="00F07E42" w:rsidRDefault="00676A00" w:rsidP="00F07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A20</w:t>
            </w:r>
            <w:r w:rsidR="00F07E42" w:rsidRPr="00F07E42">
              <w:rPr>
                <w:rFonts w:ascii="Arial" w:hAnsi="Arial" w:cs="Arial"/>
                <w:sz w:val="22"/>
                <w:szCs w:val="22"/>
              </w:rPr>
              <w:t>. Presentar proyecto</w:t>
            </w:r>
          </w:p>
        </w:tc>
        <w:tc>
          <w:tcPr>
            <w:tcW w:w="1807" w:type="pct"/>
          </w:tcPr>
          <w:p w:rsidR="00A37408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Infografía</w:t>
            </w:r>
          </w:p>
          <w:p w:rsidR="00491756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491756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491756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491756" w:rsidRPr="00D32B05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Presentación</w:t>
            </w:r>
          </w:p>
        </w:tc>
        <w:tc>
          <w:tcPr>
            <w:tcW w:w="1677" w:type="pct"/>
          </w:tcPr>
          <w:p w:rsidR="00A37408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:rsidR="00491756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491756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491756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</w:p>
          <w:p w:rsidR="00491756" w:rsidRPr="00D32B05" w:rsidRDefault="00491756" w:rsidP="00D32B0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</w:t>
            </w:r>
          </w:p>
        </w:tc>
      </w:tr>
    </w:tbl>
    <w:p w:rsidR="00A37408" w:rsidRDefault="00A37408" w:rsidP="00A37408">
      <w:pPr>
        <w:spacing w:before="60" w:after="60"/>
        <w:jc w:val="both"/>
        <w:rPr>
          <w:rFonts w:ascii="Arial" w:hAnsi="Arial" w:cs="Arial"/>
          <w:b/>
        </w:rPr>
      </w:pPr>
    </w:p>
    <w:p w:rsidR="00685645" w:rsidRDefault="00685645" w:rsidP="00E2187B">
      <w:pPr>
        <w:spacing w:after="120"/>
        <w:jc w:val="center"/>
        <w:rPr>
          <w:rFonts w:ascii="Arial" w:hAnsi="Arial" w:cs="Arial"/>
          <w:b/>
        </w:rPr>
      </w:pPr>
    </w:p>
    <w:p w:rsidR="00685645" w:rsidRDefault="00685645" w:rsidP="00E2187B">
      <w:pPr>
        <w:spacing w:after="120"/>
        <w:jc w:val="center"/>
        <w:rPr>
          <w:rFonts w:ascii="Arial" w:hAnsi="Arial" w:cs="Arial"/>
          <w:b/>
        </w:rPr>
      </w:pPr>
    </w:p>
    <w:p w:rsidR="00E2187B" w:rsidRPr="00E2187B" w:rsidRDefault="00E2187B" w:rsidP="00E2187B">
      <w:pPr>
        <w:spacing w:after="120"/>
        <w:jc w:val="center"/>
        <w:rPr>
          <w:rFonts w:ascii="Arial" w:hAnsi="Arial" w:cs="Arial"/>
          <w:b/>
        </w:rPr>
      </w:pPr>
      <w:r w:rsidRPr="00E2187B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CD4A19" w:rsidRPr="00E2187B" w:rsidTr="00491756">
        <w:trPr>
          <w:trHeight w:val="426"/>
        </w:trPr>
        <w:tc>
          <w:tcPr>
            <w:tcW w:w="3131" w:type="dxa"/>
          </w:tcPr>
          <w:p w:rsidR="00CD4A19" w:rsidRPr="00614ACC" w:rsidRDefault="00CD4A19" w:rsidP="00CD4A1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14ACC">
              <w:rPr>
                <w:rFonts w:ascii="Arial" w:hAnsi="Arial" w:cs="Arial"/>
                <w:b/>
                <w:sz w:val="22"/>
                <w:szCs w:val="22"/>
              </w:rPr>
              <w:t>Unidad 1</w:t>
            </w:r>
          </w:p>
          <w:p w:rsidR="00CD4A19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  <w:r w:rsidRPr="00614ACC">
              <w:rPr>
                <w:rFonts w:ascii="Arial" w:hAnsi="Arial" w:cs="Arial"/>
                <w:b/>
                <w:sz w:val="22"/>
                <w:szCs w:val="22"/>
              </w:rPr>
              <w:t>A3.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32B05">
              <w:rPr>
                <w:rFonts w:ascii="Arial" w:hAnsi="Arial" w:cs="Arial"/>
                <w:sz w:val="22"/>
                <w:szCs w:val="22"/>
              </w:rPr>
              <w:t>Infografía</w:t>
            </w:r>
          </w:p>
          <w:p w:rsidR="00CD4A19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  <w:r w:rsidRPr="00614ACC">
              <w:rPr>
                <w:rFonts w:ascii="Arial" w:hAnsi="Arial" w:cs="Arial"/>
                <w:b/>
                <w:sz w:val="22"/>
                <w:szCs w:val="22"/>
              </w:rPr>
              <w:t>A4.</w:t>
            </w:r>
            <w:r>
              <w:rPr>
                <w:rFonts w:ascii="Arial" w:hAnsi="Arial" w:cs="Arial"/>
                <w:sz w:val="22"/>
                <w:szCs w:val="22"/>
              </w:rPr>
              <w:t xml:space="preserve"> Mapa conceptual</w:t>
            </w:r>
          </w:p>
          <w:p w:rsidR="00CD4A19" w:rsidRPr="00D32B05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  <w:r w:rsidRPr="00614ACC">
              <w:rPr>
                <w:rFonts w:ascii="Arial" w:hAnsi="Arial" w:cs="Arial"/>
                <w:b/>
                <w:sz w:val="22"/>
                <w:szCs w:val="22"/>
              </w:rPr>
              <w:t>A5.</w:t>
            </w:r>
            <w:r>
              <w:rPr>
                <w:rFonts w:ascii="Arial" w:hAnsi="Arial" w:cs="Arial"/>
                <w:sz w:val="22"/>
                <w:szCs w:val="22"/>
              </w:rPr>
              <w:t xml:space="preserve"> Documento escrito</w:t>
            </w:r>
          </w:p>
        </w:tc>
        <w:tc>
          <w:tcPr>
            <w:tcW w:w="3131" w:type="dxa"/>
          </w:tcPr>
          <w:p w:rsidR="00CD4A19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</w:p>
          <w:p w:rsidR="00CD4A19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:rsidR="00CD4A19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  <w:p w:rsidR="00CD4A19" w:rsidRPr="00D32B05" w:rsidRDefault="00CD4A19" w:rsidP="00CD4A1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  <w:tc>
          <w:tcPr>
            <w:tcW w:w="3132" w:type="dxa"/>
          </w:tcPr>
          <w:p w:rsidR="00CD4A19" w:rsidRDefault="00CD4A19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14ACC" w:rsidRDefault="00614ACC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  <w:p w:rsidR="00614ACC" w:rsidRDefault="00614ACC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  <w:p w:rsidR="00614ACC" w:rsidRPr="00491756" w:rsidRDefault="00614ACC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CD4A19" w:rsidRPr="00E2187B" w:rsidTr="00491756">
        <w:trPr>
          <w:trHeight w:val="426"/>
        </w:trPr>
        <w:tc>
          <w:tcPr>
            <w:tcW w:w="3131" w:type="dxa"/>
          </w:tcPr>
          <w:p w:rsidR="00CD4A19" w:rsidRPr="00614ACC" w:rsidRDefault="00CD4A19" w:rsidP="00CD4A19">
            <w:pP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 w:rsidRPr="00614ACC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Unidad 2</w:t>
            </w:r>
          </w:p>
          <w:p w:rsidR="00CD4A19" w:rsidRDefault="00614ACC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14ACC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A7.</w:t>
            </w:r>
            <w:r w:rsidR="00885621"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 Infografía</w:t>
            </w:r>
          </w:p>
          <w:p w:rsidR="00885621" w:rsidRPr="00491756" w:rsidRDefault="00885621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885621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A8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. Debate</w:t>
            </w:r>
          </w:p>
        </w:tc>
        <w:tc>
          <w:tcPr>
            <w:tcW w:w="3131" w:type="dxa"/>
          </w:tcPr>
          <w:p w:rsidR="00CD4A19" w:rsidRDefault="00CD4A19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  <w:p w:rsidR="00614ACC" w:rsidRDefault="00614ACC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</w:t>
            </w:r>
          </w:p>
          <w:p w:rsidR="00885621" w:rsidRPr="00491756" w:rsidRDefault="00885621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Escala de rango</w:t>
            </w:r>
          </w:p>
        </w:tc>
        <w:tc>
          <w:tcPr>
            <w:tcW w:w="3132" w:type="dxa"/>
          </w:tcPr>
          <w:p w:rsidR="00CD4A19" w:rsidRPr="00614ACC" w:rsidRDefault="00CD4A19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14ACC" w:rsidRDefault="00885621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  <w:p w:rsidR="00885621" w:rsidRPr="00614ACC" w:rsidRDefault="00885621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CD4A19" w:rsidRPr="00E2187B" w:rsidTr="00491756">
        <w:trPr>
          <w:trHeight w:val="426"/>
        </w:trPr>
        <w:tc>
          <w:tcPr>
            <w:tcW w:w="3131" w:type="dxa"/>
          </w:tcPr>
          <w:p w:rsidR="00CD4A19" w:rsidRPr="00614ACC" w:rsidRDefault="00614ACC" w:rsidP="00CD4A19">
            <w:pP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 w:rsidRPr="00614ACC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Unidad 3</w:t>
            </w:r>
          </w:p>
          <w:p w:rsidR="00614ACC" w:rsidRDefault="00885621" w:rsidP="00614AC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A10</w:t>
            </w:r>
            <w:r w:rsidR="00614ACC" w:rsidRPr="00614AC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614AC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14ACC">
              <w:rPr>
                <w:rFonts w:ascii="Arial" w:hAnsi="Arial" w:cs="Arial"/>
                <w:sz w:val="22"/>
                <w:szCs w:val="22"/>
              </w:rPr>
              <w:t>Cuadro sinóptico</w:t>
            </w:r>
          </w:p>
          <w:p w:rsidR="00614ACC" w:rsidRDefault="00885621" w:rsidP="00614AC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A11</w:t>
            </w:r>
            <w:r w:rsidR="00614ACC" w:rsidRPr="00614AC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614ACC">
              <w:rPr>
                <w:rFonts w:ascii="Arial" w:hAnsi="Arial" w:cs="Arial"/>
                <w:sz w:val="22"/>
                <w:szCs w:val="22"/>
              </w:rPr>
              <w:t xml:space="preserve"> Documento escrito</w:t>
            </w:r>
          </w:p>
          <w:p w:rsidR="00614ACC" w:rsidRDefault="00885621" w:rsidP="00614AC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A12</w:t>
            </w:r>
            <w:r w:rsidR="00614ACC" w:rsidRPr="00614AC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614ACC">
              <w:rPr>
                <w:rFonts w:ascii="Arial" w:hAnsi="Arial" w:cs="Arial"/>
                <w:sz w:val="22"/>
                <w:szCs w:val="22"/>
              </w:rPr>
              <w:t xml:space="preserve"> Documento escrito</w:t>
            </w:r>
          </w:p>
          <w:p w:rsidR="00614ACC" w:rsidRPr="00491756" w:rsidRDefault="00885621" w:rsidP="00614ACC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A13</w:t>
            </w:r>
            <w:r w:rsidR="00614ACC" w:rsidRPr="00614AC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614ACC">
              <w:rPr>
                <w:rFonts w:ascii="Arial" w:hAnsi="Arial" w:cs="Arial"/>
                <w:sz w:val="22"/>
                <w:szCs w:val="22"/>
              </w:rPr>
              <w:t xml:space="preserve"> Ejecución de la práctica y reporte escrito</w:t>
            </w:r>
          </w:p>
        </w:tc>
        <w:tc>
          <w:tcPr>
            <w:tcW w:w="3131" w:type="dxa"/>
          </w:tcPr>
          <w:p w:rsidR="00614ACC" w:rsidRDefault="00614ACC" w:rsidP="00614ACC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  <w:p w:rsidR="00614ACC" w:rsidRPr="00614ACC" w:rsidRDefault="00614ACC" w:rsidP="00614ACC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14ACC">
              <w:rPr>
                <w:rFonts w:ascii="Arial" w:eastAsia="Batang" w:hAnsi="Arial" w:cs="Arial"/>
                <w:sz w:val="22"/>
                <w:szCs w:val="22"/>
                <w:lang w:eastAsia="ko-KR"/>
              </w:rPr>
              <w:t>Escala de rango</w:t>
            </w:r>
          </w:p>
          <w:p w:rsidR="00614ACC" w:rsidRDefault="00614ACC" w:rsidP="00614ACC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E</w:t>
            </w:r>
            <w:r w:rsidRPr="00614ACC">
              <w:rPr>
                <w:rFonts w:ascii="Arial" w:eastAsia="Batang" w:hAnsi="Arial" w:cs="Arial"/>
                <w:sz w:val="22"/>
                <w:szCs w:val="22"/>
                <w:lang w:eastAsia="ko-KR"/>
              </w:rPr>
              <w:t>scala de rango</w:t>
            </w:r>
          </w:p>
          <w:p w:rsidR="00614ACC" w:rsidRDefault="00614ACC" w:rsidP="00614ACC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14ACC"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</w:t>
            </w:r>
          </w:p>
          <w:p w:rsidR="00614ACC" w:rsidRPr="00614ACC" w:rsidRDefault="00614ACC" w:rsidP="00614ACC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614ACC">
              <w:rPr>
                <w:rFonts w:ascii="Arial" w:eastAsia="Batang" w:hAnsi="Arial" w:cs="Arial"/>
                <w:sz w:val="22"/>
                <w:szCs w:val="22"/>
                <w:lang w:eastAsia="ko-KR"/>
              </w:rPr>
              <w:t>Rúbrica</w:t>
            </w:r>
          </w:p>
          <w:p w:rsidR="00CD4A19" w:rsidRPr="00491756" w:rsidRDefault="00CD4A19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</w:tcPr>
          <w:p w:rsidR="00CD4A19" w:rsidRDefault="00CD4A19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14ACC" w:rsidRDefault="00614ACC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  <w:p w:rsidR="00614ACC" w:rsidRDefault="00614ACC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  <w:p w:rsidR="00614ACC" w:rsidRDefault="00614ACC" w:rsidP="00614AC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  <w:p w:rsidR="00614ACC" w:rsidRPr="00614ACC" w:rsidRDefault="00614ACC" w:rsidP="00CD4A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CD4A19" w:rsidRPr="00E2187B" w:rsidTr="00491756">
        <w:trPr>
          <w:trHeight w:val="426"/>
        </w:trPr>
        <w:tc>
          <w:tcPr>
            <w:tcW w:w="3131" w:type="dxa"/>
          </w:tcPr>
          <w:p w:rsidR="00CD4A19" w:rsidRPr="00491756" w:rsidRDefault="00614ACC" w:rsidP="00614ACC">
            <w:pPr>
              <w:jc w:val="center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 xml:space="preserve">Examen </w:t>
            </w:r>
          </w:p>
        </w:tc>
        <w:tc>
          <w:tcPr>
            <w:tcW w:w="3131" w:type="dxa"/>
          </w:tcPr>
          <w:p w:rsidR="00CD4A19" w:rsidRPr="00491756" w:rsidRDefault="00614ACC" w:rsidP="00614ACC">
            <w:pPr>
              <w:jc w:val="center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</w:p>
        </w:tc>
        <w:tc>
          <w:tcPr>
            <w:tcW w:w="3132" w:type="dxa"/>
          </w:tcPr>
          <w:p w:rsidR="00CD4A19" w:rsidRPr="00491756" w:rsidRDefault="00614ACC" w:rsidP="00CD4A1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</w:t>
            </w:r>
          </w:p>
        </w:tc>
      </w:tr>
      <w:tr w:rsidR="00CD4A19" w:rsidRPr="00E2187B" w:rsidTr="00614ACC">
        <w:trPr>
          <w:trHeight w:val="426"/>
        </w:trPr>
        <w:tc>
          <w:tcPr>
            <w:tcW w:w="3131" w:type="dxa"/>
            <w:vAlign w:val="center"/>
          </w:tcPr>
          <w:p w:rsidR="00CD4A19" w:rsidRPr="00491756" w:rsidRDefault="00CD4A19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CD4A19" w:rsidRPr="00491756" w:rsidRDefault="00CD4A19" w:rsidP="00CD4A19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CD4A19" w:rsidRPr="00491756" w:rsidRDefault="00CD4A19" w:rsidP="00CD4A1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91756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E2187B" w:rsidRPr="00E2187B" w:rsidRDefault="00E2187B" w:rsidP="00E2187B">
      <w:pPr>
        <w:spacing w:after="200" w:line="276" w:lineRule="auto"/>
        <w:rPr>
          <w:rFonts w:ascii="Arial" w:hAnsi="Arial" w:cs="Arial"/>
          <w:b/>
        </w:rPr>
      </w:pPr>
    </w:p>
    <w:p w:rsidR="00E2187B" w:rsidRPr="00E2187B" w:rsidRDefault="00E2187B" w:rsidP="00E2187B">
      <w:pPr>
        <w:spacing w:after="200" w:line="276" w:lineRule="auto"/>
        <w:jc w:val="center"/>
        <w:rPr>
          <w:rFonts w:ascii="Arial" w:hAnsi="Arial" w:cs="Arial"/>
          <w:b/>
        </w:rPr>
      </w:pPr>
      <w:r w:rsidRPr="00E2187B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E2187B" w:rsidTr="00491756">
        <w:trPr>
          <w:trHeight w:val="426"/>
        </w:trPr>
        <w:tc>
          <w:tcPr>
            <w:tcW w:w="3131" w:type="dxa"/>
          </w:tcPr>
          <w:p w:rsidR="00E2187B" w:rsidRDefault="00614ACC" w:rsidP="004917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3</w:t>
            </w:r>
          </w:p>
          <w:p w:rsidR="00E02F8C" w:rsidRDefault="00885621" w:rsidP="00614AC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A14</w:t>
            </w:r>
            <w:r w:rsidR="00614ACC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614ACC" w:rsidRPr="00614ACC">
              <w:rPr>
                <w:rFonts w:ascii="Arial" w:hAnsi="Arial" w:cs="Arial"/>
                <w:sz w:val="22"/>
                <w:szCs w:val="22"/>
              </w:rPr>
              <w:t>Participación en la práctica académica y reporte escrito</w:t>
            </w:r>
            <w:r w:rsidR="00614ACC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614ACC" w:rsidRDefault="00614ACC" w:rsidP="00614ACC">
            <w:pPr>
              <w:rPr>
                <w:rFonts w:ascii="Arial" w:hAnsi="Arial" w:cs="Arial"/>
                <w:sz w:val="22"/>
                <w:szCs w:val="22"/>
              </w:rPr>
            </w:pPr>
            <w:r w:rsidRPr="00614ACC">
              <w:rPr>
                <w:rFonts w:ascii="Arial" w:hAnsi="Arial" w:cs="Arial"/>
                <w:sz w:val="22"/>
                <w:szCs w:val="22"/>
              </w:rPr>
              <w:t>(Quienes no puedan asistir, presentarán documento escrito sobre los temas vistos en la práctica)</w:t>
            </w:r>
          </w:p>
          <w:p w:rsidR="00614ACC" w:rsidRPr="00614ACC" w:rsidRDefault="00885621" w:rsidP="00E02F8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A15</w:t>
            </w:r>
            <w:r w:rsidR="00E02F8C" w:rsidRPr="00E02F8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E02F8C">
              <w:rPr>
                <w:rFonts w:ascii="Arial" w:hAnsi="Arial" w:cs="Arial"/>
                <w:sz w:val="22"/>
                <w:szCs w:val="22"/>
              </w:rPr>
              <w:t xml:space="preserve"> Infografía</w:t>
            </w:r>
          </w:p>
        </w:tc>
        <w:tc>
          <w:tcPr>
            <w:tcW w:w="3131" w:type="dxa"/>
          </w:tcPr>
          <w:p w:rsidR="00E2187B" w:rsidRPr="00E02F8C" w:rsidRDefault="00E2187B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  <w:r w:rsidRPr="00E02F8C">
              <w:rPr>
                <w:rFonts w:ascii="Arial" w:hAnsi="Arial" w:cs="Arial"/>
                <w:sz w:val="22"/>
                <w:szCs w:val="22"/>
              </w:rPr>
              <w:t>Rúbri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E02F8C">
              <w:rPr>
                <w:rFonts w:ascii="Arial" w:hAnsi="Arial" w:cs="Arial"/>
                <w:sz w:val="22"/>
                <w:szCs w:val="22"/>
              </w:rPr>
              <w:t>a</w:t>
            </w: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="00AF50F2">
              <w:rPr>
                <w:rFonts w:ascii="Arial" w:hAnsi="Arial" w:cs="Arial"/>
                <w:sz w:val="22"/>
                <w:szCs w:val="22"/>
              </w:rPr>
              <w:t>Escala de rango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P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</w:tcPr>
          <w:p w:rsidR="00E2187B" w:rsidRDefault="00E2187B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(15)</w:t>
            </w: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P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614ACC" w:rsidRPr="00E2187B" w:rsidTr="00491756">
        <w:trPr>
          <w:trHeight w:val="426"/>
        </w:trPr>
        <w:tc>
          <w:tcPr>
            <w:tcW w:w="3131" w:type="dxa"/>
          </w:tcPr>
          <w:p w:rsidR="00614ACC" w:rsidRDefault="00E02F8C" w:rsidP="004917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4</w:t>
            </w:r>
          </w:p>
          <w:p w:rsidR="00E02F8C" w:rsidRPr="00491756" w:rsidRDefault="00885621" w:rsidP="00E02F8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A17</w:t>
            </w:r>
            <w:r w:rsidR="00E02F8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E02F8C">
              <w:rPr>
                <w:rFonts w:ascii="Arial" w:hAnsi="Arial" w:cs="Arial"/>
                <w:sz w:val="22"/>
                <w:szCs w:val="22"/>
              </w:rPr>
              <w:t xml:space="preserve"> Cuadro sinóptico</w:t>
            </w:r>
          </w:p>
        </w:tc>
        <w:tc>
          <w:tcPr>
            <w:tcW w:w="3131" w:type="dxa"/>
          </w:tcPr>
          <w:p w:rsidR="00614ACC" w:rsidRPr="00E02F8C" w:rsidRDefault="00614ACC" w:rsidP="00491756">
            <w:pPr>
              <w:rPr>
                <w:rFonts w:ascii="Arial" w:hAnsi="Arial" w:cs="Arial"/>
                <w:sz w:val="22"/>
                <w:szCs w:val="22"/>
              </w:rPr>
            </w:pPr>
          </w:p>
          <w:p w:rsidR="00E02F8C" w:rsidRP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  <w:r w:rsidRPr="00E02F8C">
              <w:rPr>
                <w:rFonts w:ascii="Arial" w:hAnsi="Arial" w:cs="Arial"/>
                <w:sz w:val="22"/>
                <w:szCs w:val="22"/>
              </w:rPr>
              <w:t>Escala de rango</w:t>
            </w:r>
          </w:p>
        </w:tc>
        <w:tc>
          <w:tcPr>
            <w:tcW w:w="3132" w:type="dxa"/>
          </w:tcPr>
          <w:p w:rsidR="00614ACC" w:rsidRDefault="00614AC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02F8C" w:rsidRP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614ACC" w:rsidRPr="00E2187B" w:rsidTr="00491756">
        <w:trPr>
          <w:trHeight w:val="426"/>
        </w:trPr>
        <w:tc>
          <w:tcPr>
            <w:tcW w:w="3131" w:type="dxa"/>
          </w:tcPr>
          <w:p w:rsidR="00614ACC" w:rsidRDefault="00E02F8C" w:rsidP="004917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5</w:t>
            </w:r>
          </w:p>
          <w:p w:rsidR="00E02F8C" w:rsidRDefault="00885621" w:rsidP="0049175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A19</w:t>
            </w:r>
            <w:r w:rsidR="00E02F8C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E02F8C">
              <w:rPr>
                <w:rFonts w:ascii="Arial" w:hAnsi="Arial" w:cs="Arial"/>
                <w:sz w:val="22"/>
                <w:szCs w:val="22"/>
              </w:rPr>
              <w:t>Infografía</w:t>
            </w:r>
          </w:p>
          <w:p w:rsidR="00E02F8C" w:rsidRPr="00E02F8C" w:rsidRDefault="00885621" w:rsidP="0049175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A20</w:t>
            </w:r>
            <w:r w:rsidR="00E02F8C" w:rsidRPr="00E02F8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E02F8C">
              <w:rPr>
                <w:rFonts w:ascii="Arial" w:hAnsi="Arial" w:cs="Arial"/>
                <w:sz w:val="22"/>
                <w:szCs w:val="22"/>
              </w:rPr>
              <w:t xml:space="preserve"> Presentación</w:t>
            </w:r>
          </w:p>
        </w:tc>
        <w:tc>
          <w:tcPr>
            <w:tcW w:w="3131" w:type="dxa"/>
          </w:tcPr>
          <w:p w:rsidR="00614ACC" w:rsidRDefault="00614ACC" w:rsidP="0049175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02F8C" w:rsidRPr="00E02F8C" w:rsidRDefault="00E02F8C" w:rsidP="00491756">
            <w:pPr>
              <w:rPr>
                <w:rFonts w:ascii="Arial" w:hAnsi="Arial" w:cs="Arial"/>
                <w:sz w:val="22"/>
                <w:szCs w:val="22"/>
              </w:rPr>
            </w:pPr>
            <w:r w:rsidRPr="00E02F8C">
              <w:rPr>
                <w:rFonts w:ascii="Arial" w:hAnsi="Arial" w:cs="Arial"/>
                <w:sz w:val="22"/>
                <w:szCs w:val="22"/>
              </w:rPr>
              <w:t>Lista de cotejo</w:t>
            </w:r>
          </w:p>
          <w:p w:rsidR="00E02F8C" w:rsidRPr="00491756" w:rsidRDefault="00E02F8C" w:rsidP="0049175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02F8C">
              <w:rPr>
                <w:rFonts w:ascii="Arial" w:hAnsi="Arial" w:cs="Arial"/>
                <w:sz w:val="22"/>
                <w:szCs w:val="22"/>
              </w:rPr>
              <w:t>Rúbrica</w:t>
            </w:r>
          </w:p>
        </w:tc>
        <w:tc>
          <w:tcPr>
            <w:tcW w:w="3132" w:type="dxa"/>
          </w:tcPr>
          <w:p w:rsidR="00614ACC" w:rsidRDefault="00614ACC" w:rsidP="0049175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02F8C" w:rsidRPr="00E02F8C" w:rsidRDefault="00E02F8C" w:rsidP="00491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  <w:p w:rsidR="00E02F8C" w:rsidRPr="00491756" w:rsidRDefault="00E02F8C" w:rsidP="0049175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2F8C"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614ACC" w:rsidRPr="00E2187B" w:rsidTr="00491756">
        <w:trPr>
          <w:trHeight w:val="426"/>
        </w:trPr>
        <w:tc>
          <w:tcPr>
            <w:tcW w:w="3131" w:type="dxa"/>
          </w:tcPr>
          <w:p w:rsidR="00614ACC" w:rsidRPr="00E02F8C" w:rsidRDefault="00E02F8C" w:rsidP="00E02F8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Examen</w:t>
            </w:r>
          </w:p>
        </w:tc>
        <w:tc>
          <w:tcPr>
            <w:tcW w:w="3131" w:type="dxa"/>
          </w:tcPr>
          <w:p w:rsidR="00614ACC" w:rsidRPr="00E02F8C" w:rsidRDefault="00E02F8C" w:rsidP="00E02F8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Examen</w:t>
            </w:r>
          </w:p>
        </w:tc>
        <w:tc>
          <w:tcPr>
            <w:tcW w:w="3132" w:type="dxa"/>
          </w:tcPr>
          <w:p w:rsidR="00614ACC" w:rsidRPr="00E02F8C" w:rsidRDefault="00E02F8C" w:rsidP="00E02F8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E2187B" w:rsidRPr="00E2187B" w:rsidTr="00491756">
        <w:trPr>
          <w:trHeight w:val="426"/>
        </w:trPr>
        <w:tc>
          <w:tcPr>
            <w:tcW w:w="3131" w:type="dxa"/>
          </w:tcPr>
          <w:p w:rsidR="00E2187B" w:rsidRPr="00491756" w:rsidRDefault="00E2187B" w:rsidP="0049175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</w:tcPr>
          <w:p w:rsidR="00E2187B" w:rsidRPr="00491756" w:rsidRDefault="00E2187B" w:rsidP="0049175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</w:tcPr>
          <w:p w:rsidR="00E2187B" w:rsidRPr="00491756" w:rsidRDefault="00E2187B" w:rsidP="0049175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91756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E2187B" w:rsidRDefault="00E2187B" w:rsidP="00E2187B">
      <w:pPr>
        <w:rPr>
          <w:rFonts w:ascii="Arial" w:hAnsi="Arial" w:cs="Arial"/>
          <w:b/>
        </w:rPr>
      </w:pPr>
    </w:p>
    <w:p w:rsidR="00E2187B" w:rsidRPr="00E2187B" w:rsidRDefault="00E2187B" w:rsidP="00E2187B">
      <w:pPr>
        <w:rPr>
          <w:rFonts w:ascii="Arial" w:hAnsi="Arial" w:cs="Arial"/>
          <w:b/>
        </w:rPr>
      </w:pPr>
    </w:p>
    <w:p w:rsidR="001B54D2" w:rsidRDefault="001B54D2" w:rsidP="00E2187B">
      <w:pPr>
        <w:spacing w:after="120"/>
        <w:jc w:val="center"/>
        <w:rPr>
          <w:rFonts w:ascii="Arial" w:hAnsi="Arial" w:cs="Arial"/>
          <w:b/>
        </w:rPr>
      </w:pPr>
    </w:p>
    <w:p w:rsidR="001B54D2" w:rsidRDefault="001B54D2" w:rsidP="00E2187B">
      <w:pPr>
        <w:spacing w:after="120"/>
        <w:jc w:val="center"/>
        <w:rPr>
          <w:rFonts w:ascii="Arial" w:hAnsi="Arial" w:cs="Arial"/>
          <w:b/>
        </w:rPr>
      </w:pPr>
    </w:p>
    <w:p w:rsidR="00E2187B" w:rsidRPr="00E2187B" w:rsidRDefault="00E2187B" w:rsidP="00E2187B">
      <w:pPr>
        <w:spacing w:after="120"/>
        <w:jc w:val="center"/>
        <w:rPr>
          <w:rFonts w:ascii="Arial" w:hAnsi="Arial" w:cs="Arial"/>
          <w:b/>
        </w:rPr>
      </w:pPr>
      <w:r w:rsidRPr="00E2187B">
        <w:rPr>
          <w:rFonts w:ascii="Arial" w:hAnsi="Arial" w:cs="Arial"/>
          <w:b/>
        </w:rPr>
        <w:lastRenderedPageBreak/>
        <w:t>Evaluación ordinaria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E2187B" w:rsidRPr="00E2187B" w:rsidRDefault="00E2187B" w:rsidP="00E2187B">
      <w:pPr>
        <w:spacing w:after="200" w:line="276" w:lineRule="auto"/>
        <w:rPr>
          <w:rFonts w:ascii="Arial" w:hAnsi="Arial"/>
          <w:b/>
        </w:rPr>
      </w:pPr>
    </w:p>
    <w:p w:rsidR="00E2187B" w:rsidRPr="00E2187B" w:rsidRDefault="00E2187B" w:rsidP="00E2187B">
      <w:pPr>
        <w:spacing w:after="120"/>
        <w:jc w:val="center"/>
        <w:rPr>
          <w:rFonts w:ascii="Arial" w:hAnsi="Arial"/>
          <w:b/>
        </w:rPr>
      </w:pPr>
      <w:r w:rsidRPr="00E2187B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Examen </w:t>
            </w:r>
          </w:p>
        </w:tc>
        <w:tc>
          <w:tcPr>
            <w:tcW w:w="3131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E2187B" w:rsidRPr="00E2187B" w:rsidRDefault="00E2187B" w:rsidP="00E2187B">
      <w:pPr>
        <w:spacing w:after="200" w:line="276" w:lineRule="auto"/>
        <w:rPr>
          <w:rFonts w:ascii="Arial" w:hAnsi="Arial"/>
          <w:b/>
        </w:rPr>
      </w:pPr>
    </w:p>
    <w:p w:rsidR="00E2187B" w:rsidRPr="00E2187B" w:rsidRDefault="00E2187B" w:rsidP="00E2187B">
      <w:pPr>
        <w:spacing w:after="120"/>
        <w:jc w:val="center"/>
        <w:rPr>
          <w:rFonts w:ascii="Arial" w:hAnsi="Arial"/>
          <w:b/>
        </w:rPr>
      </w:pPr>
      <w:r w:rsidRPr="00E2187B">
        <w:rPr>
          <w:rFonts w:ascii="Arial" w:hAnsi="Arial"/>
          <w:b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2187B" w:rsidRPr="00E2187B" w:rsidRDefault="00E2187B" w:rsidP="00E2187B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2187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2187B" w:rsidRPr="00E2187B" w:rsidTr="00614ACC">
        <w:trPr>
          <w:trHeight w:val="426"/>
        </w:trPr>
        <w:tc>
          <w:tcPr>
            <w:tcW w:w="3131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:rsidR="00E2187B" w:rsidRPr="00E2187B" w:rsidRDefault="00E02F8C" w:rsidP="00E02F8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E2187B" w:rsidRPr="00E2187B" w:rsidRDefault="00E2187B" w:rsidP="00E2187B">
      <w:pPr>
        <w:spacing w:after="200" w:line="276" w:lineRule="auto"/>
        <w:rPr>
          <w:rFonts w:ascii="Arial" w:hAnsi="Arial"/>
          <w:b/>
        </w:rPr>
      </w:pPr>
    </w:p>
    <w:p w:rsidR="00E2187B" w:rsidRDefault="00E2187B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845E84" w:rsidRDefault="00845E84" w:rsidP="00447848">
      <w:pPr>
        <w:spacing w:after="120"/>
        <w:jc w:val="both"/>
        <w:rPr>
          <w:rFonts w:ascii="Arial" w:hAnsi="Arial" w:cs="Arial"/>
          <w:b/>
        </w:rPr>
      </w:pPr>
    </w:p>
    <w:p w:rsidR="006454FE" w:rsidRDefault="00D308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</w:t>
      </w:r>
      <w:r w:rsidR="006454FE">
        <w:rPr>
          <w:rFonts w:ascii="Arial" w:hAnsi="Arial" w:cs="Arial"/>
          <w:b/>
        </w:rPr>
        <w:t>II. M</w:t>
      </w:r>
      <w:r w:rsidR="006454FE" w:rsidRPr="0085241F">
        <w:rPr>
          <w:rFonts w:ascii="Arial" w:hAnsi="Arial" w:cs="Arial"/>
          <w:b/>
        </w:rPr>
        <w:t>apa curricular</w:t>
      </w:r>
      <w:r w:rsidR="002E56E3">
        <w:rPr>
          <w:rFonts w:ascii="Arial" w:hAnsi="Arial" w:cs="Arial"/>
          <w:b/>
        </w:rPr>
        <w:t xml:space="preserve">: Licenciatura </w:t>
      </w:r>
      <w:r w:rsidR="00CA7E79">
        <w:rPr>
          <w:rFonts w:ascii="Arial" w:hAnsi="Arial" w:cs="Arial"/>
          <w:b/>
        </w:rPr>
        <w:t>de</w:t>
      </w:r>
      <w:r w:rsidR="002E56E3">
        <w:rPr>
          <w:rFonts w:ascii="Arial" w:hAnsi="Arial" w:cs="Arial"/>
          <w:b/>
        </w:rPr>
        <w:t xml:space="preserve"> Ingeniero Agrónomo </w:t>
      </w:r>
      <w:r w:rsidR="006C0242">
        <w:rPr>
          <w:rFonts w:ascii="Arial" w:hAnsi="Arial" w:cs="Arial"/>
          <w:b/>
        </w:rPr>
        <w:t>F</w:t>
      </w:r>
      <w:r w:rsidR="004A276D">
        <w:rPr>
          <w:rFonts w:ascii="Arial" w:hAnsi="Arial" w:cs="Arial"/>
          <w:b/>
        </w:rPr>
        <w:t>itotecnista 2015.</w:t>
      </w:r>
    </w:p>
    <w:p w:rsidR="0047121F" w:rsidRPr="00260CB5" w:rsidRDefault="00472959" w:rsidP="00C91EE5">
      <w:pPr>
        <w:spacing w:before="120" w:after="12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62F38D" wp14:editId="5C263B51">
                <wp:simplePos x="0" y="0"/>
                <wp:positionH relativeFrom="margin">
                  <wp:posOffset>3606165</wp:posOffset>
                </wp:positionH>
                <wp:positionV relativeFrom="paragraph">
                  <wp:posOffset>123190</wp:posOffset>
                </wp:positionV>
                <wp:extent cx="542925" cy="219075"/>
                <wp:effectExtent l="0" t="0" r="28575" b="28575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419538" id="Rectángulo 3" o:spid="_x0000_s1026" style="position:absolute;margin-left:283.95pt;margin-top:9.7pt;width:42.7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" filled="f" strokecolor="red" strokeweight="2pt">
                <w10:wrap anchorx="margin"/>
              </v:rect>
            </w:pict>
          </mc:Fallback>
        </mc:AlternateContent>
      </w:r>
      <w:r w:rsidR="004A276D" w:rsidRPr="004A276D">
        <w:rPr>
          <w:rFonts w:ascii="Arial" w:hAnsi="Arial" w:cs="Arial"/>
          <w:b/>
          <w:noProof/>
          <w:lang w:eastAsia="es-MX"/>
        </w:rPr>
        <w:drawing>
          <wp:inline distT="0" distB="0" distL="0" distR="0">
            <wp:extent cx="6057900" cy="4238071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5932" cy="424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7121F" w:rsidRPr="00260CB5" w:rsidSect="00E2187B">
      <w:headerReference w:type="default" r:id="rId12"/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ACC" w:rsidRDefault="00614ACC" w:rsidP="00597E21">
      <w:r>
        <w:separator/>
      </w:r>
    </w:p>
  </w:endnote>
  <w:endnote w:type="continuationSeparator" w:id="0">
    <w:p w:rsidR="00614ACC" w:rsidRDefault="00614ACC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ACC" w:rsidRPr="00E30206" w:rsidRDefault="00614AC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A00292">
      <w:rPr>
        <w:rFonts w:ascii="Arial" w:hAnsi="Arial" w:cs="Arial"/>
        <w:noProof/>
        <w:sz w:val="22"/>
        <w:szCs w:val="22"/>
      </w:rPr>
      <w:t>13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614ACC" w:rsidRDefault="00614AC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ACC" w:rsidRDefault="00614ACC" w:rsidP="00597E21">
      <w:r>
        <w:separator/>
      </w:r>
    </w:p>
  </w:footnote>
  <w:footnote w:type="continuationSeparator" w:id="0">
    <w:p w:rsidR="00614ACC" w:rsidRDefault="00614ACC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ACC" w:rsidRPr="00070A30" w:rsidRDefault="00614ACC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614ACC" w:rsidRDefault="00614AC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ACC" w:rsidRPr="006B2192" w:rsidRDefault="00614ACC" w:rsidP="003F7D3F">
    <w:pPr>
      <w:pStyle w:val="Encabezado"/>
      <w:jc w:val="center"/>
    </w:pPr>
    <w:r w:rsidRPr="004F716B">
      <w:rPr>
        <w:noProof/>
        <w:lang w:eastAsia="es-MX"/>
      </w:rPr>
      <w:drawing>
        <wp:inline distT="0" distB="0" distL="0" distR="0">
          <wp:extent cx="5612130" cy="715671"/>
          <wp:effectExtent l="0" t="0" r="7620" b="825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15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419D5"/>
    <w:multiLevelType w:val="hybridMultilevel"/>
    <w:tmpl w:val="6600A530"/>
    <w:lvl w:ilvl="0" w:tplc="080A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3E471A"/>
    <w:multiLevelType w:val="hybridMultilevel"/>
    <w:tmpl w:val="EDCADF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13133"/>
    <w:multiLevelType w:val="hybridMultilevel"/>
    <w:tmpl w:val="54AEE91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7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7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3F119D1"/>
    <w:multiLevelType w:val="hybridMultilevel"/>
    <w:tmpl w:val="32289D2C"/>
    <w:lvl w:ilvl="0" w:tplc="273A493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1D2CEB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AA2DFC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16A646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2F2D9C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4E84A7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F4ADA1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97692B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116B09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 w15:restartNumberingAfterBreak="0">
    <w:nsid w:val="5C684297"/>
    <w:multiLevelType w:val="hybridMultilevel"/>
    <w:tmpl w:val="73BE9E60"/>
    <w:lvl w:ilvl="0" w:tplc="E61E93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C8EA3D3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E4D42E9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AF9A37C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34EC8D1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295E6E9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F12835A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EC2A929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08C011A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0" w15:restartNumberingAfterBreak="0">
    <w:nsid w:val="5EDB3E63"/>
    <w:multiLevelType w:val="hybridMultilevel"/>
    <w:tmpl w:val="176A8062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2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22"/>
  </w:num>
  <w:num w:numId="4">
    <w:abstractNumId w:val="13"/>
  </w:num>
  <w:num w:numId="5">
    <w:abstractNumId w:val="17"/>
  </w:num>
  <w:num w:numId="6">
    <w:abstractNumId w:val="7"/>
  </w:num>
  <w:num w:numId="7">
    <w:abstractNumId w:val="9"/>
  </w:num>
  <w:num w:numId="8">
    <w:abstractNumId w:val="15"/>
  </w:num>
  <w:num w:numId="9">
    <w:abstractNumId w:val="10"/>
  </w:num>
  <w:num w:numId="10">
    <w:abstractNumId w:val="1"/>
  </w:num>
  <w:num w:numId="11">
    <w:abstractNumId w:val="14"/>
  </w:num>
  <w:num w:numId="12">
    <w:abstractNumId w:val="11"/>
  </w:num>
  <w:num w:numId="13">
    <w:abstractNumId w:val="16"/>
  </w:num>
  <w:num w:numId="14">
    <w:abstractNumId w:val="2"/>
  </w:num>
  <w:num w:numId="15">
    <w:abstractNumId w:val="21"/>
  </w:num>
  <w:num w:numId="16">
    <w:abstractNumId w:val="8"/>
  </w:num>
  <w:num w:numId="17">
    <w:abstractNumId w:val="23"/>
  </w:num>
  <w:num w:numId="18">
    <w:abstractNumId w:val="18"/>
  </w:num>
  <w:num w:numId="19">
    <w:abstractNumId w:val="5"/>
  </w:num>
  <w:num w:numId="20">
    <w:abstractNumId w:val="4"/>
  </w:num>
  <w:num w:numId="21">
    <w:abstractNumId w:val="3"/>
  </w:num>
  <w:num w:numId="22">
    <w:abstractNumId w:val="20"/>
  </w:num>
  <w:num w:numId="23">
    <w:abstractNumId w:val="19"/>
  </w:num>
  <w:num w:numId="24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23565"/>
    <w:rsid w:val="0002630C"/>
    <w:rsid w:val="00035381"/>
    <w:rsid w:val="00036735"/>
    <w:rsid w:val="00042D12"/>
    <w:rsid w:val="00042F03"/>
    <w:rsid w:val="00044391"/>
    <w:rsid w:val="0004482D"/>
    <w:rsid w:val="000450D5"/>
    <w:rsid w:val="000542A0"/>
    <w:rsid w:val="000571CD"/>
    <w:rsid w:val="000575FA"/>
    <w:rsid w:val="00057C2C"/>
    <w:rsid w:val="00070A30"/>
    <w:rsid w:val="0007219A"/>
    <w:rsid w:val="000778B7"/>
    <w:rsid w:val="00080FE2"/>
    <w:rsid w:val="00081280"/>
    <w:rsid w:val="00091911"/>
    <w:rsid w:val="00093D62"/>
    <w:rsid w:val="000A0B17"/>
    <w:rsid w:val="000A5FCD"/>
    <w:rsid w:val="000A728D"/>
    <w:rsid w:val="000B2540"/>
    <w:rsid w:val="000B4C4E"/>
    <w:rsid w:val="000B7B30"/>
    <w:rsid w:val="000C01E8"/>
    <w:rsid w:val="000C150C"/>
    <w:rsid w:val="000D0836"/>
    <w:rsid w:val="000D46EB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7976"/>
    <w:rsid w:val="001401BB"/>
    <w:rsid w:val="00140409"/>
    <w:rsid w:val="00156EFB"/>
    <w:rsid w:val="00162C57"/>
    <w:rsid w:val="0017554F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3571"/>
    <w:rsid w:val="001A5C9C"/>
    <w:rsid w:val="001B20C7"/>
    <w:rsid w:val="001B4AD1"/>
    <w:rsid w:val="001B54D2"/>
    <w:rsid w:val="001B6072"/>
    <w:rsid w:val="001D1188"/>
    <w:rsid w:val="001D517D"/>
    <w:rsid w:val="001F5150"/>
    <w:rsid w:val="001F5EE7"/>
    <w:rsid w:val="00204F77"/>
    <w:rsid w:val="002203E6"/>
    <w:rsid w:val="00226276"/>
    <w:rsid w:val="00227098"/>
    <w:rsid w:val="00235F95"/>
    <w:rsid w:val="00236C16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735C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56E3"/>
    <w:rsid w:val="002E7294"/>
    <w:rsid w:val="002E76D8"/>
    <w:rsid w:val="002F0091"/>
    <w:rsid w:val="003060E7"/>
    <w:rsid w:val="003076B2"/>
    <w:rsid w:val="00313C24"/>
    <w:rsid w:val="00314FD3"/>
    <w:rsid w:val="00317CAA"/>
    <w:rsid w:val="00320FBA"/>
    <w:rsid w:val="00323E27"/>
    <w:rsid w:val="003243EF"/>
    <w:rsid w:val="00327CB2"/>
    <w:rsid w:val="00333223"/>
    <w:rsid w:val="00333FD1"/>
    <w:rsid w:val="003349B0"/>
    <w:rsid w:val="003376E7"/>
    <w:rsid w:val="003521D2"/>
    <w:rsid w:val="00353322"/>
    <w:rsid w:val="003566C4"/>
    <w:rsid w:val="00361723"/>
    <w:rsid w:val="00361DDC"/>
    <w:rsid w:val="003708D8"/>
    <w:rsid w:val="00371B4B"/>
    <w:rsid w:val="0037272E"/>
    <w:rsid w:val="00372A97"/>
    <w:rsid w:val="00382FFB"/>
    <w:rsid w:val="00383993"/>
    <w:rsid w:val="00392B4D"/>
    <w:rsid w:val="00392C07"/>
    <w:rsid w:val="00395497"/>
    <w:rsid w:val="00397B8F"/>
    <w:rsid w:val="003A4B98"/>
    <w:rsid w:val="003A7093"/>
    <w:rsid w:val="003B073F"/>
    <w:rsid w:val="003B20FA"/>
    <w:rsid w:val="003B2973"/>
    <w:rsid w:val="003B7F08"/>
    <w:rsid w:val="003C0802"/>
    <w:rsid w:val="003C5609"/>
    <w:rsid w:val="003E1BCA"/>
    <w:rsid w:val="003E64F2"/>
    <w:rsid w:val="003F2C0E"/>
    <w:rsid w:val="003F3C7B"/>
    <w:rsid w:val="003F7D3F"/>
    <w:rsid w:val="00400850"/>
    <w:rsid w:val="00405CB9"/>
    <w:rsid w:val="00420B6C"/>
    <w:rsid w:val="00420EBA"/>
    <w:rsid w:val="00432326"/>
    <w:rsid w:val="00433869"/>
    <w:rsid w:val="004344E3"/>
    <w:rsid w:val="00436F5B"/>
    <w:rsid w:val="00437018"/>
    <w:rsid w:val="0044723F"/>
    <w:rsid w:val="00447848"/>
    <w:rsid w:val="0045587C"/>
    <w:rsid w:val="00460B75"/>
    <w:rsid w:val="004627A9"/>
    <w:rsid w:val="0047121F"/>
    <w:rsid w:val="00471340"/>
    <w:rsid w:val="00472959"/>
    <w:rsid w:val="00476FD5"/>
    <w:rsid w:val="00477476"/>
    <w:rsid w:val="00491756"/>
    <w:rsid w:val="00493170"/>
    <w:rsid w:val="004A276D"/>
    <w:rsid w:val="004B259E"/>
    <w:rsid w:val="004B27D0"/>
    <w:rsid w:val="004B58FC"/>
    <w:rsid w:val="004C2444"/>
    <w:rsid w:val="004C2B57"/>
    <w:rsid w:val="004D5016"/>
    <w:rsid w:val="004D6170"/>
    <w:rsid w:val="004D68C3"/>
    <w:rsid w:val="004D6D83"/>
    <w:rsid w:val="004E0A29"/>
    <w:rsid w:val="004E2E7C"/>
    <w:rsid w:val="004E4A84"/>
    <w:rsid w:val="004E5240"/>
    <w:rsid w:val="004E5EC5"/>
    <w:rsid w:val="004E7786"/>
    <w:rsid w:val="004E78B0"/>
    <w:rsid w:val="004E7C58"/>
    <w:rsid w:val="004F3A72"/>
    <w:rsid w:val="004F6962"/>
    <w:rsid w:val="004F716B"/>
    <w:rsid w:val="0050370A"/>
    <w:rsid w:val="00510469"/>
    <w:rsid w:val="00512624"/>
    <w:rsid w:val="005167F6"/>
    <w:rsid w:val="005206C0"/>
    <w:rsid w:val="0052128A"/>
    <w:rsid w:val="00524260"/>
    <w:rsid w:val="005322C4"/>
    <w:rsid w:val="0053260F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451D"/>
    <w:rsid w:val="0058631E"/>
    <w:rsid w:val="0059004B"/>
    <w:rsid w:val="00593CC4"/>
    <w:rsid w:val="00597002"/>
    <w:rsid w:val="00597E21"/>
    <w:rsid w:val="005A0F83"/>
    <w:rsid w:val="005A2E62"/>
    <w:rsid w:val="005A5D5E"/>
    <w:rsid w:val="005B142B"/>
    <w:rsid w:val="005B27B1"/>
    <w:rsid w:val="005B6643"/>
    <w:rsid w:val="005C0BDD"/>
    <w:rsid w:val="005C1538"/>
    <w:rsid w:val="005C6F98"/>
    <w:rsid w:val="005F1416"/>
    <w:rsid w:val="005F14BA"/>
    <w:rsid w:val="005F70F3"/>
    <w:rsid w:val="0060312F"/>
    <w:rsid w:val="006117B1"/>
    <w:rsid w:val="00614ACC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54150"/>
    <w:rsid w:val="006646C4"/>
    <w:rsid w:val="00667E88"/>
    <w:rsid w:val="00670771"/>
    <w:rsid w:val="006760DA"/>
    <w:rsid w:val="00676A00"/>
    <w:rsid w:val="00685645"/>
    <w:rsid w:val="00697C8F"/>
    <w:rsid w:val="006A4F0D"/>
    <w:rsid w:val="006A57A4"/>
    <w:rsid w:val="006B027D"/>
    <w:rsid w:val="006B2192"/>
    <w:rsid w:val="006B4C46"/>
    <w:rsid w:val="006B623A"/>
    <w:rsid w:val="006C0242"/>
    <w:rsid w:val="006C37E4"/>
    <w:rsid w:val="006C6516"/>
    <w:rsid w:val="006C7A9F"/>
    <w:rsid w:val="006D6B4B"/>
    <w:rsid w:val="006E008B"/>
    <w:rsid w:val="006E0CC3"/>
    <w:rsid w:val="00700CEC"/>
    <w:rsid w:val="00703217"/>
    <w:rsid w:val="00704873"/>
    <w:rsid w:val="00717F13"/>
    <w:rsid w:val="007209DD"/>
    <w:rsid w:val="00732166"/>
    <w:rsid w:val="00734725"/>
    <w:rsid w:val="007348AF"/>
    <w:rsid w:val="00743BDD"/>
    <w:rsid w:val="0074597E"/>
    <w:rsid w:val="00754BA8"/>
    <w:rsid w:val="007725C0"/>
    <w:rsid w:val="00793EE4"/>
    <w:rsid w:val="0079410A"/>
    <w:rsid w:val="007A2EB9"/>
    <w:rsid w:val="007B4E07"/>
    <w:rsid w:val="007C4B1E"/>
    <w:rsid w:val="007D47BC"/>
    <w:rsid w:val="007D4D13"/>
    <w:rsid w:val="007E09BE"/>
    <w:rsid w:val="007E2AA5"/>
    <w:rsid w:val="007F6D8B"/>
    <w:rsid w:val="007F6F55"/>
    <w:rsid w:val="00804B00"/>
    <w:rsid w:val="00825B5A"/>
    <w:rsid w:val="00827C58"/>
    <w:rsid w:val="00834458"/>
    <w:rsid w:val="00837E31"/>
    <w:rsid w:val="00845E84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621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5E3E"/>
    <w:rsid w:val="008D1BE3"/>
    <w:rsid w:val="008D2B15"/>
    <w:rsid w:val="008D6972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1E5"/>
    <w:rsid w:val="00963B33"/>
    <w:rsid w:val="00963F79"/>
    <w:rsid w:val="00965018"/>
    <w:rsid w:val="00966B86"/>
    <w:rsid w:val="00966E46"/>
    <w:rsid w:val="00967BB5"/>
    <w:rsid w:val="00971A99"/>
    <w:rsid w:val="009727F9"/>
    <w:rsid w:val="00972959"/>
    <w:rsid w:val="009765D3"/>
    <w:rsid w:val="0098014C"/>
    <w:rsid w:val="0098484D"/>
    <w:rsid w:val="009930E2"/>
    <w:rsid w:val="00994036"/>
    <w:rsid w:val="009A32B0"/>
    <w:rsid w:val="009A396B"/>
    <w:rsid w:val="009A5259"/>
    <w:rsid w:val="009A53B6"/>
    <w:rsid w:val="009B1BED"/>
    <w:rsid w:val="009B2802"/>
    <w:rsid w:val="009D1211"/>
    <w:rsid w:val="009D4B96"/>
    <w:rsid w:val="009D4DC0"/>
    <w:rsid w:val="009E2855"/>
    <w:rsid w:val="009F0B59"/>
    <w:rsid w:val="009F0F62"/>
    <w:rsid w:val="009F59DA"/>
    <w:rsid w:val="00A00292"/>
    <w:rsid w:val="00A0342A"/>
    <w:rsid w:val="00A13778"/>
    <w:rsid w:val="00A16558"/>
    <w:rsid w:val="00A16D5B"/>
    <w:rsid w:val="00A172CC"/>
    <w:rsid w:val="00A33ACA"/>
    <w:rsid w:val="00A37408"/>
    <w:rsid w:val="00A446BA"/>
    <w:rsid w:val="00A46BA2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705B"/>
    <w:rsid w:val="00AF3B4C"/>
    <w:rsid w:val="00AF47FF"/>
    <w:rsid w:val="00AF50F2"/>
    <w:rsid w:val="00B0099F"/>
    <w:rsid w:val="00B077DA"/>
    <w:rsid w:val="00B1183F"/>
    <w:rsid w:val="00B12DFA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09D9"/>
    <w:rsid w:val="00B72FF0"/>
    <w:rsid w:val="00B7556F"/>
    <w:rsid w:val="00B92299"/>
    <w:rsid w:val="00B934D7"/>
    <w:rsid w:val="00B938DE"/>
    <w:rsid w:val="00BA03F0"/>
    <w:rsid w:val="00BA2789"/>
    <w:rsid w:val="00BA670D"/>
    <w:rsid w:val="00BA6A72"/>
    <w:rsid w:val="00BB4573"/>
    <w:rsid w:val="00BB527C"/>
    <w:rsid w:val="00BC6F66"/>
    <w:rsid w:val="00BC7ECF"/>
    <w:rsid w:val="00BD0AA8"/>
    <w:rsid w:val="00BD156F"/>
    <w:rsid w:val="00BD407C"/>
    <w:rsid w:val="00BD523D"/>
    <w:rsid w:val="00BD7BAC"/>
    <w:rsid w:val="00BE125D"/>
    <w:rsid w:val="00BE2EB3"/>
    <w:rsid w:val="00BE3769"/>
    <w:rsid w:val="00BE60DC"/>
    <w:rsid w:val="00BF0DC3"/>
    <w:rsid w:val="00BF1B44"/>
    <w:rsid w:val="00C00BDB"/>
    <w:rsid w:val="00C05919"/>
    <w:rsid w:val="00C12978"/>
    <w:rsid w:val="00C2170F"/>
    <w:rsid w:val="00C22AB1"/>
    <w:rsid w:val="00C235E9"/>
    <w:rsid w:val="00C367CD"/>
    <w:rsid w:val="00C4090D"/>
    <w:rsid w:val="00C41308"/>
    <w:rsid w:val="00C51A29"/>
    <w:rsid w:val="00C63325"/>
    <w:rsid w:val="00C72F73"/>
    <w:rsid w:val="00C83D51"/>
    <w:rsid w:val="00C848A6"/>
    <w:rsid w:val="00C86CEC"/>
    <w:rsid w:val="00C90483"/>
    <w:rsid w:val="00C91EE5"/>
    <w:rsid w:val="00C923B1"/>
    <w:rsid w:val="00CA7106"/>
    <w:rsid w:val="00CA7E79"/>
    <w:rsid w:val="00CB003C"/>
    <w:rsid w:val="00CC4B01"/>
    <w:rsid w:val="00CD37A9"/>
    <w:rsid w:val="00CD4A19"/>
    <w:rsid w:val="00CE6929"/>
    <w:rsid w:val="00CF1234"/>
    <w:rsid w:val="00CF1EA7"/>
    <w:rsid w:val="00CF66F3"/>
    <w:rsid w:val="00D0403B"/>
    <w:rsid w:val="00D0753D"/>
    <w:rsid w:val="00D12A13"/>
    <w:rsid w:val="00D147EA"/>
    <w:rsid w:val="00D2498E"/>
    <w:rsid w:val="00D24B6C"/>
    <w:rsid w:val="00D27167"/>
    <w:rsid w:val="00D308FE"/>
    <w:rsid w:val="00D32B05"/>
    <w:rsid w:val="00D3499A"/>
    <w:rsid w:val="00D368E7"/>
    <w:rsid w:val="00D4178B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F0F12"/>
    <w:rsid w:val="00DF3CA5"/>
    <w:rsid w:val="00DF3F5C"/>
    <w:rsid w:val="00E02F8C"/>
    <w:rsid w:val="00E10F78"/>
    <w:rsid w:val="00E1583D"/>
    <w:rsid w:val="00E1713F"/>
    <w:rsid w:val="00E2187B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93143"/>
    <w:rsid w:val="00E967DA"/>
    <w:rsid w:val="00EA44EA"/>
    <w:rsid w:val="00EB47B1"/>
    <w:rsid w:val="00EC116D"/>
    <w:rsid w:val="00EC49D5"/>
    <w:rsid w:val="00ED25DF"/>
    <w:rsid w:val="00ED3281"/>
    <w:rsid w:val="00ED7136"/>
    <w:rsid w:val="00EE1208"/>
    <w:rsid w:val="00EE634B"/>
    <w:rsid w:val="00EF0A88"/>
    <w:rsid w:val="00EF3B01"/>
    <w:rsid w:val="00EF7C4C"/>
    <w:rsid w:val="00F00493"/>
    <w:rsid w:val="00F07E42"/>
    <w:rsid w:val="00F07EA9"/>
    <w:rsid w:val="00F10240"/>
    <w:rsid w:val="00F124C7"/>
    <w:rsid w:val="00F1267F"/>
    <w:rsid w:val="00F154DB"/>
    <w:rsid w:val="00F1755F"/>
    <w:rsid w:val="00F21D23"/>
    <w:rsid w:val="00F2560A"/>
    <w:rsid w:val="00F27A8C"/>
    <w:rsid w:val="00F510E7"/>
    <w:rsid w:val="00F52086"/>
    <w:rsid w:val="00F52B95"/>
    <w:rsid w:val="00F5339F"/>
    <w:rsid w:val="00F55238"/>
    <w:rsid w:val="00F71B4B"/>
    <w:rsid w:val="00F7227A"/>
    <w:rsid w:val="00F74404"/>
    <w:rsid w:val="00F81D4F"/>
    <w:rsid w:val="00F83661"/>
    <w:rsid w:val="00F95C89"/>
    <w:rsid w:val="00FA674B"/>
    <w:rsid w:val="00FB16C0"/>
    <w:rsid w:val="00FB330D"/>
    <w:rsid w:val="00FB5597"/>
    <w:rsid w:val="00FB6498"/>
    <w:rsid w:val="00FB727C"/>
    <w:rsid w:val="00FC54DC"/>
    <w:rsid w:val="00FD45AF"/>
    <w:rsid w:val="00FE044A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B9C7D4-AC20-4778-96F3-46674676A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498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52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1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75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57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76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34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429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6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C2CB4-BFE3-4925-9FD0-527E4334B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13</Pages>
  <Words>2288</Words>
  <Characters>12588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33</cp:revision>
  <cp:lastPrinted>2013-07-12T18:44:00Z</cp:lastPrinted>
  <dcterms:created xsi:type="dcterms:W3CDTF">2017-08-01T23:39:00Z</dcterms:created>
  <dcterms:modified xsi:type="dcterms:W3CDTF">2018-09-26T17:03:00Z</dcterms:modified>
</cp:coreProperties>
</file>