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50F3" w:rsidRDefault="00540880">
      <w:pPr>
        <w:spacing w:after="214" w:line="259" w:lineRule="auto"/>
        <w:ind w:left="401" w:right="0" w:firstLine="0"/>
        <w:jc w:val="left"/>
      </w:pPr>
      <w:r>
        <w:rPr>
          <w:sz w:val="23"/>
        </w:rPr>
        <w:t xml:space="preserve"> </w:t>
      </w:r>
      <w:r w:rsidR="0089490D" w:rsidRPr="0089490D">
        <w:rPr>
          <w:noProof/>
          <w:sz w:val="23"/>
        </w:rPr>
        <w:drawing>
          <wp:inline distT="0" distB="0" distL="0" distR="0" wp14:anchorId="5E6172EF" wp14:editId="5B8318EF">
            <wp:extent cx="4081707" cy="787400"/>
            <wp:effectExtent l="0" t="0" r="0" b="0"/>
            <wp:docPr id="17" name="Imagen 16" descr="Sin títul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descr="Sin título-2.png"/>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81707" cy="787400"/>
                    </a:xfrm>
                    <a:prstGeom prst="rect">
                      <a:avLst/>
                    </a:prstGeom>
                  </pic:spPr>
                </pic:pic>
              </a:graphicData>
            </a:graphic>
          </wp:inline>
        </w:drawing>
      </w:r>
    </w:p>
    <w:p w:rsidR="00B950F3" w:rsidRPr="0089490D" w:rsidRDefault="00540880" w:rsidP="0089490D">
      <w:pPr>
        <w:spacing w:after="214" w:line="259" w:lineRule="auto"/>
        <w:ind w:left="372" w:right="0" w:firstLine="0"/>
        <w:jc w:val="center"/>
        <w:rPr>
          <w:b/>
        </w:rPr>
      </w:pPr>
      <w:r>
        <w:rPr>
          <w:sz w:val="23"/>
        </w:rPr>
        <w:t xml:space="preserve"> </w:t>
      </w:r>
      <w:r w:rsidRPr="0089490D">
        <w:rPr>
          <w:b/>
          <w:sz w:val="40"/>
        </w:rPr>
        <w:t>ANTOLOGÍA</w:t>
      </w:r>
      <w:r w:rsidRPr="0089490D">
        <w:rPr>
          <w:b/>
          <w:sz w:val="23"/>
        </w:rPr>
        <w:t xml:space="preserve"> </w:t>
      </w:r>
    </w:p>
    <w:p w:rsidR="00B950F3" w:rsidRPr="00B715A3" w:rsidRDefault="00540880" w:rsidP="00F032F8">
      <w:pPr>
        <w:spacing w:after="214" w:line="259" w:lineRule="auto"/>
        <w:ind w:left="329" w:right="0"/>
        <w:jc w:val="center"/>
        <w:rPr>
          <w:sz w:val="24"/>
        </w:rPr>
      </w:pPr>
      <w:r w:rsidRPr="00B715A3">
        <w:rPr>
          <w:sz w:val="28"/>
        </w:rPr>
        <w:t>“</w:t>
      </w:r>
      <w:r w:rsidR="00F032F8">
        <w:rPr>
          <w:sz w:val="28"/>
        </w:rPr>
        <w:t xml:space="preserve">SELECCIÓN DE TEMAS DE </w:t>
      </w:r>
      <w:r w:rsidR="003C3FFF">
        <w:rPr>
          <w:sz w:val="28"/>
        </w:rPr>
        <w:t>FINANZAS</w:t>
      </w:r>
      <w:r w:rsidR="00F032F8">
        <w:rPr>
          <w:sz w:val="28"/>
        </w:rPr>
        <w:t xml:space="preserve"> 2018</w:t>
      </w:r>
      <w:r w:rsidR="00B715A3" w:rsidRPr="00B715A3">
        <w:rPr>
          <w:sz w:val="28"/>
        </w:rPr>
        <w:t xml:space="preserve">” </w:t>
      </w:r>
      <w:r w:rsidRPr="00B715A3">
        <w:rPr>
          <w:sz w:val="28"/>
        </w:rPr>
        <w:t xml:space="preserve"> </w:t>
      </w:r>
    </w:p>
    <w:p w:rsidR="00B950F3" w:rsidRDefault="00540880">
      <w:pPr>
        <w:spacing w:after="214" w:line="259" w:lineRule="auto"/>
        <w:ind w:left="372" w:right="0" w:firstLine="0"/>
        <w:jc w:val="center"/>
      </w:pPr>
      <w:r>
        <w:rPr>
          <w:sz w:val="23"/>
        </w:rPr>
        <w:t xml:space="preserve"> </w:t>
      </w:r>
    </w:p>
    <w:p w:rsidR="00B950F3" w:rsidRDefault="00540880">
      <w:pPr>
        <w:spacing w:after="214" w:line="259" w:lineRule="auto"/>
        <w:ind w:left="329" w:right="2"/>
        <w:jc w:val="center"/>
      </w:pPr>
      <w:r w:rsidRPr="0089490D">
        <w:rPr>
          <w:b/>
          <w:sz w:val="23"/>
        </w:rPr>
        <w:t>UNIDAD DE APRENDIZAJE</w:t>
      </w:r>
      <w:r>
        <w:rPr>
          <w:sz w:val="23"/>
        </w:rPr>
        <w:t xml:space="preserve"> </w:t>
      </w:r>
    </w:p>
    <w:p w:rsidR="00B950F3" w:rsidRDefault="008E246D">
      <w:pPr>
        <w:spacing w:after="214" w:line="259" w:lineRule="auto"/>
        <w:ind w:left="329" w:right="5"/>
        <w:jc w:val="center"/>
      </w:pPr>
      <w:r>
        <w:rPr>
          <w:sz w:val="23"/>
        </w:rPr>
        <w:t xml:space="preserve">FINANZAS </w:t>
      </w:r>
    </w:p>
    <w:p w:rsidR="00B950F3" w:rsidRDefault="00540880">
      <w:pPr>
        <w:spacing w:after="214" w:line="259" w:lineRule="auto"/>
        <w:ind w:left="372" w:right="0" w:firstLine="0"/>
        <w:jc w:val="center"/>
      </w:pPr>
      <w:r>
        <w:rPr>
          <w:sz w:val="23"/>
        </w:rPr>
        <w:t xml:space="preserve"> </w:t>
      </w:r>
    </w:p>
    <w:p w:rsidR="00B950F3" w:rsidRPr="0089490D" w:rsidRDefault="00540880">
      <w:pPr>
        <w:spacing w:after="214" w:line="259" w:lineRule="auto"/>
        <w:ind w:left="329" w:right="6"/>
        <w:jc w:val="center"/>
        <w:rPr>
          <w:b/>
        </w:rPr>
      </w:pPr>
      <w:r w:rsidRPr="0089490D">
        <w:rPr>
          <w:b/>
          <w:sz w:val="23"/>
        </w:rPr>
        <w:t>PROGRAMA</w:t>
      </w:r>
      <w:r w:rsidR="0089490D" w:rsidRPr="0089490D">
        <w:rPr>
          <w:b/>
          <w:sz w:val="23"/>
        </w:rPr>
        <w:t>S</w:t>
      </w:r>
      <w:r w:rsidRPr="0089490D">
        <w:rPr>
          <w:b/>
          <w:sz w:val="23"/>
        </w:rPr>
        <w:t xml:space="preserve"> EDUCATIVO</w:t>
      </w:r>
      <w:r w:rsidR="0089490D" w:rsidRPr="0089490D">
        <w:rPr>
          <w:b/>
          <w:sz w:val="23"/>
        </w:rPr>
        <w:t>S</w:t>
      </w:r>
      <w:r w:rsidRPr="0089490D">
        <w:rPr>
          <w:b/>
          <w:sz w:val="23"/>
        </w:rPr>
        <w:t xml:space="preserve"> </w:t>
      </w:r>
    </w:p>
    <w:p w:rsidR="0089490D" w:rsidRDefault="00540880">
      <w:pPr>
        <w:spacing w:after="214" w:line="259" w:lineRule="auto"/>
        <w:ind w:left="329" w:right="77"/>
        <w:jc w:val="center"/>
        <w:rPr>
          <w:sz w:val="23"/>
        </w:rPr>
      </w:pPr>
      <w:r>
        <w:rPr>
          <w:sz w:val="23"/>
        </w:rPr>
        <w:t>LICENCIATURA EN ADMINISTRACIÓN</w:t>
      </w:r>
      <w:r w:rsidR="008E246D">
        <w:rPr>
          <w:sz w:val="23"/>
        </w:rPr>
        <w:t xml:space="preserve"> Y PROMOCIÓN DE LA OBRA </w:t>
      </w:r>
      <w:r w:rsidR="003C3FFF">
        <w:rPr>
          <w:sz w:val="23"/>
        </w:rPr>
        <w:t>URBANA</w:t>
      </w:r>
    </w:p>
    <w:p w:rsidR="00B950F3" w:rsidRDefault="00B950F3">
      <w:pPr>
        <w:spacing w:after="214" w:line="259" w:lineRule="auto"/>
        <w:ind w:left="372" w:right="0" w:firstLine="0"/>
        <w:jc w:val="center"/>
      </w:pPr>
    </w:p>
    <w:p w:rsidR="00B950F3" w:rsidRPr="0089490D" w:rsidRDefault="00540880">
      <w:pPr>
        <w:spacing w:after="214" w:line="259" w:lineRule="auto"/>
        <w:ind w:left="329" w:right="4"/>
        <w:jc w:val="center"/>
        <w:rPr>
          <w:b/>
        </w:rPr>
      </w:pPr>
      <w:r w:rsidRPr="0089490D">
        <w:rPr>
          <w:b/>
          <w:sz w:val="23"/>
        </w:rPr>
        <w:t xml:space="preserve">ESPACIO ACADÉMICO </w:t>
      </w:r>
    </w:p>
    <w:p w:rsidR="00B950F3" w:rsidRDefault="00540880">
      <w:pPr>
        <w:spacing w:after="215" w:line="259" w:lineRule="auto"/>
        <w:ind w:left="2045" w:right="0"/>
        <w:jc w:val="left"/>
      </w:pPr>
      <w:r>
        <w:rPr>
          <w:sz w:val="23"/>
        </w:rPr>
        <w:t xml:space="preserve">FACULTAD DE </w:t>
      </w:r>
      <w:r w:rsidR="008E246D">
        <w:rPr>
          <w:sz w:val="23"/>
        </w:rPr>
        <w:t xml:space="preserve">ARQUITECTURA Y DISEÑO </w:t>
      </w:r>
      <w:r>
        <w:rPr>
          <w:sz w:val="23"/>
        </w:rPr>
        <w:t xml:space="preserve"> </w:t>
      </w:r>
    </w:p>
    <w:p w:rsidR="00B950F3" w:rsidRDefault="00540880">
      <w:pPr>
        <w:spacing w:after="214" w:line="259" w:lineRule="auto"/>
        <w:ind w:left="372" w:right="0" w:firstLine="0"/>
        <w:jc w:val="center"/>
      </w:pPr>
      <w:r>
        <w:rPr>
          <w:sz w:val="23"/>
        </w:rPr>
        <w:t xml:space="preserve"> </w:t>
      </w:r>
    </w:p>
    <w:p w:rsidR="00B950F3" w:rsidRDefault="0089490D">
      <w:pPr>
        <w:spacing w:after="214" w:line="259" w:lineRule="auto"/>
        <w:ind w:left="329" w:right="5"/>
        <w:jc w:val="center"/>
      </w:pPr>
      <w:r>
        <w:rPr>
          <w:b/>
          <w:sz w:val="23"/>
        </w:rPr>
        <w:t>AUTORAS</w:t>
      </w:r>
      <w:r w:rsidR="00540880">
        <w:rPr>
          <w:sz w:val="23"/>
        </w:rPr>
        <w:t xml:space="preserve"> </w:t>
      </w:r>
    </w:p>
    <w:p w:rsidR="00E400AB" w:rsidRDefault="008E246D" w:rsidP="00E400AB">
      <w:pPr>
        <w:spacing w:after="215" w:line="259" w:lineRule="auto"/>
        <w:ind w:left="2544" w:right="0"/>
        <w:jc w:val="left"/>
        <w:rPr>
          <w:sz w:val="23"/>
        </w:rPr>
      </w:pPr>
      <w:r w:rsidRPr="00E400AB">
        <w:rPr>
          <w:sz w:val="23"/>
        </w:rPr>
        <w:t>DRA. EN A. MARÍA LUISA BECERRIL CARBAJAL</w:t>
      </w:r>
      <w:r w:rsidR="00E400AB" w:rsidRPr="00E400AB">
        <w:rPr>
          <w:sz w:val="23"/>
        </w:rPr>
        <w:t xml:space="preserve"> </w:t>
      </w:r>
    </w:p>
    <w:p w:rsidR="00E400AB" w:rsidRDefault="00E400AB" w:rsidP="00E400AB">
      <w:pPr>
        <w:spacing w:after="215" w:line="259" w:lineRule="auto"/>
        <w:ind w:left="2544" w:right="0"/>
        <w:jc w:val="left"/>
        <w:rPr>
          <w:sz w:val="23"/>
        </w:rPr>
      </w:pPr>
      <w:r>
        <w:rPr>
          <w:sz w:val="23"/>
        </w:rPr>
        <w:t xml:space="preserve">DRA. EN A. GUADALUPE GONZÁLEZ GARCÍA </w:t>
      </w:r>
    </w:p>
    <w:p w:rsidR="00B950F3" w:rsidRDefault="00B950F3">
      <w:pPr>
        <w:pStyle w:val="Heading1"/>
        <w:ind w:left="2242"/>
      </w:pPr>
    </w:p>
    <w:p w:rsidR="00F032F8" w:rsidRDefault="00540880" w:rsidP="00B715A3">
      <w:pPr>
        <w:spacing w:after="3446" w:line="259" w:lineRule="auto"/>
        <w:ind w:left="401" w:right="0" w:firstLine="0"/>
        <w:jc w:val="right"/>
      </w:pPr>
      <w:r>
        <w:t xml:space="preserve"> </w:t>
      </w:r>
      <w:r>
        <w:tab/>
        <w:t xml:space="preserve"> </w:t>
      </w:r>
      <w:r w:rsidR="008E246D">
        <w:t>JUNIO DE 2018</w:t>
      </w:r>
    </w:p>
    <w:p w:rsidR="00F032F8" w:rsidRDefault="00F032F8">
      <w:pPr>
        <w:spacing w:after="160" w:line="259" w:lineRule="auto"/>
        <w:ind w:left="0" w:right="0" w:firstLine="0"/>
        <w:jc w:val="left"/>
      </w:pPr>
    </w:p>
    <w:p w:rsidR="00B950F3" w:rsidRDefault="00B950F3" w:rsidP="00B715A3">
      <w:pPr>
        <w:spacing w:after="3446" w:line="259" w:lineRule="auto"/>
        <w:ind w:left="401" w:right="0" w:firstLine="0"/>
        <w:jc w:val="right"/>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r>
        <w:rPr>
          <w:noProof/>
        </w:rPr>
        <mc:AlternateContent>
          <mc:Choice Requires="wps">
            <w:drawing>
              <wp:anchor distT="45720" distB="45720" distL="114300" distR="114300" simplePos="0" relativeHeight="251671552" behindDoc="0" locked="0" layoutInCell="1" allowOverlap="1" wp14:anchorId="7C52D572" wp14:editId="10D36469">
                <wp:simplePos x="0" y="0"/>
                <wp:positionH relativeFrom="column">
                  <wp:posOffset>2193925</wp:posOffset>
                </wp:positionH>
                <wp:positionV relativeFrom="paragraph">
                  <wp:posOffset>1270</wp:posOffset>
                </wp:positionV>
                <wp:extent cx="3438525" cy="438150"/>
                <wp:effectExtent l="0" t="0" r="28575" b="19050"/>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D0620" w:rsidRPr="00540880" w:rsidRDefault="004D0620" w:rsidP="00540880">
                            <w:pPr>
                              <w:ind w:left="0" w:firstLine="0"/>
                              <w:rPr>
                                <w:rFonts w:asciiTheme="majorHAnsi" w:hAnsiTheme="majorHAnsi"/>
                                <w:sz w:val="44"/>
                                <w:szCs w:val="44"/>
                              </w:rPr>
                            </w:pPr>
                            <w:r>
                              <w:rPr>
                                <w:rFonts w:asciiTheme="majorHAnsi" w:hAnsiTheme="majorHAnsi"/>
                                <w:sz w:val="44"/>
                                <w:szCs w:val="44"/>
                              </w:rPr>
                              <w:t xml:space="preserve">ÍNDICE DE CONTENIDOS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52D572" id="_x0000_t202" coordsize="21600,21600" o:spt="202" path="m,l,21600r21600,l21600,xe">
                <v:stroke joinstyle="miter"/>
                <v:path gradientshapeok="t" o:connecttype="rect"/>
              </v:shapetype>
              <v:shape id="Cuadro de texto 2" o:spid="_x0000_s1026" type="#_x0000_t202" style="position:absolute;left:0;text-align:left;margin-left:172.75pt;margin-top:.1pt;width:270.75pt;height:34.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">
                <v:textbox>
                  <w:txbxContent>
                    <w:p w:rsidR="004D0620" w:rsidRPr="00540880" w:rsidRDefault="004D0620" w:rsidP="00540880">
                      <w:pPr>
                        <w:ind w:left="0" w:firstLine="0"/>
                        <w:rPr>
                          <w:rFonts w:asciiTheme="majorHAnsi" w:hAnsiTheme="majorHAnsi"/>
                          <w:sz w:val="44"/>
                          <w:szCs w:val="44"/>
                        </w:rPr>
                      </w:pPr>
                      <w:r>
                        <w:rPr>
                          <w:rFonts w:asciiTheme="majorHAnsi" w:hAnsiTheme="majorHAnsi"/>
                          <w:sz w:val="44"/>
                          <w:szCs w:val="44"/>
                        </w:rPr>
                        <w:t xml:space="preserve">ÍNDICE DE CONTENIDOS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67456" behindDoc="0" locked="0" layoutInCell="1" allowOverlap="1" wp14:anchorId="0C3ABDDF" wp14:editId="4492B953">
                <wp:simplePos x="0" y="0"/>
                <wp:positionH relativeFrom="page">
                  <wp:align>right</wp:align>
                </wp:positionH>
                <wp:positionV relativeFrom="paragraph">
                  <wp:posOffset>-2258060</wp:posOffset>
                </wp:positionV>
                <wp:extent cx="1012192" cy="4420742"/>
                <wp:effectExtent l="0" t="8573" r="7938" b="7937"/>
                <wp:wrapNone/>
                <wp:docPr id="2"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20118A09" id="Rectángulo 6" o:spid="_x0000_s1026" style="position:absolute;margin-left:28.5pt;margin-top:-177.8pt;width:79.7pt;height:348.1pt;rotation:-90;z-index:251667456;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" fillcolor="#988034" stroked="f" strokeweight=".5pt">
                <w10:wrap anchorx="page"/>
              </v:rect>
            </w:pict>
          </mc:Fallback>
        </mc:AlternateContent>
      </w:r>
      <w:r w:rsidRPr="00540880">
        <w:rPr>
          <w:noProof/>
        </w:rPr>
        <mc:AlternateContent>
          <mc:Choice Requires="wps">
            <w:drawing>
              <wp:anchor distT="0" distB="0" distL="114300" distR="114300" simplePos="0" relativeHeight="251665408" behindDoc="0" locked="0" layoutInCell="1" allowOverlap="1" wp14:anchorId="0775AE6C" wp14:editId="48B11D5B">
                <wp:simplePos x="0" y="0"/>
                <wp:positionH relativeFrom="column">
                  <wp:posOffset>47625</wp:posOffset>
                </wp:positionH>
                <wp:positionV relativeFrom="paragraph">
                  <wp:posOffset>-2407920</wp:posOffset>
                </wp:positionV>
                <wp:extent cx="1012190" cy="4727068"/>
                <wp:effectExtent l="9525" t="0" r="6985" b="6985"/>
                <wp:wrapNone/>
                <wp:docPr id="1"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A04F387" id="Rectángulo 5" o:spid="_x0000_s1026" style="position:absolute;margin-left:3.75pt;margin-top:-189.6pt;width:79.7pt;height:372.2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nx9QEAADU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" fillcolor="#2d5335" stroked="f" strokeweight=".5pt"/>
            </w:pict>
          </mc:Fallback>
        </mc:AlternateContent>
      </w: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B950F3" w:rsidRDefault="00B950F3">
      <w:pPr>
        <w:spacing w:after="0" w:line="259" w:lineRule="auto"/>
        <w:ind w:left="934" w:right="0" w:firstLine="0"/>
        <w:jc w:val="left"/>
      </w:pPr>
    </w:p>
    <w:tbl>
      <w:tblPr>
        <w:tblStyle w:val="TableGrid"/>
        <w:tblW w:w="8928" w:type="dxa"/>
        <w:tblInd w:w="-132" w:type="dxa"/>
        <w:tblCellMar>
          <w:top w:w="23" w:type="dxa"/>
          <w:left w:w="100" w:type="dxa"/>
          <w:right w:w="115" w:type="dxa"/>
        </w:tblCellMar>
        <w:tblLook w:val="04A0" w:firstRow="1" w:lastRow="0" w:firstColumn="1" w:lastColumn="0" w:noHBand="0" w:noVBand="1"/>
      </w:tblPr>
      <w:tblGrid>
        <w:gridCol w:w="7996"/>
        <w:gridCol w:w="932"/>
      </w:tblGrid>
      <w:tr w:rsidR="00B950F3">
        <w:trPr>
          <w:trHeight w:val="238"/>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268" w:right="0" w:firstLine="0"/>
              <w:jc w:val="left"/>
            </w:pPr>
            <w:r>
              <w:t xml:space="preserve"> </w:t>
            </w:r>
            <w:r w:rsidR="005550B6" w:rsidRPr="005550B6">
              <w:rPr>
                <w:b/>
              </w:rPr>
              <w:t>CONTENIDO</w:t>
            </w:r>
            <w:r w:rsidR="005550B6">
              <w:t xml:space="preserve"> </w:t>
            </w:r>
          </w:p>
        </w:tc>
        <w:tc>
          <w:tcPr>
            <w:tcW w:w="932" w:type="dxa"/>
            <w:tcBorders>
              <w:top w:val="single" w:sz="4" w:space="0" w:color="000000"/>
              <w:left w:val="single" w:sz="3" w:space="0" w:color="000000"/>
              <w:bottom w:val="single" w:sz="4" w:space="0" w:color="000000"/>
              <w:right w:val="single" w:sz="4" w:space="0" w:color="000000"/>
            </w:tcBorders>
          </w:tcPr>
          <w:p w:rsidR="00B950F3" w:rsidRDefault="00540880">
            <w:pPr>
              <w:spacing w:after="0" w:line="259" w:lineRule="auto"/>
              <w:ind w:left="0" w:right="0" w:firstLine="0"/>
              <w:jc w:val="left"/>
            </w:pPr>
            <w:r w:rsidRPr="005550B6">
              <w:rPr>
                <w:b/>
              </w:rPr>
              <w:t>Pág</w:t>
            </w:r>
            <w:r>
              <w:t xml:space="preserve">. </w:t>
            </w:r>
          </w:p>
        </w:tc>
      </w:tr>
      <w:tr w:rsidR="00B950F3">
        <w:trPr>
          <w:trHeight w:val="462"/>
        </w:trPr>
        <w:tc>
          <w:tcPr>
            <w:tcW w:w="7996" w:type="dxa"/>
            <w:tcBorders>
              <w:top w:val="single" w:sz="4" w:space="0" w:color="000000"/>
              <w:left w:val="single" w:sz="4" w:space="0" w:color="000000"/>
              <w:bottom w:val="single" w:sz="3" w:space="0" w:color="000000"/>
              <w:right w:val="single" w:sz="3" w:space="0" w:color="000000"/>
            </w:tcBorders>
          </w:tcPr>
          <w:p w:rsidR="00B950F3" w:rsidRDefault="00540880">
            <w:pPr>
              <w:tabs>
                <w:tab w:val="center" w:pos="1586"/>
              </w:tabs>
              <w:spacing w:after="0" w:line="259" w:lineRule="auto"/>
              <w:ind w:left="0" w:right="0" w:firstLine="0"/>
              <w:jc w:val="left"/>
            </w:pPr>
            <w:r>
              <w:t>I.</w:t>
            </w:r>
            <w:r>
              <w:rPr>
                <w:rFonts w:ascii="Arial" w:eastAsia="Arial" w:hAnsi="Arial" w:cs="Arial"/>
              </w:rPr>
              <w:t xml:space="preserve"> </w:t>
            </w:r>
            <w:r>
              <w:rPr>
                <w:rFonts w:ascii="Arial" w:eastAsia="Arial" w:hAnsi="Arial" w:cs="Arial"/>
              </w:rPr>
              <w:tab/>
            </w:r>
            <w:r>
              <w:t xml:space="preserve">MAPAS CURRICULARES </w:t>
            </w:r>
          </w:p>
          <w:p w:rsidR="00B950F3" w:rsidRDefault="00540880">
            <w:pPr>
              <w:spacing w:after="0" w:line="259" w:lineRule="auto"/>
              <w:ind w:left="268" w:right="0" w:firstLine="0"/>
              <w:jc w:val="left"/>
            </w:pPr>
            <w:r>
              <w:t xml:space="preserve"> </w:t>
            </w:r>
          </w:p>
        </w:tc>
        <w:tc>
          <w:tcPr>
            <w:tcW w:w="932" w:type="dxa"/>
            <w:tcBorders>
              <w:top w:val="single" w:sz="4" w:space="0" w:color="000000"/>
              <w:left w:val="single" w:sz="3" w:space="0" w:color="000000"/>
              <w:bottom w:val="single" w:sz="3" w:space="0" w:color="000000"/>
              <w:right w:val="single" w:sz="4" w:space="0" w:color="000000"/>
            </w:tcBorders>
            <w:vAlign w:val="center"/>
          </w:tcPr>
          <w:p w:rsidR="00B950F3" w:rsidRDefault="00EE73B1">
            <w:pPr>
              <w:spacing w:after="0" w:line="259" w:lineRule="auto"/>
              <w:ind w:left="14" w:right="0" w:firstLine="0"/>
              <w:jc w:val="center"/>
            </w:pPr>
            <w:r>
              <w:t>4</w:t>
            </w:r>
            <w:r w:rsidR="00540880">
              <w:t xml:space="preserve"> </w:t>
            </w:r>
          </w:p>
        </w:tc>
      </w:tr>
      <w:tr w:rsidR="00B950F3">
        <w:trPr>
          <w:trHeight w:val="464"/>
        </w:trPr>
        <w:tc>
          <w:tcPr>
            <w:tcW w:w="7996" w:type="dxa"/>
            <w:tcBorders>
              <w:top w:val="single" w:sz="3" w:space="0" w:color="000000"/>
              <w:left w:val="single" w:sz="4" w:space="0" w:color="000000"/>
              <w:bottom w:val="single" w:sz="4" w:space="0" w:color="000000"/>
              <w:right w:val="single" w:sz="3" w:space="0" w:color="000000"/>
            </w:tcBorders>
          </w:tcPr>
          <w:p w:rsidR="00B950F3" w:rsidRDefault="00540880">
            <w:pPr>
              <w:tabs>
                <w:tab w:val="center" w:pos="1259"/>
              </w:tabs>
              <w:spacing w:after="0" w:line="259" w:lineRule="auto"/>
              <w:ind w:left="0" w:right="0" w:firstLine="0"/>
              <w:jc w:val="left"/>
            </w:pPr>
            <w:r>
              <w:t>II.</w:t>
            </w:r>
            <w:r>
              <w:rPr>
                <w:rFonts w:ascii="Arial" w:eastAsia="Arial" w:hAnsi="Arial" w:cs="Arial"/>
              </w:rPr>
              <w:t xml:space="preserve"> </w:t>
            </w:r>
            <w:r w:rsidR="00EE73B1">
              <w:rPr>
                <w:rFonts w:ascii="Arial" w:eastAsia="Arial" w:hAnsi="Arial" w:cs="Arial"/>
              </w:rPr>
              <w:t xml:space="preserve">      </w:t>
            </w:r>
            <w:r>
              <w:rPr>
                <w:rFonts w:ascii="Arial" w:eastAsia="Arial" w:hAnsi="Arial" w:cs="Arial"/>
              </w:rPr>
              <w:tab/>
            </w:r>
            <w:r w:rsidR="00EE73B1">
              <w:t>PORTADA DE PROGRAMA</w:t>
            </w:r>
          </w:p>
          <w:p w:rsidR="00B950F3" w:rsidRDefault="00540880">
            <w:pPr>
              <w:spacing w:after="0" w:line="259" w:lineRule="auto"/>
              <w:ind w:left="268" w:right="0" w:firstLine="0"/>
              <w:jc w:val="left"/>
            </w:pPr>
            <w:r>
              <w:t xml:space="preserve"> </w:t>
            </w:r>
          </w:p>
        </w:tc>
        <w:tc>
          <w:tcPr>
            <w:tcW w:w="932" w:type="dxa"/>
            <w:tcBorders>
              <w:top w:val="single" w:sz="3" w:space="0" w:color="000000"/>
              <w:left w:val="single" w:sz="3" w:space="0" w:color="000000"/>
              <w:bottom w:val="single" w:sz="4" w:space="0" w:color="000000"/>
              <w:right w:val="single" w:sz="4" w:space="0" w:color="000000"/>
            </w:tcBorders>
            <w:vAlign w:val="center"/>
          </w:tcPr>
          <w:p w:rsidR="00B950F3" w:rsidRDefault="00EE73B1">
            <w:pPr>
              <w:spacing w:after="0" w:line="259" w:lineRule="auto"/>
              <w:ind w:left="15" w:right="0" w:firstLine="0"/>
              <w:jc w:val="center"/>
            </w:pPr>
            <w:r>
              <w:t>6</w:t>
            </w:r>
          </w:p>
        </w:tc>
      </w:tr>
      <w:tr w:rsidR="00EE73B1">
        <w:trPr>
          <w:trHeight w:val="464"/>
        </w:trPr>
        <w:tc>
          <w:tcPr>
            <w:tcW w:w="7996" w:type="dxa"/>
            <w:tcBorders>
              <w:top w:val="single" w:sz="3" w:space="0" w:color="000000"/>
              <w:left w:val="single" w:sz="4" w:space="0" w:color="000000"/>
              <w:bottom w:val="single" w:sz="4" w:space="0" w:color="000000"/>
              <w:right w:val="single" w:sz="3" w:space="0" w:color="000000"/>
            </w:tcBorders>
          </w:tcPr>
          <w:p w:rsidR="00EE73B1" w:rsidRDefault="00EE73B1">
            <w:pPr>
              <w:tabs>
                <w:tab w:val="center" w:pos="1259"/>
              </w:tabs>
              <w:spacing w:after="0" w:line="259" w:lineRule="auto"/>
              <w:ind w:left="0" w:right="0" w:firstLine="0"/>
              <w:jc w:val="left"/>
            </w:pPr>
            <w:r>
              <w:t xml:space="preserve">III.      ESTRUCTURA DE UNIDAD DE APRENDIZAJE </w:t>
            </w:r>
          </w:p>
        </w:tc>
        <w:tc>
          <w:tcPr>
            <w:tcW w:w="932" w:type="dxa"/>
            <w:tcBorders>
              <w:top w:val="single" w:sz="3" w:space="0" w:color="000000"/>
              <w:left w:val="single" w:sz="3" w:space="0" w:color="000000"/>
              <w:bottom w:val="single" w:sz="4" w:space="0" w:color="000000"/>
              <w:right w:val="single" w:sz="4" w:space="0" w:color="000000"/>
            </w:tcBorders>
            <w:vAlign w:val="center"/>
          </w:tcPr>
          <w:p w:rsidR="00EE73B1" w:rsidRDefault="00EE73B1">
            <w:pPr>
              <w:spacing w:after="0" w:line="259" w:lineRule="auto"/>
              <w:ind w:left="15" w:right="0" w:firstLine="0"/>
              <w:jc w:val="center"/>
            </w:pPr>
            <w:r>
              <w:t>7</w:t>
            </w:r>
          </w:p>
        </w:tc>
      </w:tr>
      <w:tr w:rsidR="00B950F3">
        <w:trPr>
          <w:trHeight w:val="466"/>
        </w:trPr>
        <w:tc>
          <w:tcPr>
            <w:tcW w:w="7996" w:type="dxa"/>
            <w:tcBorders>
              <w:top w:val="single" w:sz="4" w:space="0" w:color="000000"/>
              <w:left w:val="single" w:sz="4" w:space="0" w:color="000000"/>
              <w:bottom w:val="single" w:sz="4" w:space="0" w:color="000000"/>
              <w:right w:val="single" w:sz="3" w:space="0" w:color="000000"/>
            </w:tcBorders>
          </w:tcPr>
          <w:p w:rsidR="00C76844" w:rsidRDefault="00EE73B1" w:rsidP="00C76844">
            <w:pPr>
              <w:tabs>
                <w:tab w:val="center" w:pos="1804"/>
              </w:tabs>
              <w:spacing w:after="0" w:line="259" w:lineRule="auto"/>
              <w:ind w:left="0" w:right="0" w:firstLine="0"/>
              <w:jc w:val="left"/>
            </w:pPr>
            <w:r>
              <w:t>IV.     INTRODUCCIÓN</w:t>
            </w:r>
            <w:r w:rsidR="00540880">
              <w:rPr>
                <w:rFonts w:ascii="Arial" w:eastAsia="Arial" w:hAnsi="Arial" w:cs="Arial"/>
              </w:rPr>
              <w:tab/>
            </w:r>
          </w:p>
          <w:p w:rsidR="00B950F3" w:rsidRDefault="00B950F3">
            <w:pPr>
              <w:spacing w:after="0" w:line="259" w:lineRule="auto"/>
              <w:ind w:left="268" w:right="0" w:firstLine="0"/>
              <w:jc w:val="left"/>
            </w:pP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EE73B1">
            <w:pPr>
              <w:spacing w:after="0" w:line="259" w:lineRule="auto"/>
              <w:ind w:left="15" w:right="0" w:firstLine="0"/>
              <w:jc w:val="center"/>
            </w:pPr>
            <w:r>
              <w:t>8</w:t>
            </w:r>
            <w:r w:rsidR="00540880">
              <w:t xml:space="preserve"> </w:t>
            </w:r>
          </w:p>
        </w:tc>
      </w:tr>
      <w:tr w:rsidR="00EE73B1">
        <w:trPr>
          <w:trHeight w:val="466"/>
        </w:trPr>
        <w:tc>
          <w:tcPr>
            <w:tcW w:w="7996" w:type="dxa"/>
            <w:tcBorders>
              <w:top w:val="single" w:sz="4" w:space="0" w:color="000000"/>
              <w:left w:val="single" w:sz="4" w:space="0" w:color="000000"/>
              <w:bottom w:val="single" w:sz="4" w:space="0" w:color="000000"/>
              <w:right w:val="single" w:sz="3" w:space="0" w:color="000000"/>
            </w:tcBorders>
          </w:tcPr>
          <w:p w:rsidR="00EE73B1" w:rsidRDefault="00EE73B1">
            <w:pPr>
              <w:tabs>
                <w:tab w:val="center" w:pos="1804"/>
              </w:tabs>
              <w:spacing w:after="0" w:line="259" w:lineRule="auto"/>
              <w:ind w:left="0" w:right="0" w:firstLine="0"/>
              <w:jc w:val="left"/>
              <w:rPr>
                <w:rFonts w:ascii="Arial" w:eastAsia="Arial" w:hAnsi="Arial" w:cs="Arial"/>
              </w:rPr>
            </w:pPr>
            <w:r>
              <w:t>V.   MATERIAL DE REFERENCIAL A LA UNIDAD DE COMPETENCIA</w:t>
            </w:r>
          </w:p>
        </w:tc>
        <w:tc>
          <w:tcPr>
            <w:tcW w:w="932" w:type="dxa"/>
            <w:tcBorders>
              <w:top w:val="single" w:sz="4" w:space="0" w:color="000000"/>
              <w:left w:val="single" w:sz="3" w:space="0" w:color="000000"/>
              <w:bottom w:val="single" w:sz="4" w:space="0" w:color="000000"/>
              <w:right w:val="single" w:sz="4" w:space="0" w:color="000000"/>
            </w:tcBorders>
            <w:vAlign w:val="center"/>
          </w:tcPr>
          <w:p w:rsidR="00EE73B1" w:rsidRDefault="00EE73B1">
            <w:pPr>
              <w:spacing w:after="0" w:line="259" w:lineRule="auto"/>
              <w:ind w:left="15" w:right="0" w:firstLine="0"/>
              <w:jc w:val="center"/>
            </w:pPr>
            <w:r>
              <w:t>9</w:t>
            </w:r>
          </w:p>
        </w:tc>
      </w:tr>
      <w:tr w:rsidR="00B950F3">
        <w:trPr>
          <w:trHeight w:val="463"/>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tabs>
                <w:tab w:val="center" w:pos="3301"/>
              </w:tabs>
              <w:spacing w:after="0" w:line="259" w:lineRule="auto"/>
              <w:ind w:left="0" w:right="0" w:firstLine="0"/>
              <w:jc w:val="left"/>
            </w:pPr>
            <w:r>
              <w:rPr>
                <w:rFonts w:ascii="Arial" w:eastAsia="Arial" w:hAnsi="Arial" w:cs="Arial"/>
              </w:rPr>
              <w:tab/>
            </w:r>
            <w:r>
              <w:t xml:space="preserve"> </w:t>
            </w:r>
          </w:p>
          <w:p w:rsidR="00B950F3" w:rsidRDefault="00540880">
            <w:pPr>
              <w:spacing w:after="0" w:line="259" w:lineRule="auto"/>
              <w:ind w:left="268" w:right="0" w:firstLine="0"/>
              <w:jc w:val="left"/>
            </w:pPr>
            <w:r>
              <w:t xml:space="preserve"> </w:t>
            </w:r>
            <w:r w:rsidR="00A04180">
              <w:t>CONTENIDO PROGRAMÁTICO (LECTURAS DE ESTRATEGIA DIDÁCTICA)</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B950F3">
            <w:pPr>
              <w:spacing w:after="0" w:line="259" w:lineRule="auto"/>
              <w:ind w:left="13" w:right="0" w:firstLine="0"/>
              <w:jc w:val="center"/>
            </w:pPr>
          </w:p>
        </w:tc>
      </w:tr>
      <w:tr w:rsidR="00B950F3" w:rsidTr="00A75709">
        <w:trPr>
          <w:trHeight w:val="895"/>
        </w:trPr>
        <w:tc>
          <w:tcPr>
            <w:tcW w:w="7996" w:type="dxa"/>
            <w:tcBorders>
              <w:top w:val="single" w:sz="4" w:space="0" w:color="000000"/>
              <w:left w:val="single" w:sz="4" w:space="0" w:color="000000"/>
              <w:bottom w:val="single" w:sz="3" w:space="0" w:color="000000"/>
              <w:right w:val="single" w:sz="3" w:space="0" w:color="000000"/>
            </w:tcBorders>
            <w:vAlign w:val="center"/>
          </w:tcPr>
          <w:p w:rsidR="00B950F3" w:rsidRDefault="00C76844" w:rsidP="00A75709">
            <w:pPr>
              <w:spacing w:after="0" w:line="259" w:lineRule="auto"/>
              <w:ind w:left="0" w:right="0" w:firstLine="0"/>
              <w:rPr>
                <w:rFonts w:ascii="Arial" w:hAnsi="Arial" w:cs="Arial"/>
                <w:b/>
                <w:bCs/>
                <w:sz w:val="24"/>
                <w:szCs w:val="24"/>
              </w:rPr>
            </w:pPr>
            <w:r w:rsidRPr="00A75709">
              <w:rPr>
                <w:rFonts w:ascii="Arial" w:hAnsi="Arial" w:cs="Arial"/>
                <w:sz w:val="24"/>
                <w:szCs w:val="24"/>
              </w:rPr>
              <w:t xml:space="preserve">1. </w:t>
            </w:r>
            <w:r w:rsidR="00A75709" w:rsidRPr="00A75709">
              <w:rPr>
                <w:rFonts w:ascii="Arial" w:hAnsi="Arial" w:cs="Arial"/>
                <w:b/>
                <w:bCs/>
                <w:sz w:val="24"/>
                <w:szCs w:val="24"/>
              </w:rPr>
              <w:t>La administración financiera en la organización</w:t>
            </w:r>
          </w:p>
          <w:p w:rsidR="004E7FF0" w:rsidRDefault="004E7FF0" w:rsidP="00A75709">
            <w:pPr>
              <w:spacing w:after="0" w:line="259" w:lineRule="auto"/>
              <w:ind w:left="0" w:right="0" w:firstLine="0"/>
              <w:rPr>
                <w:rFonts w:ascii="Arial" w:hAnsi="Arial" w:cs="Arial"/>
                <w:sz w:val="24"/>
                <w:szCs w:val="24"/>
              </w:rPr>
            </w:pPr>
            <w:r>
              <w:rPr>
                <w:rFonts w:ascii="Arial" w:hAnsi="Arial" w:cs="Arial"/>
                <w:sz w:val="24"/>
                <w:szCs w:val="24"/>
              </w:rPr>
              <w:t xml:space="preserve">1.1 </w:t>
            </w:r>
            <w:r w:rsidRPr="004E7FF0">
              <w:rPr>
                <w:rFonts w:ascii="Arial" w:hAnsi="Arial" w:cs="Arial"/>
                <w:sz w:val="24"/>
                <w:szCs w:val="24"/>
              </w:rPr>
              <w:t>Financiamiento inteligente para negocios innovadores.</w:t>
            </w:r>
          </w:p>
          <w:p w:rsidR="004E7FF0" w:rsidRDefault="004E7FF0" w:rsidP="00A75709">
            <w:pPr>
              <w:spacing w:after="0" w:line="259" w:lineRule="auto"/>
              <w:ind w:left="0" w:right="0" w:firstLine="0"/>
              <w:rPr>
                <w:rFonts w:ascii="Arial" w:hAnsi="Arial" w:cs="Arial"/>
                <w:sz w:val="24"/>
                <w:szCs w:val="24"/>
              </w:rPr>
            </w:pPr>
            <w:r>
              <w:rPr>
                <w:rFonts w:ascii="Arial" w:hAnsi="Arial" w:cs="Arial"/>
                <w:sz w:val="24"/>
                <w:szCs w:val="24"/>
              </w:rPr>
              <w:t xml:space="preserve">1.2 </w:t>
            </w:r>
            <w:r w:rsidRPr="004E7FF0">
              <w:rPr>
                <w:rFonts w:ascii="Arial" w:hAnsi="Arial" w:cs="Arial"/>
                <w:sz w:val="24"/>
                <w:szCs w:val="24"/>
              </w:rPr>
              <w:t>Entrar de lleno a la E-Factura</w:t>
            </w:r>
          </w:p>
          <w:p w:rsidR="007E67BE" w:rsidRPr="00A75709" w:rsidRDefault="007E67BE" w:rsidP="00A75709">
            <w:pPr>
              <w:spacing w:after="0" w:line="259" w:lineRule="auto"/>
              <w:ind w:left="0" w:right="0" w:firstLine="0"/>
              <w:rPr>
                <w:rFonts w:ascii="Arial" w:hAnsi="Arial" w:cs="Arial"/>
                <w:sz w:val="24"/>
                <w:szCs w:val="24"/>
              </w:rPr>
            </w:pPr>
            <w:r w:rsidRPr="007E67BE">
              <w:rPr>
                <w:rFonts w:ascii="Arial" w:hAnsi="Arial" w:cs="Arial"/>
                <w:sz w:val="24"/>
                <w:szCs w:val="24"/>
              </w:rPr>
              <w:t>1.3 finanzas para la vida</w:t>
            </w:r>
          </w:p>
        </w:tc>
        <w:tc>
          <w:tcPr>
            <w:tcW w:w="932" w:type="dxa"/>
            <w:tcBorders>
              <w:top w:val="single" w:sz="4" w:space="0" w:color="000000"/>
              <w:left w:val="single" w:sz="3" w:space="0" w:color="000000"/>
              <w:bottom w:val="single" w:sz="3" w:space="0" w:color="000000"/>
              <w:right w:val="single" w:sz="4" w:space="0" w:color="000000"/>
            </w:tcBorders>
          </w:tcPr>
          <w:p w:rsidR="00B950F3" w:rsidRDefault="00540880">
            <w:pPr>
              <w:spacing w:after="0" w:line="259" w:lineRule="auto"/>
              <w:ind w:left="64" w:right="0" w:firstLine="0"/>
              <w:jc w:val="center"/>
            </w:pPr>
            <w:r>
              <w:t xml:space="preserve"> </w:t>
            </w:r>
          </w:p>
          <w:p w:rsidR="00B950F3" w:rsidRDefault="007E67BE">
            <w:pPr>
              <w:spacing w:after="0" w:line="259" w:lineRule="auto"/>
              <w:ind w:left="12" w:right="0" w:firstLine="0"/>
              <w:jc w:val="center"/>
            </w:pPr>
            <w:r>
              <w:t>9</w:t>
            </w:r>
          </w:p>
          <w:p w:rsidR="00B950F3" w:rsidRDefault="007E67BE">
            <w:pPr>
              <w:spacing w:after="0" w:line="259" w:lineRule="auto"/>
              <w:ind w:left="13" w:right="0" w:firstLine="0"/>
              <w:jc w:val="center"/>
            </w:pPr>
            <w:r>
              <w:t>11</w:t>
            </w:r>
            <w:r w:rsidR="00540880">
              <w:t xml:space="preserve"> </w:t>
            </w:r>
          </w:p>
          <w:p w:rsidR="00B950F3" w:rsidRDefault="007E67BE" w:rsidP="00A75709">
            <w:pPr>
              <w:spacing w:after="0" w:line="259" w:lineRule="auto"/>
              <w:ind w:left="13" w:right="0" w:firstLine="0"/>
              <w:jc w:val="center"/>
            </w:pPr>
            <w:r>
              <w:t>12</w:t>
            </w:r>
            <w:r w:rsidR="00540880">
              <w:t xml:space="preserve">  </w:t>
            </w:r>
          </w:p>
        </w:tc>
      </w:tr>
      <w:tr w:rsidR="00B950F3">
        <w:trPr>
          <w:trHeight w:val="834"/>
        </w:trPr>
        <w:tc>
          <w:tcPr>
            <w:tcW w:w="7996" w:type="dxa"/>
            <w:tcBorders>
              <w:top w:val="single" w:sz="3" w:space="0" w:color="000000"/>
              <w:left w:val="single" w:sz="4" w:space="0" w:color="000000"/>
              <w:bottom w:val="single" w:sz="4" w:space="0" w:color="000000"/>
              <w:right w:val="single" w:sz="3" w:space="0" w:color="000000"/>
            </w:tcBorders>
          </w:tcPr>
          <w:p w:rsidR="00B950F3" w:rsidRDefault="00C76844" w:rsidP="00A75709">
            <w:pPr>
              <w:spacing w:after="0" w:line="259" w:lineRule="auto"/>
              <w:ind w:left="0" w:right="132" w:firstLine="0"/>
              <w:rPr>
                <w:rFonts w:ascii="Arial" w:hAnsi="Arial" w:cs="Arial"/>
                <w:b/>
                <w:sz w:val="24"/>
                <w:szCs w:val="24"/>
              </w:rPr>
            </w:pPr>
            <w:r w:rsidRPr="00A75709">
              <w:rPr>
                <w:rFonts w:ascii="Arial" w:hAnsi="Arial" w:cs="Arial"/>
                <w:sz w:val="24"/>
                <w:szCs w:val="24"/>
              </w:rPr>
              <w:t xml:space="preserve">2. </w:t>
            </w:r>
            <w:r w:rsidR="00540880" w:rsidRPr="00A75709">
              <w:rPr>
                <w:rFonts w:ascii="Arial" w:hAnsi="Arial" w:cs="Arial"/>
                <w:sz w:val="24"/>
                <w:szCs w:val="24"/>
              </w:rPr>
              <w:t xml:space="preserve"> </w:t>
            </w:r>
            <w:r w:rsidR="00A75709" w:rsidRPr="00A75709">
              <w:rPr>
                <w:rFonts w:ascii="Arial" w:hAnsi="Arial" w:cs="Arial"/>
                <w:b/>
                <w:sz w:val="24"/>
                <w:szCs w:val="24"/>
              </w:rPr>
              <w:t>Métodos de Análisis Financiero</w:t>
            </w:r>
          </w:p>
          <w:p w:rsidR="00361BFA" w:rsidRDefault="00361BFA" w:rsidP="00A75709">
            <w:pPr>
              <w:spacing w:after="0" w:line="259" w:lineRule="auto"/>
              <w:ind w:left="0" w:right="132" w:firstLine="0"/>
              <w:rPr>
                <w:rFonts w:ascii="Arial" w:hAnsi="Arial" w:cs="Arial"/>
                <w:sz w:val="24"/>
                <w:szCs w:val="24"/>
              </w:rPr>
            </w:pPr>
            <w:r w:rsidRPr="00361BFA">
              <w:rPr>
                <w:rFonts w:ascii="Arial" w:hAnsi="Arial" w:cs="Arial"/>
                <w:sz w:val="24"/>
                <w:szCs w:val="24"/>
              </w:rPr>
              <w:t xml:space="preserve">2.1 Indicadores financieros </w:t>
            </w:r>
          </w:p>
          <w:p w:rsidR="00361BFA" w:rsidRPr="00361BFA" w:rsidRDefault="00361BFA" w:rsidP="00A75709">
            <w:pPr>
              <w:spacing w:after="0" w:line="259" w:lineRule="auto"/>
              <w:ind w:left="0" w:right="132" w:firstLine="0"/>
              <w:rPr>
                <w:rFonts w:ascii="Arial" w:hAnsi="Arial" w:cs="Arial"/>
                <w:sz w:val="24"/>
                <w:szCs w:val="24"/>
              </w:rPr>
            </w:pPr>
            <w:r>
              <w:rPr>
                <w:rFonts w:ascii="Arial" w:hAnsi="Arial" w:cs="Arial"/>
                <w:sz w:val="24"/>
                <w:szCs w:val="24"/>
              </w:rPr>
              <w:t xml:space="preserve">2.2 Costo Total Anual </w:t>
            </w:r>
          </w:p>
        </w:tc>
        <w:tc>
          <w:tcPr>
            <w:tcW w:w="932" w:type="dxa"/>
            <w:tcBorders>
              <w:top w:val="single" w:sz="3" w:space="0" w:color="000000"/>
              <w:left w:val="single" w:sz="3" w:space="0" w:color="000000"/>
              <w:bottom w:val="single" w:sz="4" w:space="0" w:color="000000"/>
              <w:right w:val="single" w:sz="4" w:space="0" w:color="000000"/>
            </w:tcBorders>
          </w:tcPr>
          <w:p w:rsidR="00B950F3" w:rsidRDefault="00540880">
            <w:pPr>
              <w:spacing w:after="0" w:line="259" w:lineRule="auto"/>
              <w:ind w:left="64" w:right="0" w:firstLine="0"/>
              <w:jc w:val="center"/>
            </w:pPr>
            <w:r>
              <w:t xml:space="preserve"> </w:t>
            </w:r>
          </w:p>
          <w:p w:rsidR="00B950F3" w:rsidRDefault="00540880">
            <w:pPr>
              <w:spacing w:after="0" w:line="259" w:lineRule="auto"/>
              <w:ind w:left="12" w:right="0" w:firstLine="0"/>
              <w:jc w:val="center"/>
            </w:pPr>
            <w:r>
              <w:t>1</w:t>
            </w:r>
            <w:r w:rsidR="00361BFA">
              <w:t>4</w:t>
            </w:r>
            <w:r>
              <w:t xml:space="preserve"> </w:t>
            </w:r>
          </w:p>
          <w:p w:rsidR="00361BFA" w:rsidRDefault="00361BFA">
            <w:pPr>
              <w:spacing w:after="0" w:line="259" w:lineRule="auto"/>
              <w:ind w:left="12" w:right="0" w:firstLine="0"/>
              <w:jc w:val="center"/>
            </w:pPr>
            <w:r>
              <w:t>15</w:t>
            </w:r>
          </w:p>
          <w:p w:rsidR="00B950F3" w:rsidRDefault="00B950F3">
            <w:pPr>
              <w:spacing w:after="0" w:line="259" w:lineRule="auto"/>
              <w:ind w:left="15" w:right="0" w:firstLine="0"/>
              <w:jc w:val="center"/>
            </w:pPr>
          </w:p>
        </w:tc>
      </w:tr>
      <w:tr w:rsidR="00B950F3">
        <w:trPr>
          <w:trHeight w:val="694"/>
        </w:trPr>
        <w:tc>
          <w:tcPr>
            <w:tcW w:w="7996" w:type="dxa"/>
            <w:tcBorders>
              <w:top w:val="single" w:sz="4" w:space="0" w:color="000000"/>
              <w:left w:val="single" w:sz="4" w:space="0" w:color="000000"/>
              <w:bottom w:val="single" w:sz="4" w:space="0" w:color="000000"/>
              <w:right w:val="single" w:sz="3" w:space="0" w:color="000000"/>
            </w:tcBorders>
          </w:tcPr>
          <w:p w:rsidR="00B950F3" w:rsidRDefault="00C76844" w:rsidP="00A75709">
            <w:pPr>
              <w:spacing w:after="0" w:line="259" w:lineRule="auto"/>
              <w:ind w:left="0" w:right="0" w:firstLine="0"/>
              <w:rPr>
                <w:rFonts w:ascii="Arial" w:hAnsi="Arial" w:cs="Arial"/>
                <w:b/>
                <w:bCs/>
                <w:sz w:val="24"/>
                <w:szCs w:val="24"/>
              </w:rPr>
            </w:pPr>
            <w:r w:rsidRPr="00A75709">
              <w:rPr>
                <w:rFonts w:ascii="Arial" w:hAnsi="Arial" w:cs="Arial"/>
                <w:color w:val="000000"/>
                <w:sz w:val="24"/>
                <w:szCs w:val="24"/>
              </w:rPr>
              <w:t>3.</w:t>
            </w:r>
            <w:r w:rsidR="00D77885" w:rsidRPr="00A75709">
              <w:rPr>
                <w:rFonts w:ascii="Arial" w:hAnsi="Arial" w:cs="Arial"/>
                <w:color w:val="000000"/>
                <w:sz w:val="24"/>
                <w:szCs w:val="24"/>
              </w:rPr>
              <w:t xml:space="preserve"> </w:t>
            </w:r>
            <w:r w:rsidR="00A75709" w:rsidRPr="00A75709">
              <w:rPr>
                <w:rFonts w:ascii="Arial" w:hAnsi="Arial" w:cs="Arial"/>
                <w:b/>
                <w:bCs/>
                <w:sz w:val="24"/>
                <w:szCs w:val="24"/>
              </w:rPr>
              <w:t>Administración del Capital de Trabajo</w:t>
            </w:r>
          </w:p>
          <w:p w:rsidR="00361BFA" w:rsidRDefault="00361BFA" w:rsidP="00A75709">
            <w:pPr>
              <w:spacing w:after="0" w:line="259" w:lineRule="auto"/>
              <w:ind w:left="0" w:right="0" w:firstLine="0"/>
              <w:rPr>
                <w:rFonts w:ascii="Arial" w:hAnsi="Arial" w:cs="Arial"/>
                <w:bCs/>
                <w:sz w:val="24"/>
                <w:szCs w:val="24"/>
              </w:rPr>
            </w:pPr>
            <w:r w:rsidRPr="00361BFA">
              <w:rPr>
                <w:rFonts w:ascii="Arial" w:hAnsi="Arial" w:cs="Arial"/>
                <w:bCs/>
                <w:sz w:val="24"/>
                <w:szCs w:val="24"/>
              </w:rPr>
              <w:t xml:space="preserve">3.1 importancia de la administración eficiente del capital de trabajo </w:t>
            </w:r>
          </w:p>
          <w:p w:rsidR="00361BFA" w:rsidRPr="00361BFA" w:rsidRDefault="00361BFA" w:rsidP="00A75709">
            <w:pPr>
              <w:spacing w:after="0" w:line="259" w:lineRule="auto"/>
              <w:ind w:left="0" w:right="0" w:firstLine="0"/>
              <w:rPr>
                <w:rFonts w:ascii="Arial" w:hAnsi="Arial" w:cs="Arial"/>
                <w:sz w:val="24"/>
                <w:szCs w:val="24"/>
              </w:rPr>
            </w:pP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540880" w:rsidP="00361BFA">
            <w:pPr>
              <w:spacing w:after="0" w:line="259" w:lineRule="auto"/>
              <w:ind w:left="11" w:right="0" w:firstLine="0"/>
              <w:jc w:val="center"/>
            </w:pPr>
            <w:r>
              <w:t>1</w:t>
            </w:r>
            <w:r w:rsidR="00361BFA">
              <w:t>6</w:t>
            </w:r>
            <w:r>
              <w:t xml:space="preserve"> </w:t>
            </w:r>
          </w:p>
        </w:tc>
      </w:tr>
      <w:tr w:rsidR="00B950F3">
        <w:trPr>
          <w:trHeight w:val="643"/>
        </w:trPr>
        <w:tc>
          <w:tcPr>
            <w:tcW w:w="7996" w:type="dxa"/>
            <w:tcBorders>
              <w:top w:val="single" w:sz="4" w:space="0" w:color="000000"/>
              <w:left w:val="single" w:sz="4" w:space="0" w:color="000000"/>
              <w:bottom w:val="single" w:sz="4" w:space="0" w:color="000000"/>
              <w:right w:val="single" w:sz="3" w:space="0" w:color="000000"/>
            </w:tcBorders>
          </w:tcPr>
          <w:p w:rsidR="00B950F3" w:rsidRPr="00A75709" w:rsidRDefault="00C76844" w:rsidP="00A75709">
            <w:pPr>
              <w:spacing w:after="0" w:line="259" w:lineRule="auto"/>
              <w:ind w:left="0" w:right="0" w:firstLine="0"/>
              <w:rPr>
                <w:rFonts w:ascii="Arial" w:hAnsi="Arial" w:cs="Arial"/>
                <w:sz w:val="24"/>
                <w:szCs w:val="24"/>
              </w:rPr>
            </w:pPr>
            <w:r w:rsidRPr="00A75709">
              <w:rPr>
                <w:rFonts w:ascii="Arial" w:hAnsi="Arial" w:cs="Arial"/>
                <w:sz w:val="24"/>
                <w:szCs w:val="24"/>
              </w:rPr>
              <w:t xml:space="preserve">4. </w:t>
            </w:r>
            <w:r w:rsidR="00A75709" w:rsidRPr="00A75709">
              <w:rPr>
                <w:rFonts w:ascii="Arial" w:hAnsi="Arial" w:cs="Arial"/>
                <w:b/>
                <w:bCs/>
                <w:sz w:val="24"/>
                <w:szCs w:val="24"/>
              </w:rPr>
              <w:t>Proyecto de Análisis Financiero</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A04180" w:rsidP="00A04180">
            <w:pPr>
              <w:spacing w:after="0" w:line="259" w:lineRule="auto"/>
              <w:ind w:left="15" w:right="0" w:firstLine="0"/>
              <w:jc w:val="center"/>
            </w:pPr>
            <w:r>
              <w:t>14</w:t>
            </w:r>
            <w:r w:rsidR="00540880">
              <w:t xml:space="preserve"> </w:t>
            </w:r>
          </w:p>
        </w:tc>
      </w:tr>
      <w:tr w:rsidR="00B950F3">
        <w:trPr>
          <w:trHeight w:val="760"/>
        </w:trPr>
        <w:tc>
          <w:tcPr>
            <w:tcW w:w="7996" w:type="dxa"/>
            <w:tcBorders>
              <w:top w:val="single" w:sz="4" w:space="0" w:color="000000"/>
              <w:left w:val="single" w:sz="4" w:space="0" w:color="000000"/>
              <w:bottom w:val="single" w:sz="3" w:space="0" w:color="000000"/>
              <w:right w:val="single" w:sz="3" w:space="0" w:color="000000"/>
            </w:tcBorders>
          </w:tcPr>
          <w:p w:rsidR="00C76844" w:rsidRDefault="00C76844" w:rsidP="00D77885">
            <w:pPr>
              <w:spacing w:after="0" w:line="259" w:lineRule="auto"/>
              <w:ind w:left="656" w:right="0" w:firstLine="0"/>
              <w:jc w:val="left"/>
              <w:rPr>
                <w:color w:val="auto"/>
              </w:rPr>
            </w:pPr>
          </w:p>
          <w:p w:rsidR="007E476E" w:rsidRPr="007E476E" w:rsidRDefault="00A75709" w:rsidP="00A75709">
            <w:pPr>
              <w:spacing w:after="0" w:line="259" w:lineRule="auto"/>
              <w:ind w:left="0" w:right="0" w:firstLine="0"/>
              <w:rPr>
                <w:color w:val="FF0000"/>
              </w:rPr>
            </w:pPr>
            <w:r w:rsidRPr="00A75709">
              <w:rPr>
                <w:rFonts w:ascii="Arial" w:hAnsi="Arial" w:cs="Arial"/>
                <w:bCs/>
                <w:sz w:val="24"/>
                <w:szCs w:val="24"/>
              </w:rPr>
              <w:t>5</w:t>
            </w:r>
            <w:r>
              <w:rPr>
                <w:rFonts w:ascii="Arial" w:hAnsi="Arial" w:cs="Arial"/>
                <w:b/>
                <w:bCs/>
                <w:sz w:val="24"/>
                <w:szCs w:val="24"/>
              </w:rPr>
              <w:t xml:space="preserve">. </w:t>
            </w:r>
            <w:proofErr w:type="spellStart"/>
            <w:r w:rsidR="00D77885" w:rsidRPr="00A75709">
              <w:rPr>
                <w:rFonts w:ascii="Arial" w:hAnsi="Arial" w:cs="Arial"/>
                <w:b/>
                <w:bCs/>
                <w:sz w:val="24"/>
                <w:szCs w:val="24"/>
              </w:rPr>
              <w:t>Finance</w:t>
            </w:r>
            <w:proofErr w:type="spellEnd"/>
            <w:r w:rsidR="00D77885" w:rsidRPr="00A75709">
              <w:rPr>
                <w:rFonts w:ascii="Arial" w:hAnsi="Arial" w:cs="Arial"/>
                <w:b/>
                <w:bCs/>
                <w:sz w:val="24"/>
                <w:szCs w:val="24"/>
              </w:rPr>
              <w:t xml:space="preserve">  </w:t>
            </w:r>
            <w:r w:rsidR="00D77885" w:rsidRPr="00A75709">
              <w:rPr>
                <w:rFonts w:ascii="Arial" w:hAnsi="Arial" w:cs="Arial"/>
                <w:b/>
                <w:bCs/>
                <w:color w:val="FF0000"/>
                <w:sz w:val="24"/>
                <w:szCs w:val="24"/>
              </w:rPr>
              <w:t>inserción  en inglés</w:t>
            </w:r>
            <w:r w:rsidR="00540880" w:rsidRPr="00A75709">
              <w:rPr>
                <w:color w:val="FF0000"/>
              </w:rPr>
              <w:t xml:space="preserve"> </w:t>
            </w:r>
          </w:p>
        </w:tc>
        <w:tc>
          <w:tcPr>
            <w:tcW w:w="932" w:type="dxa"/>
            <w:tcBorders>
              <w:top w:val="single" w:sz="4" w:space="0" w:color="000000"/>
              <w:left w:val="single" w:sz="3" w:space="0" w:color="000000"/>
              <w:bottom w:val="single" w:sz="3" w:space="0" w:color="000000"/>
              <w:right w:val="single" w:sz="4" w:space="0" w:color="000000"/>
            </w:tcBorders>
            <w:vAlign w:val="center"/>
          </w:tcPr>
          <w:p w:rsidR="00A04180" w:rsidRDefault="00A04180">
            <w:pPr>
              <w:spacing w:after="0" w:line="259" w:lineRule="auto"/>
              <w:ind w:left="14" w:right="0" w:firstLine="0"/>
              <w:jc w:val="center"/>
            </w:pPr>
          </w:p>
          <w:p w:rsidR="00B950F3" w:rsidRDefault="00A04180">
            <w:pPr>
              <w:spacing w:after="0" w:line="259" w:lineRule="auto"/>
              <w:ind w:left="14" w:right="0" w:firstLine="0"/>
              <w:jc w:val="center"/>
            </w:pPr>
            <w:r>
              <w:t>15</w:t>
            </w:r>
            <w:r w:rsidR="00540880">
              <w:t xml:space="preserve"> </w:t>
            </w:r>
          </w:p>
          <w:p w:rsidR="00A04180" w:rsidRDefault="00A04180" w:rsidP="00A75709">
            <w:pPr>
              <w:spacing w:after="0" w:line="259" w:lineRule="auto"/>
              <w:ind w:left="15" w:right="0" w:firstLine="0"/>
              <w:jc w:val="center"/>
            </w:pPr>
            <w:r>
              <w:t>16</w:t>
            </w:r>
            <w:r w:rsidR="00540880">
              <w:t xml:space="preserve"> </w:t>
            </w:r>
          </w:p>
        </w:tc>
      </w:tr>
      <w:tr w:rsidR="00B950F3">
        <w:trPr>
          <w:trHeight w:val="664"/>
        </w:trPr>
        <w:tc>
          <w:tcPr>
            <w:tcW w:w="7996" w:type="dxa"/>
            <w:tcBorders>
              <w:top w:val="single" w:sz="3" w:space="0" w:color="000000"/>
              <w:left w:val="single" w:sz="4" w:space="0" w:color="000000"/>
              <w:bottom w:val="single" w:sz="4" w:space="0" w:color="000000"/>
              <w:right w:val="single" w:sz="3" w:space="0" w:color="000000"/>
            </w:tcBorders>
            <w:vAlign w:val="center"/>
          </w:tcPr>
          <w:p w:rsidR="00B950F3" w:rsidRDefault="00540880" w:rsidP="00A75709">
            <w:pPr>
              <w:spacing w:after="0" w:line="259" w:lineRule="auto"/>
              <w:ind w:left="0" w:right="0" w:firstLine="0"/>
              <w:rPr>
                <w:rFonts w:ascii="Arial" w:hAnsi="Arial" w:cs="Arial"/>
                <w:b/>
                <w:bCs/>
                <w:sz w:val="24"/>
                <w:szCs w:val="24"/>
              </w:rPr>
            </w:pPr>
            <w:r w:rsidRPr="00A75709">
              <w:rPr>
                <w:rFonts w:ascii="Arial" w:hAnsi="Arial" w:cs="Arial"/>
                <w:b/>
                <w:bCs/>
                <w:sz w:val="24"/>
                <w:szCs w:val="24"/>
              </w:rPr>
              <w:lastRenderedPageBreak/>
              <w:t xml:space="preserve"> </w:t>
            </w:r>
            <w:r w:rsidR="00A75709">
              <w:rPr>
                <w:rFonts w:ascii="Arial" w:hAnsi="Arial" w:cs="Arial"/>
                <w:b/>
                <w:bCs/>
                <w:sz w:val="24"/>
                <w:szCs w:val="24"/>
              </w:rPr>
              <w:t>6</w:t>
            </w:r>
            <w:r w:rsidR="00A75709" w:rsidRPr="00A75709">
              <w:rPr>
                <w:rFonts w:ascii="Arial" w:hAnsi="Arial" w:cs="Arial"/>
                <w:b/>
                <w:bCs/>
                <w:sz w:val="24"/>
                <w:szCs w:val="24"/>
              </w:rPr>
              <w:t>. Actividades extras</w:t>
            </w:r>
          </w:p>
          <w:p w:rsidR="00487861" w:rsidRDefault="00487861" w:rsidP="00A75709">
            <w:pPr>
              <w:spacing w:after="0" w:line="259" w:lineRule="auto"/>
              <w:ind w:left="0" w:right="0" w:firstLine="0"/>
            </w:pPr>
            <w:r>
              <w:rPr>
                <w:rFonts w:ascii="Arial" w:hAnsi="Arial" w:cs="Arial"/>
                <w:b/>
                <w:bCs/>
                <w:sz w:val="24"/>
                <w:szCs w:val="24"/>
              </w:rPr>
              <w:t xml:space="preserve">Autoevaluación de control </w:t>
            </w:r>
          </w:p>
        </w:tc>
        <w:tc>
          <w:tcPr>
            <w:tcW w:w="932" w:type="dxa"/>
            <w:tcBorders>
              <w:top w:val="single" w:sz="3" w:space="0" w:color="000000"/>
              <w:left w:val="single" w:sz="3" w:space="0" w:color="000000"/>
              <w:bottom w:val="single" w:sz="4" w:space="0" w:color="000000"/>
              <w:right w:val="single" w:sz="4" w:space="0" w:color="000000"/>
            </w:tcBorders>
            <w:vAlign w:val="center"/>
          </w:tcPr>
          <w:p w:rsidR="00B950F3" w:rsidRDefault="00A04180" w:rsidP="00A04180">
            <w:pPr>
              <w:spacing w:after="0" w:line="259" w:lineRule="auto"/>
              <w:ind w:left="12" w:right="0" w:firstLine="0"/>
              <w:jc w:val="center"/>
            </w:pPr>
            <w:r>
              <w:t>18</w:t>
            </w:r>
            <w:r w:rsidR="00540880">
              <w:t xml:space="preserve"> </w:t>
            </w:r>
          </w:p>
        </w:tc>
      </w:tr>
      <w:tr w:rsidR="00B950F3">
        <w:trPr>
          <w:trHeight w:val="665"/>
        </w:trPr>
        <w:tc>
          <w:tcPr>
            <w:tcW w:w="7996" w:type="dxa"/>
            <w:tcBorders>
              <w:top w:val="single" w:sz="4" w:space="0" w:color="000000"/>
              <w:left w:val="single" w:sz="4" w:space="0" w:color="000000"/>
              <w:bottom w:val="single" w:sz="4" w:space="0" w:color="000000"/>
              <w:right w:val="single" w:sz="3" w:space="0" w:color="000000"/>
            </w:tcBorders>
            <w:vAlign w:val="center"/>
          </w:tcPr>
          <w:p w:rsidR="00B950F3" w:rsidRDefault="00B950F3" w:rsidP="00A75709">
            <w:pPr>
              <w:spacing w:after="0" w:line="259" w:lineRule="auto"/>
              <w:ind w:left="0" w:right="0" w:firstLine="0"/>
            </w:pP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B950F3">
            <w:pPr>
              <w:spacing w:after="0" w:line="259" w:lineRule="auto"/>
              <w:ind w:left="13" w:right="0" w:firstLine="0"/>
              <w:jc w:val="center"/>
            </w:pPr>
          </w:p>
        </w:tc>
      </w:tr>
      <w:tr w:rsidR="00B950F3">
        <w:trPr>
          <w:trHeight w:val="691"/>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1" w:right="0" w:firstLine="0"/>
              <w:jc w:val="left"/>
            </w:pPr>
            <w:r>
              <w:t xml:space="preserve"> </w:t>
            </w:r>
          </w:p>
          <w:p w:rsidR="00B950F3" w:rsidRDefault="00540880">
            <w:pPr>
              <w:spacing w:after="0" w:line="259" w:lineRule="auto"/>
              <w:ind w:left="1" w:right="0" w:firstLine="0"/>
              <w:jc w:val="left"/>
            </w:pPr>
            <w:r>
              <w:t xml:space="preserve">VI.   FUENTES DE </w:t>
            </w:r>
            <w:r w:rsidR="00A04180">
              <w:t>CONSULTA</w:t>
            </w:r>
            <w:r>
              <w:t xml:space="preserve"> </w:t>
            </w:r>
          </w:p>
          <w:p w:rsidR="00B950F3" w:rsidRDefault="00540880">
            <w:pPr>
              <w:spacing w:after="0" w:line="259" w:lineRule="auto"/>
              <w:ind w:left="1" w:right="0" w:firstLine="0"/>
              <w:jc w:val="left"/>
            </w:pPr>
            <w:r>
              <w:t xml:space="preserve"> </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A04180">
            <w:pPr>
              <w:spacing w:after="0" w:line="259" w:lineRule="auto"/>
              <w:ind w:left="10" w:right="0" w:firstLine="0"/>
              <w:jc w:val="center"/>
            </w:pPr>
            <w:r>
              <w:t>2</w:t>
            </w:r>
            <w:r w:rsidR="00540880">
              <w:t xml:space="preserve">1 </w:t>
            </w:r>
          </w:p>
        </w:tc>
      </w:tr>
      <w:tr w:rsidR="00A04180">
        <w:trPr>
          <w:trHeight w:val="691"/>
        </w:trPr>
        <w:tc>
          <w:tcPr>
            <w:tcW w:w="7996" w:type="dxa"/>
            <w:tcBorders>
              <w:top w:val="single" w:sz="4" w:space="0" w:color="000000"/>
              <w:left w:val="single" w:sz="4" w:space="0" w:color="000000"/>
              <w:bottom w:val="single" w:sz="4" w:space="0" w:color="000000"/>
              <w:right w:val="single" w:sz="3" w:space="0" w:color="000000"/>
            </w:tcBorders>
          </w:tcPr>
          <w:p w:rsidR="00F40294" w:rsidRDefault="00F40294">
            <w:pPr>
              <w:spacing w:after="0" w:line="259" w:lineRule="auto"/>
              <w:ind w:left="1" w:right="0" w:firstLine="0"/>
              <w:jc w:val="left"/>
            </w:pPr>
          </w:p>
          <w:p w:rsidR="00A04180" w:rsidRDefault="00A04180">
            <w:pPr>
              <w:spacing w:after="0" w:line="259" w:lineRule="auto"/>
              <w:ind w:left="1" w:right="0" w:firstLine="0"/>
              <w:jc w:val="left"/>
            </w:pPr>
            <w:r>
              <w:t xml:space="preserve">Relación de anexos en formato electrónico (Nombre de carpeta) </w:t>
            </w:r>
          </w:p>
          <w:p w:rsidR="00F40294" w:rsidRDefault="00F40294">
            <w:pPr>
              <w:spacing w:after="0" w:line="259" w:lineRule="auto"/>
              <w:ind w:left="1" w:right="0" w:firstLine="0"/>
              <w:jc w:val="left"/>
            </w:pPr>
          </w:p>
          <w:p w:rsidR="00C76844" w:rsidRDefault="00A04180" w:rsidP="00C76844">
            <w:pPr>
              <w:spacing w:after="0" w:line="259" w:lineRule="auto"/>
              <w:ind w:left="1" w:right="0" w:firstLine="0"/>
              <w:jc w:val="left"/>
            </w:pPr>
            <w:r>
              <w:t xml:space="preserve">ANEXO_ </w:t>
            </w: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A04180" w:rsidRDefault="00A04180" w:rsidP="00A04180">
            <w:pPr>
              <w:spacing w:after="0" w:line="259" w:lineRule="auto"/>
              <w:ind w:left="0" w:right="0" w:firstLine="0"/>
              <w:jc w:val="left"/>
            </w:pPr>
          </w:p>
        </w:tc>
        <w:tc>
          <w:tcPr>
            <w:tcW w:w="932" w:type="dxa"/>
            <w:tcBorders>
              <w:top w:val="single" w:sz="4" w:space="0" w:color="000000"/>
              <w:left w:val="single" w:sz="3" w:space="0" w:color="000000"/>
              <w:bottom w:val="single" w:sz="4" w:space="0" w:color="000000"/>
              <w:right w:val="single" w:sz="4" w:space="0" w:color="000000"/>
            </w:tcBorders>
            <w:vAlign w:val="center"/>
          </w:tcPr>
          <w:p w:rsidR="00A04180" w:rsidRDefault="00A04180">
            <w:pPr>
              <w:spacing w:after="0" w:line="259" w:lineRule="auto"/>
              <w:ind w:left="10" w:right="0" w:firstLine="0"/>
              <w:jc w:val="center"/>
            </w:pPr>
          </w:p>
        </w:tc>
      </w:tr>
    </w:tbl>
    <w:p w:rsidR="00540880" w:rsidRDefault="00540880">
      <w:pPr>
        <w:spacing w:after="961" w:line="259" w:lineRule="auto"/>
        <w:ind w:left="401" w:right="0" w:firstLine="0"/>
        <w:jc w:val="left"/>
      </w:pPr>
    </w:p>
    <w:p w:rsidR="00B950F3" w:rsidRDefault="00540880" w:rsidP="00A759CD">
      <w:pPr>
        <w:spacing w:after="160" w:line="259" w:lineRule="auto"/>
        <w:ind w:left="0" w:right="0" w:firstLine="0"/>
        <w:jc w:val="left"/>
      </w:pPr>
      <w:r>
        <w:br w:type="page"/>
      </w:r>
      <w:r w:rsidR="00332399">
        <w:rPr>
          <w:noProof/>
        </w:rPr>
        <w:lastRenderedPageBreak/>
        <mc:AlternateContent>
          <mc:Choice Requires="wps">
            <w:drawing>
              <wp:anchor distT="45720" distB="45720" distL="114300" distR="114300" simplePos="0" relativeHeight="251663360" behindDoc="0" locked="0" layoutInCell="1" allowOverlap="1">
                <wp:simplePos x="0" y="0"/>
                <wp:positionH relativeFrom="column">
                  <wp:posOffset>2136775</wp:posOffset>
                </wp:positionH>
                <wp:positionV relativeFrom="paragraph">
                  <wp:posOffset>0</wp:posOffset>
                </wp:positionV>
                <wp:extent cx="4420870" cy="793115"/>
                <wp:effectExtent l="0" t="0" r="17780" b="2603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793115"/>
                        </a:xfrm>
                        <a:prstGeom prst="rect">
                          <a:avLst/>
                        </a:prstGeom>
                        <a:solidFill>
                          <a:srgbClr val="FFFFFF"/>
                        </a:solidFill>
                        <a:ln w="9525">
                          <a:solidFill>
                            <a:srgbClr val="000000"/>
                          </a:solidFill>
                          <a:miter lim="800000"/>
                          <a:headEnd/>
                          <a:tailEnd/>
                        </a:ln>
                      </wps:spPr>
                      <wps:txbx>
                        <w:txbxContent>
                          <w:p w:rsidR="004D0620" w:rsidRDefault="004D0620" w:rsidP="00A759CD">
                            <w:pPr>
                              <w:spacing w:after="0"/>
                              <w:ind w:left="0" w:firstLine="0"/>
                              <w:jc w:val="left"/>
                              <w:rPr>
                                <w:rFonts w:asciiTheme="majorHAnsi" w:hAnsiTheme="majorHAnsi"/>
                                <w:sz w:val="44"/>
                                <w:szCs w:val="44"/>
                              </w:rPr>
                            </w:pPr>
                            <w:r>
                              <w:rPr>
                                <w:rFonts w:asciiTheme="majorHAnsi" w:hAnsiTheme="majorHAnsi"/>
                                <w:sz w:val="44"/>
                                <w:szCs w:val="44"/>
                              </w:rPr>
                              <w:t>MAPA CURRICULAR</w:t>
                            </w:r>
                          </w:p>
                          <w:p w:rsidR="004D0620" w:rsidRPr="00540880" w:rsidRDefault="004D0620" w:rsidP="00A759CD">
                            <w:pPr>
                              <w:spacing w:after="0"/>
                              <w:ind w:left="0" w:firstLine="0"/>
                              <w:jc w:val="left"/>
                              <w:rPr>
                                <w:rFonts w:asciiTheme="majorHAnsi" w:hAnsiTheme="majorHAnsi"/>
                                <w:sz w:val="44"/>
                                <w:szCs w:val="44"/>
                              </w:rPr>
                            </w:pPr>
                            <w:r>
                              <w:rPr>
                                <w:rFonts w:asciiTheme="majorHAnsi" w:hAnsiTheme="majorHAnsi"/>
                                <w:sz w:val="44"/>
                                <w:szCs w:val="44"/>
                              </w:rPr>
                              <w:t xml:space="preserve">   CON UNIDAD DE APRENDIZAJE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68.25pt;margin-top:0;width:348.1pt;height:62.4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">
                <v:textbox>
                  <w:txbxContent>
                    <w:p w:rsidR="004D0620" w:rsidRDefault="004D0620" w:rsidP="00A759CD">
                      <w:pPr>
                        <w:spacing w:after="0"/>
                        <w:ind w:left="0" w:firstLine="0"/>
                        <w:jc w:val="left"/>
                        <w:rPr>
                          <w:rFonts w:asciiTheme="majorHAnsi" w:hAnsiTheme="majorHAnsi"/>
                          <w:sz w:val="44"/>
                          <w:szCs w:val="44"/>
                        </w:rPr>
                      </w:pPr>
                      <w:r>
                        <w:rPr>
                          <w:rFonts w:asciiTheme="majorHAnsi" w:hAnsiTheme="majorHAnsi"/>
                          <w:sz w:val="44"/>
                          <w:szCs w:val="44"/>
                        </w:rPr>
                        <w:t>MAPA CURRICULAR</w:t>
                      </w:r>
                    </w:p>
                    <w:p w:rsidR="004D0620" w:rsidRPr="00540880" w:rsidRDefault="004D0620" w:rsidP="00A759CD">
                      <w:pPr>
                        <w:spacing w:after="0"/>
                        <w:ind w:left="0" w:firstLine="0"/>
                        <w:jc w:val="left"/>
                        <w:rPr>
                          <w:rFonts w:asciiTheme="majorHAnsi" w:hAnsiTheme="majorHAnsi"/>
                          <w:sz w:val="44"/>
                          <w:szCs w:val="44"/>
                        </w:rPr>
                      </w:pPr>
                      <w:r>
                        <w:rPr>
                          <w:rFonts w:asciiTheme="majorHAnsi" w:hAnsiTheme="majorHAnsi"/>
                          <w:sz w:val="44"/>
                          <w:szCs w:val="44"/>
                        </w:rPr>
                        <w:t xml:space="preserve">   CON UNIDAD DE APRENDIZAJE </w:t>
                      </w:r>
                      <w:r w:rsidRPr="00540880">
                        <w:rPr>
                          <w:rFonts w:asciiTheme="majorHAnsi" w:hAnsiTheme="majorHAnsi"/>
                          <w:sz w:val="44"/>
                          <w:szCs w:val="44"/>
                        </w:rPr>
                        <w:t xml:space="preserve"> </w:t>
                      </w:r>
                    </w:p>
                  </w:txbxContent>
                </v:textbox>
                <w10:wrap type="square"/>
              </v:shape>
            </w:pict>
          </mc:Fallback>
        </mc:AlternateContent>
      </w:r>
      <w:r w:rsidR="00332399" w:rsidRPr="00540880">
        <w:rPr>
          <w:noProof/>
        </w:rPr>
        <mc:AlternateContent>
          <mc:Choice Requires="wps">
            <w:drawing>
              <wp:anchor distT="0" distB="0" distL="114300" distR="114300" simplePos="0" relativeHeight="251661312" behindDoc="0" locked="0" layoutInCell="1" allowOverlap="1" wp14:anchorId="1BBBB15C" wp14:editId="4D4C1FAB">
                <wp:simplePos x="0" y="0"/>
                <wp:positionH relativeFrom="column">
                  <wp:posOffset>3856039</wp:posOffset>
                </wp:positionH>
                <wp:positionV relativeFrom="paragraph">
                  <wp:posOffset>-2273300</wp:posOffset>
                </wp:positionV>
                <wp:extent cx="1012192" cy="4420742"/>
                <wp:effectExtent l="0" t="8573" r="7938" b="7937"/>
                <wp:wrapNone/>
                <wp:docPr id="7"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6E2CD5EF" id="Rectángulo 6" o:spid="_x0000_s1026" style="position:absolute;margin-left:303.65pt;margin-top:-179pt;width:79.7pt;height:348.1pt;rotation:-90;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" fillcolor="#988034" stroked="f" strokeweight=".5pt"/>
            </w:pict>
          </mc:Fallback>
        </mc:AlternateContent>
      </w:r>
      <w:r w:rsidR="00332399" w:rsidRPr="00540880">
        <w:rPr>
          <w:noProof/>
        </w:rPr>
        <mc:AlternateContent>
          <mc:Choice Requires="wps">
            <w:drawing>
              <wp:anchor distT="0" distB="0" distL="114300" distR="114300" simplePos="0" relativeHeight="251659264" behindDoc="0" locked="0" layoutInCell="1" allowOverlap="1" wp14:anchorId="00D56072" wp14:editId="2D6443AC">
                <wp:simplePos x="0" y="0"/>
                <wp:positionH relativeFrom="column">
                  <wp:posOffset>142875</wp:posOffset>
                </wp:positionH>
                <wp:positionV relativeFrom="paragraph">
                  <wp:posOffset>-2428875</wp:posOffset>
                </wp:positionV>
                <wp:extent cx="1012190" cy="4727068"/>
                <wp:effectExtent l="9525" t="0" r="6985" b="6985"/>
                <wp:wrapNone/>
                <wp:docPr id="6"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35E137D" id="Rectángulo 5" o:spid="_x0000_s1026" style="position:absolute;margin-left:11.25pt;margin-top:-191.25pt;width:79.7pt;height:372.2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aSi9gEAADU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" fillcolor="#2d5335" stroked="f" strokeweight=".5pt"/>
            </w:pict>
          </mc:Fallback>
        </mc:AlternateContent>
      </w:r>
      <w:r w:rsidRPr="00540880">
        <w:t xml:space="preserve"> </w:t>
      </w:r>
      <w:r>
        <w:t xml:space="preserve"> </w:t>
      </w:r>
    </w:p>
    <w:p w:rsidR="00B950F3" w:rsidRDefault="00540880">
      <w:pPr>
        <w:spacing w:after="0" w:line="259" w:lineRule="auto"/>
        <w:ind w:left="0" w:right="4106" w:firstLine="0"/>
        <w:jc w:val="right"/>
      </w:pPr>
      <w:r>
        <w:t xml:space="preserve"> </w:t>
      </w:r>
    </w:p>
    <w:p w:rsidR="00B950F3" w:rsidRDefault="00540880">
      <w:pPr>
        <w:spacing w:after="236"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rsidR="00B950F3" w:rsidRDefault="00540880">
      <w:pPr>
        <w:spacing w:after="160" w:line="259" w:lineRule="auto"/>
        <w:ind w:left="0" w:right="0" w:firstLine="0"/>
        <w:jc w:val="right"/>
      </w:pPr>
      <w:r>
        <w:rPr>
          <w:rFonts w:ascii="Times New Roman" w:eastAsia="Times New Roman" w:hAnsi="Times New Roman" w:cs="Times New Roman"/>
        </w:rPr>
        <w:t xml:space="preserve"> </w:t>
      </w:r>
    </w:p>
    <w:p w:rsidR="00B950F3" w:rsidRDefault="00540880">
      <w:pPr>
        <w:spacing w:after="236"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rsidR="00BB7E0D" w:rsidRDefault="00BB7E0D">
      <w:pPr>
        <w:spacing w:after="236" w:line="259" w:lineRule="auto"/>
        <w:ind w:left="401" w:right="0" w:firstLine="0"/>
        <w:jc w:val="left"/>
        <w:rPr>
          <w:rFonts w:ascii="Times New Roman" w:eastAsia="Times New Roman" w:hAnsi="Times New Roman" w:cs="Times New Roman"/>
        </w:rPr>
      </w:pPr>
    </w:p>
    <w:p w:rsidR="00BB7E0D" w:rsidRDefault="00BB7E0D">
      <w:pPr>
        <w:spacing w:after="236" w:line="259" w:lineRule="auto"/>
        <w:ind w:left="401" w:right="0" w:firstLine="0"/>
        <w:jc w:val="left"/>
        <w:rPr>
          <w:rFonts w:ascii="Times New Roman" w:eastAsia="Times New Roman" w:hAnsi="Times New Roman" w:cs="Times New Roman"/>
        </w:rPr>
      </w:pPr>
    </w:p>
    <w:p w:rsidR="00BB7E0D" w:rsidRDefault="00575575">
      <w:pPr>
        <w:spacing w:after="236" w:line="259" w:lineRule="auto"/>
        <w:ind w:left="401" w:right="0" w:firstLine="0"/>
        <w:jc w:val="left"/>
      </w:pPr>
      <w:r w:rsidRPr="00575575">
        <w:rPr>
          <w:noProof/>
        </w:rPr>
        <mc:AlternateContent>
          <mc:Choice Requires="wps">
            <w:drawing>
              <wp:anchor distT="0" distB="0" distL="114300" distR="114300" simplePos="0" relativeHeight="251717632" behindDoc="0" locked="0" layoutInCell="1" allowOverlap="1" wp14:anchorId="784F7DA1" wp14:editId="61AECD49">
                <wp:simplePos x="0" y="0"/>
                <wp:positionH relativeFrom="column">
                  <wp:posOffset>2246470</wp:posOffset>
                </wp:positionH>
                <wp:positionV relativeFrom="paragraph">
                  <wp:posOffset>2600444</wp:posOffset>
                </wp:positionV>
                <wp:extent cx="144017" cy="1670585"/>
                <wp:effectExtent l="19050" t="19050" r="27940" b="25400"/>
                <wp:wrapNone/>
                <wp:docPr id="21" name="Flecha abajo 4"/>
                <wp:cNvGraphicFramePr/>
                <a:graphic xmlns:a="http://schemas.openxmlformats.org/drawingml/2006/main">
                  <a:graphicData uri="http://schemas.microsoft.com/office/word/2010/wordprocessingShape">
                    <wps:wsp>
                      <wps:cNvSpPr/>
                      <wps:spPr>
                        <a:xfrm rot="10800000">
                          <a:off x="0" y="0"/>
                          <a:ext cx="144017" cy="1670585"/>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517CA74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4" o:spid="_x0000_s1026" type="#_x0000_t67" style="position:absolute;margin-left:176.9pt;margin-top:204.75pt;width:11.35pt;height:131.55pt;rotation:180;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" adj="20669" fillcolor="red" strokecolor="red" strokeweight="1pt"/>
            </w:pict>
          </mc:Fallback>
        </mc:AlternateContent>
      </w:r>
      <w:r w:rsidRPr="00575575">
        <w:rPr>
          <w:noProof/>
        </w:rPr>
        <w:drawing>
          <wp:inline distT="0" distB="0" distL="0" distR="0" wp14:anchorId="14A9DD6F" wp14:editId="5EE1B7BC">
            <wp:extent cx="5480685" cy="3255010"/>
            <wp:effectExtent l="0" t="0" r="5715" b="2540"/>
            <wp:docPr id="14" name="6 Imagen"/>
            <wp:cNvGraphicFramePr/>
            <a:graphic xmlns:a="http://schemas.openxmlformats.org/drawingml/2006/main">
              <a:graphicData uri="http://schemas.openxmlformats.org/drawingml/2006/picture">
                <pic:pic xmlns:pic="http://schemas.openxmlformats.org/drawingml/2006/picture">
                  <pic:nvPicPr>
                    <pic:cNvPr id="13" name="6 Imagen"/>
                    <pic:cNvPicPr/>
                  </pic:nvPicPr>
                  <pic:blipFill>
                    <a:blip r:embed="rId9"/>
                    <a:stretch>
                      <a:fillRect/>
                    </a:stretch>
                  </pic:blipFill>
                  <pic:spPr>
                    <a:xfrm>
                      <a:off x="0" y="0"/>
                      <a:ext cx="5480685" cy="3255010"/>
                    </a:xfrm>
                    <a:prstGeom prst="rect">
                      <a:avLst/>
                    </a:prstGeom>
                  </pic:spPr>
                </pic:pic>
              </a:graphicData>
            </a:graphic>
          </wp:inline>
        </w:drawing>
      </w:r>
      <w:r>
        <w:t>v</w:t>
      </w:r>
    </w:p>
    <w:p w:rsidR="00B950F3" w:rsidRDefault="00540880">
      <w:pPr>
        <w:spacing w:after="163" w:line="259" w:lineRule="auto"/>
        <w:ind w:left="0" w:right="0" w:firstLine="0"/>
        <w:jc w:val="right"/>
      </w:pPr>
      <w:r>
        <w:rPr>
          <w:rFonts w:ascii="Times New Roman" w:eastAsia="Times New Roman" w:hAnsi="Times New Roman" w:cs="Times New Roman"/>
        </w:rPr>
        <w:t xml:space="preserve"> </w:t>
      </w:r>
    </w:p>
    <w:p w:rsidR="00B950F3" w:rsidRDefault="00540880">
      <w:pPr>
        <w:spacing w:after="211" w:line="259" w:lineRule="auto"/>
        <w:ind w:left="401" w:right="0" w:firstLine="0"/>
        <w:jc w:val="left"/>
      </w:pPr>
      <w:r>
        <w:rPr>
          <w:rFonts w:ascii="Times New Roman" w:eastAsia="Times New Roman" w:hAnsi="Times New Roman" w:cs="Times New Roman"/>
        </w:rPr>
        <w:t xml:space="preserve"> </w:t>
      </w:r>
    </w:p>
    <w:p w:rsidR="00B950F3" w:rsidRDefault="00540880">
      <w:pPr>
        <w:spacing w:after="0" w:line="259" w:lineRule="auto"/>
        <w:ind w:left="401" w:right="0" w:firstLine="0"/>
        <w:jc w:val="left"/>
      </w:pPr>
      <w:r>
        <w:rPr>
          <w:rFonts w:ascii="Times New Roman" w:eastAsia="Times New Roman" w:hAnsi="Times New Roman" w:cs="Times New Roman"/>
        </w:rPr>
        <w:t xml:space="preserve"> </w:t>
      </w:r>
    </w:p>
    <w:p w:rsidR="00B950F3" w:rsidRDefault="00575575">
      <w:pPr>
        <w:spacing w:after="213" w:line="259" w:lineRule="auto"/>
        <w:ind w:left="401" w:right="0" w:firstLine="0"/>
        <w:jc w:val="left"/>
      </w:pPr>
      <w:r w:rsidRPr="00575575">
        <w:rPr>
          <w:noProof/>
        </w:rPr>
        <mc:AlternateContent>
          <mc:Choice Requires="wps">
            <w:drawing>
              <wp:anchor distT="0" distB="0" distL="114300" distR="114300" simplePos="0" relativeHeight="251715584" behindDoc="0" locked="0" layoutInCell="1" allowOverlap="1" wp14:anchorId="7A5B4E82" wp14:editId="51D787F1">
                <wp:simplePos x="0" y="0"/>
                <wp:positionH relativeFrom="column">
                  <wp:posOffset>1259121</wp:posOffset>
                </wp:positionH>
                <wp:positionV relativeFrom="paragraph">
                  <wp:posOffset>67910</wp:posOffset>
                </wp:positionV>
                <wp:extent cx="2000264" cy="253916"/>
                <wp:effectExtent l="0" t="0" r="19050" b="13335"/>
                <wp:wrapNone/>
                <wp:docPr id="18" name="7 CuadroTexto"/>
                <wp:cNvGraphicFramePr/>
                <a:graphic xmlns:a="http://schemas.openxmlformats.org/drawingml/2006/main">
                  <a:graphicData uri="http://schemas.microsoft.com/office/word/2010/wordprocessingShape">
                    <wps:wsp>
                      <wps:cNvSpPr txBox="1"/>
                      <wps:spPr>
                        <a:xfrm>
                          <a:off x="0" y="0"/>
                          <a:ext cx="2000264" cy="253916"/>
                        </a:xfrm>
                        <a:prstGeom prst="rect">
                          <a:avLst/>
                        </a:prstGeom>
                        <a:ln>
                          <a:solidFill>
                            <a:srgbClr val="FF0000"/>
                          </a:solidFill>
                        </a:ln>
                      </wps:spPr>
                      <wps:style>
                        <a:lnRef idx="2">
                          <a:schemeClr val="accent2"/>
                        </a:lnRef>
                        <a:fillRef idx="1">
                          <a:schemeClr val="lt1"/>
                        </a:fillRef>
                        <a:effectRef idx="0">
                          <a:schemeClr val="accent2"/>
                        </a:effectRef>
                        <a:fontRef idx="minor">
                          <a:schemeClr val="dk1"/>
                        </a:fontRef>
                      </wps:style>
                      <wps:txbx>
                        <w:txbxContent>
                          <w:p w:rsidR="004D0620" w:rsidRDefault="004D0620" w:rsidP="00575575">
                            <w:pPr>
                              <w:pStyle w:val="NormalWeb"/>
                              <w:spacing w:before="0" w:beforeAutospacing="0" w:after="0" w:afterAutospacing="0"/>
                              <w:jc w:val="center"/>
                            </w:pPr>
                            <w:r>
                              <w:rPr>
                                <w:rFonts w:asciiTheme="minorHAnsi" w:hAnsi="Calibri" w:cstheme="minorBidi"/>
                                <w:color w:val="000000" w:themeColor="dark1"/>
                                <w:kern w:val="24"/>
                                <w:sz w:val="21"/>
                                <w:szCs w:val="21"/>
                              </w:rPr>
                              <w:t>UNIDAD DE APRENDIZAJE</w:t>
                            </w:r>
                          </w:p>
                        </w:txbxContent>
                      </wps:txbx>
                      <wps:bodyPr wrap="square" rtlCol="0">
                        <a:spAutoFit/>
                      </wps:bodyPr>
                    </wps:wsp>
                  </a:graphicData>
                </a:graphic>
              </wp:anchor>
            </w:drawing>
          </mc:Choice>
          <mc:Fallback>
            <w:pict>
              <v:shape w14:anchorId="7A5B4E82" id="7 CuadroTexto" o:spid="_x0000_s1028" type="#_x0000_t202" style="position:absolute;left:0;text-align:left;margin-left:99.15pt;margin-top:5.35pt;width:157.5pt;height:20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" fillcolor="white [3201]" strokecolor="red" strokeweight="1pt">
                <v:textbox style="mso-fit-shape-to-text:t">
                  <w:txbxContent>
                    <w:p w:rsidR="004D0620" w:rsidRDefault="004D0620" w:rsidP="00575575">
                      <w:pPr>
                        <w:pStyle w:val="NormalWeb"/>
                        <w:spacing w:before="0" w:beforeAutospacing="0" w:after="0" w:afterAutospacing="0"/>
                        <w:jc w:val="center"/>
                      </w:pPr>
                      <w:r>
                        <w:rPr>
                          <w:rFonts w:asciiTheme="minorHAnsi" w:hAnsi="Calibri" w:cstheme="minorBidi"/>
                          <w:color w:val="000000" w:themeColor="dark1"/>
                          <w:kern w:val="24"/>
                          <w:sz w:val="21"/>
                          <w:szCs w:val="21"/>
                        </w:rPr>
                        <w:t>UNIDAD DE APRENDIZAJE</w:t>
                      </w:r>
                    </w:p>
                  </w:txbxContent>
                </v:textbox>
              </v:shape>
            </w:pict>
          </mc:Fallback>
        </mc:AlternateContent>
      </w:r>
      <w:r w:rsidR="00540880">
        <w:rPr>
          <w:rFonts w:ascii="Times New Roman" w:eastAsia="Times New Roman" w:hAnsi="Times New Roman" w:cs="Times New Roman"/>
        </w:rPr>
        <w:t xml:space="preserve"> </w:t>
      </w:r>
    </w:p>
    <w:p w:rsidR="00B950F3" w:rsidRDefault="00540880">
      <w:pPr>
        <w:spacing w:after="236" w:line="259" w:lineRule="auto"/>
        <w:ind w:left="401" w:right="0" w:firstLine="0"/>
        <w:jc w:val="left"/>
      </w:pPr>
      <w:r>
        <w:rPr>
          <w:rFonts w:ascii="Times New Roman" w:eastAsia="Times New Roman" w:hAnsi="Times New Roman" w:cs="Times New Roman"/>
        </w:rPr>
        <w:t xml:space="preserve"> </w:t>
      </w:r>
    </w:p>
    <w:p w:rsidR="00B950F3" w:rsidRDefault="00540880">
      <w:pPr>
        <w:spacing w:after="163" w:line="259" w:lineRule="auto"/>
        <w:ind w:left="0" w:right="0" w:firstLine="0"/>
        <w:jc w:val="right"/>
      </w:pPr>
      <w:r>
        <w:rPr>
          <w:rFonts w:ascii="Times New Roman" w:eastAsia="Times New Roman" w:hAnsi="Times New Roman" w:cs="Times New Roman"/>
        </w:rPr>
        <w:t xml:space="preserve"> </w:t>
      </w:r>
    </w:p>
    <w:p w:rsidR="00BB7E0D" w:rsidRDefault="00540880">
      <w:pPr>
        <w:spacing w:after="0"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rsidR="00575575" w:rsidRDefault="00BB7E0D" w:rsidP="00BB7E0D">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r>
        <w:rPr>
          <w:noProof/>
        </w:rPr>
        <w:lastRenderedPageBreak/>
        <mc:AlternateContent>
          <mc:Choice Requires="wps">
            <w:drawing>
              <wp:anchor distT="45720" distB="45720" distL="114300" distR="114300" simplePos="0" relativeHeight="251683840" behindDoc="0" locked="0" layoutInCell="1" allowOverlap="1" wp14:anchorId="5A8D8F5B" wp14:editId="03C17BE4">
                <wp:simplePos x="0" y="0"/>
                <wp:positionH relativeFrom="column">
                  <wp:posOffset>2534285</wp:posOffset>
                </wp:positionH>
                <wp:positionV relativeFrom="paragraph">
                  <wp:posOffset>0</wp:posOffset>
                </wp:positionV>
                <wp:extent cx="3438525" cy="438150"/>
                <wp:effectExtent l="0" t="0" r="28575" b="1905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D0620" w:rsidRPr="00540880" w:rsidRDefault="004D0620" w:rsidP="00BB7E0D">
                            <w:pPr>
                              <w:ind w:left="0" w:firstLine="0"/>
                              <w:rPr>
                                <w:rFonts w:asciiTheme="majorHAnsi" w:hAnsiTheme="majorHAnsi"/>
                                <w:sz w:val="44"/>
                                <w:szCs w:val="44"/>
                              </w:rPr>
                            </w:pPr>
                            <w:r>
                              <w:rPr>
                                <w:rFonts w:asciiTheme="majorHAnsi" w:hAnsiTheme="majorHAnsi"/>
                                <w:sz w:val="44"/>
                                <w:szCs w:val="44"/>
                              </w:rPr>
                              <w:t xml:space="preserve">PORTADA DE PROGRAMA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D8F5B" id="_x0000_s1029" type="#_x0000_t202" style="position:absolute;margin-left:199.55pt;margin-top:0;width:270.75pt;height:34.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">
                <v:textbox>
                  <w:txbxContent>
                    <w:p w:rsidR="004D0620" w:rsidRPr="00540880" w:rsidRDefault="004D0620" w:rsidP="00BB7E0D">
                      <w:pPr>
                        <w:ind w:left="0" w:firstLine="0"/>
                        <w:rPr>
                          <w:rFonts w:asciiTheme="majorHAnsi" w:hAnsiTheme="majorHAnsi"/>
                          <w:sz w:val="44"/>
                          <w:szCs w:val="44"/>
                        </w:rPr>
                      </w:pPr>
                      <w:r>
                        <w:rPr>
                          <w:rFonts w:asciiTheme="majorHAnsi" w:hAnsiTheme="majorHAnsi"/>
                          <w:sz w:val="44"/>
                          <w:szCs w:val="44"/>
                        </w:rPr>
                        <w:t xml:space="preserve">PORTADA DE PROGRAMA  </w:t>
                      </w:r>
                      <w:r w:rsidRPr="00540880">
                        <w:rPr>
                          <w:rFonts w:asciiTheme="majorHAnsi" w:hAnsiTheme="majorHAnsi"/>
                          <w:sz w:val="44"/>
                          <w:szCs w:val="44"/>
                        </w:rPr>
                        <w:t xml:space="preserve"> </w:t>
                      </w:r>
                    </w:p>
                  </w:txbxContent>
                </v:textbox>
                <w10:wrap type="square"/>
              </v:shape>
            </w:pict>
          </mc:Fallback>
        </mc:AlternateContent>
      </w:r>
      <w:r w:rsidRPr="00BB7E0D">
        <w:rPr>
          <w:noProof/>
        </w:rPr>
        <mc:AlternateContent>
          <mc:Choice Requires="wps">
            <w:drawing>
              <wp:anchor distT="0" distB="0" distL="114300" distR="114300" simplePos="0" relativeHeight="251681792" behindDoc="0" locked="0" layoutInCell="1" allowOverlap="1" wp14:anchorId="01FFA631" wp14:editId="12FE3958">
                <wp:simplePos x="0" y="0"/>
                <wp:positionH relativeFrom="column">
                  <wp:posOffset>4241483</wp:posOffset>
                </wp:positionH>
                <wp:positionV relativeFrom="paragraph">
                  <wp:posOffset>-2292350</wp:posOffset>
                </wp:positionV>
                <wp:extent cx="1012192" cy="4420742"/>
                <wp:effectExtent l="0" t="8573" r="7938" b="7937"/>
                <wp:wrapNone/>
                <wp:docPr id="11"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1C4959F1" id="Rectángulo 6" o:spid="_x0000_s1026" style="position:absolute;margin-left:334pt;margin-top:-180.5pt;width:79.7pt;height:348.1pt;rotation:-90;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4f9QEAADY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" fillcolor="#988034" stroked="f" strokeweight=".5pt"/>
            </w:pict>
          </mc:Fallback>
        </mc:AlternateContent>
      </w:r>
      <w:r w:rsidRPr="00BB7E0D">
        <w:rPr>
          <w:noProof/>
        </w:rPr>
        <mc:AlternateContent>
          <mc:Choice Requires="wps">
            <w:drawing>
              <wp:anchor distT="0" distB="0" distL="114300" distR="114300" simplePos="0" relativeHeight="251679744" behindDoc="0" locked="0" layoutInCell="1" allowOverlap="1" wp14:anchorId="650F7173" wp14:editId="00151B84">
                <wp:simplePos x="0" y="0"/>
                <wp:positionH relativeFrom="column">
                  <wp:posOffset>-123825</wp:posOffset>
                </wp:positionH>
                <wp:positionV relativeFrom="paragraph">
                  <wp:posOffset>-2448560</wp:posOffset>
                </wp:positionV>
                <wp:extent cx="1012190" cy="4727068"/>
                <wp:effectExtent l="9525" t="0" r="6985" b="6985"/>
                <wp:wrapNone/>
                <wp:docPr id="10"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7730EA9F" id="Rectángulo 5" o:spid="_x0000_s1026" style="position:absolute;margin-left:-9.75pt;margin-top:-192.8pt;width:79.7pt;height:372.2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" fillcolor="#2d5335" stroked="f" strokeweight=".5pt"/>
            </w:pict>
          </mc:Fallback>
        </mc:AlternateContent>
      </w:r>
      <w:r w:rsidR="00575575">
        <w:rPr>
          <w:noProof/>
        </w:rPr>
        <w:drawing>
          <wp:inline distT="0" distB="0" distL="0" distR="0">
            <wp:extent cx="5695950" cy="5876325"/>
            <wp:effectExtent l="19050" t="19050" r="19050" b="1016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r="50101" b="7788"/>
                    <a:stretch/>
                  </pic:blipFill>
                  <pic:spPr bwMode="auto">
                    <a:xfrm>
                      <a:off x="0" y="0"/>
                      <a:ext cx="5703944" cy="5884572"/>
                    </a:xfrm>
                    <a:prstGeom prst="rect">
                      <a:avLst/>
                    </a:prstGeom>
                    <a:noFill/>
                    <a:ln>
                      <a:solidFill>
                        <a:schemeClr val="accent6">
                          <a:lumMod val="50000"/>
                        </a:schemeClr>
                      </a:solidFill>
                    </a:ln>
                    <a:extLst>
                      <a:ext uri="{53640926-AAD7-44D8-BBD7-CCE9431645EC}">
                        <a14:shadowObscured xmlns:a14="http://schemas.microsoft.com/office/drawing/2010/main"/>
                      </a:ext>
                    </a:extLst>
                  </pic:spPr>
                </pic:pic>
              </a:graphicData>
            </a:graphic>
          </wp:inline>
        </w:drawing>
      </w:r>
    </w:p>
    <w:p w:rsidR="00575575" w:rsidRDefault="00575575">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p>
    <w:p w:rsidR="00B950F3" w:rsidRDefault="00B950F3" w:rsidP="00BB7E0D">
      <w:pPr>
        <w:spacing w:after="160" w:line="259" w:lineRule="auto"/>
        <w:ind w:left="0" w:right="0" w:firstLine="0"/>
        <w:jc w:val="left"/>
      </w:pPr>
    </w:p>
    <w:p w:rsidR="00575575" w:rsidRDefault="00575575" w:rsidP="00BB7E0D">
      <w:pPr>
        <w:spacing w:after="160" w:line="259" w:lineRule="auto"/>
        <w:ind w:left="0" w:right="0" w:firstLine="0"/>
        <w:jc w:val="left"/>
      </w:pPr>
    </w:p>
    <w:p w:rsidR="00575575" w:rsidRDefault="00575575" w:rsidP="00BB7E0D">
      <w:pPr>
        <w:spacing w:after="160" w:line="259" w:lineRule="auto"/>
        <w:ind w:left="0" w:right="0" w:firstLine="0"/>
        <w:jc w:val="left"/>
      </w:pPr>
    </w:p>
    <w:p w:rsidR="00BB7E0D" w:rsidRDefault="00BB7E0D">
      <w:pPr>
        <w:spacing w:after="375"/>
        <w:ind w:left="396" w:right="71"/>
      </w:pPr>
      <w:r>
        <w:rPr>
          <w:noProof/>
        </w:rPr>
        <mc:AlternateContent>
          <mc:Choice Requires="wps">
            <w:drawing>
              <wp:anchor distT="45720" distB="45720" distL="114300" distR="114300" simplePos="0" relativeHeight="251677696" behindDoc="0" locked="0" layoutInCell="1" allowOverlap="1" wp14:anchorId="627F4AAC" wp14:editId="486088B1">
                <wp:simplePos x="0" y="0"/>
                <wp:positionH relativeFrom="column">
                  <wp:posOffset>2212975</wp:posOffset>
                </wp:positionH>
                <wp:positionV relativeFrom="paragraph">
                  <wp:posOffset>1270</wp:posOffset>
                </wp:positionV>
                <wp:extent cx="4362450" cy="438150"/>
                <wp:effectExtent l="0" t="0" r="19050" b="1905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0" cy="438150"/>
                        </a:xfrm>
                        <a:prstGeom prst="rect">
                          <a:avLst/>
                        </a:prstGeom>
                        <a:solidFill>
                          <a:srgbClr val="FFFFFF"/>
                        </a:solidFill>
                        <a:ln w="9525">
                          <a:solidFill>
                            <a:srgbClr val="000000"/>
                          </a:solidFill>
                          <a:miter lim="800000"/>
                          <a:headEnd/>
                          <a:tailEnd/>
                        </a:ln>
                      </wps:spPr>
                      <wps:txbx>
                        <w:txbxContent>
                          <w:p w:rsidR="004D0620" w:rsidRPr="00540880" w:rsidRDefault="004D0620" w:rsidP="00BB7E0D">
                            <w:pPr>
                              <w:ind w:left="0" w:firstLine="0"/>
                              <w:rPr>
                                <w:rFonts w:asciiTheme="majorHAnsi" w:hAnsiTheme="majorHAnsi"/>
                                <w:sz w:val="44"/>
                                <w:szCs w:val="44"/>
                              </w:rPr>
                            </w:pPr>
                            <w:r>
                              <w:rPr>
                                <w:rFonts w:asciiTheme="majorHAnsi" w:hAnsiTheme="majorHAnsi"/>
                                <w:sz w:val="44"/>
                                <w:szCs w:val="44"/>
                              </w:rPr>
                              <w:t xml:space="preserve">ESTRUCTURA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7F4AAC" id="_x0000_s1030" type="#_x0000_t202" style="position:absolute;left:0;text-align:left;margin-left:174.25pt;margin-top:.1pt;width:343.5pt;height:34.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">
                <v:textbox>
                  <w:txbxContent>
                    <w:p w:rsidR="004D0620" w:rsidRPr="00540880" w:rsidRDefault="004D0620" w:rsidP="00BB7E0D">
                      <w:pPr>
                        <w:ind w:left="0" w:firstLine="0"/>
                        <w:rPr>
                          <w:rFonts w:asciiTheme="majorHAnsi" w:hAnsiTheme="majorHAnsi"/>
                          <w:sz w:val="44"/>
                          <w:szCs w:val="44"/>
                        </w:rPr>
                      </w:pPr>
                      <w:r>
                        <w:rPr>
                          <w:rFonts w:asciiTheme="majorHAnsi" w:hAnsiTheme="majorHAnsi"/>
                          <w:sz w:val="44"/>
                          <w:szCs w:val="44"/>
                        </w:rPr>
                        <w:t xml:space="preserve">ESTRUCTURA </w:t>
                      </w:r>
                    </w:p>
                  </w:txbxContent>
                </v:textbox>
                <w10:wrap type="square"/>
              </v:shape>
            </w:pict>
          </mc:Fallback>
        </mc:AlternateContent>
      </w:r>
      <w:r w:rsidRPr="00540880">
        <w:rPr>
          <w:noProof/>
        </w:rPr>
        <mc:AlternateContent>
          <mc:Choice Requires="wps">
            <w:drawing>
              <wp:anchor distT="0" distB="0" distL="114300" distR="114300" simplePos="0" relativeHeight="251675648" behindDoc="0" locked="0" layoutInCell="1" allowOverlap="1" wp14:anchorId="48EB27E1" wp14:editId="0065C9B2">
                <wp:simplePos x="0" y="0"/>
                <wp:positionH relativeFrom="page">
                  <wp:align>right</wp:align>
                </wp:positionH>
                <wp:positionV relativeFrom="paragraph">
                  <wp:posOffset>-2283778</wp:posOffset>
                </wp:positionV>
                <wp:extent cx="1012192" cy="4420742"/>
                <wp:effectExtent l="0" t="8573" r="7938" b="7937"/>
                <wp:wrapNone/>
                <wp:docPr id="8"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11F5E9F2" id="Rectángulo 6" o:spid="_x0000_s1026" style="position:absolute;margin-left:28.5pt;margin-top:-179.85pt;width:79.7pt;height:348.1pt;rotation:-90;z-index:25167564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9bU9AEAADU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673600" behindDoc="0" locked="0" layoutInCell="1" allowOverlap="1" wp14:anchorId="47407B4C" wp14:editId="0FC6F84A">
                <wp:simplePos x="0" y="0"/>
                <wp:positionH relativeFrom="column">
                  <wp:posOffset>-57150</wp:posOffset>
                </wp:positionH>
                <wp:positionV relativeFrom="paragraph">
                  <wp:posOffset>-2429510</wp:posOffset>
                </wp:positionV>
                <wp:extent cx="1012190" cy="4727068"/>
                <wp:effectExtent l="9525" t="0" r="6985" b="6985"/>
                <wp:wrapNone/>
                <wp:docPr id="5"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F1E7D28" id="Rectángulo 5" o:spid="_x0000_s1026" style="position:absolute;margin-left:-4.5pt;margin-top:-191.3pt;width:79.7pt;height:372.2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" fillcolor="#2d5335" stroked="f" strokeweight=".5pt"/>
            </w:pict>
          </mc:Fallback>
        </mc:AlternateContent>
      </w:r>
    </w:p>
    <w:p w:rsidR="00BB7E0D" w:rsidRDefault="00BB7E0D">
      <w:pPr>
        <w:spacing w:after="375"/>
        <w:ind w:left="396" w:right="71"/>
      </w:pPr>
    </w:p>
    <w:p w:rsidR="00A759CD" w:rsidRDefault="00A759CD">
      <w:pPr>
        <w:spacing w:after="375"/>
        <w:ind w:left="396" w:right="71"/>
      </w:pPr>
    </w:p>
    <w:p w:rsidR="00A759CD" w:rsidRDefault="00A759CD">
      <w:pPr>
        <w:spacing w:after="375"/>
        <w:ind w:left="396" w:right="71"/>
      </w:pPr>
    </w:p>
    <w:tbl>
      <w:tblPr>
        <w:tblStyle w:val="TableGrid"/>
        <w:tblW w:w="8441" w:type="dxa"/>
        <w:tblInd w:w="172" w:type="dxa"/>
        <w:tblCellMar>
          <w:top w:w="24" w:type="dxa"/>
          <w:left w:w="100" w:type="dxa"/>
          <w:right w:w="203" w:type="dxa"/>
        </w:tblCellMar>
        <w:tblLook w:val="04A0" w:firstRow="1" w:lastRow="0" w:firstColumn="1" w:lastColumn="0" w:noHBand="0" w:noVBand="1"/>
      </w:tblPr>
      <w:tblGrid>
        <w:gridCol w:w="8441"/>
      </w:tblGrid>
      <w:tr w:rsidR="00B52F84" w:rsidTr="00B52F84">
        <w:trPr>
          <w:trHeight w:val="632"/>
        </w:trPr>
        <w:tc>
          <w:tcPr>
            <w:tcW w:w="8441" w:type="dxa"/>
            <w:tcBorders>
              <w:top w:val="single" w:sz="4" w:space="0" w:color="000000"/>
              <w:left w:val="single" w:sz="4" w:space="0" w:color="000000"/>
              <w:bottom w:val="single" w:sz="3" w:space="0" w:color="000000"/>
              <w:right w:val="single" w:sz="4" w:space="0" w:color="000000"/>
            </w:tcBorders>
            <w:shd w:val="clear" w:color="auto" w:fill="757575"/>
            <w:vAlign w:val="center"/>
          </w:tcPr>
          <w:p w:rsidR="00B52F84" w:rsidRDefault="00B52F84" w:rsidP="00A759CD">
            <w:pPr>
              <w:spacing w:after="0" w:line="259" w:lineRule="auto"/>
              <w:ind w:left="102" w:right="0" w:firstLine="0"/>
              <w:jc w:val="center"/>
            </w:pPr>
            <w:r>
              <w:rPr>
                <w:color w:val="FFFFFF"/>
              </w:rPr>
              <w:t xml:space="preserve">UNIDADES </w:t>
            </w:r>
            <w:r w:rsidR="009064D4">
              <w:rPr>
                <w:color w:val="FFFFFF"/>
              </w:rPr>
              <w:t xml:space="preserve">DE COMPETENCIA </w:t>
            </w:r>
          </w:p>
        </w:tc>
      </w:tr>
      <w:tr w:rsidR="00B52F84" w:rsidTr="00B52F84">
        <w:trPr>
          <w:trHeight w:val="855"/>
        </w:trPr>
        <w:tc>
          <w:tcPr>
            <w:tcW w:w="8441" w:type="dxa"/>
            <w:tcBorders>
              <w:top w:val="single" w:sz="4" w:space="0" w:color="000000"/>
              <w:left w:val="single" w:sz="4" w:space="0" w:color="000000"/>
              <w:bottom w:val="single" w:sz="3" w:space="0" w:color="000000"/>
              <w:right w:val="single" w:sz="4" w:space="0" w:color="000000"/>
            </w:tcBorders>
            <w:vAlign w:val="center"/>
          </w:tcPr>
          <w:p w:rsidR="00B52F84" w:rsidRPr="00AC3C0F" w:rsidRDefault="00A759CD" w:rsidP="000313D7">
            <w:pPr>
              <w:spacing w:after="0" w:line="259" w:lineRule="auto"/>
              <w:ind w:left="0" w:right="0" w:firstLine="0"/>
              <w:jc w:val="left"/>
              <w:rPr>
                <w:rFonts w:ascii="Arial" w:hAnsi="Arial" w:cs="Arial"/>
                <w:sz w:val="24"/>
                <w:szCs w:val="24"/>
              </w:rPr>
            </w:pPr>
            <w:r w:rsidRPr="00AC3C0F">
              <w:rPr>
                <w:rFonts w:ascii="Arial" w:hAnsi="Arial" w:cs="Arial"/>
                <w:b/>
                <w:bCs/>
                <w:sz w:val="24"/>
                <w:szCs w:val="24"/>
              </w:rPr>
              <w:t>Unidad 1. La administración financiera en la organización</w:t>
            </w:r>
            <w:r w:rsidRPr="00AC3C0F">
              <w:rPr>
                <w:rFonts w:ascii="Arial" w:hAnsi="Arial" w:cs="Arial"/>
                <w:b/>
                <w:sz w:val="24"/>
                <w:szCs w:val="24"/>
              </w:rPr>
              <w:t>.</w:t>
            </w:r>
          </w:p>
        </w:tc>
      </w:tr>
      <w:tr w:rsidR="00B52F84" w:rsidTr="00B52F84">
        <w:trPr>
          <w:trHeight w:val="853"/>
        </w:trPr>
        <w:tc>
          <w:tcPr>
            <w:tcW w:w="8441" w:type="dxa"/>
            <w:tcBorders>
              <w:top w:val="single" w:sz="3" w:space="0" w:color="000000"/>
              <w:left w:val="single" w:sz="4" w:space="0" w:color="000000"/>
              <w:bottom w:val="single" w:sz="4" w:space="0" w:color="000000"/>
              <w:right w:val="single" w:sz="4" w:space="0" w:color="000000"/>
            </w:tcBorders>
            <w:vAlign w:val="center"/>
          </w:tcPr>
          <w:p w:rsidR="00B52F84" w:rsidRPr="00AC3C0F" w:rsidRDefault="00A759CD" w:rsidP="000313D7">
            <w:pPr>
              <w:spacing w:after="0" w:line="259" w:lineRule="auto"/>
              <w:ind w:left="0" w:right="0" w:firstLine="0"/>
              <w:jc w:val="left"/>
              <w:rPr>
                <w:rFonts w:ascii="Arial" w:hAnsi="Arial" w:cs="Arial"/>
                <w:sz w:val="24"/>
                <w:szCs w:val="24"/>
              </w:rPr>
            </w:pPr>
            <w:r w:rsidRPr="00AC3C0F">
              <w:rPr>
                <w:rFonts w:ascii="Arial" w:hAnsi="Arial" w:cs="Arial"/>
                <w:b/>
                <w:bCs/>
                <w:sz w:val="24"/>
                <w:szCs w:val="24"/>
              </w:rPr>
              <w:t xml:space="preserve">Unidad 2. </w:t>
            </w:r>
            <w:r w:rsidRPr="00AC3C0F">
              <w:rPr>
                <w:rFonts w:ascii="Arial" w:hAnsi="Arial" w:cs="Arial"/>
                <w:b/>
                <w:sz w:val="24"/>
                <w:szCs w:val="24"/>
              </w:rPr>
              <w:t xml:space="preserve"> Métodos de Análisis Financiero</w:t>
            </w:r>
          </w:p>
        </w:tc>
      </w:tr>
      <w:tr w:rsidR="00B52F84" w:rsidTr="00B52F84">
        <w:trPr>
          <w:trHeight w:val="720"/>
        </w:trPr>
        <w:tc>
          <w:tcPr>
            <w:tcW w:w="8441" w:type="dxa"/>
            <w:tcBorders>
              <w:top w:val="single" w:sz="4" w:space="0" w:color="000000"/>
              <w:left w:val="single" w:sz="4" w:space="0" w:color="000000"/>
              <w:bottom w:val="single" w:sz="4" w:space="0" w:color="000000"/>
              <w:right w:val="single" w:sz="4" w:space="0" w:color="000000"/>
            </w:tcBorders>
            <w:vAlign w:val="center"/>
          </w:tcPr>
          <w:p w:rsidR="00B52F84" w:rsidRPr="00AC3C0F" w:rsidRDefault="00A759CD" w:rsidP="000313D7">
            <w:pPr>
              <w:spacing w:after="0" w:line="259" w:lineRule="auto"/>
              <w:ind w:left="0" w:right="0" w:firstLine="0"/>
              <w:jc w:val="left"/>
              <w:rPr>
                <w:rFonts w:ascii="Arial" w:hAnsi="Arial" w:cs="Arial"/>
                <w:sz w:val="24"/>
                <w:szCs w:val="24"/>
              </w:rPr>
            </w:pPr>
            <w:r w:rsidRPr="00AC3C0F">
              <w:rPr>
                <w:rFonts w:ascii="Arial" w:hAnsi="Arial" w:cs="Arial"/>
                <w:b/>
                <w:bCs/>
                <w:sz w:val="24"/>
                <w:szCs w:val="24"/>
              </w:rPr>
              <w:t>Unidad 3. Administración del Capital de Trabajo</w:t>
            </w:r>
          </w:p>
        </w:tc>
      </w:tr>
      <w:tr w:rsidR="00B52F84" w:rsidTr="00B52F84">
        <w:trPr>
          <w:trHeight w:val="717"/>
        </w:trPr>
        <w:tc>
          <w:tcPr>
            <w:tcW w:w="8441" w:type="dxa"/>
            <w:tcBorders>
              <w:top w:val="single" w:sz="4" w:space="0" w:color="000000"/>
              <w:left w:val="single" w:sz="4" w:space="0" w:color="000000"/>
              <w:bottom w:val="single" w:sz="4" w:space="0" w:color="000000"/>
              <w:right w:val="single" w:sz="4" w:space="0" w:color="000000"/>
            </w:tcBorders>
            <w:vAlign w:val="center"/>
          </w:tcPr>
          <w:p w:rsidR="00B52F84" w:rsidRPr="00AC3C0F" w:rsidRDefault="00A759CD" w:rsidP="000313D7">
            <w:pPr>
              <w:spacing w:after="0" w:line="259" w:lineRule="auto"/>
              <w:ind w:left="0" w:right="0" w:firstLine="0"/>
              <w:jc w:val="left"/>
              <w:rPr>
                <w:rFonts w:ascii="Arial" w:hAnsi="Arial" w:cs="Arial"/>
                <w:sz w:val="24"/>
                <w:szCs w:val="24"/>
              </w:rPr>
            </w:pPr>
            <w:r w:rsidRPr="00AC3C0F">
              <w:rPr>
                <w:rFonts w:ascii="Arial" w:hAnsi="Arial" w:cs="Arial"/>
                <w:b/>
                <w:bCs/>
                <w:sz w:val="24"/>
                <w:szCs w:val="24"/>
              </w:rPr>
              <w:t>Unidad 4. Proyecto de Análisis Financiero</w:t>
            </w:r>
          </w:p>
        </w:tc>
      </w:tr>
    </w:tbl>
    <w:p w:rsidR="00B52F84" w:rsidRDefault="00B52F84">
      <w:pPr>
        <w:spacing w:after="160" w:line="259" w:lineRule="auto"/>
        <w:ind w:left="0" w:right="0" w:firstLine="0"/>
        <w:jc w:val="left"/>
        <w:rPr>
          <w:rFonts w:ascii="Times New Roman" w:eastAsia="Times New Roman" w:hAnsi="Times New Roman" w:cs="Times New Roman"/>
        </w:rPr>
      </w:pPr>
    </w:p>
    <w:p w:rsidR="00B52F84" w:rsidRDefault="00B52F84">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p>
    <w:p w:rsidR="00BB7E0D" w:rsidRDefault="00B52F84">
      <w:pPr>
        <w:spacing w:after="160" w:line="259" w:lineRule="auto"/>
        <w:ind w:left="0" w:right="0" w:firstLine="0"/>
        <w:jc w:val="left"/>
        <w:rPr>
          <w:rFonts w:ascii="Times New Roman" w:eastAsia="Times New Roman" w:hAnsi="Times New Roman" w:cs="Times New Roman"/>
        </w:rPr>
      </w:pPr>
      <w:r>
        <w:rPr>
          <w:noProof/>
        </w:rPr>
        <w:lastRenderedPageBreak/>
        <mc:AlternateContent>
          <mc:Choice Requires="wps">
            <w:drawing>
              <wp:anchor distT="45720" distB="45720" distL="114300" distR="114300" simplePos="0" relativeHeight="251692032" behindDoc="0" locked="0" layoutInCell="1" allowOverlap="1" wp14:anchorId="3B138CCD" wp14:editId="780D774D">
                <wp:simplePos x="0" y="0"/>
                <wp:positionH relativeFrom="column">
                  <wp:posOffset>2763202</wp:posOffset>
                </wp:positionH>
                <wp:positionV relativeFrom="paragraph">
                  <wp:posOffset>13335</wp:posOffset>
                </wp:positionV>
                <wp:extent cx="3438525" cy="438150"/>
                <wp:effectExtent l="0" t="0" r="28575" b="1905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D0620" w:rsidRPr="00540880" w:rsidRDefault="004D0620" w:rsidP="008B6FC4">
                            <w:pPr>
                              <w:ind w:left="0" w:firstLine="0"/>
                              <w:rPr>
                                <w:rFonts w:asciiTheme="majorHAnsi" w:hAnsiTheme="majorHAnsi"/>
                                <w:sz w:val="44"/>
                                <w:szCs w:val="44"/>
                              </w:rPr>
                            </w:pPr>
                            <w:r>
                              <w:rPr>
                                <w:rFonts w:asciiTheme="majorHAnsi" w:hAnsiTheme="majorHAnsi"/>
                                <w:sz w:val="44"/>
                                <w:szCs w:val="44"/>
                              </w:rPr>
                              <w:t xml:space="preserve">INTRODUCCIÓN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38CCD" id="_x0000_s1031" type="#_x0000_t202" style="position:absolute;margin-left:217.55pt;margin-top:1.05pt;width:270.75pt;height:34.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">
                <v:textbox>
                  <w:txbxContent>
                    <w:p w:rsidR="004D0620" w:rsidRPr="00540880" w:rsidRDefault="004D0620" w:rsidP="008B6FC4">
                      <w:pPr>
                        <w:ind w:left="0" w:firstLine="0"/>
                        <w:rPr>
                          <w:rFonts w:asciiTheme="majorHAnsi" w:hAnsiTheme="majorHAnsi"/>
                          <w:sz w:val="44"/>
                          <w:szCs w:val="44"/>
                        </w:rPr>
                      </w:pPr>
                      <w:r>
                        <w:rPr>
                          <w:rFonts w:asciiTheme="majorHAnsi" w:hAnsiTheme="majorHAnsi"/>
                          <w:sz w:val="44"/>
                          <w:szCs w:val="44"/>
                        </w:rPr>
                        <w:t xml:space="preserve">INTRODUCCIÓN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87936" behindDoc="0" locked="0" layoutInCell="1" allowOverlap="1" wp14:anchorId="3AA996D8" wp14:editId="170CA23B">
                <wp:simplePos x="0" y="0"/>
                <wp:positionH relativeFrom="page">
                  <wp:posOffset>5619433</wp:posOffset>
                </wp:positionH>
                <wp:positionV relativeFrom="paragraph">
                  <wp:posOffset>-2289493</wp:posOffset>
                </wp:positionV>
                <wp:extent cx="1012192" cy="4420742"/>
                <wp:effectExtent l="0" t="8573" r="7938" b="7937"/>
                <wp:wrapNone/>
                <wp:docPr id="16"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07E1DBDC" id="Rectángulo 6" o:spid="_x0000_s1026" style="position:absolute;margin-left:442.5pt;margin-top:-180.3pt;width:79.7pt;height:348.1pt;rotation:-90;z-index:2516879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rNM9QEAADY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" fillcolor="#988034" stroked="f" strokeweight=".5pt">
                <w10:wrap anchorx="page"/>
              </v:rect>
            </w:pict>
          </mc:Fallback>
        </mc:AlternateContent>
      </w:r>
      <w:r w:rsidRPr="00540880">
        <w:rPr>
          <w:noProof/>
        </w:rPr>
        <mc:AlternateContent>
          <mc:Choice Requires="wps">
            <w:drawing>
              <wp:anchor distT="0" distB="0" distL="114300" distR="114300" simplePos="0" relativeHeight="251685888" behindDoc="0" locked="0" layoutInCell="1" allowOverlap="1" wp14:anchorId="0A22A613" wp14:editId="6E49D0B6">
                <wp:simplePos x="0" y="0"/>
                <wp:positionH relativeFrom="column">
                  <wp:posOffset>114300</wp:posOffset>
                </wp:positionH>
                <wp:positionV relativeFrom="paragraph">
                  <wp:posOffset>-2441893</wp:posOffset>
                </wp:positionV>
                <wp:extent cx="1012190" cy="4727068"/>
                <wp:effectExtent l="9525" t="0" r="6985" b="6985"/>
                <wp:wrapNone/>
                <wp:docPr id="15" name="Rectángulo 1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25D25571" id="Rectángulo 15" o:spid="_x0000_s1026" style="position:absolute;margin-left:9pt;margin-top:-192.3pt;width:79.7pt;height:372.2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CRk9wEAADc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" fillcolor="#2d5335" stroked="f" strokeweight=".5pt"/>
            </w:pict>
          </mc:Fallback>
        </mc:AlternateContent>
      </w:r>
    </w:p>
    <w:p w:rsidR="00B950F3" w:rsidRDefault="00B950F3">
      <w:pPr>
        <w:spacing w:after="213" w:line="259" w:lineRule="auto"/>
        <w:ind w:left="401" w:right="0" w:firstLine="0"/>
        <w:jc w:val="left"/>
      </w:pPr>
    </w:p>
    <w:p w:rsidR="008B6FC4" w:rsidRDefault="008B6FC4">
      <w:pPr>
        <w:spacing w:after="213" w:line="259" w:lineRule="auto"/>
        <w:ind w:left="401" w:right="0" w:firstLine="0"/>
        <w:jc w:val="left"/>
      </w:pPr>
    </w:p>
    <w:p w:rsidR="009064D4" w:rsidRDefault="00661CCA" w:rsidP="00A86392">
      <w:pPr>
        <w:spacing w:after="213" w:line="360" w:lineRule="auto"/>
        <w:ind w:left="401" w:right="0" w:firstLine="0"/>
        <w:rPr>
          <w:rFonts w:ascii="Arial" w:hAnsi="Arial" w:cs="Arial"/>
          <w:color w:val="auto"/>
          <w:sz w:val="24"/>
        </w:rPr>
      </w:pPr>
      <w:r w:rsidRPr="00661CCA">
        <w:rPr>
          <w:rFonts w:ascii="Arial" w:hAnsi="Arial" w:cs="Arial"/>
          <w:color w:val="auto"/>
          <w:sz w:val="24"/>
        </w:rPr>
        <w:t>La gestión financiera</w:t>
      </w:r>
      <w:r>
        <w:rPr>
          <w:rFonts w:ascii="Arial" w:hAnsi="Arial" w:cs="Arial"/>
          <w:color w:val="auto"/>
          <w:sz w:val="24"/>
        </w:rPr>
        <w:t xml:space="preserve"> </w:t>
      </w:r>
      <w:r w:rsidRPr="00661CCA">
        <w:rPr>
          <w:rFonts w:ascii="Arial" w:hAnsi="Arial" w:cs="Arial"/>
          <w:color w:val="auto"/>
          <w:sz w:val="24"/>
        </w:rPr>
        <w:t>requiere de esfuerzos tendientes principalmente a un fin</w:t>
      </w:r>
      <w:r>
        <w:rPr>
          <w:rFonts w:ascii="Arial" w:hAnsi="Arial" w:cs="Arial"/>
          <w:color w:val="auto"/>
          <w:sz w:val="24"/>
        </w:rPr>
        <w:t xml:space="preserve"> que es el de maximizar el v</w:t>
      </w:r>
      <w:r w:rsidRPr="00661CCA">
        <w:rPr>
          <w:rFonts w:ascii="Arial" w:hAnsi="Arial" w:cs="Arial"/>
          <w:color w:val="auto"/>
          <w:sz w:val="24"/>
        </w:rPr>
        <w:t>alor de cualquier organización de tal forma que coincida con el propósito de los accionistas</w:t>
      </w:r>
      <w:r>
        <w:rPr>
          <w:rFonts w:ascii="Arial" w:hAnsi="Arial" w:cs="Arial"/>
          <w:color w:val="auto"/>
          <w:sz w:val="24"/>
        </w:rPr>
        <w:t>,</w:t>
      </w:r>
      <w:r w:rsidRPr="00661CCA">
        <w:rPr>
          <w:rFonts w:ascii="Arial" w:hAnsi="Arial" w:cs="Arial"/>
          <w:color w:val="auto"/>
          <w:sz w:val="24"/>
        </w:rPr>
        <w:t xml:space="preserve"> inversionistas</w:t>
      </w:r>
      <w:r>
        <w:rPr>
          <w:rFonts w:ascii="Arial" w:hAnsi="Arial" w:cs="Arial"/>
          <w:color w:val="auto"/>
          <w:sz w:val="24"/>
        </w:rPr>
        <w:t>,</w:t>
      </w:r>
      <w:r w:rsidRPr="00661CCA">
        <w:rPr>
          <w:rFonts w:ascii="Arial" w:hAnsi="Arial" w:cs="Arial"/>
          <w:color w:val="auto"/>
          <w:sz w:val="24"/>
        </w:rPr>
        <w:t xml:space="preserve"> dueños empresa</w:t>
      </w:r>
      <w:r>
        <w:rPr>
          <w:rFonts w:ascii="Arial" w:hAnsi="Arial" w:cs="Arial"/>
          <w:color w:val="auto"/>
          <w:sz w:val="24"/>
        </w:rPr>
        <w:t>,</w:t>
      </w:r>
      <w:r w:rsidRPr="00661CCA">
        <w:rPr>
          <w:rFonts w:ascii="Arial" w:hAnsi="Arial" w:cs="Arial"/>
          <w:color w:val="auto"/>
          <w:sz w:val="24"/>
        </w:rPr>
        <w:t xml:space="preserve"> manejadores de recursos sector público</w:t>
      </w:r>
      <w:r>
        <w:rPr>
          <w:rFonts w:ascii="Arial" w:hAnsi="Arial" w:cs="Arial"/>
          <w:color w:val="auto"/>
          <w:sz w:val="24"/>
        </w:rPr>
        <w:t>, etc.</w:t>
      </w:r>
    </w:p>
    <w:p w:rsidR="00661CCA" w:rsidRDefault="00661CCA" w:rsidP="00A86392">
      <w:pPr>
        <w:spacing w:after="213" w:line="360" w:lineRule="auto"/>
        <w:ind w:left="401" w:right="0" w:firstLine="0"/>
        <w:rPr>
          <w:rFonts w:ascii="Arial" w:hAnsi="Arial" w:cs="Arial"/>
          <w:color w:val="auto"/>
          <w:sz w:val="24"/>
        </w:rPr>
      </w:pPr>
      <w:r>
        <w:rPr>
          <w:rFonts w:ascii="Arial" w:hAnsi="Arial" w:cs="Arial"/>
          <w:color w:val="auto"/>
          <w:sz w:val="24"/>
        </w:rPr>
        <w:t>Resulta comprensible que algunas veces se toman decisiones que a corto plazo afectada negativamente en lo que podría resultar en beneficio del valor futuro.  Es por ello que todo proceso financiero exige una evaluación cuidadosa y constante de dos parámetros básicos: el primero que se refiere a la rentabilidad y el segundo que se refiere al riesgo.</w:t>
      </w:r>
    </w:p>
    <w:p w:rsidR="00661CCA" w:rsidRDefault="00661CCA" w:rsidP="00A86392">
      <w:pPr>
        <w:spacing w:after="213" w:line="360" w:lineRule="auto"/>
        <w:ind w:left="401" w:right="0" w:firstLine="0"/>
        <w:rPr>
          <w:rFonts w:ascii="Arial" w:hAnsi="Arial" w:cs="Arial"/>
          <w:color w:val="auto"/>
          <w:sz w:val="24"/>
        </w:rPr>
      </w:pPr>
      <w:r>
        <w:rPr>
          <w:rFonts w:ascii="Arial" w:hAnsi="Arial" w:cs="Arial"/>
          <w:color w:val="auto"/>
          <w:sz w:val="24"/>
        </w:rPr>
        <w:t>Las lecturas que se han seleccionado para esta antología, muestra que el estudiante reflexione sobre diferentes aristas importantes en la gestión financiera. No sea que la de ningún caso de interferir en las actividades propias de un contado con financiero sino más allá de eso el poder dialogar con dichos profesionistas en la toma de decisiones.</w:t>
      </w:r>
    </w:p>
    <w:p w:rsidR="00661CCA" w:rsidRPr="00661CCA" w:rsidRDefault="00661CCA" w:rsidP="00A86392">
      <w:pPr>
        <w:spacing w:after="213" w:line="360" w:lineRule="auto"/>
        <w:ind w:left="401" w:right="0" w:firstLine="0"/>
        <w:rPr>
          <w:rFonts w:ascii="Arial" w:hAnsi="Arial" w:cs="Arial"/>
          <w:color w:val="auto"/>
          <w:sz w:val="24"/>
        </w:rPr>
      </w:pPr>
      <w:r>
        <w:rPr>
          <w:rFonts w:ascii="Arial" w:hAnsi="Arial" w:cs="Arial"/>
          <w:color w:val="auto"/>
          <w:sz w:val="24"/>
        </w:rPr>
        <w:t>Particularmente en la Licenciatura en Administración y Promoción de la Obra Urbana, existen áreas de responsabilidad por ejemplo el manejo de proyectos de inversión donde una serie de elementos tanto con tales como financieros ayudarán a que los profesionistas tomen las mejores decisiones y oriental a su vez a aquellas personas: inversionistas o dueños que quieren conocer el estado financiero de su organización</w:t>
      </w:r>
    </w:p>
    <w:p w:rsidR="009064D4" w:rsidRPr="00661CCA" w:rsidRDefault="009064D4" w:rsidP="00A86392">
      <w:pPr>
        <w:spacing w:after="213" w:line="360" w:lineRule="auto"/>
        <w:ind w:left="401" w:right="0" w:firstLine="0"/>
        <w:rPr>
          <w:rFonts w:ascii="Arial" w:hAnsi="Arial" w:cs="Arial"/>
          <w:color w:val="auto"/>
          <w:sz w:val="24"/>
        </w:rPr>
      </w:pPr>
    </w:p>
    <w:p w:rsidR="004E7FF0" w:rsidRDefault="004E7FF0" w:rsidP="00A86392">
      <w:pPr>
        <w:spacing w:after="213" w:line="259" w:lineRule="auto"/>
        <w:ind w:left="401" w:right="0" w:firstLine="0"/>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9C54D9" w:rsidRDefault="009C54D9">
      <w:pPr>
        <w:spacing w:after="160" w:line="259" w:lineRule="auto"/>
        <w:ind w:left="0" w:right="0" w:firstLine="0"/>
        <w:jc w:val="left"/>
        <w:rPr>
          <w:b/>
        </w:rPr>
      </w:pPr>
    </w:p>
    <w:p w:rsidR="008B6FC4" w:rsidRPr="002C09E2" w:rsidRDefault="009C54D9" w:rsidP="008B6FC4">
      <w:pPr>
        <w:ind w:left="396" w:right="71"/>
        <w:rPr>
          <w:b/>
        </w:rPr>
      </w:pPr>
      <w:r>
        <w:rPr>
          <w:noProof/>
        </w:rPr>
        <mc:AlternateContent>
          <mc:Choice Requires="wps">
            <w:drawing>
              <wp:anchor distT="45720" distB="45720" distL="114300" distR="114300" simplePos="0" relativeHeight="251699200" behindDoc="0" locked="0" layoutInCell="1" allowOverlap="1" wp14:anchorId="49904019" wp14:editId="3DF7DA32">
                <wp:simplePos x="0" y="0"/>
                <wp:positionH relativeFrom="column">
                  <wp:posOffset>2441575</wp:posOffset>
                </wp:positionH>
                <wp:positionV relativeFrom="paragraph">
                  <wp:posOffset>0</wp:posOffset>
                </wp:positionV>
                <wp:extent cx="4086225" cy="438150"/>
                <wp:effectExtent l="0" t="0" r="28575" b="19050"/>
                <wp:wrapSquare wrapText="bothSides"/>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6225" cy="438150"/>
                        </a:xfrm>
                        <a:prstGeom prst="rect">
                          <a:avLst/>
                        </a:prstGeom>
                        <a:solidFill>
                          <a:srgbClr val="FFFFFF"/>
                        </a:solidFill>
                        <a:ln w="9525">
                          <a:solidFill>
                            <a:srgbClr val="000000"/>
                          </a:solidFill>
                          <a:miter lim="800000"/>
                          <a:headEnd/>
                          <a:tailEnd/>
                        </a:ln>
                      </wps:spPr>
                      <wps:txbx>
                        <w:txbxContent>
                          <w:p w:rsidR="004D0620" w:rsidRPr="00540880" w:rsidRDefault="004D0620" w:rsidP="002C09E2">
                            <w:pPr>
                              <w:ind w:left="0" w:firstLine="0"/>
                              <w:rPr>
                                <w:rFonts w:asciiTheme="majorHAnsi" w:hAnsiTheme="majorHAnsi"/>
                                <w:sz w:val="44"/>
                                <w:szCs w:val="44"/>
                              </w:rPr>
                            </w:pPr>
                            <w:r>
                              <w:rPr>
                                <w:rFonts w:asciiTheme="majorHAnsi" w:hAnsiTheme="majorHAnsi"/>
                                <w:sz w:val="44"/>
                                <w:szCs w:val="44"/>
                              </w:rPr>
                              <w:t xml:space="preserve">APRENDIZAJE DE LOS ALUMNOS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904019" id="_x0000_s1032" type="#_x0000_t202" style="position:absolute;left:0;text-align:left;margin-left:192.25pt;margin-top:0;width:321.75pt;height:34.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">
                <v:textbox>
                  <w:txbxContent>
                    <w:p w:rsidR="004D0620" w:rsidRPr="00540880" w:rsidRDefault="004D0620" w:rsidP="002C09E2">
                      <w:pPr>
                        <w:ind w:left="0" w:firstLine="0"/>
                        <w:rPr>
                          <w:rFonts w:asciiTheme="majorHAnsi" w:hAnsiTheme="majorHAnsi"/>
                          <w:sz w:val="44"/>
                          <w:szCs w:val="44"/>
                        </w:rPr>
                      </w:pPr>
                      <w:r>
                        <w:rPr>
                          <w:rFonts w:asciiTheme="majorHAnsi" w:hAnsiTheme="majorHAnsi"/>
                          <w:sz w:val="44"/>
                          <w:szCs w:val="44"/>
                        </w:rPr>
                        <w:t xml:space="preserve">APRENDIZAJE DE LOS ALUMNOS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97152" behindDoc="0" locked="0" layoutInCell="1" allowOverlap="1" wp14:anchorId="44E7F5D0" wp14:editId="11CE13AB">
                <wp:simplePos x="0" y="0"/>
                <wp:positionH relativeFrom="page">
                  <wp:posOffset>5301299</wp:posOffset>
                </wp:positionH>
                <wp:positionV relativeFrom="paragraph">
                  <wp:posOffset>-2282508</wp:posOffset>
                </wp:positionV>
                <wp:extent cx="1012192" cy="4420742"/>
                <wp:effectExtent l="0" t="8573" r="7938" b="7937"/>
                <wp:wrapNone/>
                <wp:docPr id="23"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73E26508" id="Rectángulo 6" o:spid="_x0000_s1026" style="position:absolute;margin-left:417.45pt;margin-top:-179.75pt;width:79.7pt;height:348.1pt;rotation:-90;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695104" behindDoc="0" locked="0" layoutInCell="1" allowOverlap="1" wp14:anchorId="195589B1" wp14:editId="01900F91">
                <wp:simplePos x="0" y="0"/>
                <wp:positionH relativeFrom="column">
                  <wp:posOffset>-180975</wp:posOffset>
                </wp:positionH>
                <wp:positionV relativeFrom="paragraph">
                  <wp:posOffset>-2425700</wp:posOffset>
                </wp:positionV>
                <wp:extent cx="1012190" cy="4727068"/>
                <wp:effectExtent l="9525" t="0" r="6985" b="6985"/>
                <wp:wrapNone/>
                <wp:docPr id="22" name="Rectángulo 22"/>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72584E42" id="Rectángulo 22" o:spid="_x0000_s1026" style="position:absolute;margin-left:-14.25pt;margin-top:-191pt;width:79.7pt;height:372.2pt;rotation:-9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" fillcolor="#2d5335" stroked="f" strokeweight=".5pt"/>
            </w:pict>
          </mc:Fallback>
        </mc:AlternateContent>
      </w:r>
    </w:p>
    <w:p w:rsidR="008B6FC4" w:rsidRDefault="008B6FC4" w:rsidP="008B6FC4">
      <w:pPr>
        <w:tabs>
          <w:tab w:val="left" w:pos="5550"/>
        </w:tabs>
        <w:spacing w:after="213" w:line="259" w:lineRule="auto"/>
        <w:ind w:left="401" w:right="0" w:firstLine="0"/>
        <w:jc w:val="left"/>
      </w:pPr>
      <w:r>
        <w:tab/>
      </w:r>
    </w:p>
    <w:p w:rsidR="002C09E2" w:rsidRDefault="002C09E2" w:rsidP="009C54D9">
      <w:pPr>
        <w:spacing w:after="26" w:line="259" w:lineRule="auto"/>
        <w:ind w:left="401" w:right="0" w:firstLine="0"/>
        <w:jc w:val="left"/>
      </w:pPr>
    </w:p>
    <w:p w:rsidR="00AC3C0F" w:rsidRDefault="00540880">
      <w:pPr>
        <w:ind w:left="396" w:right="71"/>
      </w:pPr>
      <w:r>
        <w:t xml:space="preserve">El alumno identificará y aplicará temas de la </w:t>
      </w:r>
      <w:r w:rsidR="007D51CA">
        <w:t>Unidad de Aprendizaje (U. A.)</w:t>
      </w:r>
      <w:r>
        <w:t xml:space="preserve"> </w:t>
      </w:r>
      <w:r w:rsidR="00AC3C0F">
        <w:rPr>
          <w:b/>
        </w:rPr>
        <w:t>Finanzas</w:t>
      </w:r>
      <w:r>
        <w:t xml:space="preserve"> de manera </w:t>
      </w:r>
      <w:r w:rsidR="00AC3C0F">
        <w:t>teórico – práctica para a</w:t>
      </w:r>
      <w:r w:rsidR="00AC3C0F" w:rsidRPr="00AD2627">
        <w:rPr>
          <w:rFonts w:ascii="Arial" w:eastAsia="Arial" w:hAnsi="Arial" w:cs="Arial"/>
          <w:bCs/>
        </w:rPr>
        <w:t>nalizar las diferentes técnicas e instrumentos contables, estadísticos y financieros, mediante la operación de las diversas fuentes de financiamiento públicas y privadas, para proponer proyectos de inversión y/o alternativas de mejora en la gestión financiera de proyectos urbanos</w:t>
      </w:r>
    </w:p>
    <w:p w:rsidR="000B4AA1" w:rsidRDefault="006E1FDA">
      <w:pPr>
        <w:ind w:left="396" w:right="71"/>
      </w:pPr>
      <w:r>
        <w:t>Es importante que el alumno también se acerque a leer material reciente, a fin de poder realizar discusiones con sus compañeros.</w:t>
      </w:r>
    </w:p>
    <w:p w:rsidR="000B4AA1" w:rsidRDefault="000B4AA1">
      <w:pPr>
        <w:ind w:left="396" w:right="71"/>
      </w:pPr>
    </w:p>
    <w:p w:rsidR="00405008" w:rsidRDefault="00405008">
      <w:pPr>
        <w:ind w:left="396" w:right="71"/>
      </w:pPr>
    </w:p>
    <w:p w:rsidR="00405008" w:rsidRDefault="00405008">
      <w:pPr>
        <w:ind w:left="396" w:right="71"/>
      </w:pPr>
    </w:p>
    <w:p w:rsidR="000B4AA1" w:rsidRDefault="000B4AA1">
      <w:pPr>
        <w:ind w:left="396" w:right="71"/>
      </w:pPr>
    </w:p>
    <w:p w:rsidR="000B4AA1" w:rsidRDefault="000B4AA1">
      <w:pPr>
        <w:ind w:left="396" w:right="71"/>
      </w:pPr>
    </w:p>
    <w:p w:rsidR="00661CCA" w:rsidRDefault="00661CCA">
      <w:pPr>
        <w:spacing w:after="160" w:line="259" w:lineRule="auto"/>
        <w:ind w:left="0" w:right="0" w:firstLine="0"/>
        <w:jc w:val="left"/>
      </w:pPr>
      <w:r>
        <w:br w:type="page"/>
      </w:r>
    </w:p>
    <w:p w:rsidR="000B4AA1" w:rsidRDefault="00661CCA">
      <w:pPr>
        <w:ind w:left="396" w:right="71"/>
      </w:pPr>
      <w:r>
        <w:rPr>
          <w:noProof/>
        </w:rPr>
        <w:lastRenderedPageBreak/>
        <mc:AlternateContent>
          <mc:Choice Requires="wps">
            <w:drawing>
              <wp:anchor distT="45720" distB="45720" distL="114300" distR="114300" simplePos="0" relativeHeight="251705344" behindDoc="0" locked="0" layoutInCell="1" allowOverlap="1" wp14:anchorId="1A8E5303" wp14:editId="6113659E">
                <wp:simplePos x="0" y="0"/>
                <wp:positionH relativeFrom="page">
                  <wp:posOffset>3610422</wp:posOffset>
                </wp:positionH>
                <wp:positionV relativeFrom="paragraph">
                  <wp:posOffset>600</wp:posOffset>
                </wp:positionV>
                <wp:extent cx="3295650" cy="438150"/>
                <wp:effectExtent l="0" t="0" r="19050" b="19050"/>
                <wp:wrapSquare wrapText="bothSides"/>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38150"/>
                        </a:xfrm>
                        <a:prstGeom prst="rect">
                          <a:avLst/>
                        </a:prstGeom>
                        <a:solidFill>
                          <a:srgbClr val="FFFFFF"/>
                        </a:solidFill>
                        <a:ln w="9525">
                          <a:solidFill>
                            <a:srgbClr val="000000"/>
                          </a:solidFill>
                          <a:miter lim="800000"/>
                          <a:headEnd/>
                          <a:tailEnd/>
                        </a:ln>
                      </wps:spPr>
                      <wps:txbx>
                        <w:txbxContent>
                          <w:p w:rsidR="004D0620" w:rsidRPr="00540880" w:rsidRDefault="004D0620" w:rsidP="000B4AA1">
                            <w:pPr>
                              <w:ind w:left="0" w:firstLine="0"/>
                              <w:rPr>
                                <w:rFonts w:asciiTheme="majorHAnsi" w:hAnsiTheme="majorHAnsi"/>
                                <w:sz w:val="44"/>
                                <w:szCs w:val="44"/>
                              </w:rPr>
                            </w:pPr>
                            <w:r>
                              <w:rPr>
                                <w:rFonts w:asciiTheme="majorHAnsi" w:hAnsiTheme="majorHAnsi"/>
                                <w:sz w:val="44"/>
                                <w:szCs w:val="44"/>
                              </w:rPr>
                              <w:t xml:space="preserve">MATERIAL DE REFERENCIA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8E5303" id="_x0000_s1033" type="#_x0000_t202" style="position:absolute;left:0;text-align:left;margin-left:284.3pt;margin-top:.05pt;width:259.5pt;height:34.5pt;z-index:2517053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">
                <v:textbox>
                  <w:txbxContent>
                    <w:p w:rsidR="004D0620" w:rsidRPr="00540880" w:rsidRDefault="004D0620" w:rsidP="000B4AA1">
                      <w:pPr>
                        <w:ind w:left="0" w:firstLine="0"/>
                        <w:rPr>
                          <w:rFonts w:asciiTheme="majorHAnsi" w:hAnsiTheme="majorHAnsi"/>
                          <w:sz w:val="44"/>
                          <w:szCs w:val="44"/>
                        </w:rPr>
                      </w:pPr>
                      <w:r>
                        <w:rPr>
                          <w:rFonts w:asciiTheme="majorHAnsi" w:hAnsiTheme="majorHAnsi"/>
                          <w:sz w:val="44"/>
                          <w:szCs w:val="44"/>
                        </w:rPr>
                        <w:t xml:space="preserve">MATERIAL DE REFERENCIA  </w:t>
                      </w:r>
                      <w:r w:rsidRPr="00540880">
                        <w:rPr>
                          <w:rFonts w:asciiTheme="majorHAnsi" w:hAnsiTheme="majorHAnsi"/>
                          <w:sz w:val="44"/>
                          <w:szCs w:val="44"/>
                        </w:rPr>
                        <w:t xml:space="preserve"> </w:t>
                      </w:r>
                    </w:p>
                  </w:txbxContent>
                </v:textbox>
                <w10:wrap type="square" anchorx="page"/>
              </v:shape>
            </w:pict>
          </mc:Fallback>
        </mc:AlternateContent>
      </w:r>
      <w:r w:rsidRPr="00540880">
        <w:rPr>
          <w:noProof/>
        </w:rPr>
        <mc:AlternateContent>
          <mc:Choice Requires="wps">
            <w:drawing>
              <wp:anchor distT="0" distB="0" distL="114300" distR="114300" simplePos="0" relativeHeight="251701248" behindDoc="0" locked="0" layoutInCell="1" allowOverlap="1" wp14:anchorId="63C7245F" wp14:editId="69CB2D45">
                <wp:simplePos x="0" y="0"/>
                <wp:positionH relativeFrom="page">
                  <wp:posOffset>5314822</wp:posOffset>
                </wp:positionH>
                <wp:positionV relativeFrom="paragraph">
                  <wp:posOffset>-2302402</wp:posOffset>
                </wp:positionV>
                <wp:extent cx="1012192" cy="4420742"/>
                <wp:effectExtent l="0" t="8573" r="7938" b="7937"/>
                <wp:wrapNone/>
                <wp:docPr id="25"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3D13343" id="Rectángulo 6" o:spid="_x0000_s1026" style="position:absolute;margin-left:418.5pt;margin-top:-181.3pt;width:79.7pt;height:348.1pt;rotation:-90;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703296" behindDoc="0" locked="0" layoutInCell="1" allowOverlap="1" wp14:anchorId="37FD5924" wp14:editId="0D51992A">
                <wp:simplePos x="0" y="0"/>
                <wp:positionH relativeFrom="column">
                  <wp:posOffset>-382493</wp:posOffset>
                </wp:positionH>
                <wp:positionV relativeFrom="paragraph">
                  <wp:posOffset>-2444436</wp:posOffset>
                </wp:positionV>
                <wp:extent cx="1012190" cy="4727068"/>
                <wp:effectExtent l="9525" t="0" r="6985" b="6985"/>
                <wp:wrapNone/>
                <wp:docPr id="26" name="Rectángulo 26"/>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2E4B1ACF" id="Rectángulo 26" o:spid="_x0000_s1026" style="position:absolute;margin-left:-30.1pt;margin-top:-192.5pt;width:79.7pt;height:372.2pt;rotation:-9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" fillcolor="#2d5335" stroked="f" strokeweight=".5pt"/>
            </w:pict>
          </mc:Fallback>
        </mc:AlternateContent>
      </w:r>
    </w:p>
    <w:p w:rsidR="00B950F3" w:rsidRDefault="00540880">
      <w:pPr>
        <w:spacing w:after="212" w:line="259" w:lineRule="auto"/>
        <w:ind w:left="401" w:right="0" w:firstLine="0"/>
        <w:jc w:val="left"/>
      </w:pPr>
      <w:r>
        <w:t xml:space="preserve"> </w:t>
      </w:r>
    </w:p>
    <w:p w:rsidR="009C54D9" w:rsidRDefault="00540880" w:rsidP="00A86392">
      <w:pPr>
        <w:spacing w:after="0" w:line="259" w:lineRule="auto"/>
        <w:ind w:left="401" w:right="0" w:firstLine="0"/>
        <w:jc w:val="left"/>
      </w:pPr>
      <w:r>
        <w:t xml:space="preserve"> </w:t>
      </w:r>
    </w:p>
    <w:p w:rsidR="00B950F3" w:rsidRDefault="00B950F3">
      <w:pPr>
        <w:spacing w:after="0" w:line="259" w:lineRule="auto"/>
        <w:ind w:left="401" w:right="0" w:firstLine="0"/>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B950F3">
        <w:trPr>
          <w:trHeight w:val="464"/>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B950F3" w:rsidRPr="009064D4" w:rsidRDefault="009064D4" w:rsidP="009064D4">
            <w:pPr>
              <w:spacing w:after="0" w:line="259" w:lineRule="auto"/>
              <w:ind w:left="2" w:right="0" w:firstLine="0"/>
              <w:jc w:val="left"/>
              <w:rPr>
                <w:rFonts w:ascii="Arial" w:hAnsi="Arial" w:cs="Arial"/>
                <w:b/>
                <w:sz w:val="24"/>
              </w:rPr>
            </w:pPr>
            <w:r w:rsidRPr="009064D4">
              <w:rPr>
                <w:rFonts w:ascii="Arial" w:hAnsi="Arial" w:cs="Arial"/>
                <w:b/>
                <w:bCs/>
                <w:sz w:val="24"/>
              </w:rPr>
              <w:t>Unidad 1. La administración financiera en la organización.</w:t>
            </w:r>
          </w:p>
        </w:tc>
      </w:tr>
      <w:tr w:rsidR="00B950F3">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B950F3" w:rsidRPr="009064D4" w:rsidRDefault="009064D4" w:rsidP="00585265">
            <w:pPr>
              <w:spacing w:after="0" w:line="259" w:lineRule="auto"/>
              <w:ind w:left="2" w:right="0" w:firstLine="0"/>
              <w:jc w:val="left"/>
              <w:rPr>
                <w:sz w:val="24"/>
              </w:rPr>
            </w:pPr>
            <w:r w:rsidRPr="009064D4">
              <w:rPr>
                <w:rFonts w:ascii="Arial"/>
                <w:bCs/>
                <w:sz w:val="24"/>
              </w:rPr>
              <w:t>Comprender los conceptos te</w:t>
            </w:r>
            <w:r w:rsidRPr="009064D4">
              <w:rPr>
                <w:rFonts w:ascii="Arial"/>
                <w:bCs/>
                <w:sz w:val="24"/>
              </w:rPr>
              <w:t>ó</w:t>
            </w:r>
            <w:r w:rsidRPr="009064D4">
              <w:rPr>
                <w:rFonts w:ascii="Arial"/>
                <w:bCs/>
                <w:sz w:val="24"/>
              </w:rPr>
              <w:t>ricos de la administraci</w:t>
            </w:r>
            <w:r w:rsidRPr="009064D4">
              <w:rPr>
                <w:rFonts w:ascii="Arial"/>
                <w:bCs/>
                <w:sz w:val="24"/>
              </w:rPr>
              <w:t>ó</w:t>
            </w:r>
            <w:r w:rsidRPr="009064D4">
              <w:rPr>
                <w:rFonts w:ascii="Arial"/>
                <w:bCs/>
                <w:sz w:val="24"/>
              </w:rPr>
              <w:t xml:space="preserve">n financiera  </w:t>
            </w:r>
            <w:r w:rsidRPr="009064D4">
              <w:rPr>
                <w:rFonts w:ascii="Arial" w:eastAsia="Times New Roman" w:hAnsi="Arial" w:cs="Arial"/>
                <w:sz w:val="24"/>
                <w:lang w:eastAsia="es-ES"/>
              </w:rPr>
              <w:t>apoyados en condiciones, funciones y normas vinculadas a la temática para entender cómo opera el recurso financiero en las organizaciones</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420"/>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312"/>
        </w:trPr>
        <w:tc>
          <w:tcPr>
            <w:tcW w:w="8276" w:type="dxa"/>
            <w:tcBorders>
              <w:top w:val="single" w:sz="4" w:space="0" w:color="000000"/>
              <w:left w:val="single" w:sz="4" w:space="0" w:color="000000"/>
              <w:bottom w:val="single" w:sz="4" w:space="0" w:color="000000"/>
              <w:right w:val="single" w:sz="3" w:space="0" w:color="000000"/>
            </w:tcBorders>
          </w:tcPr>
          <w:p w:rsidR="00B950F3" w:rsidRDefault="0038204F" w:rsidP="00C76844">
            <w:pPr>
              <w:spacing w:after="0" w:line="259" w:lineRule="auto"/>
              <w:ind w:left="0" w:right="0" w:firstLine="0"/>
              <w:jc w:val="left"/>
            </w:pPr>
            <w:r>
              <w:rPr>
                <w:color w:val="auto"/>
              </w:rPr>
              <w:t xml:space="preserve">1.1 Financiamiento inteligente para negocios innovadores. </w:t>
            </w:r>
          </w:p>
        </w:tc>
      </w:tr>
      <w:tr w:rsidR="00B950F3">
        <w:trPr>
          <w:trHeight w:val="34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C76844">
            <w:pPr>
              <w:spacing w:after="0" w:line="259" w:lineRule="auto"/>
              <w:ind w:left="0" w:right="0" w:firstLine="0"/>
              <w:jc w:val="left"/>
            </w:pPr>
            <w:r>
              <w:t xml:space="preserve">Fuente de Referencia: </w:t>
            </w:r>
            <w:r w:rsidR="00585265">
              <w:t>ANEXO_ 1</w:t>
            </w:r>
            <w:r w:rsidR="00823F52">
              <w:t>.1</w:t>
            </w:r>
            <w:r w:rsidR="0038204F">
              <w:t xml:space="preserve"> </w:t>
            </w:r>
            <w:r w:rsidR="00823F52">
              <w:t>CAPITAL EMPRENDEDOR</w:t>
            </w:r>
          </w:p>
        </w:tc>
      </w:tr>
      <w:tr w:rsidR="0038204F">
        <w:trPr>
          <w:trHeight w:val="691"/>
        </w:trPr>
        <w:tc>
          <w:tcPr>
            <w:tcW w:w="8276" w:type="dxa"/>
            <w:tcBorders>
              <w:top w:val="single" w:sz="4" w:space="0" w:color="000000"/>
              <w:left w:val="single" w:sz="4" w:space="0" w:color="000000"/>
              <w:bottom w:val="single" w:sz="4" w:space="0" w:color="000000"/>
              <w:right w:val="single" w:sz="3" w:space="0" w:color="000000"/>
            </w:tcBorders>
          </w:tcPr>
          <w:p w:rsidR="0038204F" w:rsidRDefault="0038204F" w:rsidP="0038204F">
            <w:pPr>
              <w:spacing w:after="0" w:line="259" w:lineRule="auto"/>
              <w:ind w:left="0" w:right="0" w:firstLine="0"/>
              <w:jc w:val="left"/>
            </w:pPr>
            <w:r w:rsidRPr="006E7FB4">
              <w:t>https://www.gob.mx/cms/uploads/attachment/file/299130/Capital_emprendedor-2018.pdf</w:t>
            </w:r>
          </w:p>
        </w:tc>
      </w:tr>
    </w:tbl>
    <w:p w:rsidR="00D65371" w:rsidRDefault="00540880">
      <w:pPr>
        <w:spacing w:after="0" w:line="259" w:lineRule="auto"/>
        <w:ind w:left="401" w:right="0" w:firstLine="0"/>
      </w:pPr>
      <w:r>
        <w:t xml:space="preserve"> </w:t>
      </w:r>
    </w:p>
    <w:p w:rsidR="00B950F3" w:rsidRDefault="00D65371">
      <w:pPr>
        <w:spacing w:after="0" w:line="259" w:lineRule="auto"/>
        <w:ind w:left="401" w:right="0" w:firstLine="0"/>
      </w:pPr>
      <w:r>
        <w:t xml:space="preserve">Imagen Temática </w:t>
      </w:r>
    </w:p>
    <w:p w:rsidR="0038204F" w:rsidRDefault="0038204F">
      <w:pPr>
        <w:spacing w:after="0" w:line="259" w:lineRule="auto"/>
        <w:ind w:left="401" w:right="0" w:firstLine="0"/>
      </w:pPr>
    </w:p>
    <w:p w:rsidR="00B950F3" w:rsidRDefault="0038204F" w:rsidP="0038204F">
      <w:pPr>
        <w:spacing w:after="60" w:line="259" w:lineRule="auto"/>
        <w:ind w:left="353" w:right="0" w:firstLine="0"/>
        <w:jc w:val="center"/>
      </w:pPr>
      <w:r>
        <w:rPr>
          <w:rFonts w:ascii="Calibri" w:eastAsia="Calibri" w:hAnsi="Calibri" w:cs="Calibri"/>
          <w:noProof/>
          <w:color w:val="000000"/>
          <w:sz w:val="22"/>
        </w:rPr>
        <w:drawing>
          <wp:inline distT="0" distB="0" distL="0" distR="0" wp14:anchorId="59385429" wp14:editId="6101868E">
            <wp:extent cx="1768928" cy="1895061"/>
            <wp:effectExtent l="0" t="0" r="317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77771" cy="1904535"/>
                    </a:xfrm>
                    <a:prstGeom prst="rect">
                      <a:avLst/>
                    </a:prstGeom>
                    <a:noFill/>
                    <a:ln>
                      <a:noFill/>
                    </a:ln>
                  </pic:spPr>
                </pic:pic>
              </a:graphicData>
            </a:graphic>
          </wp:inline>
        </w:drawing>
      </w:r>
    </w:p>
    <w:p w:rsidR="00B950F3" w:rsidRDefault="00540880">
      <w:pPr>
        <w:spacing w:after="0" w:line="259" w:lineRule="auto"/>
        <w:ind w:left="401" w:right="0" w:firstLine="0"/>
        <w:rPr>
          <w:rFonts w:ascii="Arial" w:eastAsia="Arial" w:hAnsi="Arial" w:cs="Arial"/>
        </w:rPr>
      </w:pPr>
      <w:r>
        <w:rPr>
          <w:rFonts w:ascii="Arial" w:eastAsia="Arial" w:hAnsi="Arial" w:cs="Arial"/>
        </w:rPr>
        <w:t xml:space="preserve"> </w:t>
      </w:r>
    </w:p>
    <w:tbl>
      <w:tblPr>
        <w:tblStyle w:val="TableGrid"/>
        <w:tblW w:w="8276" w:type="dxa"/>
        <w:tblInd w:w="300" w:type="dxa"/>
        <w:tblCellMar>
          <w:top w:w="24"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B6FE0">
            <w:pPr>
              <w:spacing w:after="0" w:line="259" w:lineRule="auto"/>
              <w:ind w:left="0" w:right="0" w:firstLine="0"/>
              <w:jc w:val="left"/>
            </w:pPr>
            <w:r w:rsidRPr="000B6B49">
              <w:rPr>
                <w:rFonts w:ascii="Arial" w:hAnsi="Arial" w:cs="Arial"/>
                <w:sz w:val="24"/>
              </w:rPr>
              <w:t>Contextualización</w:t>
            </w:r>
            <w:r w:rsidR="00540880">
              <w:t xml:space="preserve"> </w:t>
            </w:r>
          </w:p>
        </w:tc>
      </w:tr>
      <w:tr w:rsidR="00437ACA" w:rsidTr="00437ACA">
        <w:trPr>
          <w:trHeight w:val="2229"/>
        </w:trPr>
        <w:tc>
          <w:tcPr>
            <w:tcW w:w="8276" w:type="dxa"/>
            <w:tcBorders>
              <w:top w:val="single" w:sz="4" w:space="0" w:color="000000"/>
              <w:left w:val="single" w:sz="4" w:space="0" w:color="000000"/>
              <w:right w:val="single" w:sz="3" w:space="0" w:color="000000"/>
            </w:tcBorders>
          </w:tcPr>
          <w:p w:rsidR="0038204F" w:rsidRDefault="00437ACA" w:rsidP="00C76844">
            <w:pPr>
              <w:spacing w:after="0" w:line="237" w:lineRule="auto"/>
              <w:ind w:left="0" w:right="0" w:firstLine="0"/>
              <w:rPr>
                <w:rFonts w:ascii="Arial" w:hAnsi="Arial" w:cs="Arial"/>
                <w:b/>
                <w:sz w:val="24"/>
              </w:rPr>
            </w:pPr>
            <w:r w:rsidRPr="0038204F">
              <w:rPr>
                <w:rFonts w:ascii="Arial" w:hAnsi="Arial" w:cs="Arial"/>
                <w:sz w:val="24"/>
              </w:rPr>
              <w:t xml:space="preserve">Esta lectura se relaciona con la Unidad de competencia 1.  </w:t>
            </w:r>
            <w:r w:rsidR="009064D4" w:rsidRPr="0038204F">
              <w:rPr>
                <w:rFonts w:ascii="Arial" w:hAnsi="Arial" w:cs="Arial"/>
                <w:b/>
                <w:sz w:val="24"/>
              </w:rPr>
              <w:t>La administración financiera en la organización</w:t>
            </w:r>
            <w:r w:rsidR="0038204F" w:rsidRPr="0038204F">
              <w:rPr>
                <w:rFonts w:ascii="Arial" w:hAnsi="Arial" w:cs="Arial"/>
                <w:b/>
                <w:sz w:val="24"/>
              </w:rPr>
              <w:t xml:space="preserve">. </w:t>
            </w:r>
          </w:p>
          <w:p w:rsidR="0038204F" w:rsidRPr="0038204F" w:rsidRDefault="0038204F" w:rsidP="00C76844">
            <w:pPr>
              <w:spacing w:after="0" w:line="237" w:lineRule="auto"/>
              <w:ind w:left="0" w:right="0" w:firstLine="0"/>
              <w:rPr>
                <w:rFonts w:ascii="Arial" w:hAnsi="Arial" w:cs="Arial"/>
                <w:b/>
                <w:sz w:val="24"/>
              </w:rPr>
            </w:pPr>
          </w:p>
          <w:p w:rsidR="00C76844" w:rsidRDefault="0038204F" w:rsidP="00C76844">
            <w:pPr>
              <w:spacing w:after="0" w:line="237" w:lineRule="auto"/>
              <w:ind w:left="0" w:right="0" w:firstLine="0"/>
              <w:rPr>
                <w:rFonts w:ascii="Arial" w:hAnsi="Arial" w:cs="Arial"/>
                <w:sz w:val="24"/>
              </w:rPr>
            </w:pPr>
            <w:r w:rsidRPr="0038204F">
              <w:rPr>
                <w:rFonts w:ascii="Arial" w:hAnsi="Arial" w:cs="Arial"/>
                <w:sz w:val="24"/>
              </w:rPr>
              <w:t>En lo particular esta lectura aporta información el estudiante</w:t>
            </w:r>
            <w:r>
              <w:rPr>
                <w:rFonts w:ascii="Arial" w:hAnsi="Arial" w:cs="Arial"/>
                <w:sz w:val="24"/>
              </w:rPr>
              <w:t>, que</w:t>
            </w:r>
            <w:r w:rsidRPr="0038204F">
              <w:rPr>
                <w:rFonts w:ascii="Arial" w:hAnsi="Arial" w:cs="Arial"/>
                <w:sz w:val="24"/>
              </w:rPr>
              <w:t xml:space="preserve"> reflexionará acerca de cómo cuidar y hacer rendir mejor su dinero. Aprenderá cómo usar responsablemente los productos y servicios financieros, lo que le ayudará a tener unas finanzas sanas, necesarias para el desarrollo de un patrimonio, además de fomentar sus derechos como usuario ante las instituciones financieras.</w:t>
            </w:r>
          </w:p>
          <w:p w:rsidR="00437ACA" w:rsidRDefault="00437ACA" w:rsidP="00437ACA">
            <w:pPr>
              <w:spacing w:after="0" w:line="259" w:lineRule="auto"/>
              <w:ind w:left="0" w:right="50" w:firstLine="0"/>
            </w:pP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Pr="0038204F" w:rsidRDefault="00437ACA">
            <w:pPr>
              <w:spacing w:after="0" w:line="259" w:lineRule="auto"/>
              <w:ind w:left="0" w:right="0" w:firstLine="0"/>
              <w:jc w:val="left"/>
              <w:rPr>
                <w:rFonts w:ascii="Arial" w:hAnsi="Arial" w:cs="Arial"/>
                <w:sz w:val="24"/>
              </w:rPr>
            </w:pPr>
            <w:r w:rsidRPr="0038204F">
              <w:rPr>
                <w:rFonts w:ascii="Arial" w:hAnsi="Arial" w:cs="Arial"/>
                <w:sz w:val="24"/>
              </w:rPr>
              <w:t>Pregunta</w:t>
            </w:r>
            <w:r w:rsidR="005B6FE0" w:rsidRPr="0038204F">
              <w:rPr>
                <w:rFonts w:ascii="Arial" w:hAnsi="Arial" w:cs="Arial"/>
                <w:sz w:val="24"/>
              </w:rPr>
              <w:t xml:space="preserve"> para análisis</w:t>
            </w:r>
          </w:p>
        </w:tc>
      </w:tr>
      <w:tr w:rsidR="00B950F3">
        <w:trPr>
          <w:trHeight w:val="464"/>
        </w:trPr>
        <w:tc>
          <w:tcPr>
            <w:tcW w:w="8276" w:type="dxa"/>
            <w:tcBorders>
              <w:top w:val="single" w:sz="4" w:space="0" w:color="000000"/>
              <w:left w:val="single" w:sz="4" w:space="0" w:color="000000"/>
              <w:bottom w:val="single" w:sz="3" w:space="0" w:color="000000"/>
              <w:right w:val="single" w:sz="3" w:space="0" w:color="000000"/>
            </w:tcBorders>
          </w:tcPr>
          <w:p w:rsidR="0038204F" w:rsidRPr="0038204F" w:rsidRDefault="0038204F" w:rsidP="0038204F">
            <w:pPr>
              <w:spacing w:after="18" w:line="259" w:lineRule="auto"/>
              <w:ind w:left="0" w:right="0" w:firstLine="0"/>
              <w:jc w:val="left"/>
              <w:rPr>
                <w:rFonts w:ascii="Arial" w:hAnsi="Arial" w:cs="Arial"/>
                <w:sz w:val="24"/>
              </w:rPr>
            </w:pPr>
            <w:r w:rsidRPr="0038204F">
              <w:rPr>
                <w:rFonts w:ascii="Arial" w:hAnsi="Arial" w:cs="Arial"/>
                <w:color w:val="000000"/>
                <w:sz w:val="24"/>
              </w:rPr>
              <w:lastRenderedPageBreak/>
              <w:t xml:space="preserve">¿Cuál es la importancia del capital </w:t>
            </w:r>
            <w:proofErr w:type="gramStart"/>
            <w:r w:rsidRPr="0038204F">
              <w:rPr>
                <w:rFonts w:ascii="Arial" w:hAnsi="Arial" w:cs="Arial"/>
                <w:color w:val="000000"/>
                <w:sz w:val="24"/>
              </w:rPr>
              <w:t>emprendedor?.</w:t>
            </w:r>
            <w:proofErr w:type="gramEnd"/>
            <w:r w:rsidRPr="0038204F">
              <w:rPr>
                <w:rFonts w:ascii="Arial" w:hAnsi="Arial" w:cs="Arial"/>
                <w:color w:val="000000"/>
                <w:sz w:val="24"/>
              </w:rPr>
              <w:t xml:space="preserve"> </w:t>
            </w:r>
          </w:p>
          <w:p w:rsidR="00B950F3" w:rsidRPr="0038204F" w:rsidRDefault="00B950F3" w:rsidP="00437ACA">
            <w:pPr>
              <w:spacing w:after="0" w:line="259" w:lineRule="auto"/>
              <w:ind w:left="338" w:right="0" w:firstLine="0"/>
              <w:jc w:val="left"/>
              <w:rPr>
                <w:rFonts w:ascii="Arial" w:hAnsi="Arial" w:cs="Arial"/>
                <w:sz w:val="24"/>
              </w:rPr>
            </w:pPr>
          </w:p>
        </w:tc>
      </w:tr>
      <w:tr w:rsidR="00B950F3">
        <w:trPr>
          <w:trHeight w:val="234"/>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5B6FE0">
            <w:pPr>
              <w:spacing w:after="0" w:line="259" w:lineRule="auto"/>
              <w:ind w:left="0" w:right="0" w:firstLine="0"/>
              <w:jc w:val="left"/>
            </w:pPr>
            <w:r w:rsidRPr="0038204F">
              <w:rPr>
                <w:rFonts w:ascii="Arial" w:hAnsi="Arial" w:cs="Arial"/>
                <w:sz w:val="24"/>
              </w:rPr>
              <w:t>Respuesta</w:t>
            </w:r>
            <w:r>
              <w:t xml:space="preserve"> </w:t>
            </w:r>
          </w:p>
        </w:tc>
      </w:tr>
      <w:tr w:rsidR="00B950F3" w:rsidTr="00437ACA">
        <w:trPr>
          <w:trHeight w:val="406"/>
        </w:trPr>
        <w:tc>
          <w:tcPr>
            <w:tcW w:w="8276" w:type="dxa"/>
            <w:tcBorders>
              <w:top w:val="single" w:sz="4" w:space="0" w:color="000000"/>
              <w:left w:val="single" w:sz="4" w:space="0" w:color="000000"/>
              <w:bottom w:val="single" w:sz="4" w:space="0" w:color="000000"/>
              <w:right w:val="single" w:sz="3" w:space="0" w:color="000000"/>
            </w:tcBorders>
          </w:tcPr>
          <w:p w:rsidR="00B950F3" w:rsidRDefault="0038204F" w:rsidP="0038204F">
            <w:pPr>
              <w:spacing w:after="18" w:line="259" w:lineRule="auto"/>
              <w:ind w:left="0" w:right="0" w:firstLine="0"/>
              <w:jc w:val="left"/>
            </w:pPr>
            <w:r w:rsidRPr="0038204F">
              <w:rPr>
                <w:rFonts w:ascii="Arial" w:hAnsi="Arial" w:cs="Arial"/>
                <w:color w:val="000000"/>
                <w:sz w:val="24"/>
              </w:rPr>
              <w:t xml:space="preserve">     A este capital también suele llamársele CAPITAL INTELIGENTE porque los emprendedores de alto impacto, además obtienen la guía de expertos (mentores) que se involucran por completo en la administración de la empresa, para hacerla crecer.</w:t>
            </w:r>
          </w:p>
        </w:tc>
      </w:tr>
    </w:tbl>
    <w:p w:rsidR="00823F52" w:rsidRDefault="00540880">
      <w:pPr>
        <w:spacing w:after="160" w:line="259" w:lineRule="auto"/>
        <w:ind w:left="0" w:right="0" w:firstLine="0"/>
        <w:jc w:val="left"/>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823F52" w:rsidTr="009F4145">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23F52" w:rsidRDefault="00823F52" w:rsidP="009F4145">
            <w:pPr>
              <w:spacing w:after="0" w:line="259" w:lineRule="auto"/>
              <w:ind w:left="0" w:right="0" w:firstLine="0"/>
              <w:jc w:val="left"/>
            </w:pPr>
            <w:r>
              <w:lastRenderedPageBreak/>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823F52" w:rsidRDefault="00823F52" w:rsidP="009F4145">
            <w:pPr>
              <w:spacing w:after="0" w:line="259" w:lineRule="auto"/>
              <w:ind w:left="2" w:right="0" w:firstLine="0"/>
              <w:jc w:val="left"/>
            </w:pPr>
            <w:r w:rsidRPr="009064D4">
              <w:rPr>
                <w:rFonts w:ascii="Arial" w:hAnsi="Arial" w:cs="Arial"/>
                <w:b/>
                <w:bCs/>
                <w:sz w:val="24"/>
              </w:rPr>
              <w:t>Unidad 1. La administración financiera en la organización.</w:t>
            </w:r>
          </w:p>
        </w:tc>
      </w:tr>
      <w:tr w:rsidR="00823F52" w:rsidTr="009F4145">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23F52" w:rsidRDefault="00823F52" w:rsidP="009F4145">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823F52" w:rsidRDefault="00823F52" w:rsidP="009F4145">
            <w:pPr>
              <w:spacing w:after="0" w:line="259" w:lineRule="auto"/>
              <w:ind w:left="2" w:right="0" w:firstLine="0"/>
              <w:jc w:val="left"/>
            </w:pPr>
            <w:r w:rsidRPr="009064D4">
              <w:rPr>
                <w:rFonts w:ascii="Arial"/>
                <w:bCs/>
                <w:sz w:val="24"/>
              </w:rPr>
              <w:t>Comprender los conceptos te</w:t>
            </w:r>
            <w:r w:rsidRPr="009064D4">
              <w:rPr>
                <w:rFonts w:ascii="Arial"/>
                <w:bCs/>
                <w:sz w:val="24"/>
              </w:rPr>
              <w:t>ó</w:t>
            </w:r>
            <w:r w:rsidRPr="009064D4">
              <w:rPr>
                <w:rFonts w:ascii="Arial"/>
                <w:bCs/>
                <w:sz w:val="24"/>
              </w:rPr>
              <w:t>ricos de la administraci</w:t>
            </w:r>
            <w:r w:rsidRPr="009064D4">
              <w:rPr>
                <w:rFonts w:ascii="Arial"/>
                <w:bCs/>
                <w:sz w:val="24"/>
              </w:rPr>
              <w:t>ó</w:t>
            </w:r>
            <w:r w:rsidRPr="009064D4">
              <w:rPr>
                <w:rFonts w:ascii="Arial"/>
                <w:bCs/>
                <w:sz w:val="24"/>
              </w:rPr>
              <w:t xml:space="preserve">n financiera  </w:t>
            </w:r>
            <w:r w:rsidRPr="009064D4">
              <w:rPr>
                <w:rFonts w:ascii="Arial" w:eastAsia="Times New Roman" w:hAnsi="Arial" w:cs="Arial"/>
                <w:sz w:val="24"/>
                <w:lang w:eastAsia="es-ES"/>
              </w:rPr>
              <w:t>apoyados en condiciones, funciones y normas vinculadas a la temática para entender cómo opera el recurso financiero en las organizaciones</w:t>
            </w:r>
          </w:p>
        </w:tc>
      </w:tr>
    </w:tbl>
    <w:p w:rsidR="00823F52" w:rsidRDefault="00823F52" w:rsidP="00823F52">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823F52" w:rsidTr="009F4145">
        <w:trPr>
          <w:trHeight w:val="398"/>
        </w:trPr>
        <w:tc>
          <w:tcPr>
            <w:tcW w:w="8276" w:type="dxa"/>
            <w:tcBorders>
              <w:top w:val="single" w:sz="4" w:space="0" w:color="000000"/>
              <w:left w:val="single" w:sz="4" w:space="0" w:color="000000"/>
              <w:bottom w:val="single" w:sz="4" w:space="0" w:color="000000"/>
              <w:right w:val="single" w:sz="3" w:space="0" w:color="000000"/>
            </w:tcBorders>
          </w:tcPr>
          <w:p w:rsidR="00823F52" w:rsidRDefault="00823F52" w:rsidP="009F4145">
            <w:pPr>
              <w:spacing w:after="0" w:line="259" w:lineRule="auto"/>
              <w:ind w:left="0" w:right="0" w:firstLine="0"/>
              <w:jc w:val="left"/>
            </w:pPr>
            <w:r w:rsidRPr="00D313C9">
              <w:rPr>
                <w:color w:val="auto"/>
              </w:rPr>
              <w:t>Lectura de estrategia didáctica</w:t>
            </w:r>
          </w:p>
        </w:tc>
      </w:tr>
      <w:tr w:rsidR="00823F52" w:rsidTr="009F4145">
        <w:trPr>
          <w:trHeight w:val="389"/>
        </w:trPr>
        <w:tc>
          <w:tcPr>
            <w:tcW w:w="8276" w:type="dxa"/>
            <w:tcBorders>
              <w:top w:val="single" w:sz="4" w:space="0" w:color="000000"/>
              <w:left w:val="single" w:sz="4" w:space="0" w:color="000000"/>
              <w:bottom w:val="single" w:sz="4" w:space="0" w:color="000000"/>
              <w:right w:val="single" w:sz="3" w:space="0" w:color="000000"/>
            </w:tcBorders>
          </w:tcPr>
          <w:p w:rsidR="00823F52" w:rsidRPr="00D313C9" w:rsidRDefault="00823F52" w:rsidP="00823F52">
            <w:pPr>
              <w:spacing w:after="0" w:line="259" w:lineRule="auto"/>
              <w:ind w:left="0" w:right="0" w:firstLine="0"/>
              <w:jc w:val="left"/>
              <w:rPr>
                <w:color w:val="auto"/>
              </w:rPr>
            </w:pPr>
            <w:r>
              <w:rPr>
                <w:color w:val="auto"/>
              </w:rPr>
              <w:t>1.2. Entrar de lleno a la E-Factura</w:t>
            </w:r>
            <w:r w:rsidRPr="00823F52">
              <w:rPr>
                <w:color w:val="auto"/>
              </w:rPr>
              <w:t xml:space="preserve"> </w:t>
            </w:r>
          </w:p>
        </w:tc>
      </w:tr>
      <w:tr w:rsidR="00823F52" w:rsidTr="009F4145">
        <w:trPr>
          <w:trHeight w:val="412"/>
        </w:trPr>
        <w:tc>
          <w:tcPr>
            <w:tcW w:w="8276" w:type="dxa"/>
            <w:tcBorders>
              <w:top w:val="single" w:sz="4" w:space="0" w:color="000000"/>
              <w:left w:val="single" w:sz="4" w:space="0" w:color="000000"/>
              <w:bottom w:val="single" w:sz="3" w:space="0" w:color="000000"/>
              <w:right w:val="single" w:sz="3" w:space="0" w:color="000000"/>
            </w:tcBorders>
          </w:tcPr>
          <w:p w:rsidR="00823F52" w:rsidRDefault="00823F52" w:rsidP="00823F52">
            <w:pPr>
              <w:spacing w:after="0" w:line="259" w:lineRule="auto"/>
              <w:ind w:left="0" w:right="0" w:firstLine="0"/>
              <w:jc w:val="left"/>
            </w:pPr>
            <w:r>
              <w:t>Fuente de Referencia: ANEXO_1.2 E</w:t>
            </w:r>
            <w:r w:rsidR="00A86392">
              <w:t>-</w:t>
            </w:r>
            <w:r>
              <w:t xml:space="preserve">factura </w:t>
            </w:r>
          </w:p>
        </w:tc>
      </w:tr>
      <w:tr w:rsidR="00823F52" w:rsidTr="009F4145">
        <w:trPr>
          <w:trHeight w:val="213"/>
        </w:trPr>
        <w:tc>
          <w:tcPr>
            <w:tcW w:w="8276" w:type="dxa"/>
            <w:tcBorders>
              <w:top w:val="single" w:sz="3" w:space="0" w:color="000000"/>
              <w:left w:val="single" w:sz="4" w:space="0" w:color="000000"/>
              <w:bottom w:val="single" w:sz="4" w:space="0" w:color="000000"/>
              <w:right w:val="single" w:sz="3" w:space="0" w:color="000000"/>
            </w:tcBorders>
          </w:tcPr>
          <w:p w:rsidR="00823F52" w:rsidRDefault="00823F52" w:rsidP="009F4145">
            <w:pPr>
              <w:spacing w:after="0" w:line="259" w:lineRule="auto"/>
              <w:ind w:left="0" w:right="0" w:firstLine="0"/>
              <w:jc w:val="left"/>
            </w:pPr>
            <w:r>
              <w:rPr>
                <w:color w:val="000000"/>
              </w:rPr>
              <w:t>Rodr</w:t>
            </w:r>
            <w:r w:rsidR="00A86392">
              <w:rPr>
                <w:color w:val="000000"/>
              </w:rPr>
              <w:t>í</w:t>
            </w:r>
            <w:r>
              <w:rPr>
                <w:color w:val="000000"/>
              </w:rPr>
              <w:t xml:space="preserve">guez, Belem (2018) Sección especial. Periódico el Reforma. Septiembre de 2018 pág. 6 </w:t>
            </w:r>
          </w:p>
        </w:tc>
      </w:tr>
    </w:tbl>
    <w:p w:rsidR="00823F52" w:rsidRDefault="00823F52" w:rsidP="00823F52">
      <w:pPr>
        <w:spacing w:after="9" w:line="259" w:lineRule="auto"/>
        <w:ind w:left="401" w:right="0" w:firstLine="0"/>
        <w:jc w:val="left"/>
      </w:pPr>
      <w:r>
        <w:t xml:space="preserve"> </w:t>
      </w:r>
    </w:p>
    <w:p w:rsidR="00823F52" w:rsidRDefault="00823F52" w:rsidP="00823F52">
      <w:pPr>
        <w:spacing w:after="60" w:line="259" w:lineRule="auto"/>
        <w:ind w:left="295" w:right="0" w:firstLine="0"/>
        <w:jc w:val="left"/>
      </w:pPr>
      <w:r>
        <w:t>Imagen Temática</w:t>
      </w:r>
    </w:p>
    <w:p w:rsidR="00823F52" w:rsidRDefault="00823F52" w:rsidP="00823F52">
      <w:pPr>
        <w:spacing w:after="60" w:line="259" w:lineRule="auto"/>
        <w:ind w:left="295" w:right="0" w:firstLine="0"/>
        <w:jc w:val="left"/>
      </w:pPr>
    </w:p>
    <w:p w:rsidR="00823F52" w:rsidRDefault="00823F52" w:rsidP="00823F52">
      <w:pPr>
        <w:spacing w:after="60" w:line="259" w:lineRule="auto"/>
        <w:ind w:left="295" w:right="0" w:firstLine="0"/>
        <w:jc w:val="center"/>
      </w:pPr>
      <w:r>
        <w:rPr>
          <w:noProof/>
        </w:rPr>
        <w:drawing>
          <wp:inline distT="0" distB="0" distL="0" distR="0" wp14:anchorId="06C378A6" wp14:editId="13F835F9">
            <wp:extent cx="1691516" cy="2116641"/>
            <wp:effectExtent l="0" t="0" r="444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96573" cy="2122968"/>
                    </a:xfrm>
                    <a:prstGeom prst="rect">
                      <a:avLst/>
                    </a:prstGeom>
                    <a:noFill/>
                    <a:ln>
                      <a:noFill/>
                    </a:ln>
                  </pic:spPr>
                </pic:pic>
              </a:graphicData>
            </a:graphic>
          </wp:inline>
        </w:drawing>
      </w:r>
    </w:p>
    <w:p w:rsidR="00823F52" w:rsidRDefault="00823F52" w:rsidP="00823F52">
      <w:pPr>
        <w:spacing w:after="60" w:line="259" w:lineRule="auto"/>
        <w:ind w:left="295" w:right="0" w:firstLine="0"/>
        <w:jc w:val="left"/>
      </w:pPr>
    </w:p>
    <w:p w:rsidR="00823F52" w:rsidRDefault="00823F52" w:rsidP="00823F52">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823F52" w:rsidRPr="000B6B49" w:rsidTr="009F4145">
        <w:trPr>
          <w:trHeight w:val="234"/>
        </w:trPr>
        <w:tc>
          <w:tcPr>
            <w:tcW w:w="8276" w:type="dxa"/>
            <w:tcBorders>
              <w:top w:val="single" w:sz="3" w:space="0" w:color="000000"/>
              <w:left w:val="single" w:sz="4" w:space="0" w:color="000000"/>
              <w:bottom w:val="single" w:sz="4" w:space="0" w:color="000000"/>
              <w:right w:val="single" w:sz="3" w:space="0" w:color="000000"/>
            </w:tcBorders>
          </w:tcPr>
          <w:p w:rsidR="00823F52" w:rsidRPr="000B6B49" w:rsidRDefault="00823F52" w:rsidP="009F4145">
            <w:pPr>
              <w:spacing w:after="0" w:line="259" w:lineRule="auto"/>
              <w:ind w:left="0" w:right="0" w:firstLine="0"/>
              <w:jc w:val="left"/>
              <w:rPr>
                <w:rFonts w:ascii="Arial" w:hAnsi="Arial" w:cs="Arial"/>
                <w:sz w:val="24"/>
                <w:szCs w:val="24"/>
              </w:rPr>
            </w:pPr>
            <w:r w:rsidRPr="000B6B49">
              <w:rPr>
                <w:rFonts w:ascii="Arial" w:hAnsi="Arial" w:cs="Arial"/>
                <w:sz w:val="24"/>
                <w:szCs w:val="24"/>
              </w:rPr>
              <w:t>Contextualización</w:t>
            </w:r>
          </w:p>
        </w:tc>
      </w:tr>
      <w:tr w:rsidR="00823F52" w:rsidRPr="000B6B49" w:rsidTr="009F4145">
        <w:trPr>
          <w:trHeight w:val="1733"/>
        </w:trPr>
        <w:tc>
          <w:tcPr>
            <w:tcW w:w="8276" w:type="dxa"/>
            <w:tcBorders>
              <w:top w:val="single" w:sz="4" w:space="0" w:color="000000"/>
              <w:left w:val="single" w:sz="4" w:space="0" w:color="000000"/>
              <w:right w:val="single" w:sz="3" w:space="0" w:color="000000"/>
            </w:tcBorders>
          </w:tcPr>
          <w:p w:rsidR="00823F52" w:rsidRPr="000B6B49" w:rsidRDefault="00823F52" w:rsidP="00823F52">
            <w:pPr>
              <w:spacing w:after="0" w:line="237" w:lineRule="auto"/>
              <w:ind w:left="0" w:right="0" w:firstLine="0"/>
              <w:rPr>
                <w:rFonts w:ascii="Arial" w:hAnsi="Arial" w:cs="Arial"/>
                <w:b/>
                <w:sz w:val="24"/>
                <w:szCs w:val="24"/>
              </w:rPr>
            </w:pPr>
            <w:r w:rsidRPr="000B6B49">
              <w:rPr>
                <w:rFonts w:ascii="Arial" w:hAnsi="Arial" w:cs="Arial"/>
                <w:sz w:val="24"/>
                <w:szCs w:val="24"/>
              </w:rPr>
              <w:t xml:space="preserve">Esta lectura se relaciona con la Unidad de competencia 1.  </w:t>
            </w:r>
            <w:r w:rsidRPr="000B6B49">
              <w:rPr>
                <w:rFonts w:ascii="Arial" w:hAnsi="Arial" w:cs="Arial"/>
                <w:b/>
                <w:sz w:val="24"/>
                <w:szCs w:val="24"/>
              </w:rPr>
              <w:t xml:space="preserve">La administración financiera en la organización. </w:t>
            </w:r>
          </w:p>
          <w:p w:rsidR="00823F52" w:rsidRPr="000B6B49" w:rsidRDefault="00823F52" w:rsidP="009F4145">
            <w:pPr>
              <w:spacing w:after="0" w:line="259" w:lineRule="auto"/>
              <w:ind w:left="0" w:right="0" w:firstLine="0"/>
              <w:jc w:val="left"/>
              <w:rPr>
                <w:rFonts w:ascii="Arial" w:hAnsi="Arial" w:cs="Arial"/>
                <w:sz w:val="24"/>
                <w:szCs w:val="24"/>
              </w:rPr>
            </w:pPr>
          </w:p>
          <w:p w:rsidR="00823F52" w:rsidRPr="000B6B49" w:rsidRDefault="00823F52" w:rsidP="00823F52">
            <w:pPr>
              <w:spacing w:after="0" w:line="259" w:lineRule="auto"/>
              <w:ind w:left="0" w:right="50" w:firstLine="0"/>
              <w:rPr>
                <w:rFonts w:ascii="Arial" w:hAnsi="Arial" w:cs="Arial"/>
                <w:sz w:val="24"/>
                <w:szCs w:val="24"/>
              </w:rPr>
            </w:pPr>
            <w:r w:rsidRPr="000B6B49">
              <w:rPr>
                <w:rFonts w:ascii="Arial" w:hAnsi="Arial" w:cs="Arial"/>
                <w:color w:val="000000"/>
                <w:sz w:val="24"/>
                <w:szCs w:val="24"/>
              </w:rPr>
              <w:t>Afirman los fiscalistas que hoy más que nunca debemos destacar la importancia de involucrarse con la obligación de facturación electrónica.</w:t>
            </w:r>
          </w:p>
        </w:tc>
      </w:tr>
      <w:tr w:rsidR="00823F52" w:rsidRPr="000B6B49" w:rsidTr="009F4145">
        <w:trPr>
          <w:trHeight w:val="238"/>
        </w:trPr>
        <w:tc>
          <w:tcPr>
            <w:tcW w:w="8276" w:type="dxa"/>
            <w:tcBorders>
              <w:top w:val="single" w:sz="4" w:space="0" w:color="000000"/>
              <w:left w:val="single" w:sz="4" w:space="0" w:color="000000"/>
              <w:bottom w:val="single" w:sz="4" w:space="0" w:color="000000"/>
              <w:right w:val="single" w:sz="3" w:space="0" w:color="000000"/>
            </w:tcBorders>
          </w:tcPr>
          <w:p w:rsidR="00823F52" w:rsidRPr="000B6B49" w:rsidRDefault="00823F52" w:rsidP="009F4145">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Pregunta para análisis </w:t>
            </w:r>
          </w:p>
        </w:tc>
      </w:tr>
      <w:tr w:rsidR="00823F52" w:rsidRPr="000B6B49" w:rsidTr="009F4145">
        <w:trPr>
          <w:trHeight w:val="464"/>
        </w:trPr>
        <w:tc>
          <w:tcPr>
            <w:tcW w:w="8276" w:type="dxa"/>
            <w:tcBorders>
              <w:top w:val="single" w:sz="4" w:space="0" w:color="000000"/>
              <w:left w:val="single" w:sz="4" w:space="0" w:color="000000"/>
              <w:bottom w:val="single" w:sz="3" w:space="0" w:color="000000"/>
              <w:right w:val="single" w:sz="3" w:space="0" w:color="000000"/>
            </w:tcBorders>
          </w:tcPr>
          <w:p w:rsidR="00823F52" w:rsidRPr="000B6B49" w:rsidRDefault="00823F52" w:rsidP="00823F52">
            <w:pPr>
              <w:spacing w:after="18" w:line="259" w:lineRule="auto"/>
              <w:ind w:left="0" w:right="0" w:firstLine="0"/>
              <w:jc w:val="left"/>
              <w:rPr>
                <w:rFonts w:ascii="Arial" w:hAnsi="Arial" w:cs="Arial"/>
                <w:sz w:val="24"/>
                <w:szCs w:val="24"/>
              </w:rPr>
            </w:pPr>
            <w:r w:rsidRPr="000B6B49">
              <w:rPr>
                <w:rFonts w:ascii="Arial" w:hAnsi="Arial" w:cs="Arial"/>
                <w:color w:val="000000"/>
                <w:sz w:val="24"/>
                <w:szCs w:val="24"/>
              </w:rPr>
              <w:t>¿Por qué es importante la E-</w:t>
            </w:r>
            <w:proofErr w:type="gramStart"/>
            <w:r w:rsidRPr="000B6B49">
              <w:rPr>
                <w:rFonts w:ascii="Arial" w:hAnsi="Arial" w:cs="Arial"/>
                <w:color w:val="000000"/>
                <w:sz w:val="24"/>
                <w:szCs w:val="24"/>
              </w:rPr>
              <w:t>Factura?.</w:t>
            </w:r>
            <w:proofErr w:type="gramEnd"/>
            <w:r w:rsidRPr="000B6B49">
              <w:rPr>
                <w:rFonts w:ascii="Arial" w:hAnsi="Arial" w:cs="Arial"/>
                <w:color w:val="000000"/>
                <w:sz w:val="24"/>
                <w:szCs w:val="24"/>
              </w:rPr>
              <w:t xml:space="preserve"> </w:t>
            </w:r>
          </w:p>
        </w:tc>
      </w:tr>
      <w:tr w:rsidR="00823F52" w:rsidRPr="000B6B49" w:rsidTr="009F4145">
        <w:trPr>
          <w:trHeight w:val="236"/>
        </w:trPr>
        <w:tc>
          <w:tcPr>
            <w:tcW w:w="8276" w:type="dxa"/>
            <w:tcBorders>
              <w:top w:val="single" w:sz="3" w:space="0" w:color="000000"/>
              <w:left w:val="single" w:sz="4" w:space="0" w:color="000000"/>
              <w:bottom w:val="single" w:sz="4" w:space="0" w:color="000000"/>
              <w:right w:val="single" w:sz="3" w:space="0" w:color="000000"/>
            </w:tcBorders>
          </w:tcPr>
          <w:p w:rsidR="00823F52" w:rsidRPr="000B6B49" w:rsidRDefault="00823F52" w:rsidP="009F4145">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Respuesta </w:t>
            </w:r>
          </w:p>
        </w:tc>
      </w:tr>
      <w:tr w:rsidR="00823F52" w:rsidRPr="000B6B49" w:rsidTr="009F4145">
        <w:trPr>
          <w:trHeight w:val="694"/>
        </w:trPr>
        <w:tc>
          <w:tcPr>
            <w:tcW w:w="8276" w:type="dxa"/>
            <w:tcBorders>
              <w:top w:val="single" w:sz="4" w:space="0" w:color="000000"/>
              <w:left w:val="single" w:sz="4" w:space="0" w:color="000000"/>
              <w:bottom w:val="single" w:sz="4" w:space="0" w:color="000000"/>
              <w:right w:val="single" w:sz="3" w:space="0" w:color="000000"/>
            </w:tcBorders>
          </w:tcPr>
          <w:p w:rsidR="00823F52" w:rsidRPr="000B6B49" w:rsidRDefault="00823F52" w:rsidP="009F4145">
            <w:pPr>
              <w:spacing w:after="41" w:line="238" w:lineRule="auto"/>
              <w:ind w:left="0" w:right="0" w:firstLine="0"/>
              <w:jc w:val="left"/>
              <w:rPr>
                <w:rFonts w:ascii="Arial" w:hAnsi="Arial" w:cs="Arial"/>
                <w:sz w:val="24"/>
                <w:szCs w:val="24"/>
              </w:rPr>
            </w:pPr>
            <w:r w:rsidRPr="000B6B49">
              <w:rPr>
                <w:rFonts w:ascii="Arial" w:hAnsi="Arial" w:cs="Arial"/>
                <w:color w:val="000000"/>
                <w:sz w:val="24"/>
                <w:szCs w:val="24"/>
              </w:rPr>
              <w:t xml:space="preserve"> Porque simplifica procesos y principalmente porque es obligatorio desde el año 2011 </w:t>
            </w:r>
          </w:p>
        </w:tc>
      </w:tr>
    </w:tbl>
    <w:p w:rsidR="00823F52" w:rsidRDefault="00823F52" w:rsidP="00823F52">
      <w:pPr>
        <w:spacing w:after="102" w:line="259" w:lineRule="auto"/>
        <w:ind w:left="401" w:right="0" w:firstLine="0"/>
        <w:jc w:val="left"/>
      </w:pPr>
      <w:r>
        <w:rPr>
          <w:rFonts w:ascii="Arial" w:eastAsia="Arial" w:hAnsi="Arial" w:cs="Arial"/>
          <w:b/>
        </w:rPr>
        <w:t xml:space="preserve"> </w:t>
      </w:r>
      <w:r>
        <w:rPr>
          <w:rFonts w:ascii="Arial" w:eastAsia="Arial" w:hAnsi="Arial" w:cs="Arial"/>
          <w:b/>
        </w:rPr>
        <w:tab/>
      </w:r>
    </w:p>
    <w:p w:rsidR="00823F52" w:rsidRDefault="00823F52" w:rsidP="00823F52">
      <w:pPr>
        <w:spacing w:after="160" w:line="259" w:lineRule="auto"/>
        <w:ind w:left="0" w:right="0" w:firstLine="0"/>
        <w:jc w:val="left"/>
      </w:pPr>
      <w:r>
        <w:br w:type="page"/>
      </w: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661CCA" w:rsidTr="008D77C1">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661CCA" w:rsidRDefault="00661CCA" w:rsidP="008D77C1">
            <w:pPr>
              <w:spacing w:after="0" w:line="259" w:lineRule="auto"/>
              <w:ind w:left="0" w:right="0" w:firstLine="0"/>
              <w:jc w:val="left"/>
            </w:pPr>
            <w:r>
              <w:lastRenderedPageBreak/>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661CCA" w:rsidRDefault="00661CCA" w:rsidP="008D77C1">
            <w:pPr>
              <w:spacing w:after="0" w:line="259" w:lineRule="auto"/>
              <w:ind w:left="2" w:right="0" w:firstLine="0"/>
              <w:jc w:val="left"/>
            </w:pPr>
            <w:r w:rsidRPr="009064D4">
              <w:rPr>
                <w:rFonts w:ascii="Arial" w:hAnsi="Arial" w:cs="Arial"/>
                <w:b/>
                <w:bCs/>
                <w:sz w:val="24"/>
              </w:rPr>
              <w:t>Unidad 1. La administración financiera en la organización.</w:t>
            </w:r>
          </w:p>
        </w:tc>
      </w:tr>
      <w:tr w:rsidR="00661CCA" w:rsidTr="008D77C1">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661CCA" w:rsidRDefault="00661CCA" w:rsidP="008D77C1">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661CCA" w:rsidRDefault="00661CCA" w:rsidP="008D77C1">
            <w:pPr>
              <w:spacing w:after="0" w:line="259" w:lineRule="auto"/>
              <w:ind w:left="2" w:right="0" w:firstLine="0"/>
              <w:jc w:val="left"/>
            </w:pPr>
            <w:r w:rsidRPr="009064D4">
              <w:rPr>
                <w:rFonts w:ascii="Arial"/>
                <w:bCs/>
                <w:sz w:val="24"/>
              </w:rPr>
              <w:t>Comprender los conceptos te</w:t>
            </w:r>
            <w:r w:rsidRPr="009064D4">
              <w:rPr>
                <w:rFonts w:ascii="Arial"/>
                <w:bCs/>
                <w:sz w:val="24"/>
              </w:rPr>
              <w:t>ó</w:t>
            </w:r>
            <w:r w:rsidRPr="009064D4">
              <w:rPr>
                <w:rFonts w:ascii="Arial"/>
                <w:bCs/>
                <w:sz w:val="24"/>
              </w:rPr>
              <w:t>ricos de la administraci</w:t>
            </w:r>
            <w:r w:rsidRPr="009064D4">
              <w:rPr>
                <w:rFonts w:ascii="Arial"/>
                <w:bCs/>
                <w:sz w:val="24"/>
              </w:rPr>
              <w:t>ó</w:t>
            </w:r>
            <w:r w:rsidRPr="009064D4">
              <w:rPr>
                <w:rFonts w:ascii="Arial"/>
                <w:bCs/>
                <w:sz w:val="24"/>
              </w:rPr>
              <w:t xml:space="preserve">n financiera  </w:t>
            </w:r>
            <w:r w:rsidRPr="009064D4">
              <w:rPr>
                <w:rFonts w:ascii="Arial" w:eastAsia="Times New Roman" w:hAnsi="Arial" w:cs="Arial"/>
                <w:sz w:val="24"/>
                <w:lang w:eastAsia="es-ES"/>
              </w:rPr>
              <w:t>apoyados en condiciones, funciones y normas vinculadas a la temática para entender cómo opera el recurso financiero en las organizaciones</w:t>
            </w:r>
          </w:p>
        </w:tc>
      </w:tr>
    </w:tbl>
    <w:p w:rsidR="00661CCA" w:rsidRDefault="00661CCA" w:rsidP="00661CCA">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661CCA" w:rsidTr="008D77C1">
        <w:trPr>
          <w:trHeight w:val="398"/>
        </w:trPr>
        <w:tc>
          <w:tcPr>
            <w:tcW w:w="8276" w:type="dxa"/>
            <w:tcBorders>
              <w:top w:val="single" w:sz="4" w:space="0" w:color="000000"/>
              <w:left w:val="single" w:sz="4" w:space="0" w:color="000000"/>
              <w:bottom w:val="single" w:sz="4" w:space="0" w:color="000000"/>
              <w:right w:val="single" w:sz="3" w:space="0" w:color="000000"/>
            </w:tcBorders>
          </w:tcPr>
          <w:p w:rsidR="00661CCA" w:rsidRDefault="00661CCA" w:rsidP="008D77C1">
            <w:pPr>
              <w:spacing w:after="0" w:line="259" w:lineRule="auto"/>
              <w:ind w:left="0" w:right="0" w:firstLine="0"/>
              <w:jc w:val="left"/>
            </w:pPr>
            <w:r w:rsidRPr="00D313C9">
              <w:rPr>
                <w:color w:val="auto"/>
              </w:rPr>
              <w:t>Lectura de estrategia didáctica</w:t>
            </w:r>
          </w:p>
        </w:tc>
      </w:tr>
      <w:tr w:rsidR="00661CCA" w:rsidTr="008D77C1">
        <w:trPr>
          <w:trHeight w:val="389"/>
        </w:trPr>
        <w:tc>
          <w:tcPr>
            <w:tcW w:w="8276" w:type="dxa"/>
            <w:tcBorders>
              <w:top w:val="single" w:sz="4" w:space="0" w:color="000000"/>
              <w:left w:val="single" w:sz="4" w:space="0" w:color="000000"/>
              <w:bottom w:val="single" w:sz="4" w:space="0" w:color="000000"/>
              <w:right w:val="single" w:sz="3" w:space="0" w:color="000000"/>
            </w:tcBorders>
          </w:tcPr>
          <w:p w:rsidR="00661CCA" w:rsidRPr="00D313C9" w:rsidRDefault="00661CCA" w:rsidP="00661CCA">
            <w:pPr>
              <w:spacing w:after="0" w:line="259" w:lineRule="auto"/>
              <w:ind w:left="0" w:right="0" w:firstLine="0"/>
              <w:jc w:val="left"/>
              <w:rPr>
                <w:color w:val="auto"/>
              </w:rPr>
            </w:pPr>
            <w:r>
              <w:rPr>
                <w:color w:val="auto"/>
              </w:rPr>
              <w:t xml:space="preserve">1.3 </w:t>
            </w:r>
            <w:r w:rsidRPr="00661CCA">
              <w:rPr>
                <w:color w:val="auto"/>
              </w:rPr>
              <w:t>finanzas para la vida</w:t>
            </w:r>
          </w:p>
        </w:tc>
      </w:tr>
      <w:tr w:rsidR="00661CCA" w:rsidTr="008D77C1">
        <w:trPr>
          <w:trHeight w:val="412"/>
        </w:trPr>
        <w:tc>
          <w:tcPr>
            <w:tcW w:w="8276" w:type="dxa"/>
            <w:tcBorders>
              <w:top w:val="single" w:sz="4" w:space="0" w:color="000000"/>
              <w:left w:val="single" w:sz="4" w:space="0" w:color="000000"/>
              <w:bottom w:val="single" w:sz="3" w:space="0" w:color="000000"/>
              <w:right w:val="single" w:sz="3" w:space="0" w:color="000000"/>
            </w:tcBorders>
          </w:tcPr>
          <w:p w:rsidR="00661CCA" w:rsidRDefault="00661CCA" w:rsidP="00661CCA">
            <w:pPr>
              <w:spacing w:after="0" w:line="259" w:lineRule="auto"/>
              <w:ind w:left="0" w:right="0" w:firstLine="0"/>
              <w:jc w:val="left"/>
            </w:pPr>
            <w:r>
              <w:t xml:space="preserve">Fuente de Referencia: ANEXO_1.3 </w:t>
            </w:r>
            <w:proofErr w:type="spellStart"/>
            <w:r>
              <w:t>Efactura</w:t>
            </w:r>
            <w:proofErr w:type="spellEnd"/>
            <w:r>
              <w:t xml:space="preserve"> </w:t>
            </w:r>
          </w:p>
        </w:tc>
      </w:tr>
      <w:tr w:rsidR="00661CCA" w:rsidTr="008D77C1">
        <w:trPr>
          <w:trHeight w:val="213"/>
        </w:trPr>
        <w:tc>
          <w:tcPr>
            <w:tcW w:w="8276" w:type="dxa"/>
            <w:tcBorders>
              <w:top w:val="single" w:sz="3" w:space="0" w:color="000000"/>
              <w:left w:val="single" w:sz="4" w:space="0" w:color="000000"/>
              <w:bottom w:val="single" w:sz="4" w:space="0" w:color="000000"/>
              <w:right w:val="single" w:sz="3" w:space="0" w:color="000000"/>
            </w:tcBorders>
          </w:tcPr>
          <w:p w:rsidR="00661CCA" w:rsidRDefault="00661CCA" w:rsidP="007E67BE">
            <w:pPr>
              <w:spacing w:after="0" w:line="259" w:lineRule="auto"/>
              <w:ind w:left="0" w:right="0" w:firstLine="0"/>
              <w:jc w:val="left"/>
            </w:pPr>
            <w:r w:rsidRPr="00661CCA">
              <w:rPr>
                <w:color w:val="000000"/>
              </w:rPr>
              <w:t>Material elaborado por la Secretaria de Extensión y Vinculación  de la UAEMex sin autor</w:t>
            </w:r>
            <w:r>
              <w:rPr>
                <w:color w:val="000000"/>
              </w:rPr>
              <w:t xml:space="preserve"> (201</w:t>
            </w:r>
            <w:r w:rsidR="007E67BE">
              <w:rPr>
                <w:color w:val="000000"/>
              </w:rPr>
              <w:t>6</w:t>
            </w:r>
            <w:r>
              <w:rPr>
                <w:color w:val="000000"/>
              </w:rPr>
              <w:t>)</w:t>
            </w:r>
          </w:p>
        </w:tc>
      </w:tr>
    </w:tbl>
    <w:p w:rsidR="00661CCA" w:rsidRDefault="00661CCA" w:rsidP="00661CCA">
      <w:pPr>
        <w:spacing w:after="9" w:line="259" w:lineRule="auto"/>
        <w:ind w:left="401" w:right="0" w:firstLine="0"/>
        <w:jc w:val="left"/>
      </w:pPr>
      <w:r>
        <w:t xml:space="preserve"> </w:t>
      </w:r>
    </w:p>
    <w:p w:rsidR="00661CCA" w:rsidRDefault="00661CCA" w:rsidP="00661CCA">
      <w:pPr>
        <w:spacing w:after="60" w:line="259" w:lineRule="auto"/>
        <w:ind w:left="295" w:right="0" w:firstLine="0"/>
        <w:jc w:val="left"/>
      </w:pPr>
      <w:r>
        <w:t>Imagen Temática</w:t>
      </w:r>
    </w:p>
    <w:p w:rsidR="00661CCA" w:rsidRDefault="00661CCA" w:rsidP="00661CCA">
      <w:pPr>
        <w:spacing w:after="60" w:line="259" w:lineRule="auto"/>
        <w:ind w:left="295" w:right="0" w:firstLine="0"/>
        <w:jc w:val="left"/>
      </w:pPr>
    </w:p>
    <w:p w:rsidR="00661CCA" w:rsidRDefault="00661CCA" w:rsidP="00661CCA">
      <w:pPr>
        <w:spacing w:after="60" w:line="259" w:lineRule="auto"/>
        <w:ind w:left="295" w:right="0" w:firstLine="0"/>
        <w:jc w:val="center"/>
      </w:pPr>
      <w:r>
        <w:rPr>
          <w:noProof/>
        </w:rPr>
        <w:drawing>
          <wp:inline distT="0" distB="0" distL="0" distR="0">
            <wp:extent cx="4129761" cy="1894403"/>
            <wp:effectExtent l="0" t="0" r="444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34520" cy="1896586"/>
                    </a:xfrm>
                    <a:prstGeom prst="rect">
                      <a:avLst/>
                    </a:prstGeom>
                    <a:noFill/>
                    <a:ln>
                      <a:noFill/>
                    </a:ln>
                  </pic:spPr>
                </pic:pic>
              </a:graphicData>
            </a:graphic>
          </wp:inline>
        </w:drawing>
      </w:r>
    </w:p>
    <w:p w:rsidR="00661CCA" w:rsidRDefault="00661CCA" w:rsidP="00661CCA">
      <w:pPr>
        <w:spacing w:after="60" w:line="259" w:lineRule="auto"/>
        <w:ind w:left="295" w:right="0" w:firstLine="0"/>
        <w:jc w:val="left"/>
      </w:pPr>
    </w:p>
    <w:p w:rsidR="00661CCA" w:rsidRDefault="00661CCA" w:rsidP="00661CCA">
      <w:pPr>
        <w:spacing w:after="0" w:line="259" w:lineRule="auto"/>
        <w:ind w:left="401" w:right="0" w:firstLine="0"/>
        <w:rPr>
          <w:rFonts w:ascii="Arial" w:eastAsia="Arial" w:hAnsi="Arial" w:cs="Arial"/>
          <w:b/>
        </w:rPr>
      </w:pPr>
      <w:r>
        <w:rPr>
          <w:rFonts w:ascii="Arial" w:eastAsia="Arial" w:hAnsi="Arial" w:cs="Arial"/>
          <w:b/>
        </w:rPr>
        <w:t xml:space="preserve">  </w:t>
      </w:r>
    </w:p>
    <w:p w:rsidR="00661CCA" w:rsidRDefault="00661CCA" w:rsidP="00661CCA">
      <w:pPr>
        <w:spacing w:after="0" w:line="259" w:lineRule="auto"/>
        <w:ind w:left="401" w:right="0" w:firstLine="0"/>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661CCA" w:rsidRPr="000B6B49" w:rsidTr="008D77C1">
        <w:trPr>
          <w:trHeight w:val="234"/>
        </w:trPr>
        <w:tc>
          <w:tcPr>
            <w:tcW w:w="8276" w:type="dxa"/>
            <w:tcBorders>
              <w:top w:val="single" w:sz="3" w:space="0" w:color="000000"/>
              <w:left w:val="single" w:sz="4" w:space="0" w:color="000000"/>
              <w:bottom w:val="single" w:sz="4" w:space="0" w:color="000000"/>
              <w:right w:val="single" w:sz="3" w:space="0" w:color="000000"/>
            </w:tcBorders>
          </w:tcPr>
          <w:p w:rsidR="00661CCA" w:rsidRPr="000B6B49" w:rsidRDefault="00661CCA" w:rsidP="008D77C1">
            <w:pPr>
              <w:spacing w:after="0" w:line="259" w:lineRule="auto"/>
              <w:ind w:left="0" w:right="0" w:firstLine="0"/>
              <w:jc w:val="left"/>
              <w:rPr>
                <w:rFonts w:ascii="Arial" w:hAnsi="Arial" w:cs="Arial"/>
                <w:sz w:val="24"/>
                <w:szCs w:val="24"/>
              </w:rPr>
            </w:pPr>
            <w:r w:rsidRPr="000B6B49">
              <w:rPr>
                <w:rFonts w:ascii="Arial" w:hAnsi="Arial" w:cs="Arial"/>
                <w:sz w:val="24"/>
                <w:szCs w:val="24"/>
              </w:rPr>
              <w:t>Contextualización</w:t>
            </w:r>
          </w:p>
        </w:tc>
      </w:tr>
      <w:tr w:rsidR="00661CCA" w:rsidRPr="000B6B49" w:rsidTr="008D77C1">
        <w:trPr>
          <w:trHeight w:val="1733"/>
        </w:trPr>
        <w:tc>
          <w:tcPr>
            <w:tcW w:w="8276" w:type="dxa"/>
            <w:tcBorders>
              <w:top w:val="single" w:sz="4" w:space="0" w:color="000000"/>
              <w:left w:val="single" w:sz="4" w:space="0" w:color="000000"/>
              <w:right w:val="single" w:sz="3" w:space="0" w:color="000000"/>
            </w:tcBorders>
          </w:tcPr>
          <w:p w:rsidR="00661CCA" w:rsidRPr="000B6B49" w:rsidRDefault="00661CCA" w:rsidP="008D77C1">
            <w:pPr>
              <w:spacing w:after="0" w:line="237" w:lineRule="auto"/>
              <w:ind w:left="0" w:right="0" w:firstLine="0"/>
              <w:rPr>
                <w:rFonts w:ascii="Arial" w:hAnsi="Arial" w:cs="Arial"/>
                <w:b/>
                <w:sz w:val="24"/>
                <w:szCs w:val="24"/>
              </w:rPr>
            </w:pPr>
            <w:r w:rsidRPr="000B6B49">
              <w:rPr>
                <w:rFonts w:ascii="Arial" w:hAnsi="Arial" w:cs="Arial"/>
                <w:sz w:val="24"/>
                <w:szCs w:val="24"/>
              </w:rPr>
              <w:t xml:space="preserve">Esta lectura se relaciona con la Unidad de competencia 1.  </w:t>
            </w:r>
            <w:r w:rsidRPr="000B6B49">
              <w:rPr>
                <w:rFonts w:ascii="Arial" w:hAnsi="Arial" w:cs="Arial"/>
                <w:b/>
                <w:sz w:val="24"/>
                <w:szCs w:val="24"/>
              </w:rPr>
              <w:t xml:space="preserve">La administración financiera en la organización. </w:t>
            </w:r>
          </w:p>
          <w:p w:rsidR="00661CCA" w:rsidRPr="000B6B49" w:rsidRDefault="00661CCA" w:rsidP="008D77C1">
            <w:pPr>
              <w:spacing w:after="0" w:line="259" w:lineRule="auto"/>
              <w:ind w:left="0" w:right="0" w:firstLine="0"/>
              <w:jc w:val="left"/>
              <w:rPr>
                <w:rFonts w:ascii="Arial" w:hAnsi="Arial" w:cs="Arial"/>
                <w:sz w:val="24"/>
                <w:szCs w:val="24"/>
              </w:rPr>
            </w:pPr>
          </w:p>
          <w:p w:rsidR="00661CCA" w:rsidRPr="00661CCA" w:rsidRDefault="00661CCA" w:rsidP="00661CCA">
            <w:pPr>
              <w:shd w:val="clear" w:color="auto" w:fill="FFFFFF"/>
              <w:spacing w:after="0" w:line="240" w:lineRule="auto"/>
              <w:ind w:left="0" w:right="0" w:firstLine="0"/>
              <w:jc w:val="left"/>
              <w:textAlignment w:val="baseline"/>
              <w:rPr>
                <w:rFonts w:ascii="Tahoma" w:eastAsia="Times New Roman" w:hAnsi="Tahoma" w:cs="Tahoma"/>
                <w:color w:val="666666"/>
                <w:sz w:val="24"/>
                <w:szCs w:val="24"/>
              </w:rPr>
            </w:pPr>
            <w:r w:rsidRPr="00661CCA">
              <w:rPr>
                <w:rFonts w:ascii="Tahoma" w:eastAsia="Times New Roman" w:hAnsi="Tahoma" w:cs="Tahoma"/>
                <w:color w:val="666666"/>
                <w:sz w:val="24"/>
                <w:szCs w:val="24"/>
              </w:rPr>
              <w:t>Esta presentación forma parte de algunos artículos elaborados por la Secretaria de Extensión y Vinculación de nuestra Universidad Autónoma del Estado de México que busca de manera sencilla exponer a los estudiantes universitarios algunos criterios y términos que permitan tener herramientas para la toma de decisiones con relación a la planificación de su vida. Es decir ahorro,</w:t>
            </w:r>
            <w:r>
              <w:rPr>
                <w:rFonts w:ascii="Tahoma" w:eastAsia="Times New Roman" w:hAnsi="Tahoma" w:cs="Tahoma"/>
                <w:color w:val="666666"/>
                <w:sz w:val="24"/>
                <w:szCs w:val="24"/>
              </w:rPr>
              <w:t xml:space="preserve"> </w:t>
            </w:r>
            <w:r w:rsidRPr="00661CCA">
              <w:rPr>
                <w:rFonts w:ascii="Tahoma" w:eastAsia="Times New Roman" w:hAnsi="Tahoma" w:cs="Tahoma"/>
                <w:color w:val="666666"/>
                <w:sz w:val="24"/>
                <w:szCs w:val="24"/>
              </w:rPr>
              <w:t>gastos etc. Esta tema también es importante cuando se estudia las finanzas ya que como se vio en temas anteriores las finanzas no solamente son en las organizaciones sino que surgen desde los propios hogares El universitario conocerá algunos criterios y términos que le permitan tener herramientas para la toma de decisiones en relación a la planificación de la vida, ahorro e inversión para el largo plazo</w:t>
            </w:r>
          </w:p>
          <w:p w:rsidR="00661CCA" w:rsidRPr="000B6B49" w:rsidRDefault="00661CCA" w:rsidP="008D77C1">
            <w:pPr>
              <w:spacing w:after="0" w:line="259" w:lineRule="auto"/>
              <w:ind w:left="0" w:right="50" w:firstLine="0"/>
              <w:rPr>
                <w:rFonts w:ascii="Arial" w:hAnsi="Arial" w:cs="Arial"/>
                <w:sz w:val="24"/>
                <w:szCs w:val="24"/>
              </w:rPr>
            </w:pPr>
          </w:p>
        </w:tc>
      </w:tr>
      <w:tr w:rsidR="00661CCA" w:rsidRPr="000B6B49" w:rsidTr="008D77C1">
        <w:trPr>
          <w:trHeight w:val="238"/>
        </w:trPr>
        <w:tc>
          <w:tcPr>
            <w:tcW w:w="8276" w:type="dxa"/>
            <w:tcBorders>
              <w:top w:val="single" w:sz="4" w:space="0" w:color="000000"/>
              <w:left w:val="single" w:sz="4" w:space="0" w:color="000000"/>
              <w:bottom w:val="single" w:sz="4" w:space="0" w:color="000000"/>
              <w:right w:val="single" w:sz="3" w:space="0" w:color="000000"/>
            </w:tcBorders>
          </w:tcPr>
          <w:p w:rsidR="00661CCA" w:rsidRPr="000B6B49" w:rsidRDefault="00661CCA" w:rsidP="008D77C1">
            <w:pPr>
              <w:spacing w:after="0" w:line="259" w:lineRule="auto"/>
              <w:ind w:left="0" w:right="0" w:firstLine="0"/>
              <w:jc w:val="left"/>
              <w:rPr>
                <w:rFonts w:ascii="Arial" w:hAnsi="Arial" w:cs="Arial"/>
                <w:sz w:val="24"/>
                <w:szCs w:val="24"/>
              </w:rPr>
            </w:pPr>
            <w:r w:rsidRPr="000B6B49">
              <w:rPr>
                <w:rFonts w:ascii="Arial" w:hAnsi="Arial" w:cs="Arial"/>
                <w:sz w:val="24"/>
                <w:szCs w:val="24"/>
              </w:rPr>
              <w:lastRenderedPageBreak/>
              <w:t xml:space="preserve">Pregunta para análisis </w:t>
            </w:r>
          </w:p>
        </w:tc>
      </w:tr>
      <w:tr w:rsidR="00661CCA" w:rsidRPr="000B6B49" w:rsidTr="008D77C1">
        <w:trPr>
          <w:trHeight w:val="464"/>
        </w:trPr>
        <w:tc>
          <w:tcPr>
            <w:tcW w:w="8276" w:type="dxa"/>
            <w:tcBorders>
              <w:top w:val="single" w:sz="4" w:space="0" w:color="000000"/>
              <w:left w:val="single" w:sz="4" w:space="0" w:color="000000"/>
              <w:bottom w:val="single" w:sz="3" w:space="0" w:color="000000"/>
              <w:right w:val="single" w:sz="3" w:space="0" w:color="000000"/>
            </w:tcBorders>
          </w:tcPr>
          <w:p w:rsidR="00661CCA" w:rsidRPr="000B6B49" w:rsidRDefault="00661CCA" w:rsidP="008D77C1">
            <w:pPr>
              <w:spacing w:after="18" w:line="259" w:lineRule="auto"/>
              <w:ind w:left="0" w:right="0" w:firstLine="0"/>
              <w:jc w:val="left"/>
              <w:rPr>
                <w:rFonts w:ascii="Arial" w:hAnsi="Arial" w:cs="Arial"/>
                <w:sz w:val="24"/>
                <w:szCs w:val="24"/>
              </w:rPr>
            </w:pPr>
            <w:r w:rsidRPr="000B6B49">
              <w:rPr>
                <w:rFonts w:ascii="Arial" w:hAnsi="Arial" w:cs="Arial"/>
                <w:color w:val="000000"/>
                <w:sz w:val="24"/>
                <w:szCs w:val="24"/>
              </w:rPr>
              <w:t>¿</w:t>
            </w:r>
            <w:r w:rsidRPr="00661CCA">
              <w:rPr>
                <w:rFonts w:ascii="Arial" w:hAnsi="Arial" w:cs="Arial"/>
                <w:color w:val="000000"/>
                <w:sz w:val="24"/>
                <w:szCs w:val="24"/>
              </w:rPr>
              <w:t>Cuándo se empieza a trabajar en las finanzas para la vida que en lo primero que se tiene que hacer</w:t>
            </w:r>
            <w:r>
              <w:rPr>
                <w:rFonts w:ascii="Arial" w:hAnsi="Arial" w:cs="Arial"/>
                <w:color w:val="000000"/>
                <w:sz w:val="24"/>
                <w:szCs w:val="24"/>
              </w:rPr>
              <w:t>?</w:t>
            </w:r>
          </w:p>
        </w:tc>
      </w:tr>
      <w:tr w:rsidR="00661CCA" w:rsidRPr="000B6B49" w:rsidTr="008D77C1">
        <w:trPr>
          <w:trHeight w:val="236"/>
        </w:trPr>
        <w:tc>
          <w:tcPr>
            <w:tcW w:w="8276" w:type="dxa"/>
            <w:tcBorders>
              <w:top w:val="single" w:sz="3" w:space="0" w:color="000000"/>
              <w:left w:val="single" w:sz="4" w:space="0" w:color="000000"/>
              <w:bottom w:val="single" w:sz="4" w:space="0" w:color="000000"/>
              <w:right w:val="single" w:sz="3" w:space="0" w:color="000000"/>
            </w:tcBorders>
          </w:tcPr>
          <w:p w:rsidR="00661CCA" w:rsidRPr="000B6B49" w:rsidRDefault="00661CCA" w:rsidP="008D77C1">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Respuesta </w:t>
            </w:r>
          </w:p>
        </w:tc>
      </w:tr>
      <w:tr w:rsidR="00661CCA" w:rsidRPr="000B6B49" w:rsidTr="008D77C1">
        <w:trPr>
          <w:trHeight w:val="694"/>
        </w:trPr>
        <w:tc>
          <w:tcPr>
            <w:tcW w:w="8276" w:type="dxa"/>
            <w:tcBorders>
              <w:top w:val="single" w:sz="4" w:space="0" w:color="000000"/>
              <w:left w:val="single" w:sz="4" w:space="0" w:color="000000"/>
              <w:bottom w:val="single" w:sz="4" w:space="0" w:color="000000"/>
              <w:right w:val="single" w:sz="3" w:space="0" w:color="000000"/>
            </w:tcBorders>
          </w:tcPr>
          <w:p w:rsidR="00661CCA" w:rsidRPr="000B6B49" w:rsidRDefault="00661CCA" w:rsidP="008D77C1">
            <w:pPr>
              <w:spacing w:after="41" w:line="238" w:lineRule="auto"/>
              <w:ind w:left="0" w:right="0" w:firstLine="0"/>
              <w:jc w:val="left"/>
              <w:rPr>
                <w:rFonts w:ascii="Arial" w:hAnsi="Arial" w:cs="Arial"/>
                <w:sz w:val="24"/>
                <w:szCs w:val="24"/>
              </w:rPr>
            </w:pPr>
            <w:r w:rsidRPr="00661CCA">
              <w:rPr>
                <w:rFonts w:ascii="Arial" w:hAnsi="Arial" w:cs="Arial"/>
                <w:color w:val="000000"/>
                <w:sz w:val="24"/>
                <w:szCs w:val="24"/>
              </w:rPr>
              <w:t>Lo primero que debemos hacer es un presupuesto. Preparar un catálogo de ingresos (fijos y variables) y gastos (fijos y variables).</w:t>
            </w:r>
          </w:p>
        </w:tc>
      </w:tr>
    </w:tbl>
    <w:p w:rsidR="00661CCA" w:rsidRDefault="00661CCA" w:rsidP="00661CCA">
      <w:pPr>
        <w:spacing w:after="102" w:line="259" w:lineRule="auto"/>
        <w:ind w:left="401" w:right="0" w:firstLine="0"/>
        <w:jc w:val="left"/>
      </w:pPr>
      <w:r>
        <w:rPr>
          <w:rFonts w:ascii="Arial" w:eastAsia="Arial" w:hAnsi="Arial" w:cs="Arial"/>
          <w:b/>
        </w:rPr>
        <w:t xml:space="preserve"> </w:t>
      </w:r>
      <w:r>
        <w:rPr>
          <w:rFonts w:ascii="Arial" w:eastAsia="Arial" w:hAnsi="Arial" w:cs="Arial"/>
          <w:b/>
        </w:rPr>
        <w:tab/>
      </w:r>
    </w:p>
    <w:p w:rsidR="00661CCA" w:rsidRDefault="00661CCA">
      <w:pPr>
        <w:spacing w:after="160" w:line="259" w:lineRule="auto"/>
        <w:ind w:left="0" w:right="0" w:firstLine="0"/>
        <w:jc w:val="left"/>
      </w:pPr>
      <w:r>
        <w:br w:type="page"/>
      </w: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B31B0F" w:rsidTr="00133025">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31B0F" w:rsidRDefault="00B31B0F" w:rsidP="00133025">
            <w:pPr>
              <w:spacing w:after="0" w:line="259" w:lineRule="auto"/>
              <w:ind w:left="0" w:right="0" w:firstLine="0"/>
              <w:jc w:val="left"/>
            </w:pPr>
            <w:r>
              <w:lastRenderedPageBreak/>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B31B0F" w:rsidRDefault="00B31B0F" w:rsidP="00133025">
            <w:pPr>
              <w:spacing w:after="0" w:line="259" w:lineRule="auto"/>
              <w:ind w:left="2" w:right="0" w:firstLine="0"/>
              <w:jc w:val="left"/>
            </w:pPr>
            <w:r w:rsidRPr="009064D4">
              <w:rPr>
                <w:rFonts w:ascii="Arial" w:hAnsi="Arial" w:cs="Arial"/>
                <w:b/>
                <w:bCs/>
                <w:sz w:val="24"/>
              </w:rPr>
              <w:t>Unidad 1. La administración financiera en la organización.</w:t>
            </w:r>
          </w:p>
        </w:tc>
      </w:tr>
      <w:tr w:rsidR="00B31B0F" w:rsidTr="00133025">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31B0F" w:rsidRDefault="00B31B0F" w:rsidP="00133025">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B31B0F" w:rsidRDefault="00B31B0F" w:rsidP="00133025">
            <w:pPr>
              <w:spacing w:after="0" w:line="259" w:lineRule="auto"/>
              <w:ind w:left="2" w:right="0" w:firstLine="0"/>
              <w:jc w:val="left"/>
            </w:pPr>
            <w:r w:rsidRPr="009064D4">
              <w:rPr>
                <w:rFonts w:ascii="Arial"/>
                <w:bCs/>
                <w:sz w:val="24"/>
              </w:rPr>
              <w:t>Comprender los conceptos te</w:t>
            </w:r>
            <w:r w:rsidRPr="009064D4">
              <w:rPr>
                <w:rFonts w:ascii="Arial"/>
                <w:bCs/>
                <w:sz w:val="24"/>
              </w:rPr>
              <w:t>ó</w:t>
            </w:r>
            <w:r w:rsidRPr="009064D4">
              <w:rPr>
                <w:rFonts w:ascii="Arial"/>
                <w:bCs/>
                <w:sz w:val="24"/>
              </w:rPr>
              <w:t>ricos de la administraci</w:t>
            </w:r>
            <w:r w:rsidRPr="009064D4">
              <w:rPr>
                <w:rFonts w:ascii="Arial"/>
                <w:bCs/>
                <w:sz w:val="24"/>
              </w:rPr>
              <w:t>ó</w:t>
            </w:r>
            <w:r w:rsidRPr="009064D4">
              <w:rPr>
                <w:rFonts w:ascii="Arial"/>
                <w:bCs/>
                <w:sz w:val="24"/>
              </w:rPr>
              <w:t xml:space="preserve">n financiera </w:t>
            </w:r>
            <w:r w:rsidRPr="009064D4">
              <w:rPr>
                <w:rFonts w:ascii="Arial" w:eastAsia="Times New Roman" w:hAnsi="Arial" w:cs="Arial"/>
                <w:sz w:val="24"/>
                <w:lang w:eastAsia="es-ES"/>
              </w:rPr>
              <w:t>apoyados en condiciones, funciones y normas vinculadas a la temática para entender cómo opera el recurso financiero en las organizaciones</w:t>
            </w:r>
          </w:p>
        </w:tc>
      </w:tr>
    </w:tbl>
    <w:p w:rsidR="00B31B0F" w:rsidRDefault="00B31B0F" w:rsidP="00B31B0F">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B31B0F" w:rsidTr="00133025">
        <w:trPr>
          <w:trHeight w:val="398"/>
        </w:trPr>
        <w:tc>
          <w:tcPr>
            <w:tcW w:w="8276" w:type="dxa"/>
            <w:tcBorders>
              <w:top w:val="single" w:sz="4" w:space="0" w:color="000000"/>
              <w:left w:val="single" w:sz="4" w:space="0" w:color="000000"/>
              <w:bottom w:val="single" w:sz="4" w:space="0" w:color="000000"/>
              <w:right w:val="single" w:sz="3" w:space="0" w:color="000000"/>
            </w:tcBorders>
          </w:tcPr>
          <w:p w:rsidR="00B31B0F" w:rsidRDefault="00B31B0F" w:rsidP="00133025">
            <w:pPr>
              <w:spacing w:after="0" w:line="259" w:lineRule="auto"/>
              <w:ind w:left="0" w:right="0" w:firstLine="0"/>
              <w:jc w:val="left"/>
            </w:pPr>
            <w:r w:rsidRPr="00D313C9">
              <w:rPr>
                <w:color w:val="auto"/>
              </w:rPr>
              <w:t>Lectura de estrategia didáctica</w:t>
            </w:r>
          </w:p>
        </w:tc>
      </w:tr>
      <w:tr w:rsidR="00B31B0F" w:rsidTr="00133025">
        <w:trPr>
          <w:trHeight w:val="389"/>
        </w:trPr>
        <w:tc>
          <w:tcPr>
            <w:tcW w:w="8276" w:type="dxa"/>
            <w:tcBorders>
              <w:top w:val="single" w:sz="4" w:space="0" w:color="000000"/>
              <w:left w:val="single" w:sz="4" w:space="0" w:color="000000"/>
              <w:bottom w:val="single" w:sz="4" w:space="0" w:color="000000"/>
              <w:right w:val="single" w:sz="3" w:space="0" w:color="000000"/>
            </w:tcBorders>
          </w:tcPr>
          <w:p w:rsidR="00B31B0F" w:rsidRPr="00D313C9" w:rsidRDefault="00B31B0F" w:rsidP="00133025">
            <w:pPr>
              <w:spacing w:after="0" w:line="259" w:lineRule="auto"/>
              <w:ind w:left="0" w:right="0" w:firstLine="0"/>
              <w:jc w:val="left"/>
              <w:rPr>
                <w:color w:val="auto"/>
              </w:rPr>
            </w:pPr>
            <w:r>
              <w:rPr>
                <w:color w:val="auto"/>
              </w:rPr>
              <w:t>1.</w:t>
            </w:r>
            <w:r w:rsidR="001143D8">
              <w:rPr>
                <w:color w:val="auto"/>
              </w:rPr>
              <w:t>4</w:t>
            </w:r>
            <w:r>
              <w:rPr>
                <w:color w:val="auto"/>
              </w:rPr>
              <w:t xml:space="preserve">. </w:t>
            </w:r>
            <w:r>
              <w:rPr>
                <w:color w:val="auto"/>
              </w:rPr>
              <w:t>AUTODEFENSA FINANCIERA</w:t>
            </w:r>
            <w:r w:rsidRPr="00823F52">
              <w:rPr>
                <w:color w:val="auto"/>
              </w:rPr>
              <w:t xml:space="preserve"> </w:t>
            </w:r>
          </w:p>
        </w:tc>
      </w:tr>
      <w:tr w:rsidR="00B31B0F" w:rsidTr="00133025">
        <w:trPr>
          <w:trHeight w:val="412"/>
        </w:trPr>
        <w:tc>
          <w:tcPr>
            <w:tcW w:w="8276" w:type="dxa"/>
            <w:tcBorders>
              <w:top w:val="single" w:sz="4" w:space="0" w:color="000000"/>
              <w:left w:val="single" w:sz="4" w:space="0" w:color="000000"/>
              <w:bottom w:val="single" w:sz="3" w:space="0" w:color="000000"/>
              <w:right w:val="single" w:sz="3" w:space="0" w:color="000000"/>
            </w:tcBorders>
          </w:tcPr>
          <w:p w:rsidR="00B31B0F" w:rsidRDefault="00B31B0F" w:rsidP="00133025">
            <w:pPr>
              <w:spacing w:after="0" w:line="259" w:lineRule="auto"/>
              <w:ind w:left="0" w:right="0" w:firstLine="0"/>
              <w:jc w:val="left"/>
            </w:pPr>
            <w:r>
              <w:t>Fuente de Referencia: ANEXO_1.</w:t>
            </w:r>
            <w:r w:rsidR="001143D8">
              <w:t>4</w:t>
            </w:r>
            <w:r>
              <w:t xml:space="preserve"> Autodefensa Financiera</w:t>
            </w:r>
            <w:r>
              <w:t xml:space="preserve"> </w:t>
            </w:r>
          </w:p>
        </w:tc>
      </w:tr>
      <w:tr w:rsidR="00B31B0F" w:rsidRPr="00B31B0F" w:rsidTr="00133025">
        <w:trPr>
          <w:trHeight w:val="213"/>
        </w:trPr>
        <w:tc>
          <w:tcPr>
            <w:tcW w:w="8276" w:type="dxa"/>
            <w:tcBorders>
              <w:top w:val="single" w:sz="3" w:space="0" w:color="000000"/>
              <w:left w:val="single" w:sz="4" w:space="0" w:color="000000"/>
              <w:bottom w:val="single" w:sz="4" w:space="0" w:color="000000"/>
              <w:right w:val="single" w:sz="3" w:space="0" w:color="000000"/>
            </w:tcBorders>
          </w:tcPr>
          <w:p w:rsidR="00B31B0F" w:rsidRPr="00B31B0F" w:rsidRDefault="00B31B0F" w:rsidP="00133025">
            <w:pPr>
              <w:spacing w:after="0" w:line="259" w:lineRule="auto"/>
              <w:ind w:left="0" w:right="0" w:firstLine="0"/>
              <w:jc w:val="left"/>
            </w:pPr>
            <w:r w:rsidRPr="00B31B0F">
              <w:t xml:space="preserve">Charles J. </w:t>
            </w:r>
            <w:proofErr w:type="spellStart"/>
            <w:proofErr w:type="gramStart"/>
            <w:r w:rsidRPr="00B31B0F">
              <w:t>Givens</w:t>
            </w:r>
            <w:proofErr w:type="spellEnd"/>
            <w:r w:rsidRPr="00B31B0F">
              <w:t xml:space="preserve">  Resumido.com</w:t>
            </w:r>
            <w:proofErr w:type="gramEnd"/>
            <w:r w:rsidRPr="00B31B0F">
              <w:t xml:space="preserve"> Libros de</w:t>
            </w:r>
            <w:r>
              <w:t xml:space="preserve"> Gerencia Resumido</w:t>
            </w:r>
          </w:p>
        </w:tc>
      </w:tr>
    </w:tbl>
    <w:p w:rsidR="00B31B0F" w:rsidRPr="00B31B0F" w:rsidRDefault="00B31B0F" w:rsidP="00B31B0F">
      <w:pPr>
        <w:spacing w:after="9" w:line="259" w:lineRule="auto"/>
        <w:ind w:left="401" w:right="0" w:firstLine="0"/>
        <w:jc w:val="left"/>
      </w:pPr>
      <w:r w:rsidRPr="00B31B0F">
        <w:t xml:space="preserve"> </w:t>
      </w:r>
    </w:p>
    <w:p w:rsidR="00B31B0F" w:rsidRDefault="00B31B0F" w:rsidP="00B31B0F">
      <w:pPr>
        <w:spacing w:after="60" w:line="259" w:lineRule="auto"/>
        <w:ind w:left="295" w:right="0" w:firstLine="0"/>
        <w:jc w:val="left"/>
      </w:pPr>
      <w:r>
        <w:t>Imagen Temática</w:t>
      </w:r>
    </w:p>
    <w:p w:rsidR="00B31B0F" w:rsidRDefault="00B31B0F" w:rsidP="00B31B0F">
      <w:pPr>
        <w:spacing w:after="60" w:line="259" w:lineRule="auto"/>
        <w:ind w:left="295" w:right="0" w:firstLine="0"/>
        <w:jc w:val="left"/>
      </w:pPr>
    </w:p>
    <w:p w:rsidR="00B31B0F" w:rsidRDefault="00B31B0F" w:rsidP="00B31B0F">
      <w:pPr>
        <w:spacing w:after="60" w:line="259" w:lineRule="auto"/>
        <w:ind w:left="295" w:right="0" w:firstLine="0"/>
        <w:jc w:val="center"/>
        <w:rPr>
          <w:noProof/>
        </w:rPr>
      </w:pPr>
    </w:p>
    <w:p w:rsidR="00B31B0F" w:rsidRDefault="00B31B0F" w:rsidP="00B31B0F">
      <w:pPr>
        <w:spacing w:after="60" w:line="259" w:lineRule="auto"/>
        <w:ind w:left="295" w:right="0" w:firstLine="0"/>
        <w:jc w:val="center"/>
      </w:pPr>
      <w:r>
        <w:rPr>
          <w:noProof/>
        </w:rPr>
        <w:drawing>
          <wp:inline distT="0" distB="0" distL="0" distR="0" wp14:anchorId="171F4A24" wp14:editId="3AC0E233">
            <wp:extent cx="1258956" cy="1672339"/>
            <wp:effectExtent l="0" t="0" r="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76542" t="36338" r="8341" b="27948"/>
                    <a:stretch/>
                  </pic:blipFill>
                  <pic:spPr bwMode="auto">
                    <a:xfrm>
                      <a:off x="0" y="0"/>
                      <a:ext cx="1262261" cy="1676729"/>
                    </a:xfrm>
                    <a:prstGeom prst="rect">
                      <a:avLst/>
                    </a:prstGeom>
                    <a:ln>
                      <a:noFill/>
                    </a:ln>
                    <a:extLst>
                      <a:ext uri="{53640926-AAD7-44D8-BBD7-CCE9431645EC}">
                        <a14:shadowObscured xmlns:a14="http://schemas.microsoft.com/office/drawing/2010/main"/>
                      </a:ext>
                    </a:extLst>
                  </pic:spPr>
                </pic:pic>
              </a:graphicData>
            </a:graphic>
          </wp:inline>
        </w:drawing>
      </w:r>
    </w:p>
    <w:p w:rsidR="00B31B0F" w:rsidRDefault="00B31B0F" w:rsidP="00B31B0F">
      <w:pPr>
        <w:spacing w:after="60" w:line="259" w:lineRule="auto"/>
        <w:ind w:left="295" w:right="0" w:firstLine="0"/>
        <w:jc w:val="left"/>
      </w:pPr>
    </w:p>
    <w:p w:rsidR="00B31B0F" w:rsidRDefault="00B31B0F" w:rsidP="00B31B0F">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31B0F" w:rsidRPr="000B6B49" w:rsidTr="00133025">
        <w:trPr>
          <w:trHeight w:val="234"/>
        </w:trPr>
        <w:tc>
          <w:tcPr>
            <w:tcW w:w="8276" w:type="dxa"/>
            <w:tcBorders>
              <w:top w:val="single" w:sz="3" w:space="0" w:color="000000"/>
              <w:left w:val="single" w:sz="4" w:space="0" w:color="000000"/>
              <w:bottom w:val="single" w:sz="4" w:space="0" w:color="000000"/>
              <w:right w:val="single" w:sz="3" w:space="0" w:color="000000"/>
            </w:tcBorders>
          </w:tcPr>
          <w:p w:rsidR="00B31B0F" w:rsidRPr="000B6B49" w:rsidRDefault="00B31B0F" w:rsidP="00133025">
            <w:pPr>
              <w:spacing w:after="0" w:line="259" w:lineRule="auto"/>
              <w:ind w:left="0" w:right="0" w:firstLine="0"/>
              <w:jc w:val="left"/>
              <w:rPr>
                <w:rFonts w:ascii="Arial" w:hAnsi="Arial" w:cs="Arial"/>
                <w:sz w:val="24"/>
                <w:szCs w:val="24"/>
              </w:rPr>
            </w:pPr>
            <w:r w:rsidRPr="000B6B49">
              <w:rPr>
                <w:rFonts w:ascii="Arial" w:hAnsi="Arial" w:cs="Arial"/>
                <w:sz w:val="24"/>
                <w:szCs w:val="24"/>
              </w:rPr>
              <w:t>Contextualización</w:t>
            </w:r>
          </w:p>
        </w:tc>
      </w:tr>
      <w:tr w:rsidR="00B31B0F" w:rsidRPr="000B6B49" w:rsidTr="00133025">
        <w:trPr>
          <w:trHeight w:val="1733"/>
        </w:trPr>
        <w:tc>
          <w:tcPr>
            <w:tcW w:w="8276" w:type="dxa"/>
            <w:tcBorders>
              <w:top w:val="single" w:sz="4" w:space="0" w:color="000000"/>
              <w:left w:val="single" w:sz="4" w:space="0" w:color="000000"/>
              <w:right w:val="single" w:sz="3" w:space="0" w:color="000000"/>
            </w:tcBorders>
          </w:tcPr>
          <w:p w:rsidR="00B31B0F" w:rsidRPr="000B6B49" w:rsidRDefault="00B31B0F" w:rsidP="00133025">
            <w:pPr>
              <w:spacing w:after="0" w:line="237" w:lineRule="auto"/>
              <w:ind w:left="0" w:right="0" w:firstLine="0"/>
              <w:rPr>
                <w:rFonts w:ascii="Arial" w:hAnsi="Arial" w:cs="Arial"/>
                <w:b/>
                <w:sz w:val="24"/>
                <w:szCs w:val="24"/>
              </w:rPr>
            </w:pPr>
            <w:r w:rsidRPr="000B6B49">
              <w:rPr>
                <w:rFonts w:ascii="Arial" w:hAnsi="Arial" w:cs="Arial"/>
                <w:sz w:val="24"/>
                <w:szCs w:val="24"/>
              </w:rPr>
              <w:t xml:space="preserve">Esta lectura se relaciona con la Unidad de competencia 1.  </w:t>
            </w:r>
            <w:r w:rsidRPr="000B6B49">
              <w:rPr>
                <w:rFonts w:ascii="Arial" w:hAnsi="Arial" w:cs="Arial"/>
                <w:b/>
                <w:sz w:val="24"/>
                <w:szCs w:val="24"/>
              </w:rPr>
              <w:t xml:space="preserve">La administración financiera en la organización. </w:t>
            </w:r>
          </w:p>
          <w:p w:rsidR="00B31B0F" w:rsidRPr="000B6B49" w:rsidRDefault="00727BA9" w:rsidP="00133025">
            <w:pPr>
              <w:spacing w:after="0" w:line="259" w:lineRule="auto"/>
              <w:ind w:left="0" w:right="50" w:firstLine="0"/>
              <w:rPr>
                <w:rFonts w:ascii="Arial" w:hAnsi="Arial" w:cs="Arial"/>
                <w:sz w:val="24"/>
                <w:szCs w:val="24"/>
              </w:rPr>
            </w:pPr>
            <w:r w:rsidRPr="00727BA9">
              <w:rPr>
                <w:rFonts w:ascii="Arial" w:hAnsi="Arial" w:cs="Arial"/>
                <w:sz w:val="24"/>
                <w:szCs w:val="24"/>
              </w:rPr>
              <w:t>El mayor problema de ganar dinero es que no viene con manual de instrucciones. Incluso muchos de los que han tenido gran éxito acumulando riqueza, no lo tienen administrándola.</w:t>
            </w:r>
          </w:p>
        </w:tc>
      </w:tr>
      <w:tr w:rsidR="00B31B0F" w:rsidRPr="000B6B49"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B31B0F" w:rsidRPr="000B6B49" w:rsidRDefault="00B31B0F" w:rsidP="00133025">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Pregunta para análisis </w:t>
            </w:r>
          </w:p>
        </w:tc>
      </w:tr>
      <w:tr w:rsidR="00B31B0F" w:rsidRPr="000B6B49" w:rsidTr="00133025">
        <w:trPr>
          <w:trHeight w:val="464"/>
        </w:trPr>
        <w:tc>
          <w:tcPr>
            <w:tcW w:w="8276" w:type="dxa"/>
            <w:tcBorders>
              <w:top w:val="single" w:sz="4" w:space="0" w:color="000000"/>
              <w:left w:val="single" w:sz="4" w:space="0" w:color="000000"/>
              <w:bottom w:val="single" w:sz="3" w:space="0" w:color="000000"/>
              <w:right w:val="single" w:sz="3" w:space="0" w:color="000000"/>
            </w:tcBorders>
          </w:tcPr>
          <w:p w:rsidR="00B31B0F" w:rsidRPr="000B6B49" w:rsidRDefault="00B31B0F" w:rsidP="00133025">
            <w:pPr>
              <w:spacing w:after="18" w:line="259" w:lineRule="auto"/>
              <w:ind w:left="0" w:right="0" w:firstLine="0"/>
              <w:jc w:val="left"/>
              <w:rPr>
                <w:rFonts w:ascii="Arial" w:hAnsi="Arial" w:cs="Arial"/>
                <w:sz w:val="24"/>
                <w:szCs w:val="24"/>
              </w:rPr>
            </w:pPr>
            <w:r w:rsidRPr="000B6B49">
              <w:rPr>
                <w:rFonts w:ascii="Arial" w:hAnsi="Arial" w:cs="Arial"/>
                <w:color w:val="000000"/>
                <w:sz w:val="24"/>
                <w:szCs w:val="24"/>
              </w:rPr>
              <w:t xml:space="preserve">¿Por qué </w:t>
            </w:r>
            <w:r w:rsidR="00727BA9">
              <w:rPr>
                <w:rFonts w:ascii="Arial" w:hAnsi="Arial" w:cs="Arial"/>
                <w:color w:val="000000"/>
                <w:sz w:val="24"/>
                <w:szCs w:val="24"/>
              </w:rPr>
              <w:t xml:space="preserve">es fundamental administrar el dinero de forma </w:t>
            </w:r>
            <w:proofErr w:type="gramStart"/>
            <w:r w:rsidR="00727BA9">
              <w:rPr>
                <w:rFonts w:ascii="Arial" w:hAnsi="Arial" w:cs="Arial"/>
                <w:color w:val="000000"/>
                <w:sz w:val="24"/>
                <w:szCs w:val="24"/>
              </w:rPr>
              <w:t>adecuada</w:t>
            </w:r>
            <w:r w:rsidRPr="000B6B49">
              <w:rPr>
                <w:rFonts w:ascii="Arial" w:hAnsi="Arial" w:cs="Arial"/>
                <w:color w:val="000000"/>
                <w:sz w:val="24"/>
                <w:szCs w:val="24"/>
              </w:rPr>
              <w:t>?.</w:t>
            </w:r>
            <w:proofErr w:type="gramEnd"/>
            <w:r w:rsidRPr="000B6B49">
              <w:rPr>
                <w:rFonts w:ascii="Arial" w:hAnsi="Arial" w:cs="Arial"/>
                <w:color w:val="000000"/>
                <w:sz w:val="24"/>
                <w:szCs w:val="24"/>
              </w:rPr>
              <w:t xml:space="preserve"> </w:t>
            </w:r>
          </w:p>
        </w:tc>
      </w:tr>
      <w:tr w:rsidR="00B31B0F" w:rsidRPr="000B6B49"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B31B0F" w:rsidRPr="000B6B49" w:rsidRDefault="00B31B0F" w:rsidP="00133025">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Respuesta </w:t>
            </w:r>
          </w:p>
        </w:tc>
      </w:tr>
      <w:tr w:rsidR="00B31B0F" w:rsidRPr="000B6B49" w:rsidTr="00133025">
        <w:trPr>
          <w:trHeight w:val="694"/>
        </w:trPr>
        <w:tc>
          <w:tcPr>
            <w:tcW w:w="8276" w:type="dxa"/>
            <w:tcBorders>
              <w:top w:val="single" w:sz="4" w:space="0" w:color="000000"/>
              <w:left w:val="single" w:sz="4" w:space="0" w:color="000000"/>
              <w:bottom w:val="single" w:sz="4" w:space="0" w:color="000000"/>
              <w:right w:val="single" w:sz="3" w:space="0" w:color="000000"/>
            </w:tcBorders>
          </w:tcPr>
          <w:p w:rsidR="00727BA9" w:rsidRPr="00727BA9" w:rsidRDefault="00B31B0F" w:rsidP="00727BA9">
            <w:pPr>
              <w:spacing w:after="41" w:line="238" w:lineRule="auto"/>
              <w:ind w:left="0" w:right="0" w:firstLine="0"/>
              <w:jc w:val="left"/>
              <w:rPr>
                <w:rFonts w:ascii="Arial" w:hAnsi="Arial" w:cs="Arial"/>
                <w:color w:val="000000"/>
                <w:sz w:val="24"/>
                <w:szCs w:val="24"/>
              </w:rPr>
            </w:pPr>
            <w:r w:rsidRPr="000B6B49">
              <w:rPr>
                <w:rFonts w:ascii="Arial" w:hAnsi="Arial" w:cs="Arial"/>
                <w:color w:val="000000"/>
                <w:sz w:val="24"/>
                <w:szCs w:val="24"/>
              </w:rPr>
              <w:t xml:space="preserve"> </w:t>
            </w:r>
            <w:r w:rsidR="00727BA9" w:rsidRPr="00727BA9">
              <w:rPr>
                <w:rFonts w:ascii="Arial" w:hAnsi="Arial" w:cs="Arial"/>
                <w:color w:val="000000"/>
                <w:sz w:val="24"/>
                <w:szCs w:val="24"/>
              </w:rPr>
              <w:t>La mayoría de las personas tiene la oportunidad de crear más riqueza y de construir su seguridad usando el dinero en forma más eficiente. Todo lo que necesitan es identificar y adoptar estrategias efectivas y viables para hacerlo.</w:t>
            </w:r>
          </w:p>
          <w:p w:rsidR="00B31B0F" w:rsidRPr="000B6B49" w:rsidRDefault="00727BA9" w:rsidP="00727BA9">
            <w:pPr>
              <w:spacing w:after="41" w:line="238" w:lineRule="auto"/>
              <w:ind w:left="0" w:right="0" w:firstLine="0"/>
              <w:jc w:val="left"/>
              <w:rPr>
                <w:rFonts w:ascii="Arial" w:hAnsi="Arial" w:cs="Arial"/>
                <w:sz w:val="24"/>
                <w:szCs w:val="24"/>
              </w:rPr>
            </w:pPr>
            <w:r w:rsidRPr="00727BA9">
              <w:rPr>
                <w:rFonts w:ascii="Arial" w:hAnsi="Arial" w:cs="Arial"/>
                <w:color w:val="000000"/>
                <w:sz w:val="24"/>
                <w:szCs w:val="24"/>
              </w:rPr>
              <w:lastRenderedPageBreak/>
              <w:t xml:space="preserve">La autodefensa financiera implica el desarrollo de un plan dinámico que puede llevar a una persona a donde quiera ir financieramente, en el menor tiempo posible y con la mínima cantidad de esfuerzo. </w:t>
            </w:r>
          </w:p>
        </w:tc>
      </w:tr>
    </w:tbl>
    <w:p w:rsidR="00727BA9" w:rsidRDefault="00B31B0F" w:rsidP="00B31B0F">
      <w:pPr>
        <w:spacing w:after="102" w:line="259" w:lineRule="auto"/>
        <w:ind w:left="401" w:right="0" w:firstLine="0"/>
        <w:jc w:val="left"/>
        <w:rPr>
          <w:rFonts w:ascii="Arial" w:eastAsia="Arial" w:hAnsi="Arial" w:cs="Arial"/>
          <w:b/>
        </w:rPr>
      </w:pPr>
      <w:r>
        <w:rPr>
          <w:rFonts w:ascii="Arial" w:eastAsia="Arial" w:hAnsi="Arial" w:cs="Arial"/>
          <w:b/>
        </w:rPr>
        <w:t xml:space="preserve"> </w:t>
      </w:r>
      <w:r>
        <w:rPr>
          <w:rFonts w:ascii="Arial" w:eastAsia="Arial" w:hAnsi="Arial" w:cs="Arial"/>
          <w:b/>
        </w:rPr>
        <w:tab/>
      </w:r>
    </w:p>
    <w:p w:rsidR="00727BA9" w:rsidRDefault="00727BA9">
      <w:pPr>
        <w:spacing w:after="160" w:line="259" w:lineRule="auto"/>
        <w:ind w:left="0" w:right="0" w:firstLine="0"/>
        <w:jc w:val="left"/>
        <w:rPr>
          <w:rFonts w:ascii="Arial" w:eastAsia="Arial" w:hAnsi="Arial" w:cs="Arial"/>
          <w:b/>
        </w:rPr>
      </w:pPr>
      <w:r>
        <w:rPr>
          <w:rFonts w:ascii="Arial" w:eastAsia="Arial" w:hAnsi="Arial" w:cs="Arial"/>
          <w:b/>
        </w:rPr>
        <w:br w:type="page"/>
      </w:r>
    </w:p>
    <w:p w:rsidR="00B31B0F" w:rsidRDefault="00B31B0F" w:rsidP="00B31B0F">
      <w:pPr>
        <w:spacing w:after="102" w:line="259" w:lineRule="auto"/>
        <w:ind w:left="401" w:right="0" w:firstLine="0"/>
        <w:jc w:val="left"/>
      </w:pPr>
    </w:p>
    <w:p w:rsidR="00B31B0F" w:rsidRDefault="00B31B0F">
      <w:pPr>
        <w:spacing w:after="160" w:line="259" w:lineRule="auto"/>
        <w:ind w:left="0" w:right="0" w:firstLine="0"/>
        <w:jc w:val="left"/>
      </w:pPr>
    </w:p>
    <w:p w:rsidR="008D77C1" w:rsidRDefault="008D77C1" w:rsidP="008D77C1">
      <w:pPr>
        <w:spacing w:after="0" w:line="259" w:lineRule="auto"/>
        <w:ind w:left="401" w:right="0" w:firstLine="0"/>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8D77C1" w:rsidTr="008D77C1">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D77C1" w:rsidRDefault="008D77C1" w:rsidP="008D77C1">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8D77C1" w:rsidRPr="009064D4" w:rsidRDefault="008D77C1" w:rsidP="008D77C1">
            <w:pPr>
              <w:spacing w:after="0" w:line="259" w:lineRule="auto"/>
              <w:ind w:left="2" w:right="0" w:firstLine="0"/>
              <w:jc w:val="left"/>
              <w:rPr>
                <w:b/>
                <w:sz w:val="24"/>
              </w:rPr>
            </w:pPr>
            <w:r w:rsidRPr="009064D4">
              <w:rPr>
                <w:rFonts w:ascii="Arial" w:hAnsi="Arial" w:cs="Arial"/>
                <w:b/>
                <w:sz w:val="24"/>
              </w:rPr>
              <w:t>2. Métodos de Análisis Financiero</w:t>
            </w:r>
          </w:p>
        </w:tc>
      </w:tr>
      <w:tr w:rsidR="008D77C1" w:rsidTr="008D77C1">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D77C1" w:rsidRDefault="008D77C1" w:rsidP="008D77C1">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8D77C1" w:rsidRPr="009064D4" w:rsidRDefault="008D77C1" w:rsidP="008D77C1">
            <w:pPr>
              <w:spacing w:after="0" w:line="259" w:lineRule="auto"/>
              <w:ind w:left="2" w:right="0" w:firstLine="0"/>
              <w:jc w:val="left"/>
              <w:rPr>
                <w:sz w:val="24"/>
              </w:rPr>
            </w:pPr>
            <w:r w:rsidRPr="009064D4">
              <w:rPr>
                <w:rFonts w:ascii="Arial" w:hAnsi="Arial" w:cs="Arial"/>
                <w:sz w:val="24"/>
              </w:rPr>
              <w:t>Aplicar la metodología del Análisis Financiero mediante el uso de información contable a través de métodos matemáticos financieros que permitan determinar la posición financiera de la organización</w:t>
            </w:r>
          </w:p>
        </w:tc>
      </w:tr>
    </w:tbl>
    <w:p w:rsidR="008D77C1" w:rsidRDefault="008D77C1" w:rsidP="008D77C1">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8D77C1" w:rsidTr="008D77C1">
        <w:trPr>
          <w:trHeight w:val="368"/>
        </w:trPr>
        <w:tc>
          <w:tcPr>
            <w:tcW w:w="8276" w:type="dxa"/>
            <w:tcBorders>
              <w:top w:val="single" w:sz="3"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 xml:space="preserve">Lectura de estrategia didáctica: </w:t>
            </w:r>
          </w:p>
        </w:tc>
      </w:tr>
      <w:tr w:rsidR="008D77C1" w:rsidTr="008D77C1">
        <w:trPr>
          <w:trHeight w:val="266"/>
        </w:trPr>
        <w:tc>
          <w:tcPr>
            <w:tcW w:w="8276" w:type="dxa"/>
            <w:tcBorders>
              <w:top w:val="single" w:sz="4"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2.1</w:t>
            </w:r>
            <w:r w:rsidR="001427DA">
              <w:t xml:space="preserve"> indicadores financieros</w:t>
            </w:r>
          </w:p>
        </w:tc>
      </w:tr>
      <w:tr w:rsidR="008D77C1" w:rsidTr="008D77C1">
        <w:trPr>
          <w:trHeight w:val="403"/>
        </w:trPr>
        <w:tc>
          <w:tcPr>
            <w:tcW w:w="8276" w:type="dxa"/>
            <w:tcBorders>
              <w:top w:val="single" w:sz="4"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Fuente de Referencia:  ANEXO_ 2</w:t>
            </w:r>
            <w:r w:rsidR="001427DA">
              <w:t>.1 INDICADORES FINANCIEROS</w:t>
            </w:r>
          </w:p>
        </w:tc>
      </w:tr>
      <w:tr w:rsidR="008D77C1" w:rsidTr="008D77C1">
        <w:trPr>
          <w:trHeight w:val="516"/>
        </w:trPr>
        <w:tc>
          <w:tcPr>
            <w:tcW w:w="8276" w:type="dxa"/>
            <w:tcBorders>
              <w:top w:val="single" w:sz="4" w:space="0" w:color="000000"/>
              <w:left w:val="single" w:sz="4" w:space="0" w:color="000000"/>
              <w:bottom w:val="single" w:sz="4" w:space="0" w:color="000000"/>
              <w:right w:val="single" w:sz="3" w:space="0" w:color="000000"/>
            </w:tcBorders>
          </w:tcPr>
          <w:p w:rsidR="008D77C1" w:rsidRDefault="001427DA" w:rsidP="001427DA">
            <w:pPr>
              <w:spacing w:after="0" w:line="259" w:lineRule="auto"/>
              <w:ind w:left="0" w:right="0" w:firstLine="0"/>
              <w:jc w:val="left"/>
            </w:pPr>
            <w:r>
              <w:t xml:space="preserve">Ortiz, Héctor. (2017) Finanzas básicas para no financieros. México: Cengage </w:t>
            </w:r>
            <w:proofErr w:type="spellStart"/>
            <w:r>
              <w:t>Learning</w:t>
            </w:r>
            <w:proofErr w:type="spellEnd"/>
          </w:p>
        </w:tc>
      </w:tr>
    </w:tbl>
    <w:p w:rsidR="008D77C1" w:rsidRDefault="008D77C1" w:rsidP="008D77C1">
      <w:pPr>
        <w:spacing w:after="7" w:line="259" w:lineRule="auto"/>
        <w:ind w:left="401" w:right="0" w:firstLine="0"/>
      </w:pPr>
      <w:r>
        <w:t xml:space="preserve"> Imagen Temática</w:t>
      </w:r>
    </w:p>
    <w:p w:rsidR="008D77C1" w:rsidRDefault="008D77C1" w:rsidP="008D77C1">
      <w:pPr>
        <w:spacing w:after="60" w:line="259" w:lineRule="auto"/>
        <w:ind w:left="295" w:right="0" w:firstLine="0"/>
        <w:jc w:val="center"/>
        <w:rPr>
          <w:rFonts w:ascii="Calibri" w:eastAsia="Calibri" w:hAnsi="Calibri" w:cs="Calibri"/>
          <w:noProof/>
          <w:color w:val="000000"/>
          <w:sz w:val="22"/>
        </w:rPr>
      </w:pPr>
    </w:p>
    <w:p w:rsidR="008D77C1" w:rsidRDefault="001427DA" w:rsidP="008D77C1">
      <w:pPr>
        <w:spacing w:after="60" w:line="259" w:lineRule="auto"/>
        <w:ind w:left="295" w:right="0" w:firstLine="0"/>
        <w:jc w:val="center"/>
        <w:rPr>
          <w:rFonts w:ascii="Calibri" w:eastAsia="Calibri" w:hAnsi="Calibri" w:cs="Calibri"/>
          <w:noProof/>
          <w:color w:val="000000"/>
          <w:sz w:val="22"/>
        </w:rPr>
      </w:pPr>
      <w:r>
        <w:rPr>
          <w:rFonts w:ascii="Calibri" w:eastAsia="Calibri" w:hAnsi="Calibri" w:cs="Calibri"/>
          <w:noProof/>
          <w:color w:val="000000"/>
          <w:sz w:val="22"/>
        </w:rPr>
        <w:drawing>
          <wp:inline distT="0" distB="0" distL="0" distR="0">
            <wp:extent cx="2650064" cy="1891673"/>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59605" cy="1898484"/>
                    </a:xfrm>
                    <a:prstGeom prst="rect">
                      <a:avLst/>
                    </a:prstGeom>
                    <a:noFill/>
                    <a:ln>
                      <a:noFill/>
                    </a:ln>
                  </pic:spPr>
                </pic:pic>
              </a:graphicData>
            </a:graphic>
          </wp:inline>
        </w:drawing>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8D77C1" w:rsidTr="008D77C1">
        <w:trPr>
          <w:trHeight w:val="238"/>
        </w:trPr>
        <w:tc>
          <w:tcPr>
            <w:tcW w:w="8276" w:type="dxa"/>
            <w:tcBorders>
              <w:top w:val="single" w:sz="4"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rPr>
                <w:rFonts w:ascii="Arial" w:eastAsia="Arial" w:hAnsi="Arial" w:cs="Arial"/>
                <w:b/>
              </w:rPr>
              <w:t xml:space="preserve"> </w:t>
            </w:r>
            <w:r>
              <w:t xml:space="preserve">Contextualización: </w:t>
            </w:r>
          </w:p>
        </w:tc>
      </w:tr>
      <w:tr w:rsidR="008D77C1" w:rsidTr="008D77C1">
        <w:trPr>
          <w:trHeight w:val="2243"/>
        </w:trPr>
        <w:tc>
          <w:tcPr>
            <w:tcW w:w="8276" w:type="dxa"/>
            <w:tcBorders>
              <w:top w:val="single" w:sz="4" w:space="0" w:color="000000"/>
              <w:left w:val="single" w:sz="4" w:space="0" w:color="000000"/>
              <w:right w:val="single" w:sz="3" w:space="0" w:color="000000"/>
            </w:tcBorders>
          </w:tcPr>
          <w:p w:rsidR="008D77C1" w:rsidRPr="000B6B49" w:rsidRDefault="008D77C1" w:rsidP="008D77C1">
            <w:pPr>
              <w:spacing w:after="0" w:line="237" w:lineRule="auto"/>
              <w:ind w:left="0" w:right="0" w:firstLine="0"/>
              <w:rPr>
                <w:rFonts w:ascii="Arial" w:hAnsi="Arial" w:cs="Arial"/>
                <w:b/>
                <w:sz w:val="24"/>
                <w:szCs w:val="24"/>
              </w:rPr>
            </w:pPr>
            <w:r w:rsidRPr="000B6B49">
              <w:rPr>
                <w:rFonts w:ascii="Arial" w:hAnsi="Arial" w:cs="Arial"/>
                <w:sz w:val="24"/>
                <w:szCs w:val="24"/>
              </w:rPr>
              <w:t>Esta lectura se relacion</w:t>
            </w:r>
            <w:r>
              <w:rPr>
                <w:rFonts w:ascii="Arial" w:hAnsi="Arial" w:cs="Arial"/>
                <w:sz w:val="24"/>
                <w:szCs w:val="24"/>
              </w:rPr>
              <w:t xml:space="preserve">a con la Unidad de competencia 2. </w:t>
            </w:r>
            <w:r w:rsidRPr="009064D4">
              <w:rPr>
                <w:rFonts w:ascii="Arial" w:hAnsi="Arial" w:cs="Arial"/>
                <w:b/>
                <w:sz w:val="24"/>
              </w:rPr>
              <w:t>Métodos de Análisis Financiero</w:t>
            </w:r>
            <w:r w:rsidRPr="000B6B49">
              <w:rPr>
                <w:rFonts w:ascii="Arial" w:hAnsi="Arial" w:cs="Arial"/>
                <w:b/>
                <w:sz w:val="24"/>
                <w:szCs w:val="24"/>
              </w:rPr>
              <w:t xml:space="preserve">. </w:t>
            </w:r>
          </w:p>
          <w:p w:rsidR="008D77C1" w:rsidRDefault="008D77C1" w:rsidP="008D77C1">
            <w:pPr>
              <w:spacing w:after="0" w:line="237" w:lineRule="auto"/>
              <w:ind w:left="0" w:right="0" w:firstLine="0"/>
            </w:pPr>
          </w:p>
          <w:p w:rsidR="008D77C1" w:rsidRDefault="001427DA" w:rsidP="008D77C1">
            <w:pPr>
              <w:spacing w:after="0" w:line="259" w:lineRule="auto"/>
              <w:ind w:left="0" w:right="0"/>
              <w:jc w:val="left"/>
            </w:pPr>
            <w:r>
              <w:t xml:space="preserve">Los indicadores financieros constituyen la herramienta más común y la forma más completa de un análisis financiero, también son conocidas como las razones financieras. Reciben este nombre ya que ese resultado de establecer una relación numérica entre dos cantidades mediante cualquiera de las cuales operaciones básicas matemáticas. </w:t>
            </w:r>
          </w:p>
        </w:tc>
      </w:tr>
      <w:tr w:rsidR="008D77C1" w:rsidTr="008D77C1">
        <w:trPr>
          <w:trHeight w:val="236"/>
        </w:trPr>
        <w:tc>
          <w:tcPr>
            <w:tcW w:w="8276" w:type="dxa"/>
            <w:tcBorders>
              <w:top w:val="single" w:sz="3"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Pregunta para análisis</w:t>
            </w:r>
          </w:p>
        </w:tc>
      </w:tr>
      <w:tr w:rsidR="008D77C1" w:rsidTr="008D77C1">
        <w:trPr>
          <w:trHeight w:val="466"/>
        </w:trPr>
        <w:tc>
          <w:tcPr>
            <w:tcW w:w="8276" w:type="dxa"/>
            <w:tcBorders>
              <w:top w:val="single" w:sz="4" w:space="0" w:color="000000"/>
              <w:left w:val="single" w:sz="4" w:space="0" w:color="000000"/>
              <w:bottom w:val="single" w:sz="4" w:space="0" w:color="000000"/>
              <w:right w:val="single" w:sz="3" w:space="0" w:color="000000"/>
            </w:tcBorders>
          </w:tcPr>
          <w:p w:rsidR="008D77C1" w:rsidRDefault="00361BFA" w:rsidP="00361BFA">
            <w:pPr>
              <w:spacing w:after="0" w:line="259" w:lineRule="auto"/>
              <w:ind w:left="676" w:right="0" w:firstLine="0"/>
              <w:jc w:val="left"/>
            </w:pPr>
            <w:r>
              <w:t>¿Por qué un APOU debe conocer los indicadores financieros más importantes</w:t>
            </w:r>
            <w:r w:rsidR="008D77C1">
              <w:t>?</w:t>
            </w:r>
          </w:p>
        </w:tc>
      </w:tr>
      <w:tr w:rsidR="008D77C1" w:rsidTr="008D77C1">
        <w:trPr>
          <w:trHeight w:val="234"/>
        </w:trPr>
        <w:tc>
          <w:tcPr>
            <w:tcW w:w="8276" w:type="dxa"/>
            <w:tcBorders>
              <w:top w:val="single" w:sz="4" w:space="0" w:color="000000"/>
              <w:left w:val="single" w:sz="4" w:space="0" w:color="000000"/>
              <w:bottom w:val="single" w:sz="3" w:space="0" w:color="000000"/>
              <w:right w:val="single" w:sz="3" w:space="0" w:color="000000"/>
            </w:tcBorders>
          </w:tcPr>
          <w:p w:rsidR="008D77C1" w:rsidRDefault="008D77C1" w:rsidP="008D77C1">
            <w:pPr>
              <w:spacing w:after="0" w:line="259" w:lineRule="auto"/>
              <w:ind w:left="0" w:right="0" w:firstLine="0"/>
              <w:jc w:val="left"/>
            </w:pPr>
            <w:r>
              <w:t>Respuesta</w:t>
            </w:r>
          </w:p>
        </w:tc>
      </w:tr>
      <w:tr w:rsidR="008D77C1" w:rsidTr="008D77C1">
        <w:trPr>
          <w:trHeight w:val="1374"/>
        </w:trPr>
        <w:tc>
          <w:tcPr>
            <w:tcW w:w="8276" w:type="dxa"/>
            <w:tcBorders>
              <w:top w:val="single" w:sz="3" w:space="0" w:color="000000"/>
              <w:left w:val="single" w:sz="4" w:space="0" w:color="000000"/>
              <w:bottom w:val="single" w:sz="4" w:space="0" w:color="000000"/>
              <w:right w:val="single" w:sz="3" w:space="0" w:color="000000"/>
            </w:tcBorders>
          </w:tcPr>
          <w:p w:rsidR="008D77C1" w:rsidRDefault="00361BFA" w:rsidP="008D77C1">
            <w:pPr>
              <w:spacing w:after="0" w:line="259" w:lineRule="auto"/>
              <w:ind w:left="676" w:right="51" w:firstLine="0"/>
            </w:pPr>
            <w:r>
              <w:t xml:space="preserve">Porque el APOU dependiendo de quién está interesado en los resultados del análisis podrá establecer diferentes relaciones entre cualquier cuenta del estado de resultados y/o del balance, para coadyuvar a la mejor toma de decisiones. </w:t>
            </w:r>
          </w:p>
        </w:tc>
      </w:tr>
    </w:tbl>
    <w:p w:rsidR="008D77C1" w:rsidRDefault="008D77C1" w:rsidP="008D77C1">
      <w:pPr>
        <w:spacing w:after="215" w:line="259" w:lineRule="auto"/>
        <w:ind w:left="401" w:right="0" w:firstLine="0"/>
        <w:jc w:val="left"/>
      </w:pPr>
      <w:r>
        <w:rPr>
          <w:rFonts w:ascii="Arial" w:eastAsia="Arial" w:hAnsi="Arial" w:cs="Arial"/>
          <w:b/>
        </w:rPr>
        <w:t xml:space="preserve"> </w:t>
      </w:r>
    </w:p>
    <w:p w:rsidR="008D77C1" w:rsidRDefault="008D77C1" w:rsidP="008D77C1">
      <w:pPr>
        <w:spacing w:after="215" w:line="259" w:lineRule="auto"/>
        <w:ind w:left="401" w:right="0" w:firstLine="0"/>
        <w:jc w:val="left"/>
      </w:pPr>
      <w:r>
        <w:rPr>
          <w:rFonts w:ascii="Arial" w:eastAsia="Arial" w:hAnsi="Arial" w:cs="Arial"/>
          <w:b/>
        </w:rPr>
        <w:lastRenderedPageBreak/>
        <w:t xml:space="preserve"> </w:t>
      </w:r>
    </w:p>
    <w:p w:rsidR="00B950F3" w:rsidRDefault="00B950F3">
      <w:pPr>
        <w:spacing w:after="0" w:line="259" w:lineRule="auto"/>
        <w:ind w:left="401" w:right="0" w:firstLine="0"/>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B950F3" w:rsidTr="00C76844">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B950F3" w:rsidRPr="009064D4" w:rsidRDefault="009064D4" w:rsidP="00C76844">
            <w:pPr>
              <w:spacing w:after="0" w:line="259" w:lineRule="auto"/>
              <w:ind w:left="2" w:right="0" w:firstLine="0"/>
              <w:jc w:val="left"/>
              <w:rPr>
                <w:b/>
                <w:sz w:val="24"/>
              </w:rPr>
            </w:pPr>
            <w:r w:rsidRPr="009064D4">
              <w:rPr>
                <w:rFonts w:ascii="Arial" w:hAnsi="Arial" w:cs="Arial"/>
                <w:b/>
                <w:sz w:val="24"/>
              </w:rPr>
              <w:t>2. Métodos de Análisis Financiero</w:t>
            </w:r>
          </w:p>
        </w:tc>
      </w:tr>
      <w:tr w:rsidR="00B950F3" w:rsidTr="00C76844">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B950F3" w:rsidRPr="009064D4" w:rsidRDefault="009064D4" w:rsidP="006D05EF">
            <w:pPr>
              <w:spacing w:after="0" w:line="259" w:lineRule="auto"/>
              <w:ind w:left="2" w:right="0" w:firstLine="0"/>
              <w:jc w:val="left"/>
              <w:rPr>
                <w:sz w:val="24"/>
              </w:rPr>
            </w:pPr>
            <w:r w:rsidRPr="009064D4">
              <w:rPr>
                <w:rFonts w:ascii="Arial" w:hAnsi="Arial" w:cs="Arial"/>
                <w:sz w:val="24"/>
              </w:rPr>
              <w:t>Aplicar la metodología del Análisis Financiero mediante el uso de información contable a través de métodos matemáticos financieros que permitan determinar la posición financiera de la organización</w:t>
            </w:r>
          </w:p>
        </w:tc>
      </w:tr>
    </w:tbl>
    <w:p w:rsidR="00B950F3" w:rsidRDefault="00540880">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266"/>
        </w:trPr>
        <w:tc>
          <w:tcPr>
            <w:tcW w:w="8276" w:type="dxa"/>
            <w:tcBorders>
              <w:top w:val="single" w:sz="4" w:space="0" w:color="000000"/>
              <w:left w:val="single" w:sz="4" w:space="0" w:color="000000"/>
              <w:bottom w:val="single" w:sz="4" w:space="0" w:color="000000"/>
              <w:right w:val="single" w:sz="3" w:space="0" w:color="000000"/>
            </w:tcBorders>
          </w:tcPr>
          <w:p w:rsidR="00B950F3" w:rsidRDefault="008D77C1" w:rsidP="006D05EF">
            <w:pPr>
              <w:spacing w:after="0" w:line="259" w:lineRule="auto"/>
              <w:ind w:left="0" w:right="0" w:firstLine="0"/>
              <w:jc w:val="left"/>
            </w:pPr>
            <w:r>
              <w:t>2.2</w:t>
            </w:r>
            <w:r w:rsidR="001427DA">
              <w:t xml:space="preserve"> Costo total anual </w:t>
            </w:r>
          </w:p>
        </w:tc>
      </w:tr>
      <w:tr w:rsidR="00B950F3">
        <w:trPr>
          <w:trHeight w:val="403"/>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C76844">
            <w:pPr>
              <w:spacing w:after="0" w:line="259" w:lineRule="auto"/>
              <w:ind w:left="0" w:right="0" w:firstLine="0"/>
              <w:jc w:val="left"/>
            </w:pPr>
            <w:r>
              <w:t xml:space="preserve">Fuente de Referencia: </w:t>
            </w:r>
            <w:r w:rsidR="00474932">
              <w:t xml:space="preserve"> ANEXO_ </w:t>
            </w:r>
            <w:r w:rsidR="007E476E">
              <w:t>2</w:t>
            </w:r>
            <w:r w:rsidR="001427DA">
              <w:t>.2</w:t>
            </w:r>
            <w:r w:rsidR="00A60B99">
              <w:t xml:space="preserve"> CAT</w:t>
            </w:r>
          </w:p>
        </w:tc>
      </w:tr>
      <w:tr w:rsidR="00B950F3">
        <w:trPr>
          <w:trHeight w:val="516"/>
        </w:trPr>
        <w:tc>
          <w:tcPr>
            <w:tcW w:w="8276" w:type="dxa"/>
            <w:tcBorders>
              <w:top w:val="single" w:sz="4" w:space="0" w:color="000000"/>
              <w:left w:val="single" w:sz="4" w:space="0" w:color="000000"/>
              <w:bottom w:val="single" w:sz="4" w:space="0" w:color="000000"/>
              <w:right w:val="single" w:sz="3" w:space="0" w:color="000000"/>
            </w:tcBorders>
          </w:tcPr>
          <w:p w:rsidR="00B950F3" w:rsidRDefault="00E87388">
            <w:pPr>
              <w:spacing w:after="0" w:line="259" w:lineRule="auto"/>
              <w:ind w:left="0" w:right="0" w:firstLine="0"/>
              <w:jc w:val="left"/>
            </w:pPr>
            <w:r w:rsidRPr="00E87388">
              <w:t xml:space="preserve">Morales, A. (2015). ¿Es cierto que le venden sin intereses? Revista PYME AH </w:t>
            </w:r>
            <w:r w:rsidR="001427DA" w:rsidRPr="00E87388">
              <w:t>diciembre</w:t>
            </w:r>
            <w:r w:rsidRPr="00E87388">
              <w:t xml:space="preserve"> de 2015.  </w:t>
            </w:r>
            <w:proofErr w:type="spellStart"/>
            <w:r w:rsidRPr="00E87388">
              <w:t>pag</w:t>
            </w:r>
            <w:proofErr w:type="spellEnd"/>
            <w:r w:rsidRPr="00E87388">
              <w:t xml:space="preserve"> 49-54</w:t>
            </w:r>
          </w:p>
        </w:tc>
      </w:tr>
    </w:tbl>
    <w:p w:rsidR="00474932" w:rsidRDefault="00540880">
      <w:pPr>
        <w:spacing w:after="7" w:line="259" w:lineRule="auto"/>
        <w:ind w:left="401" w:right="0" w:firstLine="0"/>
      </w:pPr>
      <w:r>
        <w:t xml:space="preserve"> </w:t>
      </w:r>
      <w:r w:rsidR="00474932">
        <w:t>Imagen Temática</w:t>
      </w:r>
    </w:p>
    <w:p w:rsidR="009F4145" w:rsidRDefault="009F4145" w:rsidP="00474932">
      <w:pPr>
        <w:spacing w:after="60" w:line="259" w:lineRule="auto"/>
        <w:ind w:left="295" w:right="0" w:firstLine="0"/>
        <w:jc w:val="center"/>
        <w:rPr>
          <w:rFonts w:ascii="Calibri" w:eastAsia="Calibri" w:hAnsi="Calibri" w:cs="Calibri"/>
          <w:noProof/>
          <w:color w:val="000000"/>
          <w:sz w:val="22"/>
        </w:rPr>
      </w:pPr>
    </w:p>
    <w:p w:rsidR="009F4145" w:rsidRDefault="000F4085" w:rsidP="00474932">
      <w:pPr>
        <w:spacing w:after="60" w:line="259" w:lineRule="auto"/>
        <w:ind w:left="295" w:right="0" w:firstLine="0"/>
        <w:jc w:val="center"/>
        <w:rPr>
          <w:rFonts w:ascii="Calibri" w:eastAsia="Calibri" w:hAnsi="Calibri" w:cs="Calibri"/>
          <w:noProof/>
          <w:color w:val="000000"/>
          <w:sz w:val="22"/>
        </w:rPr>
      </w:pPr>
      <w:r>
        <w:rPr>
          <w:noProof/>
        </w:rPr>
        <w:drawing>
          <wp:inline distT="0" distB="0" distL="0" distR="0">
            <wp:extent cx="2808608" cy="1489577"/>
            <wp:effectExtent l="0" t="0" r="0" b="0"/>
            <wp:docPr id="31" name="Imagen 31" descr="Resultado de imagen para costo anual total (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costo anual total (ca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18835" cy="1495001"/>
                    </a:xfrm>
                    <a:prstGeom prst="rect">
                      <a:avLst/>
                    </a:prstGeom>
                    <a:noFill/>
                    <a:ln>
                      <a:noFill/>
                    </a:ln>
                  </pic:spPr>
                </pic:pic>
              </a:graphicData>
            </a:graphic>
          </wp:inline>
        </w:drawing>
      </w:r>
    </w:p>
    <w:p w:rsidR="009F4145" w:rsidRDefault="009F4145" w:rsidP="00474932">
      <w:pPr>
        <w:spacing w:after="60" w:line="259" w:lineRule="auto"/>
        <w:ind w:left="295" w:right="0" w:firstLine="0"/>
        <w:jc w:val="center"/>
        <w:rPr>
          <w:rFonts w:ascii="Calibri" w:eastAsia="Calibri" w:hAnsi="Calibri" w:cs="Calibri"/>
          <w:noProof/>
          <w:color w:val="000000"/>
          <w:sz w:val="22"/>
        </w:rPr>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rPr>
                <w:rFonts w:ascii="Arial" w:eastAsia="Arial" w:hAnsi="Arial" w:cs="Arial"/>
                <w:b/>
              </w:rPr>
              <w:t xml:space="preserve"> </w:t>
            </w:r>
            <w:r>
              <w:t xml:space="preserve">Contextualización: </w:t>
            </w:r>
          </w:p>
        </w:tc>
      </w:tr>
      <w:tr w:rsidR="00474932" w:rsidTr="00A60B99">
        <w:trPr>
          <w:trHeight w:val="2243"/>
        </w:trPr>
        <w:tc>
          <w:tcPr>
            <w:tcW w:w="8276" w:type="dxa"/>
            <w:tcBorders>
              <w:top w:val="single" w:sz="4" w:space="0" w:color="000000"/>
              <w:left w:val="single" w:sz="4" w:space="0" w:color="000000"/>
              <w:right w:val="single" w:sz="3" w:space="0" w:color="000000"/>
            </w:tcBorders>
          </w:tcPr>
          <w:p w:rsidR="00A60B99" w:rsidRPr="000B6B49" w:rsidRDefault="00A60B99" w:rsidP="00A60B99">
            <w:pPr>
              <w:spacing w:after="0" w:line="237" w:lineRule="auto"/>
              <w:ind w:left="0" w:right="0" w:firstLine="0"/>
              <w:rPr>
                <w:rFonts w:ascii="Arial" w:hAnsi="Arial" w:cs="Arial"/>
                <w:b/>
                <w:sz w:val="24"/>
                <w:szCs w:val="24"/>
              </w:rPr>
            </w:pPr>
            <w:r w:rsidRPr="000B6B49">
              <w:rPr>
                <w:rFonts w:ascii="Arial" w:hAnsi="Arial" w:cs="Arial"/>
                <w:sz w:val="24"/>
                <w:szCs w:val="24"/>
              </w:rPr>
              <w:t>Esta lectura se relacion</w:t>
            </w:r>
            <w:r>
              <w:rPr>
                <w:rFonts w:ascii="Arial" w:hAnsi="Arial" w:cs="Arial"/>
                <w:sz w:val="24"/>
                <w:szCs w:val="24"/>
              </w:rPr>
              <w:t xml:space="preserve">a con la Unidad de competencia 2. </w:t>
            </w:r>
            <w:r w:rsidRPr="009064D4">
              <w:rPr>
                <w:rFonts w:ascii="Arial" w:hAnsi="Arial" w:cs="Arial"/>
                <w:b/>
                <w:sz w:val="24"/>
              </w:rPr>
              <w:t>Métodos de Análisis Financiero</w:t>
            </w:r>
            <w:r w:rsidRPr="000B6B49">
              <w:rPr>
                <w:rFonts w:ascii="Arial" w:hAnsi="Arial" w:cs="Arial"/>
                <w:b/>
                <w:sz w:val="24"/>
                <w:szCs w:val="24"/>
              </w:rPr>
              <w:t xml:space="preserve">. </w:t>
            </w:r>
          </w:p>
          <w:p w:rsidR="00C76844" w:rsidRDefault="00C76844" w:rsidP="00C76844">
            <w:pPr>
              <w:spacing w:after="0" w:line="237" w:lineRule="auto"/>
              <w:ind w:left="0" w:right="0" w:firstLine="0"/>
            </w:pPr>
          </w:p>
          <w:p w:rsidR="00474932" w:rsidRDefault="00A60B99" w:rsidP="00A60B99">
            <w:pPr>
              <w:spacing w:after="0" w:line="259" w:lineRule="auto"/>
              <w:ind w:left="0" w:right="0"/>
              <w:jc w:val="left"/>
            </w:pPr>
            <w:r>
              <w:t>Esta lectura recomendada a nuestros estudiantes es para que tomen las mejores decisiones al momento de comprar a plazos.  A veces esta opción puede resultar interesante no obstante antes de comprar hay que evaluar cuál de las opciones con que se cuenta es la adecuada o si existe alguna otra con un costo financiero mejor. Esto aporta información en la toma de decisiones en las organizaciones</w:t>
            </w:r>
          </w:p>
        </w:tc>
      </w:tr>
      <w:tr w:rsidR="00B950F3">
        <w:trPr>
          <w:trHeight w:val="236"/>
        </w:trPr>
        <w:tc>
          <w:tcPr>
            <w:tcW w:w="8276" w:type="dxa"/>
            <w:tcBorders>
              <w:top w:val="single" w:sz="3" w:space="0" w:color="000000"/>
              <w:left w:val="single" w:sz="4" w:space="0" w:color="000000"/>
              <w:bottom w:val="single" w:sz="4" w:space="0" w:color="000000"/>
              <w:right w:val="single" w:sz="3" w:space="0" w:color="000000"/>
            </w:tcBorders>
          </w:tcPr>
          <w:p w:rsidR="00B950F3" w:rsidRDefault="00474932">
            <w:pPr>
              <w:spacing w:after="0" w:line="259" w:lineRule="auto"/>
              <w:ind w:left="0" w:right="0" w:firstLine="0"/>
              <w:jc w:val="left"/>
            </w:pPr>
            <w:r>
              <w:t>Pregunta</w:t>
            </w:r>
            <w:r w:rsidR="00510AEF">
              <w:t xml:space="preserve"> para análisis</w:t>
            </w:r>
          </w:p>
        </w:tc>
      </w:tr>
      <w:tr w:rsidR="00B950F3">
        <w:trPr>
          <w:trHeight w:val="466"/>
        </w:trPr>
        <w:tc>
          <w:tcPr>
            <w:tcW w:w="8276" w:type="dxa"/>
            <w:tcBorders>
              <w:top w:val="single" w:sz="4" w:space="0" w:color="000000"/>
              <w:left w:val="single" w:sz="4" w:space="0" w:color="000000"/>
              <w:bottom w:val="single" w:sz="4" w:space="0" w:color="000000"/>
              <w:right w:val="single" w:sz="3" w:space="0" w:color="000000"/>
            </w:tcBorders>
          </w:tcPr>
          <w:p w:rsidR="00B950F3" w:rsidRDefault="00A60B99" w:rsidP="00474932">
            <w:pPr>
              <w:spacing w:after="0" w:line="259" w:lineRule="auto"/>
              <w:ind w:left="676" w:right="0" w:firstLine="0"/>
              <w:jc w:val="left"/>
            </w:pPr>
            <w:r>
              <w:t>¿Qué es el CAT?</w:t>
            </w:r>
          </w:p>
        </w:tc>
      </w:tr>
      <w:tr w:rsidR="00B950F3">
        <w:trPr>
          <w:trHeight w:val="234"/>
        </w:trPr>
        <w:tc>
          <w:tcPr>
            <w:tcW w:w="8276" w:type="dxa"/>
            <w:tcBorders>
              <w:top w:val="single" w:sz="4" w:space="0" w:color="000000"/>
              <w:left w:val="single" w:sz="4" w:space="0" w:color="000000"/>
              <w:bottom w:val="single" w:sz="3" w:space="0" w:color="000000"/>
              <w:right w:val="single" w:sz="3" w:space="0" w:color="000000"/>
            </w:tcBorders>
          </w:tcPr>
          <w:p w:rsidR="00B950F3" w:rsidRDefault="00510AEF">
            <w:pPr>
              <w:spacing w:after="0" w:line="259" w:lineRule="auto"/>
              <w:ind w:left="0" w:right="0" w:firstLine="0"/>
              <w:jc w:val="left"/>
            </w:pPr>
            <w:r>
              <w:t>Respuesta</w:t>
            </w:r>
          </w:p>
        </w:tc>
      </w:tr>
      <w:tr w:rsidR="00B950F3">
        <w:trPr>
          <w:trHeight w:val="1374"/>
        </w:trPr>
        <w:tc>
          <w:tcPr>
            <w:tcW w:w="8276" w:type="dxa"/>
            <w:tcBorders>
              <w:top w:val="single" w:sz="3" w:space="0" w:color="000000"/>
              <w:left w:val="single" w:sz="4" w:space="0" w:color="000000"/>
              <w:bottom w:val="single" w:sz="4" w:space="0" w:color="000000"/>
              <w:right w:val="single" w:sz="3" w:space="0" w:color="000000"/>
            </w:tcBorders>
          </w:tcPr>
          <w:p w:rsidR="00B950F3" w:rsidRDefault="00A60B99" w:rsidP="00510AEF">
            <w:pPr>
              <w:spacing w:after="0" w:line="259" w:lineRule="auto"/>
              <w:ind w:left="676" w:right="51" w:firstLine="0"/>
            </w:pPr>
            <w:r>
              <w:t>La comisión nacional bancaria y de valores regula las actividades de crédito a las instituciones financieras.</w:t>
            </w:r>
          </w:p>
          <w:p w:rsidR="00A60B99" w:rsidRDefault="00A60B99" w:rsidP="00510AEF">
            <w:pPr>
              <w:spacing w:after="0" w:line="259" w:lineRule="auto"/>
              <w:ind w:left="676" w:right="51" w:firstLine="0"/>
            </w:pPr>
            <w:r>
              <w:t>El CAT Costo Anual Total es una medida del costo de financiamiento de un crédito que incluye todos los costos que repercuten en los clientes de las operaciones a crédito y se presenta como un porcentaje anual sirva para fines de información y comparación</w:t>
            </w:r>
          </w:p>
        </w:tc>
      </w:tr>
    </w:tbl>
    <w:p w:rsidR="00B950F3" w:rsidRDefault="00540880">
      <w:pPr>
        <w:spacing w:after="215" w:line="259" w:lineRule="auto"/>
        <w:ind w:left="401" w:right="0" w:firstLine="0"/>
        <w:jc w:val="left"/>
      </w:pPr>
      <w:r>
        <w:rPr>
          <w:rFonts w:ascii="Arial" w:eastAsia="Arial" w:hAnsi="Arial" w:cs="Arial"/>
          <w:b/>
        </w:rPr>
        <w:t xml:space="preserve"> </w:t>
      </w:r>
    </w:p>
    <w:p w:rsidR="00727BA9" w:rsidRDefault="00540880" w:rsidP="00727BA9">
      <w:pPr>
        <w:spacing w:after="0" w:line="259" w:lineRule="auto"/>
        <w:ind w:left="401" w:right="0" w:firstLine="0"/>
      </w:pPr>
      <w:r>
        <w:rPr>
          <w:rFonts w:ascii="Arial" w:eastAsia="Arial" w:hAnsi="Arial" w:cs="Arial"/>
          <w:b/>
        </w:rPr>
        <w:t xml:space="preserve"> </w:t>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727BA9" w:rsidTr="00133025">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27BA9" w:rsidRDefault="00727BA9" w:rsidP="00133025">
            <w:pPr>
              <w:spacing w:after="0" w:line="259" w:lineRule="auto"/>
              <w:ind w:left="0" w:right="0" w:firstLine="0"/>
              <w:jc w:val="left"/>
            </w:pPr>
            <w:r>
              <w:lastRenderedPageBreak/>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727BA9" w:rsidRPr="009064D4" w:rsidRDefault="00727BA9" w:rsidP="00133025">
            <w:pPr>
              <w:spacing w:after="0" w:line="259" w:lineRule="auto"/>
              <w:ind w:left="2" w:right="0" w:firstLine="0"/>
              <w:jc w:val="left"/>
              <w:rPr>
                <w:b/>
                <w:sz w:val="24"/>
              </w:rPr>
            </w:pPr>
            <w:r w:rsidRPr="009064D4">
              <w:rPr>
                <w:rFonts w:ascii="Arial" w:hAnsi="Arial" w:cs="Arial"/>
                <w:b/>
                <w:sz w:val="24"/>
              </w:rPr>
              <w:t>2. Métodos de Análisis Financiero</w:t>
            </w:r>
          </w:p>
        </w:tc>
      </w:tr>
      <w:tr w:rsidR="00727BA9" w:rsidTr="00133025">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27BA9" w:rsidRDefault="00727BA9" w:rsidP="00133025">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727BA9" w:rsidRPr="009064D4" w:rsidRDefault="00727BA9" w:rsidP="00133025">
            <w:pPr>
              <w:spacing w:after="0" w:line="259" w:lineRule="auto"/>
              <w:ind w:left="2" w:right="0" w:firstLine="0"/>
              <w:jc w:val="left"/>
              <w:rPr>
                <w:sz w:val="24"/>
              </w:rPr>
            </w:pPr>
            <w:r w:rsidRPr="009064D4">
              <w:rPr>
                <w:rFonts w:ascii="Arial" w:hAnsi="Arial" w:cs="Arial"/>
                <w:sz w:val="24"/>
              </w:rPr>
              <w:t>Aplicar la metodología del Análisis Financiero mediante el uso de información contable a través de métodos matemáticos financieros que permitan determinar la posición financiera de la organización</w:t>
            </w:r>
          </w:p>
        </w:tc>
      </w:tr>
    </w:tbl>
    <w:p w:rsidR="00727BA9" w:rsidRDefault="00727BA9" w:rsidP="00727BA9">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727BA9" w:rsidTr="00133025">
        <w:trPr>
          <w:trHeight w:val="368"/>
        </w:trPr>
        <w:tc>
          <w:tcPr>
            <w:tcW w:w="8276" w:type="dxa"/>
            <w:tcBorders>
              <w:top w:val="single" w:sz="3"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0" w:right="0" w:firstLine="0"/>
              <w:jc w:val="left"/>
            </w:pPr>
            <w:r>
              <w:t xml:space="preserve">Lectura de estrategia didáctica: </w:t>
            </w:r>
          </w:p>
        </w:tc>
      </w:tr>
      <w:tr w:rsidR="00727BA9" w:rsidTr="00133025">
        <w:trPr>
          <w:trHeight w:val="266"/>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0" w:right="0" w:firstLine="0"/>
              <w:jc w:val="left"/>
            </w:pPr>
            <w:r>
              <w:t>2.</w:t>
            </w:r>
            <w:r w:rsidR="001143D8">
              <w:t>3</w:t>
            </w:r>
            <w:r>
              <w:t xml:space="preserve"> </w:t>
            </w:r>
            <w:r>
              <w:t>El Libro del Riesgo</w:t>
            </w:r>
          </w:p>
        </w:tc>
      </w:tr>
      <w:tr w:rsidR="00727BA9" w:rsidTr="00133025">
        <w:trPr>
          <w:trHeight w:val="403"/>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0" w:right="0" w:firstLine="0"/>
              <w:jc w:val="left"/>
            </w:pPr>
            <w:r>
              <w:t>Fuente de Referencia:  ANEXO_</w:t>
            </w:r>
            <w:r>
              <w:t>2.</w:t>
            </w:r>
            <w:r w:rsidR="001143D8">
              <w:t>3</w:t>
            </w:r>
            <w:r>
              <w:t xml:space="preserve"> El libro del Riesgo</w:t>
            </w:r>
          </w:p>
        </w:tc>
      </w:tr>
      <w:tr w:rsidR="00727BA9" w:rsidTr="00133025">
        <w:trPr>
          <w:trHeight w:val="516"/>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0" w:right="0" w:firstLine="0"/>
              <w:jc w:val="left"/>
            </w:pPr>
            <w:r w:rsidRPr="00727BA9">
              <w:t>Dan Borge</w:t>
            </w:r>
            <w:r>
              <w:t>. Resumido.com Libros de Gerencia re</w:t>
            </w:r>
            <w:r w:rsidR="004F1E0E">
              <w:t>sumidos</w:t>
            </w:r>
          </w:p>
        </w:tc>
      </w:tr>
    </w:tbl>
    <w:p w:rsidR="00727BA9" w:rsidRDefault="00727BA9" w:rsidP="00727BA9">
      <w:pPr>
        <w:spacing w:after="7" w:line="259" w:lineRule="auto"/>
        <w:ind w:left="401" w:right="0" w:firstLine="0"/>
      </w:pPr>
      <w:r>
        <w:t xml:space="preserve"> Imagen Temática</w:t>
      </w:r>
    </w:p>
    <w:p w:rsidR="00727BA9" w:rsidRDefault="00727BA9" w:rsidP="00727BA9">
      <w:pPr>
        <w:spacing w:after="60" w:line="259" w:lineRule="auto"/>
        <w:ind w:left="295" w:right="0" w:firstLine="0"/>
        <w:jc w:val="center"/>
        <w:rPr>
          <w:rFonts w:ascii="Calibri" w:eastAsia="Calibri" w:hAnsi="Calibri" w:cs="Calibri"/>
          <w:noProof/>
          <w:color w:val="000000"/>
          <w:sz w:val="22"/>
        </w:rPr>
      </w:pPr>
    </w:p>
    <w:p w:rsidR="004F1E0E" w:rsidRDefault="004F1E0E" w:rsidP="00727BA9">
      <w:pPr>
        <w:spacing w:after="60" w:line="259" w:lineRule="auto"/>
        <w:ind w:left="295" w:right="0" w:firstLine="0"/>
        <w:jc w:val="center"/>
        <w:rPr>
          <w:noProof/>
        </w:rPr>
      </w:pPr>
    </w:p>
    <w:p w:rsidR="004F1E0E" w:rsidRDefault="004F1E0E" w:rsidP="00727BA9">
      <w:pPr>
        <w:spacing w:after="60" w:line="259" w:lineRule="auto"/>
        <w:ind w:left="295" w:right="0" w:firstLine="0"/>
        <w:jc w:val="center"/>
        <w:rPr>
          <w:rFonts w:ascii="Calibri" w:eastAsia="Calibri" w:hAnsi="Calibri" w:cs="Calibri"/>
          <w:noProof/>
          <w:color w:val="000000"/>
          <w:sz w:val="22"/>
        </w:rPr>
      </w:pPr>
      <w:r>
        <w:rPr>
          <w:noProof/>
        </w:rPr>
        <w:drawing>
          <wp:inline distT="0" distB="0" distL="0" distR="0" wp14:anchorId="14454C9B" wp14:editId="7C522EEB">
            <wp:extent cx="1278835" cy="1861185"/>
            <wp:effectExtent l="0" t="0" r="0" b="571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71226" t="20427" r="5426" b="19143"/>
                    <a:stretch/>
                  </pic:blipFill>
                  <pic:spPr bwMode="auto">
                    <a:xfrm>
                      <a:off x="0" y="0"/>
                      <a:ext cx="1279577" cy="1862266"/>
                    </a:xfrm>
                    <a:prstGeom prst="rect">
                      <a:avLst/>
                    </a:prstGeom>
                    <a:ln>
                      <a:noFill/>
                    </a:ln>
                    <a:extLst>
                      <a:ext uri="{53640926-AAD7-44D8-BBD7-CCE9431645EC}">
                        <a14:shadowObscured xmlns:a14="http://schemas.microsoft.com/office/drawing/2010/main"/>
                      </a:ext>
                    </a:extLst>
                  </pic:spPr>
                </pic:pic>
              </a:graphicData>
            </a:graphic>
          </wp:inline>
        </w:drawing>
      </w:r>
    </w:p>
    <w:p w:rsidR="004F1E0E" w:rsidRDefault="004F1E0E" w:rsidP="00727BA9">
      <w:pPr>
        <w:spacing w:after="60" w:line="259" w:lineRule="auto"/>
        <w:ind w:left="295" w:right="0" w:firstLine="0"/>
        <w:jc w:val="center"/>
        <w:rPr>
          <w:rFonts w:ascii="Calibri" w:eastAsia="Calibri" w:hAnsi="Calibri" w:cs="Calibri"/>
          <w:noProof/>
          <w:color w:val="000000"/>
          <w:sz w:val="22"/>
        </w:rPr>
      </w:pPr>
    </w:p>
    <w:p w:rsidR="00727BA9" w:rsidRDefault="00727BA9" w:rsidP="00727BA9">
      <w:pPr>
        <w:spacing w:after="60" w:line="259" w:lineRule="auto"/>
        <w:ind w:left="295" w:right="0" w:firstLine="0"/>
        <w:jc w:val="center"/>
        <w:rPr>
          <w:rFonts w:ascii="Calibri" w:eastAsia="Calibri" w:hAnsi="Calibri" w:cs="Calibri"/>
          <w:noProof/>
          <w:color w:val="000000"/>
          <w:sz w:val="22"/>
        </w:rPr>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727BA9"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0" w:right="0" w:firstLine="0"/>
              <w:jc w:val="left"/>
            </w:pPr>
            <w:r>
              <w:rPr>
                <w:rFonts w:ascii="Arial" w:eastAsia="Arial" w:hAnsi="Arial" w:cs="Arial"/>
                <w:b/>
              </w:rPr>
              <w:t xml:space="preserve"> </w:t>
            </w:r>
            <w:r>
              <w:t xml:space="preserve">Contextualización: </w:t>
            </w:r>
          </w:p>
        </w:tc>
      </w:tr>
      <w:tr w:rsidR="00727BA9" w:rsidTr="00133025">
        <w:trPr>
          <w:trHeight w:val="2243"/>
        </w:trPr>
        <w:tc>
          <w:tcPr>
            <w:tcW w:w="8276" w:type="dxa"/>
            <w:tcBorders>
              <w:top w:val="single" w:sz="4" w:space="0" w:color="000000"/>
              <w:left w:val="single" w:sz="4" w:space="0" w:color="000000"/>
              <w:right w:val="single" w:sz="3" w:space="0" w:color="000000"/>
            </w:tcBorders>
          </w:tcPr>
          <w:p w:rsidR="00727BA9" w:rsidRPr="000B6B49" w:rsidRDefault="00727BA9" w:rsidP="00133025">
            <w:pPr>
              <w:spacing w:after="0" w:line="237" w:lineRule="auto"/>
              <w:ind w:left="0" w:right="0" w:firstLine="0"/>
              <w:rPr>
                <w:rFonts w:ascii="Arial" w:hAnsi="Arial" w:cs="Arial"/>
                <w:b/>
                <w:sz w:val="24"/>
                <w:szCs w:val="24"/>
              </w:rPr>
            </w:pPr>
            <w:r w:rsidRPr="000B6B49">
              <w:rPr>
                <w:rFonts w:ascii="Arial" w:hAnsi="Arial" w:cs="Arial"/>
                <w:sz w:val="24"/>
                <w:szCs w:val="24"/>
              </w:rPr>
              <w:t>Esta lectura se relacion</w:t>
            </w:r>
            <w:r>
              <w:rPr>
                <w:rFonts w:ascii="Arial" w:hAnsi="Arial" w:cs="Arial"/>
                <w:sz w:val="24"/>
                <w:szCs w:val="24"/>
              </w:rPr>
              <w:t xml:space="preserve">a con la Unidad de competencia 2. </w:t>
            </w:r>
            <w:r w:rsidRPr="009064D4">
              <w:rPr>
                <w:rFonts w:ascii="Arial" w:hAnsi="Arial" w:cs="Arial"/>
                <w:b/>
                <w:sz w:val="24"/>
              </w:rPr>
              <w:t>Métodos de Análisis Financiero</w:t>
            </w:r>
            <w:r w:rsidRPr="000B6B49">
              <w:rPr>
                <w:rFonts w:ascii="Arial" w:hAnsi="Arial" w:cs="Arial"/>
                <w:b/>
                <w:sz w:val="24"/>
                <w:szCs w:val="24"/>
              </w:rPr>
              <w:t xml:space="preserve">. </w:t>
            </w:r>
          </w:p>
          <w:p w:rsidR="00727BA9" w:rsidRDefault="00727BA9" w:rsidP="00133025">
            <w:pPr>
              <w:spacing w:after="0" w:line="237" w:lineRule="auto"/>
              <w:ind w:left="0" w:right="0" w:firstLine="0"/>
            </w:pPr>
          </w:p>
          <w:p w:rsidR="00727BA9" w:rsidRDefault="004F1E0E" w:rsidP="00133025">
            <w:pPr>
              <w:spacing w:after="0" w:line="259" w:lineRule="auto"/>
              <w:ind w:left="0" w:right="0"/>
              <w:jc w:val="left"/>
            </w:pPr>
            <w:r>
              <w:t>S</w:t>
            </w:r>
            <w:r w:rsidRPr="004F1E0E">
              <w:t>e da por sentado que cualquier tipo de riesgo es percibido como algo negativo; pero en un ambiente con un ritmo veloz, en donde las decisiones se deben tomar rápidamente, el riesgo no es sólo una constante, sino el ingrediente primario para el éxito</w:t>
            </w:r>
          </w:p>
        </w:tc>
      </w:tr>
      <w:tr w:rsidR="00727BA9"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0" w:right="0" w:firstLine="0"/>
              <w:jc w:val="left"/>
            </w:pPr>
            <w:r>
              <w:t>Pregunta para análisis</w:t>
            </w:r>
          </w:p>
        </w:tc>
      </w:tr>
      <w:tr w:rsidR="00727BA9" w:rsidTr="00133025">
        <w:trPr>
          <w:trHeight w:val="466"/>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133025">
            <w:pPr>
              <w:spacing w:after="0" w:line="259" w:lineRule="auto"/>
              <w:ind w:left="676" w:right="0" w:firstLine="0"/>
              <w:jc w:val="left"/>
            </w:pPr>
            <w:r>
              <w:t>¿</w:t>
            </w:r>
            <w:r w:rsidR="004F1E0E">
              <w:t xml:space="preserve">Cómo </w:t>
            </w:r>
            <w:r w:rsidR="00AD76CC">
              <w:t>p</w:t>
            </w:r>
            <w:r w:rsidR="004F1E0E">
              <w:t xml:space="preserve">uedes </w:t>
            </w:r>
            <w:r w:rsidR="00AD76CC">
              <w:t>d</w:t>
            </w:r>
            <w:r w:rsidR="004F1E0E">
              <w:t xml:space="preserve">efinir </w:t>
            </w:r>
            <w:r w:rsidR="00AD76CC">
              <w:t>el riesgo en un negocio</w:t>
            </w:r>
            <w:r w:rsidR="004F1E0E">
              <w:t>?</w:t>
            </w:r>
          </w:p>
        </w:tc>
      </w:tr>
      <w:tr w:rsidR="00727BA9" w:rsidTr="00133025">
        <w:trPr>
          <w:trHeight w:val="234"/>
        </w:trPr>
        <w:tc>
          <w:tcPr>
            <w:tcW w:w="8276" w:type="dxa"/>
            <w:tcBorders>
              <w:top w:val="single" w:sz="4" w:space="0" w:color="000000"/>
              <w:left w:val="single" w:sz="4" w:space="0" w:color="000000"/>
              <w:bottom w:val="single" w:sz="3" w:space="0" w:color="000000"/>
              <w:right w:val="single" w:sz="3" w:space="0" w:color="000000"/>
            </w:tcBorders>
          </w:tcPr>
          <w:p w:rsidR="00727BA9" w:rsidRDefault="00727BA9" w:rsidP="00133025">
            <w:pPr>
              <w:spacing w:after="0" w:line="259" w:lineRule="auto"/>
              <w:ind w:left="0" w:right="0" w:firstLine="0"/>
              <w:jc w:val="left"/>
            </w:pPr>
            <w:r>
              <w:t>Respuesta</w:t>
            </w:r>
          </w:p>
        </w:tc>
      </w:tr>
      <w:tr w:rsidR="00727BA9" w:rsidTr="00133025">
        <w:trPr>
          <w:trHeight w:val="1374"/>
        </w:trPr>
        <w:tc>
          <w:tcPr>
            <w:tcW w:w="8276" w:type="dxa"/>
            <w:tcBorders>
              <w:top w:val="single" w:sz="3" w:space="0" w:color="000000"/>
              <w:left w:val="single" w:sz="4" w:space="0" w:color="000000"/>
              <w:bottom w:val="single" w:sz="4" w:space="0" w:color="000000"/>
              <w:right w:val="single" w:sz="3" w:space="0" w:color="000000"/>
            </w:tcBorders>
          </w:tcPr>
          <w:p w:rsidR="00727BA9" w:rsidRDefault="00AD76CC" w:rsidP="00133025">
            <w:pPr>
              <w:spacing w:after="0" w:line="259" w:lineRule="auto"/>
              <w:ind w:left="676" w:right="51" w:firstLine="0"/>
            </w:pPr>
            <w:r w:rsidRPr="00AD76CC">
              <w:t>El manejo de riesgos es la habilidad de obtener más poder sobre los eventos que puedan cambiar su vida. Vista de forma apropiada, será como un consejero, al momento de ponderar las oportunidades positivas de la vida y al dejar pasar las que sean inciertas. El negocio de saber manejar el riesgo se resume en dos principios</w:t>
            </w:r>
          </w:p>
        </w:tc>
      </w:tr>
    </w:tbl>
    <w:p w:rsidR="00B950F3" w:rsidRDefault="00B950F3">
      <w:pPr>
        <w:spacing w:after="215" w:line="259" w:lineRule="auto"/>
        <w:ind w:left="401" w:right="0" w:firstLine="0"/>
        <w:jc w:val="left"/>
      </w:pPr>
    </w:p>
    <w:p w:rsidR="00B950F3" w:rsidRDefault="00540880">
      <w:pPr>
        <w:spacing w:after="215" w:line="259" w:lineRule="auto"/>
        <w:ind w:left="401" w:right="0" w:firstLine="0"/>
        <w:jc w:val="left"/>
      </w:pPr>
      <w:r>
        <w:rPr>
          <w:rFonts w:ascii="Arial" w:eastAsia="Arial" w:hAnsi="Arial" w:cs="Arial"/>
          <w:b/>
        </w:rPr>
        <w:lastRenderedPageBreak/>
        <w:t xml:space="preserve"> </w:t>
      </w:r>
    </w:p>
    <w:p w:rsidR="00B950F3" w:rsidRDefault="00540880" w:rsidP="006D05EF">
      <w:pPr>
        <w:spacing w:after="214" w:line="259" w:lineRule="auto"/>
        <w:ind w:left="401" w:right="0" w:firstLine="0"/>
        <w:jc w:val="left"/>
      </w:pPr>
      <w:r>
        <w:rPr>
          <w:rFonts w:ascii="Arial" w:eastAsia="Arial" w:hAnsi="Arial" w:cs="Arial"/>
          <w:b/>
        </w:rPr>
        <w:t xml:space="preserve">  </w:t>
      </w:r>
    </w:p>
    <w:tbl>
      <w:tblPr>
        <w:tblStyle w:val="TableGrid"/>
        <w:tblW w:w="8275" w:type="dxa"/>
        <w:tblInd w:w="301" w:type="dxa"/>
        <w:tblCellMar>
          <w:top w:w="23" w:type="dxa"/>
          <w:left w:w="100" w:type="dxa"/>
          <w:right w:w="84" w:type="dxa"/>
        </w:tblCellMar>
        <w:tblLook w:val="04A0" w:firstRow="1" w:lastRow="0" w:firstColumn="1" w:lastColumn="0" w:noHBand="0" w:noVBand="1"/>
      </w:tblPr>
      <w:tblGrid>
        <w:gridCol w:w="2762"/>
        <w:gridCol w:w="5513"/>
      </w:tblGrid>
      <w:tr w:rsidR="00B950F3">
        <w:trPr>
          <w:trHeight w:val="340"/>
        </w:trPr>
        <w:tc>
          <w:tcPr>
            <w:tcW w:w="2762" w:type="dxa"/>
            <w:tcBorders>
              <w:top w:val="single" w:sz="3" w:space="0" w:color="000000"/>
              <w:left w:val="single" w:sz="4" w:space="0" w:color="000000"/>
              <w:bottom w:val="single" w:sz="3" w:space="0" w:color="000000"/>
              <w:right w:val="single" w:sz="4" w:space="0" w:color="000000"/>
            </w:tcBorders>
            <w:shd w:val="clear" w:color="auto" w:fill="D9D9D9"/>
          </w:tcPr>
          <w:p w:rsidR="00B950F3" w:rsidRDefault="00540880">
            <w:pPr>
              <w:spacing w:after="0" w:line="259" w:lineRule="auto"/>
              <w:ind w:left="0" w:right="0" w:firstLine="0"/>
              <w:jc w:val="left"/>
            </w:pPr>
            <w:r>
              <w:t xml:space="preserve">Unidad de Competencia </w:t>
            </w:r>
          </w:p>
        </w:tc>
        <w:tc>
          <w:tcPr>
            <w:tcW w:w="5513" w:type="dxa"/>
            <w:tcBorders>
              <w:top w:val="single" w:sz="3" w:space="0" w:color="000000"/>
              <w:left w:val="single" w:sz="4" w:space="0" w:color="000000"/>
              <w:bottom w:val="single" w:sz="3" w:space="0" w:color="000000"/>
              <w:right w:val="single" w:sz="3" w:space="0" w:color="000000"/>
            </w:tcBorders>
          </w:tcPr>
          <w:p w:rsidR="00B950F3" w:rsidRPr="009064D4" w:rsidRDefault="009064D4" w:rsidP="00C76844">
            <w:pPr>
              <w:spacing w:after="0" w:line="259" w:lineRule="auto"/>
              <w:ind w:left="2" w:right="0" w:firstLine="0"/>
              <w:jc w:val="left"/>
              <w:rPr>
                <w:rFonts w:ascii="Arial" w:hAnsi="Arial" w:cs="Arial"/>
                <w:sz w:val="24"/>
              </w:rPr>
            </w:pPr>
            <w:r w:rsidRPr="009064D4">
              <w:rPr>
                <w:rFonts w:ascii="Arial" w:hAnsi="Arial" w:cs="Arial"/>
                <w:b/>
                <w:bCs/>
                <w:sz w:val="24"/>
              </w:rPr>
              <w:t>Unidad 3. Administración del Capital de Trabajo</w:t>
            </w:r>
          </w:p>
        </w:tc>
      </w:tr>
      <w:tr w:rsidR="00B950F3">
        <w:trPr>
          <w:trHeight w:val="461"/>
        </w:trPr>
        <w:tc>
          <w:tcPr>
            <w:tcW w:w="2762"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513" w:type="dxa"/>
            <w:tcBorders>
              <w:top w:val="single" w:sz="3" w:space="0" w:color="000000"/>
              <w:left w:val="single" w:sz="4" w:space="0" w:color="000000"/>
              <w:bottom w:val="single" w:sz="4" w:space="0" w:color="000000"/>
              <w:right w:val="single" w:sz="3" w:space="0" w:color="000000"/>
            </w:tcBorders>
          </w:tcPr>
          <w:p w:rsidR="00B950F3" w:rsidRPr="009064D4" w:rsidRDefault="009064D4" w:rsidP="00E826F0">
            <w:pPr>
              <w:spacing w:after="0" w:line="259" w:lineRule="auto"/>
              <w:ind w:left="2" w:right="0" w:firstLine="0"/>
              <w:jc w:val="left"/>
              <w:rPr>
                <w:rFonts w:ascii="Arial" w:hAnsi="Arial" w:cs="Arial"/>
                <w:sz w:val="24"/>
              </w:rPr>
            </w:pPr>
            <w:r w:rsidRPr="009064D4">
              <w:rPr>
                <w:rFonts w:ascii="Arial" w:hAnsi="Arial" w:cs="Arial"/>
                <w:sz w:val="24"/>
              </w:rPr>
              <w:t>Valorar los elementos que integran</w:t>
            </w:r>
            <w:r w:rsidRPr="009064D4">
              <w:rPr>
                <w:rFonts w:ascii="Arial" w:hAnsi="Arial" w:cs="Arial"/>
                <w:b/>
                <w:bCs/>
                <w:sz w:val="24"/>
              </w:rPr>
              <w:t xml:space="preserve"> </w:t>
            </w:r>
            <w:r w:rsidRPr="009064D4">
              <w:rPr>
                <w:rFonts w:ascii="Arial" w:hAnsi="Arial" w:cs="Arial"/>
                <w:sz w:val="24"/>
              </w:rPr>
              <w:t>el capital de trabajo para establecer los criterios que permitan su eficiente operatividad a través de la formulación de políticas pertinentes que den como resultado la maximización de los recursos de la organización</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L</w:t>
            </w:r>
            <w:r w:rsidR="008128DB">
              <w:t>ectura de estrategia didáctica</w:t>
            </w:r>
          </w:p>
        </w:tc>
      </w:tr>
      <w:tr w:rsidR="00B950F3">
        <w:trPr>
          <w:trHeight w:val="398"/>
        </w:trPr>
        <w:tc>
          <w:tcPr>
            <w:tcW w:w="8276" w:type="dxa"/>
            <w:tcBorders>
              <w:top w:val="single" w:sz="4" w:space="0" w:color="000000"/>
              <w:left w:val="single" w:sz="4" w:space="0" w:color="000000"/>
              <w:bottom w:val="single" w:sz="4" w:space="0" w:color="000000"/>
              <w:right w:val="single" w:sz="3" w:space="0" w:color="000000"/>
            </w:tcBorders>
          </w:tcPr>
          <w:p w:rsidR="00B950F3" w:rsidRDefault="00A42A33" w:rsidP="00C76844">
            <w:pPr>
              <w:spacing w:after="0" w:line="259" w:lineRule="auto"/>
              <w:ind w:left="0" w:right="0" w:firstLine="0"/>
              <w:jc w:val="left"/>
            </w:pPr>
            <w:r>
              <w:rPr>
                <w:color w:val="auto"/>
              </w:rPr>
              <w:t>3.1</w:t>
            </w:r>
            <w:r w:rsidR="00423C64">
              <w:rPr>
                <w:color w:val="auto"/>
              </w:rPr>
              <w:t xml:space="preserve"> </w:t>
            </w:r>
            <w:r w:rsidR="00423C64">
              <w:t>Importancia de la administración eficiente del capital de trabajo en las Pymes</w:t>
            </w:r>
          </w:p>
        </w:tc>
      </w:tr>
      <w:tr w:rsidR="00B950F3">
        <w:trPr>
          <w:trHeight w:val="406"/>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C76844">
            <w:pPr>
              <w:spacing w:after="0" w:line="259" w:lineRule="auto"/>
              <w:ind w:left="0" w:right="0" w:firstLine="0"/>
              <w:jc w:val="left"/>
            </w:pPr>
            <w:r>
              <w:t xml:space="preserve">Fuente de Referencia: </w:t>
            </w:r>
            <w:r w:rsidR="004E7FF0">
              <w:t xml:space="preserve">  ANEXO_3</w:t>
            </w:r>
            <w:r w:rsidR="001143D8">
              <w:t>.1</w:t>
            </w:r>
            <w:r w:rsidR="00423C64">
              <w:t xml:space="preserve"> CAPITAL DE TRABAJO</w:t>
            </w:r>
          </w:p>
        </w:tc>
      </w:tr>
      <w:tr w:rsidR="00B950F3">
        <w:trPr>
          <w:trHeight w:val="458"/>
        </w:trPr>
        <w:tc>
          <w:tcPr>
            <w:tcW w:w="8276" w:type="dxa"/>
            <w:tcBorders>
              <w:top w:val="single" w:sz="4" w:space="0" w:color="000000"/>
              <w:left w:val="single" w:sz="4" w:space="0" w:color="000000"/>
              <w:bottom w:val="single" w:sz="4" w:space="0" w:color="000000"/>
              <w:right w:val="single" w:sz="3" w:space="0" w:color="000000"/>
            </w:tcBorders>
          </w:tcPr>
          <w:p w:rsidR="00B950F3" w:rsidRDefault="00423C64" w:rsidP="00C76844">
            <w:pPr>
              <w:spacing w:after="0" w:line="259" w:lineRule="auto"/>
              <w:ind w:left="0" w:right="0" w:firstLine="0"/>
              <w:jc w:val="left"/>
            </w:pPr>
            <w:r>
              <w:t>García-Aguilar, J., Importancia de la administración eficiente del capital de trabajo en las Pymes. Revista Ciencia UNEMI Vol. 10, Nº 23, Agosto 2017, pp. 30 - 39 ISSN 1390-4272 Impreso ISSN 2528-7737 Electrónico</w:t>
            </w:r>
          </w:p>
        </w:tc>
      </w:tr>
      <w:tr w:rsidR="00A7768E" w:rsidTr="00FD7C0B">
        <w:trPr>
          <w:trHeight w:val="162"/>
        </w:trPr>
        <w:tc>
          <w:tcPr>
            <w:tcW w:w="8276" w:type="dxa"/>
            <w:tcBorders>
              <w:top w:val="single" w:sz="4" w:space="0" w:color="000000"/>
              <w:left w:val="single" w:sz="4" w:space="0" w:color="000000"/>
              <w:bottom w:val="single" w:sz="4" w:space="0" w:color="000000"/>
              <w:right w:val="single" w:sz="3" w:space="0" w:color="000000"/>
            </w:tcBorders>
          </w:tcPr>
          <w:p w:rsidR="00A7768E" w:rsidRDefault="00A7768E">
            <w:pPr>
              <w:spacing w:after="0" w:line="259" w:lineRule="auto"/>
              <w:ind w:left="0" w:right="0" w:firstLine="0"/>
              <w:jc w:val="left"/>
              <w:rPr>
                <w:color w:val="000000"/>
              </w:rPr>
            </w:pPr>
          </w:p>
        </w:tc>
      </w:tr>
    </w:tbl>
    <w:p w:rsidR="00B950F3" w:rsidRDefault="00B950F3" w:rsidP="008128DB">
      <w:pPr>
        <w:spacing w:after="7" w:line="259" w:lineRule="auto"/>
        <w:ind w:left="401" w:right="0" w:firstLine="0"/>
        <w:jc w:val="center"/>
      </w:pPr>
    </w:p>
    <w:p w:rsidR="00A7768E" w:rsidRDefault="00655EF5">
      <w:pPr>
        <w:spacing w:after="7" w:line="259" w:lineRule="auto"/>
        <w:ind w:left="401" w:right="0" w:firstLine="0"/>
      </w:pPr>
      <w:r w:rsidRPr="008128DB">
        <w:t>Imagen temática</w:t>
      </w:r>
    </w:p>
    <w:p w:rsidR="00655EF5" w:rsidRDefault="00655EF5">
      <w:pPr>
        <w:spacing w:after="7" w:line="259" w:lineRule="auto"/>
        <w:ind w:left="401" w:right="0" w:firstLine="0"/>
      </w:pPr>
    </w:p>
    <w:p w:rsidR="00423C64" w:rsidRDefault="00655EF5" w:rsidP="00655EF5">
      <w:pPr>
        <w:spacing w:after="7" w:line="259" w:lineRule="auto"/>
        <w:ind w:left="401" w:right="0" w:firstLine="0"/>
        <w:jc w:val="center"/>
      </w:pPr>
      <w:r>
        <w:rPr>
          <w:noProof/>
        </w:rPr>
        <w:drawing>
          <wp:inline distT="0" distB="0" distL="0" distR="0">
            <wp:extent cx="3377844" cy="1259024"/>
            <wp:effectExtent l="19050" t="19050" r="13335" b="17780"/>
            <wp:docPr id="32" name="Imagen 32" descr="Resultado de imagen para ARTICULOS PARA DESCARGAR SOBRE CAPITAL DE TRABA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ARTICULOS PARA DESCARGAR SOBRE CAPITAL DE TRABAJ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85799" cy="1261989"/>
                    </a:xfrm>
                    <a:prstGeom prst="rect">
                      <a:avLst/>
                    </a:prstGeom>
                    <a:noFill/>
                    <a:ln>
                      <a:solidFill>
                        <a:schemeClr val="accent6">
                          <a:lumMod val="50000"/>
                        </a:schemeClr>
                      </a:solidFill>
                    </a:ln>
                  </pic:spPr>
                </pic:pic>
              </a:graphicData>
            </a:graphic>
          </wp:inline>
        </w:drawing>
      </w:r>
    </w:p>
    <w:p w:rsidR="00423C64" w:rsidRDefault="00423C64">
      <w:pPr>
        <w:spacing w:after="7" w:line="259" w:lineRule="auto"/>
        <w:ind w:left="401" w:right="0" w:firstLine="0"/>
      </w:pPr>
    </w:p>
    <w:p w:rsidR="00423C64" w:rsidRDefault="00423C64">
      <w:pPr>
        <w:spacing w:after="7" w:line="259" w:lineRule="auto"/>
        <w:ind w:left="401" w:right="0" w:firstLine="0"/>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rsidRPr="00655EF5" w:rsidTr="00937FA2">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Pr="00655EF5" w:rsidRDefault="00A7768E">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00540880" w:rsidRPr="00655EF5">
              <w:rPr>
                <w:rFonts w:ascii="Arial" w:eastAsia="Arial" w:hAnsi="Arial" w:cs="Arial"/>
                <w:b/>
                <w:sz w:val="24"/>
                <w:szCs w:val="24"/>
              </w:rPr>
              <w:t xml:space="preserve"> </w:t>
            </w:r>
            <w:r w:rsidR="008128DB" w:rsidRPr="00655EF5">
              <w:rPr>
                <w:rFonts w:ascii="Arial" w:hAnsi="Arial" w:cs="Arial"/>
                <w:sz w:val="24"/>
                <w:szCs w:val="24"/>
              </w:rPr>
              <w:t>Contextualización</w:t>
            </w:r>
          </w:p>
        </w:tc>
      </w:tr>
      <w:tr w:rsidR="00A7768E" w:rsidRPr="00655EF5" w:rsidTr="00937FA2">
        <w:trPr>
          <w:trHeight w:val="1171"/>
        </w:trPr>
        <w:tc>
          <w:tcPr>
            <w:tcW w:w="8276" w:type="dxa"/>
            <w:tcBorders>
              <w:top w:val="single" w:sz="4" w:space="0" w:color="000000"/>
              <w:left w:val="single" w:sz="4" w:space="0" w:color="000000"/>
              <w:right w:val="single" w:sz="3" w:space="0" w:color="000000"/>
            </w:tcBorders>
          </w:tcPr>
          <w:p w:rsidR="00A7768E" w:rsidRDefault="00A7768E" w:rsidP="00C76844">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sidR="00361BFA">
              <w:rPr>
                <w:rFonts w:ascii="Arial" w:hAnsi="Arial" w:cs="Arial"/>
                <w:b/>
                <w:sz w:val="24"/>
                <w:szCs w:val="24"/>
              </w:rPr>
              <w:t>Unidad de competencia 3</w:t>
            </w:r>
            <w:r w:rsidRPr="00655EF5">
              <w:rPr>
                <w:rFonts w:ascii="Arial" w:hAnsi="Arial" w:cs="Arial"/>
                <w:b/>
                <w:sz w:val="24"/>
                <w:szCs w:val="24"/>
              </w:rPr>
              <w:t xml:space="preserve">.  </w:t>
            </w:r>
            <w:r w:rsidR="00655EF5" w:rsidRPr="00655EF5">
              <w:rPr>
                <w:rFonts w:ascii="Arial" w:hAnsi="Arial" w:cs="Arial"/>
                <w:b/>
                <w:bCs/>
                <w:sz w:val="24"/>
                <w:szCs w:val="24"/>
              </w:rPr>
              <w:t>Administración del Capital de Trabajo</w:t>
            </w:r>
          </w:p>
          <w:p w:rsidR="00655EF5" w:rsidRPr="00655EF5" w:rsidRDefault="00655EF5" w:rsidP="00C76844">
            <w:pPr>
              <w:spacing w:after="0" w:line="259" w:lineRule="auto"/>
              <w:ind w:left="0" w:right="0" w:firstLine="0"/>
              <w:jc w:val="left"/>
              <w:rPr>
                <w:rFonts w:ascii="Arial" w:hAnsi="Arial" w:cs="Arial"/>
                <w:sz w:val="24"/>
                <w:szCs w:val="24"/>
              </w:rPr>
            </w:pPr>
            <w:r>
              <w:rPr>
                <w:rFonts w:ascii="Arial" w:hAnsi="Arial" w:cs="Arial"/>
                <w:sz w:val="24"/>
                <w:szCs w:val="24"/>
              </w:rPr>
              <w:t>Este interesante artículo recomendado, analiza la importancia de una eficiente administración del capital de trabajo como estrategia para lograr la operatividad en las empresas principalmente pequeñas y media</w:t>
            </w:r>
          </w:p>
        </w:tc>
      </w:tr>
      <w:tr w:rsidR="00B950F3" w:rsidRPr="00655EF5" w:rsidTr="00937FA2">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Pr="00655EF5" w:rsidRDefault="00540880" w:rsidP="008128DB">
            <w:pPr>
              <w:spacing w:after="0" w:line="259" w:lineRule="auto"/>
              <w:ind w:left="0" w:right="0" w:firstLine="0"/>
              <w:jc w:val="left"/>
              <w:rPr>
                <w:rFonts w:ascii="Arial" w:hAnsi="Arial" w:cs="Arial"/>
                <w:sz w:val="24"/>
                <w:szCs w:val="24"/>
              </w:rPr>
            </w:pPr>
            <w:r w:rsidRPr="00655EF5">
              <w:rPr>
                <w:rFonts w:ascii="Arial" w:hAnsi="Arial" w:cs="Arial"/>
                <w:sz w:val="24"/>
                <w:szCs w:val="24"/>
              </w:rPr>
              <w:t>Pregunta</w:t>
            </w:r>
            <w:r w:rsidR="008128DB" w:rsidRPr="00655EF5">
              <w:rPr>
                <w:rFonts w:ascii="Arial" w:hAnsi="Arial" w:cs="Arial"/>
                <w:sz w:val="24"/>
                <w:szCs w:val="24"/>
              </w:rPr>
              <w:t xml:space="preserve"> para análisis</w:t>
            </w:r>
          </w:p>
        </w:tc>
      </w:tr>
      <w:tr w:rsidR="00B950F3" w:rsidRPr="00655EF5" w:rsidTr="00937FA2">
        <w:trPr>
          <w:trHeight w:val="463"/>
        </w:trPr>
        <w:tc>
          <w:tcPr>
            <w:tcW w:w="8276" w:type="dxa"/>
            <w:tcBorders>
              <w:top w:val="single" w:sz="4" w:space="0" w:color="000000"/>
              <w:left w:val="single" w:sz="4" w:space="0" w:color="000000"/>
              <w:bottom w:val="single" w:sz="4" w:space="0" w:color="000000"/>
              <w:right w:val="single" w:sz="3" w:space="0" w:color="000000"/>
            </w:tcBorders>
          </w:tcPr>
          <w:p w:rsidR="00B950F3" w:rsidRPr="00655EF5" w:rsidRDefault="00655EF5" w:rsidP="00603B86">
            <w:pPr>
              <w:spacing w:after="21" w:line="259" w:lineRule="auto"/>
              <w:ind w:right="0"/>
              <w:jc w:val="left"/>
              <w:rPr>
                <w:rFonts w:ascii="Arial" w:hAnsi="Arial" w:cs="Arial"/>
                <w:sz w:val="24"/>
                <w:szCs w:val="24"/>
              </w:rPr>
            </w:pPr>
            <w:r>
              <w:rPr>
                <w:rFonts w:ascii="Arial" w:hAnsi="Arial" w:cs="Arial"/>
                <w:sz w:val="24"/>
                <w:szCs w:val="24"/>
              </w:rPr>
              <w:t xml:space="preserve">¿Por qué es importante comprender la importancia del </w:t>
            </w:r>
            <w:r w:rsidR="00361BFA">
              <w:rPr>
                <w:rFonts w:ascii="Arial" w:hAnsi="Arial" w:cs="Arial"/>
                <w:sz w:val="24"/>
                <w:szCs w:val="24"/>
              </w:rPr>
              <w:t>capital</w:t>
            </w:r>
            <w:r>
              <w:rPr>
                <w:rFonts w:ascii="Arial" w:hAnsi="Arial" w:cs="Arial"/>
                <w:sz w:val="24"/>
                <w:szCs w:val="24"/>
              </w:rPr>
              <w:t xml:space="preserve"> de trabajo para una organización? </w:t>
            </w:r>
          </w:p>
        </w:tc>
      </w:tr>
      <w:tr w:rsidR="00B950F3" w:rsidRPr="00655EF5" w:rsidTr="00937FA2">
        <w:trPr>
          <w:trHeight w:val="236"/>
        </w:trPr>
        <w:tc>
          <w:tcPr>
            <w:tcW w:w="8276" w:type="dxa"/>
            <w:tcBorders>
              <w:top w:val="single" w:sz="4" w:space="0" w:color="000000"/>
              <w:left w:val="single" w:sz="4" w:space="0" w:color="000000"/>
              <w:bottom w:val="single" w:sz="3" w:space="0" w:color="000000"/>
              <w:right w:val="single" w:sz="3" w:space="0" w:color="000000"/>
            </w:tcBorders>
          </w:tcPr>
          <w:p w:rsidR="00B950F3" w:rsidRPr="00655EF5" w:rsidRDefault="008128DB" w:rsidP="008128DB">
            <w:pPr>
              <w:spacing w:after="0" w:line="259" w:lineRule="auto"/>
              <w:ind w:left="0" w:right="0" w:firstLine="0"/>
              <w:jc w:val="left"/>
              <w:rPr>
                <w:rFonts w:ascii="Arial" w:hAnsi="Arial" w:cs="Arial"/>
                <w:sz w:val="24"/>
                <w:szCs w:val="24"/>
              </w:rPr>
            </w:pPr>
            <w:r w:rsidRPr="00655EF5">
              <w:rPr>
                <w:rFonts w:ascii="Arial" w:hAnsi="Arial" w:cs="Arial"/>
                <w:sz w:val="24"/>
                <w:szCs w:val="24"/>
              </w:rPr>
              <w:t>Respuesta</w:t>
            </w:r>
            <w:r w:rsidR="00540880" w:rsidRPr="00655EF5">
              <w:rPr>
                <w:rFonts w:ascii="Arial" w:hAnsi="Arial" w:cs="Arial"/>
                <w:sz w:val="24"/>
                <w:szCs w:val="24"/>
              </w:rPr>
              <w:t xml:space="preserve"> </w:t>
            </w:r>
          </w:p>
        </w:tc>
      </w:tr>
      <w:tr w:rsidR="00B950F3" w:rsidRPr="00655EF5" w:rsidTr="00937FA2">
        <w:trPr>
          <w:trHeight w:val="236"/>
        </w:trPr>
        <w:tc>
          <w:tcPr>
            <w:tcW w:w="8276" w:type="dxa"/>
            <w:tcBorders>
              <w:top w:val="single" w:sz="3" w:space="0" w:color="000000"/>
              <w:left w:val="single" w:sz="4" w:space="0" w:color="000000"/>
              <w:bottom w:val="single" w:sz="4" w:space="0" w:color="000000"/>
              <w:right w:val="single" w:sz="3" w:space="0" w:color="000000"/>
            </w:tcBorders>
          </w:tcPr>
          <w:p w:rsidR="00B950F3" w:rsidRPr="00655EF5" w:rsidRDefault="00540880" w:rsidP="00C76844">
            <w:pPr>
              <w:tabs>
                <w:tab w:val="center" w:pos="390"/>
                <w:tab w:val="center" w:pos="3183"/>
              </w:tabs>
              <w:spacing w:after="0" w:line="259" w:lineRule="auto"/>
              <w:ind w:left="0" w:right="0" w:firstLine="0"/>
              <w:jc w:val="left"/>
              <w:rPr>
                <w:rFonts w:ascii="Arial" w:hAnsi="Arial" w:cs="Arial"/>
                <w:sz w:val="24"/>
                <w:szCs w:val="24"/>
              </w:rPr>
            </w:pPr>
            <w:r w:rsidRPr="00655EF5">
              <w:rPr>
                <w:rFonts w:ascii="Arial" w:eastAsia="Calibri" w:hAnsi="Arial" w:cs="Arial"/>
                <w:color w:val="000000"/>
                <w:sz w:val="24"/>
                <w:szCs w:val="24"/>
              </w:rPr>
              <w:tab/>
            </w:r>
            <w:r w:rsidR="008128DB" w:rsidRPr="00655EF5">
              <w:rPr>
                <w:rFonts w:ascii="Arial" w:hAnsi="Arial" w:cs="Arial"/>
                <w:color w:val="000000"/>
                <w:sz w:val="24"/>
                <w:szCs w:val="24"/>
              </w:rPr>
              <w:t xml:space="preserve"> </w:t>
            </w:r>
            <w:r w:rsidR="00655EF5">
              <w:rPr>
                <w:rFonts w:ascii="Arial" w:hAnsi="Arial" w:cs="Arial"/>
                <w:color w:val="000000"/>
                <w:sz w:val="24"/>
                <w:szCs w:val="24"/>
              </w:rPr>
              <w:t>Porque capital de trabajo es el efectivo mínimo que cualquier organización necesita para cubrir las obligaciones que tiene a corto plazo.</w:t>
            </w:r>
          </w:p>
        </w:tc>
      </w:tr>
    </w:tbl>
    <w:p w:rsidR="00B950F3" w:rsidRDefault="00540880">
      <w:pPr>
        <w:spacing w:after="0" w:line="259" w:lineRule="auto"/>
        <w:ind w:left="401" w:right="0" w:firstLine="0"/>
      </w:pPr>
      <w:r>
        <w:t xml:space="preserve"> </w:t>
      </w:r>
    </w:p>
    <w:p w:rsidR="00A06932" w:rsidRDefault="00A06932">
      <w:pPr>
        <w:spacing w:after="0" w:line="259" w:lineRule="auto"/>
        <w:ind w:left="401" w:right="0" w:firstLine="0"/>
      </w:pPr>
    </w:p>
    <w:p w:rsidR="00A06932" w:rsidRDefault="00A06932">
      <w:pPr>
        <w:spacing w:after="0" w:line="259" w:lineRule="auto"/>
        <w:ind w:left="401" w:right="0" w:firstLine="0"/>
      </w:pPr>
    </w:p>
    <w:p w:rsidR="00A06932" w:rsidRDefault="00A06932">
      <w:pPr>
        <w:spacing w:after="0" w:line="259" w:lineRule="auto"/>
        <w:ind w:left="401" w:right="0" w:firstLine="0"/>
      </w:pPr>
    </w:p>
    <w:p w:rsidR="00A06932" w:rsidRDefault="00A06932">
      <w:pPr>
        <w:spacing w:after="0" w:line="259" w:lineRule="auto"/>
        <w:ind w:left="401" w:right="0" w:firstLine="0"/>
      </w:pPr>
    </w:p>
    <w:tbl>
      <w:tblPr>
        <w:tblStyle w:val="TableGrid"/>
        <w:tblW w:w="8275" w:type="dxa"/>
        <w:tblInd w:w="301" w:type="dxa"/>
        <w:tblCellMar>
          <w:top w:w="23" w:type="dxa"/>
          <w:left w:w="100" w:type="dxa"/>
          <w:right w:w="84" w:type="dxa"/>
        </w:tblCellMar>
        <w:tblLook w:val="04A0" w:firstRow="1" w:lastRow="0" w:firstColumn="1" w:lastColumn="0" w:noHBand="0" w:noVBand="1"/>
      </w:tblPr>
      <w:tblGrid>
        <w:gridCol w:w="2762"/>
        <w:gridCol w:w="5513"/>
      </w:tblGrid>
      <w:tr w:rsidR="00A06932" w:rsidTr="004D0620">
        <w:trPr>
          <w:trHeight w:val="340"/>
        </w:trPr>
        <w:tc>
          <w:tcPr>
            <w:tcW w:w="2762" w:type="dxa"/>
            <w:tcBorders>
              <w:top w:val="single" w:sz="3" w:space="0" w:color="000000"/>
              <w:left w:val="single" w:sz="4" w:space="0" w:color="000000"/>
              <w:bottom w:val="single" w:sz="3" w:space="0" w:color="000000"/>
              <w:right w:val="single" w:sz="4" w:space="0" w:color="000000"/>
            </w:tcBorders>
            <w:shd w:val="clear" w:color="auto" w:fill="D9D9D9"/>
          </w:tcPr>
          <w:p w:rsidR="00A06932" w:rsidRDefault="00A06932" w:rsidP="004D0620">
            <w:pPr>
              <w:spacing w:after="0" w:line="259" w:lineRule="auto"/>
              <w:ind w:left="0" w:right="0" w:firstLine="0"/>
              <w:jc w:val="left"/>
            </w:pPr>
            <w:r>
              <w:t xml:space="preserve">Unidad de Competencia </w:t>
            </w:r>
          </w:p>
        </w:tc>
        <w:tc>
          <w:tcPr>
            <w:tcW w:w="5513" w:type="dxa"/>
            <w:tcBorders>
              <w:top w:val="single" w:sz="3" w:space="0" w:color="000000"/>
              <w:left w:val="single" w:sz="4" w:space="0" w:color="000000"/>
              <w:bottom w:val="single" w:sz="3" w:space="0" w:color="000000"/>
              <w:right w:val="single" w:sz="3" w:space="0" w:color="000000"/>
            </w:tcBorders>
          </w:tcPr>
          <w:p w:rsidR="00A06932" w:rsidRPr="009064D4" w:rsidRDefault="00A06932" w:rsidP="004D0620">
            <w:pPr>
              <w:spacing w:after="0" w:line="259" w:lineRule="auto"/>
              <w:ind w:left="2" w:right="0" w:firstLine="0"/>
              <w:jc w:val="left"/>
              <w:rPr>
                <w:rFonts w:ascii="Arial" w:hAnsi="Arial" w:cs="Arial"/>
                <w:sz w:val="24"/>
              </w:rPr>
            </w:pPr>
            <w:r w:rsidRPr="009064D4">
              <w:rPr>
                <w:rFonts w:ascii="Arial" w:hAnsi="Arial" w:cs="Arial"/>
                <w:b/>
                <w:bCs/>
                <w:sz w:val="24"/>
              </w:rPr>
              <w:t>Unidad 3. Administración del Capital de Trabajo</w:t>
            </w:r>
          </w:p>
        </w:tc>
      </w:tr>
      <w:tr w:rsidR="00A06932" w:rsidTr="004D0620">
        <w:trPr>
          <w:trHeight w:val="461"/>
        </w:trPr>
        <w:tc>
          <w:tcPr>
            <w:tcW w:w="2762"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A06932" w:rsidRDefault="00A06932" w:rsidP="004D0620">
            <w:pPr>
              <w:spacing w:after="0" w:line="259" w:lineRule="auto"/>
              <w:ind w:left="0" w:right="0" w:firstLine="0"/>
              <w:jc w:val="left"/>
            </w:pPr>
            <w:r>
              <w:t xml:space="preserve">Objetivo </w:t>
            </w:r>
          </w:p>
        </w:tc>
        <w:tc>
          <w:tcPr>
            <w:tcW w:w="5513" w:type="dxa"/>
            <w:tcBorders>
              <w:top w:val="single" w:sz="3" w:space="0" w:color="000000"/>
              <w:left w:val="single" w:sz="4" w:space="0" w:color="000000"/>
              <w:bottom w:val="single" w:sz="4" w:space="0" w:color="000000"/>
              <w:right w:val="single" w:sz="3" w:space="0" w:color="000000"/>
            </w:tcBorders>
          </w:tcPr>
          <w:p w:rsidR="00A06932" w:rsidRPr="009064D4" w:rsidRDefault="00A06932" w:rsidP="004D0620">
            <w:pPr>
              <w:spacing w:after="0" w:line="259" w:lineRule="auto"/>
              <w:ind w:left="2" w:right="0" w:firstLine="0"/>
              <w:jc w:val="left"/>
              <w:rPr>
                <w:rFonts w:ascii="Arial" w:hAnsi="Arial" w:cs="Arial"/>
                <w:sz w:val="24"/>
              </w:rPr>
            </w:pPr>
            <w:r w:rsidRPr="009064D4">
              <w:rPr>
                <w:rFonts w:ascii="Arial" w:hAnsi="Arial" w:cs="Arial"/>
                <w:sz w:val="24"/>
              </w:rPr>
              <w:t>Valorar los elementos que integran</w:t>
            </w:r>
            <w:r w:rsidRPr="009064D4">
              <w:rPr>
                <w:rFonts w:ascii="Arial" w:hAnsi="Arial" w:cs="Arial"/>
                <w:b/>
                <w:bCs/>
                <w:sz w:val="24"/>
              </w:rPr>
              <w:t xml:space="preserve"> </w:t>
            </w:r>
            <w:r w:rsidRPr="009064D4">
              <w:rPr>
                <w:rFonts w:ascii="Arial" w:hAnsi="Arial" w:cs="Arial"/>
                <w:sz w:val="24"/>
              </w:rPr>
              <w:t>el capital de trabajo para establecer los criterios que permitan su eficiente operatividad a través de la formulación de políticas pertinentes que den como resultado la maximización de los recursos de la organización</w:t>
            </w:r>
          </w:p>
        </w:tc>
      </w:tr>
    </w:tbl>
    <w:p w:rsidR="00A06932" w:rsidRDefault="00A06932" w:rsidP="00A06932">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A06932" w:rsidTr="004D0620">
        <w:trPr>
          <w:trHeight w:val="368"/>
        </w:trPr>
        <w:tc>
          <w:tcPr>
            <w:tcW w:w="8276" w:type="dxa"/>
            <w:tcBorders>
              <w:top w:val="single" w:sz="3" w:space="0" w:color="000000"/>
              <w:left w:val="single" w:sz="4" w:space="0" w:color="000000"/>
              <w:bottom w:val="single" w:sz="4" w:space="0" w:color="000000"/>
              <w:right w:val="single" w:sz="3" w:space="0" w:color="000000"/>
            </w:tcBorders>
          </w:tcPr>
          <w:p w:rsidR="00A06932" w:rsidRDefault="00A06932" w:rsidP="004D0620">
            <w:pPr>
              <w:spacing w:after="0" w:line="259" w:lineRule="auto"/>
              <w:ind w:left="0" w:right="0" w:firstLine="0"/>
              <w:jc w:val="left"/>
            </w:pPr>
            <w:r>
              <w:t>Lectura de estrategia didáctica</w:t>
            </w:r>
          </w:p>
        </w:tc>
      </w:tr>
      <w:tr w:rsidR="00A06932" w:rsidTr="004D0620">
        <w:trPr>
          <w:trHeight w:val="398"/>
        </w:trPr>
        <w:tc>
          <w:tcPr>
            <w:tcW w:w="8276" w:type="dxa"/>
            <w:tcBorders>
              <w:top w:val="single" w:sz="4" w:space="0" w:color="000000"/>
              <w:left w:val="single" w:sz="4" w:space="0" w:color="000000"/>
              <w:bottom w:val="single" w:sz="4" w:space="0" w:color="000000"/>
              <w:right w:val="single" w:sz="3" w:space="0" w:color="000000"/>
            </w:tcBorders>
          </w:tcPr>
          <w:p w:rsidR="00A06932" w:rsidRDefault="00A06932" w:rsidP="00A06932">
            <w:pPr>
              <w:spacing w:after="0" w:line="259" w:lineRule="auto"/>
              <w:ind w:left="0" w:right="0" w:firstLine="0"/>
              <w:jc w:val="left"/>
            </w:pPr>
            <w:r>
              <w:rPr>
                <w:color w:val="auto"/>
              </w:rPr>
              <w:t xml:space="preserve">3.2 </w:t>
            </w:r>
            <w:r w:rsidRPr="00A06932">
              <w:rPr>
                <w:color w:val="auto"/>
              </w:rPr>
              <w:t>Capital de Trabajo Operativo</w:t>
            </w:r>
            <w:r>
              <w:rPr>
                <w:color w:val="auto"/>
              </w:rPr>
              <w:t xml:space="preserve"> </w:t>
            </w:r>
            <w:r w:rsidRPr="00A06932">
              <w:rPr>
                <w:color w:val="auto"/>
              </w:rPr>
              <w:t>y su Financiación</w:t>
            </w:r>
          </w:p>
        </w:tc>
      </w:tr>
      <w:tr w:rsidR="00A06932" w:rsidTr="004D0620">
        <w:trPr>
          <w:trHeight w:val="406"/>
        </w:trPr>
        <w:tc>
          <w:tcPr>
            <w:tcW w:w="8276" w:type="dxa"/>
            <w:tcBorders>
              <w:top w:val="single" w:sz="4" w:space="0" w:color="000000"/>
              <w:left w:val="single" w:sz="4" w:space="0" w:color="000000"/>
              <w:bottom w:val="single" w:sz="4" w:space="0" w:color="000000"/>
              <w:right w:val="single" w:sz="3" w:space="0" w:color="000000"/>
            </w:tcBorders>
          </w:tcPr>
          <w:p w:rsidR="00A06932" w:rsidRDefault="00A06932" w:rsidP="004D0620">
            <w:pPr>
              <w:spacing w:after="0" w:line="259" w:lineRule="auto"/>
              <w:ind w:left="0" w:right="0" w:firstLine="0"/>
              <w:jc w:val="left"/>
            </w:pPr>
            <w:r>
              <w:t>Fuente de Referencia:   ANEXO_</w:t>
            </w:r>
            <w:r w:rsidR="00AC7B99">
              <w:t>3.2</w:t>
            </w:r>
            <w:r>
              <w:t>CAPITAL DE TRABAJO Y SU FINANCIACION</w:t>
            </w:r>
          </w:p>
        </w:tc>
      </w:tr>
      <w:tr w:rsidR="00A06932" w:rsidTr="004D0620">
        <w:trPr>
          <w:trHeight w:val="458"/>
        </w:trPr>
        <w:tc>
          <w:tcPr>
            <w:tcW w:w="8276" w:type="dxa"/>
            <w:tcBorders>
              <w:top w:val="single" w:sz="4" w:space="0" w:color="000000"/>
              <w:left w:val="single" w:sz="4" w:space="0" w:color="000000"/>
              <w:bottom w:val="single" w:sz="4" w:space="0" w:color="000000"/>
              <w:right w:val="single" w:sz="3" w:space="0" w:color="000000"/>
            </w:tcBorders>
          </w:tcPr>
          <w:p w:rsidR="00A06932" w:rsidRDefault="00A06932" w:rsidP="004D0620">
            <w:pPr>
              <w:spacing w:after="0" w:line="259" w:lineRule="auto"/>
              <w:ind w:left="0" w:right="0" w:firstLine="0"/>
              <w:jc w:val="left"/>
            </w:pPr>
            <w:r w:rsidRPr="00A06932">
              <w:t>Ricardo Calderón M.</w:t>
            </w:r>
          </w:p>
          <w:p w:rsidR="00A06932" w:rsidRDefault="00A06932" w:rsidP="004D0620">
            <w:pPr>
              <w:spacing w:after="0" w:line="259" w:lineRule="auto"/>
              <w:ind w:left="0" w:right="0" w:firstLine="0"/>
              <w:jc w:val="left"/>
            </w:pPr>
            <w:r w:rsidRPr="00A06932">
              <w:t>Módulo: Herramientas Financieras / Conferencista: Ricardo Calderón Magaña</w:t>
            </w:r>
          </w:p>
        </w:tc>
      </w:tr>
      <w:tr w:rsidR="00A06932" w:rsidTr="004D0620">
        <w:trPr>
          <w:trHeight w:val="162"/>
        </w:trPr>
        <w:tc>
          <w:tcPr>
            <w:tcW w:w="8276" w:type="dxa"/>
            <w:tcBorders>
              <w:top w:val="single" w:sz="4" w:space="0" w:color="000000"/>
              <w:left w:val="single" w:sz="4" w:space="0" w:color="000000"/>
              <w:bottom w:val="single" w:sz="4" w:space="0" w:color="000000"/>
              <w:right w:val="single" w:sz="3" w:space="0" w:color="000000"/>
            </w:tcBorders>
          </w:tcPr>
          <w:p w:rsidR="00A06932" w:rsidRDefault="00A06932" w:rsidP="004D0620">
            <w:pPr>
              <w:spacing w:after="0" w:line="259" w:lineRule="auto"/>
              <w:ind w:left="0" w:right="0" w:firstLine="0"/>
              <w:jc w:val="left"/>
              <w:rPr>
                <w:color w:val="000000"/>
              </w:rPr>
            </w:pPr>
          </w:p>
        </w:tc>
      </w:tr>
    </w:tbl>
    <w:p w:rsidR="00A06932" w:rsidRDefault="00A06932" w:rsidP="00A06932">
      <w:pPr>
        <w:spacing w:after="7" w:line="259" w:lineRule="auto"/>
        <w:ind w:left="401" w:right="0" w:firstLine="0"/>
        <w:jc w:val="center"/>
      </w:pPr>
    </w:p>
    <w:p w:rsidR="00A06932" w:rsidRDefault="00A06932" w:rsidP="00A06932">
      <w:pPr>
        <w:spacing w:after="7" w:line="259" w:lineRule="auto"/>
        <w:ind w:left="401" w:right="0" w:firstLine="0"/>
      </w:pPr>
      <w:r w:rsidRPr="008128DB">
        <w:t>Imagen temática</w:t>
      </w:r>
    </w:p>
    <w:p w:rsidR="00A06932" w:rsidRDefault="00A06932">
      <w:pPr>
        <w:spacing w:after="0" w:line="259" w:lineRule="auto"/>
        <w:ind w:left="401" w:right="0" w:firstLine="0"/>
      </w:pPr>
    </w:p>
    <w:p w:rsidR="004D0620" w:rsidRDefault="004D0620">
      <w:pPr>
        <w:spacing w:after="0" w:line="259" w:lineRule="auto"/>
        <w:ind w:left="401" w:right="0" w:firstLine="0"/>
        <w:rPr>
          <w:noProof/>
        </w:rPr>
      </w:pPr>
    </w:p>
    <w:p w:rsidR="00A06932" w:rsidRDefault="004D0620" w:rsidP="00B31B0F">
      <w:pPr>
        <w:spacing w:after="0" w:line="259" w:lineRule="auto"/>
        <w:ind w:left="401" w:right="0" w:firstLine="0"/>
        <w:jc w:val="center"/>
      </w:pPr>
      <w:r>
        <w:rPr>
          <w:noProof/>
        </w:rPr>
        <w:drawing>
          <wp:inline distT="0" distB="0" distL="0" distR="0" wp14:anchorId="3834FAD7" wp14:editId="53D429A2">
            <wp:extent cx="4159885" cy="1516485"/>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3556" t="29363" r="19882" b="35401"/>
                    <a:stretch/>
                  </pic:blipFill>
                  <pic:spPr bwMode="auto">
                    <a:xfrm>
                      <a:off x="0" y="0"/>
                      <a:ext cx="4170858" cy="1520485"/>
                    </a:xfrm>
                    <a:prstGeom prst="rect">
                      <a:avLst/>
                    </a:prstGeom>
                    <a:ln>
                      <a:noFill/>
                    </a:ln>
                    <a:extLst>
                      <a:ext uri="{53640926-AAD7-44D8-BBD7-CCE9431645EC}">
                        <a14:shadowObscured xmlns:a14="http://schemas.microsoft.com/office/drawing/2010/main"/>
                      </a:ext>
                    </a:extLst>
                  </pic:spPr>
                </pic:pic>
              </a:graphicData>
            </a:graphic>
          </wp:inline>
        </w:drawing>
      </w:r>
    </w:p>
    <w:p w:rsidR="004D0620" w:rsidRDefault="004D0620">
      <w:pPr>
        <w:spacing w:after="0" w:line="259" w:lineRule="auto"/>
        <w:ind w:left="401" w:right="0" w:firstLine="0"/>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4D0620" w:rsidRPr="00655EF5" w:rsidTr="004D0620">
        <w:trPr>
          <w:trHeight w:val="238"/>
        </w:trPr>
        <w:tc>
          <w:tcPr>
            <w:tcW w:w="8276" w:type="dxa"/>
            <w:tcBorders>
              <w:top w:val="single" w:sz="4" w:space="0" w:color="000000"/>
              <w:left w:val="single" w:sz="4" w:space="0" w:color="000000"/>
              <w:bottom w:val="single" w:sz="4" w:space="0" w:color="000000"/>
              <w:right w:val="single" w:sz="3" w:space="0" w:color="000000"/>
            </w:tcBorders>
          </w:tcPr>
          <w:p w:rsidR="004D0620" w:rsidRPr="00655EF5" w:rsidRDefault="004D0620" w:rsidP="004D0620">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4D0620" w:rsidRPr="00655EF5" w:rsidTr="004D0620">
        <w:trPr>
          <w:trHeight w:val="1171"/>
        </w:trPr>
        <w:tc>
          <w:tcPr>
            <w:tcW w:w="8276" w:type="dxa"/>
            <w:tcBorders>
              <w:top w:val="single" w:sz="4" w:space="0" w:color="000000"/>
              <w:left w:val="single" w:sz="4" w:space="0" w:color="000000"/>
              <w:right w:val="single" w:sz="3" w:space="0" w:color="000000"/>
            </w:tcBorders>
          </w:tcPr>
          <w:p w:rsidR="004D0620" w:rsidRDefault="004D0620" w:rsidP="004D0620">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3</w:t>
            </w:r>
            <w:r w:rsidRPr="00655EF5">
              <w:rPr>
                <w:rFonts w:ascii="Arial" w:hAnsi="Arial" w:cs="Arial"/>
                <w:b/>
                <w:sz w:val="24"/>
                <w:szCs w:val="24"/>
              </w:rPr>
              <w:t xml:space="preserve">.  </w:t>
            </w:r>
            <w:r w:rsidRPr="00655EF5">
              <w:rPr>
                <w:rFonts w:ascii="Arial" w:hAnsi="Arial" w:cs="Arial"/>
                <w:b/>
                <w:bCs/>
                <w:sz w:val="24"/>
                <w:szCs w:val="24"/>
              </w:rPr>
              <w:t>Administración del Capital de Trabajo</w:t>
            </w:r>
          </w:p>
          <w:p w:rsidR="004D0620" w:rsidRPr="004D0620" w:rsidRDefault="004D0620" w:rsidP="004D0620">
            <w:pPr>
              <w:autoSpaceDE w:val="0"/>
              <w:autoSpaceDN w:val="0"/>
              <w:adjustRightInd w:val="0"/>
              <w:spacing w:after="0" w:line="240" w:lineRule="auto"/>
              <w:ind w:left="0" w:right="0" w:firstLine="0"/>
              <w:jc w:val="left"/>
              <w:rPr>
                <w:rFonts w:ascii="Arial" w:hAnsi="Arial" w:cs="Arial"/>
                <w:sz w:val="24"/>
                <w:szCs w:val="24"/>
              </w:rPr>
            </w:pPr>
            <w:r>
              <w:rPr>
                <w:rFonts w:ascii="Arial" w:hAnsi="Arial" w:cs="Arial"/>
                <w:sz w:val="24"/>
                <w:szCs w:val="24"/>
              </w:rPr>
              <w:t>Este material explica que es e</w:t>
            </w:r>
            <w:r w:rsidRPr="004D0620">
              <w:rPr>
                <w:rFonts w:ascii="Arial" w:hAnsi="Arial" w:cs="Arial"/>
                <w:sz w:val="24"/>
                <w:szCs w:val="24"/>
              </w:rPr>
              <w:t xml:space="preserve">l capital de trabajo operativo (KTO) </w:t>
            </w:r>
            <w:r>
              <w:rPr>
                <w:rFonts w:ascii="Arial" w:hAnsi="Arial" w:cs="Arial"/>
                <w:sz w:val="24"/>
                <w:szCs w:val="24"/>
              </w:rPr>
              <w:t>como el</w:t>
            </w:r>
            <w:r w:rsidRPr="004D0620">
              <w:rPr>
                <w:rFonts w:ascii="Arial" w:hAnsi="Arial" w:cs="Arial"/>
                <w:sz w:val="24"/>
                <w:szCs w:val="24"/>
              </w:rPr>
              <w:t xml:space="preserve"> dinero que necesita una empresa para cubrir costos y gastos de corto plazo dentro de la operación normal, dinero que se ve representado en los inventarios que acumula la empresa y las cuentas pendientes de cobro (cartera).</w:t>
            </w:r>
            <w:r>
              <w:rPr>
                <w:rFonts w:ascii="Arial" w:hAnsi="Arial" w:cs="Arial"/>
                <w:sz w:val="24"/>
                <w:szCs w:val="24"/>
              </w:rPr>
              <w:t xml:space="preserve"> lo</w:t>
            </w:r>
            <w:r w:rsidRPr="004D0620">
              <w:rPr>
                <w:rFonts w:ascii="Arial" w:hAnsi="Arial" w:cs="Arial"/>
                <w:sz w:val="24"/>
                <w:szCs w:val="24"/>
              </w:rPr>
              <w:t>s niveles de capital de trabajo operativo que requiere una empresa</w:t>
            </w:r>
            <w:r>
              <w:rPr>
                <w:rFonts w:ascii="Arial" w:hAnsi="Arial" w:cs="Arial"/>
                <w:sz w:val="24"/>
                <w:szCs w:val="24"/>
              </w:rPr>
              <w:t xml:space="preserve"> y como financiarlo</w:t>
            </w:r>
          </w:p>
          <w:p w:rsidR="004D0620" w:rsidRPr="00655EF5" w:rsidRDefault="004D0620" w:rsidP="004D0620">
            <w:pPr>
              <w:spacing w:after="0" w:line="259" w:lineRule="auto"/>
              <w:ind w:left="0" w:right="0" w:firstLine="0"/>
              <w:jc w:val="left"/>
              <w:rPr>
                <w:rFonts w:ascii="Arial" w:hAnsi="Arial" w:cs="Arial"/>
                <w:sz w:val="24"/>
                <w:szCs w:val="24"/>
              </w:rPr>
            </w:pPr>
          </w:p>
        </w:tc>
      </w:tr>
      <w:tr w:rsidR="004D0620" w:rsidRPr="00655EF5" w:rsidTr="004D0620">
        <w:trPr>
          <w:trHeight w:val="238"/>
        </w:trPr>
        <w:tc>
          <w:tcPr>
            <w:tcW w:w="8276" w:type="dxa"/>
            <w:tcBorders>
              <w:top w:val="single" w:sz="4" w:space="0" w:color="000000"/>
              <w:left w:val="single" w:sz="4" w:space="0" w:color="000000"/>
              <w:bottom w:val="single" w:sz="4" w:space="0" w:color="000000"/>
              <w:right w:val="single" w:sz="3" w:space="0" w:color="000000"/>
            </w:tcBorders>
          </w:tcPr>
          <w:p w:rsidR="004D0620" w:rsidRPr="00655EF5" w:rsidRDefault="004D0620" w:rsidP="004D0620">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4D0620" w:rsidRPr="00655EF5" w:rsidTr="004D0620">
        <w:trPr>
          <w:trHeight w:val="463"/>
        </w:trPr>
        <w:tc>
          <w:tcPr>
            <w:tcW w:w="8276" w:type="dxa"/>
            <w:tcBorders>
              <w:top w:val="single" w:sz="4" w:space="0" w:color="000000"/>
              <w:left w:val="single" w:sz="4" w:space="0" w:color="000000"/>
              <w:bottom w:val="single" w:sz="4" w:space="0" w:color="000000"/>
              <w:right w:val="single" w:sz="3" w:space="0" w:color="000000"/>
            </w:tcBorders>
          </w:tcPr>
          <w:p w:rsidR="004D0620" w:rsidRPr="00655EF5" w:rsidRDefault="004D0620" w:rsidP="004D0620">
            <w:pPr>
              <w:spacing w:after="21" w:line="259" w:lineRule="auto"/>
              <w:ind w:right="0"/>
              <w:jc w:val="left"/>
              <w:rPr>
                <w:rFonts w:ascii="Arial" w:hAnsi="Arial" w:cs="Arial"/>
                <w:sz w:val="24"/>
                <w:szCs w:val="24"/>
              </w:rPr>
            </w:pPr>
            <w:r>
              <w:rPr>
                <w:rFonts w:ascii="Arial" w:hAnsi="Arial" w:cs="Arial"/>
                <w:sz w:val="24"/>
                <w:szCs w:val="24"/>
              </w:rPr>
              <w:t xml:space="preserve">¿Por qué es importante comprender la importancia del capital de trabajo y cómo financiarlo? </w:t>
            </w:r>
          </w:p>
        </w:tc>
      </w:tr>
      <w:tr w:rsidR="004D0620" w:rsidRPr="00655EF5" w:rsidTr="004D0620">
        <w:trPr>
          <w:trHeight w:val="236"/>
        </w:trPr>
        <w:tc>
          <w:tcPr>
            <w:tcW w:w="8276" w:type="dxa"/>
            <w:tcBorders>
              <w:top w:val="single" w:sz="4" w:space="0" w:color="000000"/>
              <w:left w:val="single" w:sz="4" w:space="0" w:color="000000"/>
              <w:bottom w:val="single" w:sz="3" w:space="0" w:color="000000"/>
              <w:right w:val="single" w:sz="3" w:space="0" w:color="000000"/>
            </w:tcBorders>
          </w:tcPr>
          <w:p w:rsidR="004D0620" w:rsidRPr="00655EF5" w:rsidRDefault="004D0620" w:rsidP="004D0620">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4D0620" w:rsidRPr="00655EF5" w:rsidTr="004D0620">
        <w:trPr>
          <w:trHeight w:val="236"/>
        </w:trPr>
        <w:tc>
          <w:tcPr>
            <w:tcW w:w="8276" w:type="dxa"/>
            <w:tcBorders>
              <w:top w:val="single" w:sz="3" w:space="0" w:color="000000"/>
              <w:left w:val="single" w:sz="4" w:space="0" w:color="000000"/>
              <w:bottom w:val="single" w:sz="4" w:space="0" w:color="000000"/>
              <w:right w:val="single" w:sz="3" w:space="0" w:color="000000"/>
            </w:tcBorders>
          </w:tcPr>
          <w:p w:rsidR="004D0620" w:rsidRPr="00655EF5" w:rsidRDefault="004D0620" w:rsidP="004D0620">
            <w:pPr>
              <w:tabs>
                <w:tab w:val="center" w:pos="390"/>
                <w:tab w:val="center" w:pos="3183"/>
              </w:tabs>
              <w:spacing w:after="0" w:line="259" w:lineRule="auto"/>
              <w:ind w:left="0" w:right="0" w:firstLine="0"/>
              <w:jc w:val="left"/>
              <w:rPr>
                <w:rFonts w:ascii="Arial" w:hAnsi="Arial" w:cs="Arial"/>
                <w:sz w:val="24"/>
                <w:szCs w:val="24"/>
              </w:rPr>
            </w:pPr>
            <w:r w:rsidRPr="00655EF5">
              <w:rPr>
                <w:rFonts w:ascii="Arial" w:eastAsia="Calibri" w:hAnsi="Arial" w:cs="Arial"/>
                <w:color w:val="000000"/>
                <w:sz w:val="24"/>
                <w:szCs w:val="24"/>
              </w:rPr>
              <w:lastRenderedPageBreak/>
              <w:tab/>
            </w:r>
            <w:r w:rsidRPr="00655EF5">
              <w:rPr>
                <w:rFonts w:ascii="Arial" w:hAnsi="Arial" w:cs="Arial"/>
                <w:color w:val="000000"/>
                <w:sz w:val="24"/>
                <w:szCs w:val="24"/>
              </w:rPr>
              <w:t xml:space="preserve"> </w:t>
            </w:r>
            <w:r w:rsidRPr="00626511">
              <w:rPr>
                <w:rFonts w:ascii="Arial" w:hAnsi="Arial" w:cs="Arial"/>
                <w:sz w:val="24"/>
                <w:szCs w:val="24"/>
              </w:rPr>
              <w:t xml:space="preserve">Conocer las fuentes de financiamiento </w:t>
            </w:r>
            <w:r w:rsidR="00A86392">
              <w:rPr>
                <w:rFonts w:ascii="Arial" w:hAnsi="Arial" w:cs="Arial"/>
                <w:sz w:val="24"/>
                <w:szCs w:val="24"/>
              </w:rPr>
              <w:t>(</w:t>
            </w:r>
            <w:r w:rsidR="00626511">
              <w:rPr>
                <w:rFonts w:ascii="Arial" w:hAnsi="Arial" w:cs="Arial"/>
                <w:sz w:val="24"/>
                <w:szCs w:val="24"/>
              </w:rPr>
              <w:t xml:space="preserve">financiamiento externo e interno) </w:t>
            </w:r>
            <w:r w:rsidRPr="00626511">
              <w:rPr>
                <w:rFonts w:ascii="Arial" w:hAnsi="Arial" w:cs="Arial"/>
                <w:sz w:val="24"/>
                <w:szCs w:val="24"/>
              </w:rPr>
              <w:t xml:space="preserve">para el capital de </w:t>
            </w:r>
            <w:proofErr w:type="gramStart"/>
            <w:r w:rsidRPr="00626511">
              <w:rPr>
                <w:rFonts w:ascii="Arial" w:hAnsi="Arial" w:cs="Arial"/>
                <w:sz w:val="24"/>
                <w:szCs w:val="24"/>
              </w:rPr>
              <w:t>trabajo  puede</w:t>
            </w:r>
            <w:proofErr w:type="gramEnd"/>
            <w:r w:rsidRPr="00626511">
              <w:rPr>
                <w:rFonts w:ascii="Arial" w:hAnsi="Arial" w:cs="Arial"/>
                <w:sz w:val="24"/>
                <w:szCs w:val="24"/>
              </w:rPr>
              <w:t xml:space="preserve"> ser vital para que la empresa lleve a cabo sus operaciones fundamentales</w:t>
            </w:r>
            <w:r w:rsidR="00626511">
              <w:rPr>
                <w:rFonts w:ascii="Arial" w:hAnsi="Arial" w:cs="Arial"/>
                <w:sz w:val="24"/>
                <w:szCs w:val="24"/>
              </w:rPr>
              <w:t>.</w:t>
            </w:r>
          </w:p>
        </w:tc>
      </w:tr>
    </w:tbl>
    <w:p w:rsidR="004D0620" w:rsidRDefault="004D0620">
      <w:pPr>
        <w:spacing w:after="0" w:line="259" w:lineRule="auto"/>
        <w:ind w:left="401" w:right="0" w:firstLine="0"/>
      </w:pPr>
    </w:p>
    <w:p w:rsidR="00AD76CC" w:rsidRDefault="00AD76CC">
      <w:pPr>
        <w:spacing w:after="0" w:line="259" w:lineRule="auto"/>
        <w:ind w:left="401" w:right="0" w:firstLine="0"/>
      </w:pPr>
    </w:p>
    <w:p w:rsidR="00AD76CC" w:rsidRDefault="00AD76CC">
      <w:pPr>
        <w:spacing w:after="0" w:line="259" w:lineRule="auto"/>
        <w:ind w:left="401" w:right="0" w:firstLine="0"/>
      </w:pPr>
    </w:p>
    <w:p w:rsidR="00AD76CC" w:rsidRDefault="00AD76CC">
      <w:pPr>
        <w:spacing w:after="0" w:line="259" w:lineRule="auto"/>
        <w:ind w:left="401" w:right="0" w:firstLine="0"/>
      </w:pPr>
    </w:p>
    <w:tbl>
      <w:tblPr>
        <w:tblStyle w:val="TableGrid"/>
        <w:tblW w:w="8275" w:type="dxa"/>
        <w:tblInd w:w="301" w:type="dxa"/>
        <w:tblCellMar>
          <w:top w:w="23" w:type="dxa"/>
          <w:left w:w="100" w:type="dxa"/>
          <w:right w:w="84" w:type="dxa"/>
        </w:tblCellMar>
        <w:tblLook w:val="04A0" w:firstRow="1" w:lastRow="0" w:firstColumn="1" w:lastColumn="0" w:noHBand="0" w:noVBand="1"/>
      </w:tblPr>
      <w:tblGrid>
        <w:gridCol w:w="2762"/>
        <w:gridCol w:w="5513"/>
      </w:tblGrid>
      <w:tr w:rsidR="00AD76CC" w:rsidTr="00133025">
        <w:trPr>
          <w:trHeight w:val="340"/>
        </w:trPr>
        <w:tc>
          <w:tcPr>
            <w:tcW w:w="2762" w:type="dxa"/>
            <w:tcBorders>
              <w:top w:val="single" w:sz="3" w:space="0" w:color="000000"/>
              <w:left w:val="single" w:sz="4" w:space="0" w:color="000000"/>
              <w:bottom w:val="single" w:sz="3" w:space="0" w:color="000000"/>
              <w:right w:val="single" w:sz="4" w:space="0" w:color="000000"/>
            </w:tcBorders>
            <w:shd w:val="clear" w:color="auto" w:fill="D9D9D9"/>
          </w:tcPr>
          <w:p w:rsidR="00AD76CC" w:rsidRDefault="00AD76CC" w:rsidP="00133025">
            <w:pPr>
              <w:spacing w:after="0" w:line="259" w:lineRule="auto"/>
              <w:ind w:left="0" w:right="0" w:firstLine="0"/>
              <w:jc w:val="left"/>
            </w:pPr>
            <w:r>
              <w:t xml:space="preserve">Unidad de Competencia </w:t>
            </w:r>
          </w:p>
        </w:tc>
        <w:tc>
          <w:tcPr>
            <w:tcW w:w="5513" w:type="dxa"/>
            <w:tcBorders>
              <w:top w:val="single" w:sz="3" w:space="0" w:color="000000"/>
              <w:left w:val="single" w:sz="4" w:space="0" w:color="000000"/>
              <w:bottom w:val="single" w:sz="3" w:space="0" w:color="000000"/>
              <w:right w:val="single" w:sz="3" w:space="0" w:color="000000"/>
            </w:tcBorders>
          </w:tcPr>
          <w:p w:rsidR="00AD76CC" w:rsidRPr="009064D4" w:rsidRDefault="00AD76CC" w:rsidP="00133025">
            <w:pPr>
              <w:spacing w:after="0" w:line="259" w:lineRule="auto"/>
              <w:ind w:left="2" w:right="0" w:firstLine="0"/>
              <w:jc w:val="left"/>
              <w:rPr>
                <w:rFonts w:ascii="Arial" w:hAnsi="Arial" w:cs="Arial"/>
                <w:sz w:val="24"/>
              </w:rPr>
            </w:pPr>
            <w:r w:rsidRPr="009064D4">
              <w:rPr>
                <w:rFonts w:ascii="Arial" w:hAnsi="Arial" w:cs="Arial"/>
                <w:b/>
                <w:bCs/>
                <w:sz w:val="24"/>
              </w:rPr>
              <w:t>Unidad 3. Administración del Capital de Trabajo</w:t>
            </w:r>
          </w:p>
        </w:tc>
      </w:tr>
      <w:tr w:rsidR="00AD76CC" w:rsidTr="00133025">
        <w:trPr>
          <w:trHeight w:val="461"/>
        </w:trPr>
        <w:tc>
          <w:tcPr>
            <w:tcW w:w="2762"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AD76CC" w:rsidRDefault="00AD76CC" w:rsidP="00133025">
            <w:pPr>
              <w:spacing w:after="0" w:line="259" w:lineRule="auto"/>
              <w:ind w:left="0" w:right="0" w:firstLine="0"/>
              <w:jc w:val="left"/>
            </w:pPr>
            <w:r>
              <w:t xml:space="preserve">Objetivo </w:t>
            </w:r>
          </w:p>
        </w:tc>
        <w:tc>
          <w:tcPr>
            <w:tcW w:w="5513" w:type="dxa"/>
            <w:tcBorders>
              <w:top w:val="single" w:sz="3" w:space="0" w:color="000000"/>
              <w:left w:val="single" w:sz="4" w:space="0" w:color="000000"/>
              <w:bottom w:val="single" w:sz="4" w:space="0" w:color="000000"/>
              <w:right w:val="single" w:sz="3" w:space="0" w:color="000000"/>
            </w:tcBorders>
          </w:tcPr>
          <w:p w:rsidR="00AD76CC" w:rsidRPr="009064D4" w:rsidRDefault="00AD76CC" w:rsidP="00133025">
            <w:pPr>
              <w:spacing w:after="0" w:line="259" w:lineRule="auto"/>
              <w:ind w:left="2" w:right="0" w:firstLine="0"/>
              <w:jc w:val="left"/>
              <w:rPr>
                <w:rFonts w:ascii="Arial" w:hAnsi="Arial" w:cs="Arial"/>
                <w:sz w:val="24"/>
              </w:rPr>
            </w:pPr>
            <w:r w:rsidRPr="009064D4">
              <w:rPr>
                <w:rFonts w:ascii="Arial" w:hAnsi="Arial" w:cs="Arial"/>
                <w:sz w:val="24"/>
              </w:rPr>
              <w:t>Valorar los elementos que integran</w:t>
            </w:r>
            <w:r w:rsidRPr="009064D4">
              <w:rPr>
                <w:rFonts w:ascii="Arial" w:hAnsi="Arial" w:cs="Arial"/>
                <w:b/>
                <w:bCs/>
                <w:sz w:val="24"/>
              </w:rPr>
              <w:t xml:space="preserve"> </w:t>
            </w:r>
            <w:r w:rsidRPr="009064D4">
              <w:rPr>
                <w:rFonts w:ascii="Arial" w:hAnsi="Arial" w:cs="Arial"/>
                <w:sz w:val="24"/>
              </w:rPr>
              <w:t>el capital de trabajo para establecer los criterios que permitan su eficiente operatividad a través de la formulación de políticas pertinentes que den como resultado la maximización de los recursos de la organización</w:t>
            </w:r>
          </w:p>
        </w:tc>
      </w:tr>
    </w:tbl>
    <w:p w:rsidR="00AD76CC" w:rsidRDefault="00AD76CC" w:rsidP="00AD76CC">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AD76CC" w:rsidTr="00133025">
        <w:trPr>
          <w:trHeight w:val="368"/>
        </w:trPr>
        <w:tc>
          <w:tcPr>
            <w:tcW w:w="8276" w:type="dxa"/>
            <w:tcBorders>
              <w:top w:val="single" w:sz="3" w:space="0" w:color="000000"/>
              <w:left w:val="single" w:sz="4" w:space="0" w:color="000000"/>
              <w:bottom w:val="single" w:sz="4" w:space="0" w:color="000000"/>
              <w:right w:val="single" w:sz="3" w:space="0" w:color="000000"/>
            </w:tcBorders>
          </w:tcPr>
          <w:p w:rsidR="00AD76CC" w:rsidRDefault="00AD76CC" w:rsidP="00133025">
            <w:pPr>
              <w:spacing w:after="0" w:line="259" w:lineRule="auto"/>
              <w:ind w:left="0" w:right="0" w:firstLine="0"/>
              <w:jc w:val="left"/>
            </w:pPr>
            <w:r>
              <w:t>Lectura de estrategia didáctica</w:t>
            </w:r>
          </w:p>
        </w:tc>
      </w:tr>
      <w:tr w:rsidR="00AD76CC" w:rsidTr="00133025">
        <w:trPr>
          <w:trHeight w:val="398"/>
        </w:trPr>
        <w:tc>
          <w:tcPr>
            <w:tcW w:w="8276" w:type="dxa"/>
            <w:tcBorders>
              <w:top w:val="single" w:sz="4" w:space="0" w:color="000000"/>
              <w:left w:val="single" w:sz="4" w:space="0" w:color="000000"/>
              <w:bottom w:val="single" w:sz="4" w:space="0" w:color="000000"/>
              <w:right w:val="single" w:sz="3" w:space="0" w:color="000000"/>
            </w:tcBorders>
          </w:tcPr>
          <w:p w:rsidR="00AD76CC" w:rsidRDefault="00AD76CC" w:rsidP="00133025">
            <w:pPr>
              <w:spacing w:after="0" w:line="259" w:lineRule="auto"/>
              <w:ind w:left="0" w:right="0" w:firstLine="0"/>
              <w:jc w:val="left"/>
            </w:pPr>
            <w:proofErr w:type="gramStart"/>
            <w:r>
              <w:rPr>
                <w:color w:val="auto"/>
              </w:rPr>
              <w:t>3.</w:t>
            </w:r>
            <w:r w:rsidR="00A86392">
              <w:rPr>
                <w:color w:val="auto"/>
              </w:rPr>
              <w:t>3</w:t>
            </w:r>
            <w:r>
              <w:rPr>
                <w:color w:val="auto"/>
              </w:rPr>
              <w:t xml:space="preserve"> </w:t>
            </w:r>
            <w:r>
              <w:rPr>
                <w:color w:val="auto"/>
              </w:rPr>
              <w:t xml:space="preserve"> </w:t>
            </w:r>
            <w:r>
              <w:t>Invirtiendo</w:t>
            </w:r>
            <w:proofErr w:type="gramEnd"/>
            <w:r>
              <w:t xml:space="preserve"> 101</w:t>
            </w:r>
          </w:p>
        </w:tc>
      </w:tr>
      <w:tr w:rsidR="00AD76CC" w:rsidTr="00133025">
        <w:trPr>
          <w:trHeight w:val="406"/>
        </w:trPr>
        <w:tc>
          <w:tcPr>
            <w:tcW w:w="8276" w:type="dxa"/>
            <w:tcBorders>
              <w:top w:val="single" w:sz="4" w:space="0" w:color="000000"/>
              <w:left w:val="single" w:sz="4" w:space="0" w:color="000000"/>
              <w:bottom w:val="single" w:sz="4" w:space="0" w:color="000000"/>
              <w:right w:val="single" w:sz="3" w:space="0" w:color="000000"/>
            </w:tcBorders>
          </w:tcPr>
          <w:p w:rsidR="00AD76CC" w:rsidRDefault="00AD76CC" w:rsidP="00133025">
            <w:pPr>
              <w:spacing w:after="0" w:line="259" w:lineRule="auto"/>
              <w:ind w:left="0" w:right="0" w:firstLine="0"/>
              <w:jc w:val="left"/>
            </w:pPr>
            <w:r>
              <w:t>Fuente de Referencia:   ANEXO_3</w:t>
            </w:r>
            <w:r>
              <w:t>.</w:t>
            </w:r>
            <w:r w:rsidR="001143D8">
              <w:t>3</w:t>
            </w:r>
            <w:r>
              <w:t xml:space="preserve"> </w:t>
            </w:r>
            <w:r>
              <w:t>INVIRTIENDO 101</w:t>
            </w:r>
          </w:p>
        </w:tc>
      </w:tr>
      <w:tr w:rsidR="00AD76CC" w:rsidTr="00133025">
        <w:trPr>
          <w:trHeight w:val="458"/>
        </w:trPr>
        <w:tc>
          <w:tcPr>
            <w:tcW w:w="8276" w:type="dxa"/>
            <w:tcBorders>
              <w:top w:val="single" w:sz="4" w:space="0" w:color="000000"/>
              <w:left w:val="single" w:sz="4" w:space="0" w:color="000000"/>
              <w:bottom w:val="single" w:sz="4" w:space="0" w:color="000000"/>
              <w:right w:val="single" w:sz="3" w:space="0" w:color="000000"/>
            </w:tcBorders>
          </w:tcPr>
          <w:p w:rsidR="00AD76CC" w:rsidRDefault="00AD76CC" w:rsidP="00133025">
            <w:pPr>
              <w:spacing w:after="0" w:line="259" w:lineRule="auto"/>
              <w:ind w:left="0" w:right="0" w:firstLine="0"/>
              <w:jc w:val="left"/>
            </w:pPr>
            <w:r w:rsidRPr="00AD76CC">
              <w:t xml:space="preserve">Kathy </w:t>
            </w:r>
            <w:proofErr w:type="spellStart"/>
            <w:r w:rsidRPr="00AD76CC">
              <w:t>Kristof</w:t>
            </w:r>
            <w:proofErr w:type="spellEnd"/>
            <w:r>
              <w:t xml:space="preserve">. </w:t>
            </w:r>
          </w:p>
          <w:p w:rsidR="00AD76CC" w:rsidRDefault="00AD76CC" w:rsidP="00133025">
            <w:pPr>
              <w:spacing w:after="0" w:line="259" w:lineRule="auto"/>
              <w:ind w:left="0" w:right="0" w:firstLine="0"/>
              <w:jc w:val="left"/>
            </w:pPr>
            <w:r>
              <w:t xml:space="preserve">Resumido.com. Libros </w:t>
            </w:r>
            <w:proofErr w:type="gramStart"/>
            <w:r>
              <w:t>de  Gerencia</w:t>
            </w:r>
            <w:proofErr w:type="gramEnd"/>
            <w:r>
              <w:t xml:space="preserve"> Resumidos</w:t>
            </w:r>
          </w:p>
        </w:tc>
      </w:tr>
      <w:tr w:rsidR="00AD76CC" w:rsidTr="00133025">
        <w:trPr>
          <w:trHeight w:val="162"/>
        </w:trPr>
        <w:tc>
          <w:tcPr>
            <w:tcW w:w="8276" w:type="dxa"/>
            <w:tcBorders>
              <w:top w:val="single" w:sz="4" w:space="0" w:color="000000"/>
              <w:left w:val="single" w:sz="4" w:space="0" w:color="000000"/>
              <w:bottom w:val="single" w:sz="4" w:space="0" w:color="000000"/>
              <w:right w:val="single" w:sz="3" w:space="0" w:color="000000"/>
            </w:tcBorders>
          </w:tcPr>
          <w:p w:rsidR="00AD76CC" w:rsidRDefault="00AD76CC" w:rsidP="00133025">
            <w:pPr>
              <w:spacing w:after="0" w:line="259" w:lineRule="auto"/>
              <w:ind w:left="0" w:right="0" w:firstLine="0"/>
              <w:jc w:val="left"/>
              <w:rPr>
                <w:color w:val="000000"/>
              </w:rPr>
            </w:pPr>
          </w:p>
        </w:tc>
      </w:tr>
    </w:tbl>
    <w:p w:rsidR="00AD76CC" w:rsidRDefault="00AD76CC" w:rsidP="00AD76CC">
      <w:pPr>
        <w:spacing w:after="7" w:line="259" w:lineRule="auto"/>
        <w:ind w:left="401" w:right="0" w:firstLine="0"/>
        <w:jc w:val="center"/>
      </w:pPr>
    </w:p>
    <w:p w:rsidR="00AD76CC" w:rsidRDefault="00AD76CC" w:rsidP="00AD76CC">
      <w:pPr>
        <w:spacing w:after="7" w:line="259" w:lineRule="auto"/>
        <w:ind w:left="401" w:right="0" w:firstLine="0"/>
      </w:pPr>
      <w:r w:rsidRPr="008128DB">
        <w:t>Imagen temática</w:t>
      </w:r>
    </w:p>
    <w:p w:rsidR="00AD76CC" w:rsidRDefault="00AD76CC" w:rsidP="00AD76CC">
      <w:pPr>
        <w:spacing w:after="7" w:line="259" w:lineRule="auto"/>
        <w:ind w:left="401" w:right="0" w:firstLine="0"/>
      </w:pPr>
    </w:p>
    <w:p w:rsidR="00AD76CC" w:rsidRDefault="00AD76CC" w:rsidP="00AD76CC">
      <w:pPr>
        <w:spacing w:after="7" w:line="259" w:lineRule="auto"/>
        <w:ind w:left="401" w:right="0" w:firstLine="0"/>
        <w:jc w:val="center"/>
        <w:rPr>
          <w:noProof/>
        </w:rPr>
      </w:pPr>
    </w:p>
    <w:p w:rsidR="00AD76CC" w:rsidRDefault="00AD76CC" w:rsidP="00AD76CC">
      <w:pPr>
        <w:spacing w:after="7" w:line="259" w:lineRule="auto"/>
        <w:ind w:left="401" w:right="0" w:firstLine="0"/>
        <w:jc w:val="center"/>
      </w:pPr>
      <w:r>
        <w:rPr>
          <w:noProof/>
        </w:rPr>
        <w:drawing>
          <wp:inline distT="0" distB="0" distL="0" distR="0" wp14:anchorId="742F9D2A" wp14:editId="62382B07">
            <wp:extent cx="1517374" cy="2327074"/>
            <wp:effectExtent l="0" t="0" r="698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75324" t="17201" r="10163" b="43214"/>
                    <a:stretch/>
                  </pic:blipFill>
                  <pic:spPr bwMode="auto">
                    <a:xfrm>
                      <a:off x="0" y="0"/>
                      <a:ext cx="1526820" cy="2341561"/>
                    </a:xfrm>
                    <a:prstGeom prst="rect">
                      <a:avLst/>
                    </a:prstGeom>
                    <a:ln>
                      <a:noFill/>
                    </a:ln>
                    <a:extLst>
                      <a:ext uri="{53640926-AAD7-44D8-BBD7-CCE9431645EC}">
                        <a14:shadowObscured xmlns:a14="http://schemas.microsoft.com/office/drawing/2010/main"/>
                      </a:ext>
                    </a:extLst>
                  </pic:spPr>
                </pic:pic>
              </a:graphicData>
            </a:graphic>
          </wp:inline>
        </w:drawing>
      </w:r>
    </w:p>
    <w:p w:rsidR="00AD76CC" w:rsidRDefault="00AD76CC" w:rsidP="00AD76CC">
      <w:pPr>
        <w:spacing w:after="7" w:line="259" w:lineRule="auto"/>
        <w:ind w:left="401" w:right="0" w:firstLine="0"/>
      </w:pPr>
    </w:p>
    <w:p w:rsidR="00AD76CC" w:rsidRDefault="00AD76CC" w:rsidP="00AD76CC">
      <w:pPr>
        <w:spacing w:after="7" w:line="259" w:lineRule="auto"/>
        <w:ind w:left="401" w:right="0" w:firstLine="0"/>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AD76CC"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AD76CC" w:rsidRPr="00655EF5" w:rsidRDefault="00AD76CC" w:rsidP="00133025">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AD76CC" w:rsidRPr="00655EF5" w:rsidTr="00133025">
        <w:trPr>
          <w:trHeight w:val="1171"/>
        </w:trPr>
        <w:tc>
          <w:tcPr>
            <w:tcW w:w="8276" w:type="dxa"/>
            <w:tcBorders>
              <w:top w:val="single" w:sz="4" w:space="0" w:color="000000"/>
              <w:left w:val="single" w:sz="4" w:space="0" w:color="000000"/>
              <w:right w:val="single" w:sz="3" w:space="0" w:color="000000"/>
            </w:tcBorders>
          </w:tcPr>
          <w:p w:rsidR="00AD76CC" w:rsidRDefault="00AD76CC" w:rsidP="00133025">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3</w:t>
            </w:r>
            <w:r w:rsidRPr="00655EF5">
              <w:rPr>
                <w:rFonts w:ascii="Arial" w:hAnsi="Arial" w:cs="Arial"/>
                <w:b/>
                <w:sz w:val="24"/>
                <w:szCs w:val="24"/>
              </w:rPr>
              <w:t xml:space="preserve">.  </w:t>
            </w:r>
            <w:r w:rsidRPr="00655EF5">
              <w:rPr>
                <w:rFonts w:ascii="Arial" w:hAnsi="Arial" w:cs="Arial"/>
                <w:b/>
                <w:bCs/>
                <w:sz w:val="24"/>
                <w:szCs w:val="24"/>
              </w:rPr>
              <w:t>Administración del Capital de Trabajo</w:t>
            </w:r>
          </w:p>
          <w:p w:rsidR="00AD76CC" w:rsidRPr="00655EF5" w:rsidRDefault="00AD76CC" w:rsidP="00133025">
            <w:pPr>
              <w:spacing w:after="0" w:line="259" w:lineRule="auto"/>
              <w:ind w:left="0" w:right="0" w:firstLine="0"/>
              <w:jc w:val="left"/>
              <w:rPr>
                <w:rFonts w:ascii="Arial" w:hAnsi="Arial" w:cs="Arial"/>
                <w:sz w:val="24"/>
                <w:szCs w:val="24"/>
              </w:rPr>
            </w:pPr>
            <w:r>
              <w:rPr>
                <w:rFonts w:ascii="Arial" w:hAnsi="Arial" w:cs="Arial"/>
                <w:sz w:val="24"/>
                <w:szCs w:val="24"/>
              </w:rPr>
              <w:t xml:space="preserve">Este interesante artículo </w:t>
            </w:r>
            <w:proofErr w:type="spellStart"/>
            <w:r w:rsidRPr="00AD76CC">
              <w:rPr>
                <w:rFonts w:ascii="Arial" w:hAnsi="Arial" w:cs="Arial"/>
                <w:sz w:val="24"/>
                <w:szCs w:val="24"/>
              </w:rPr>
              <w:t>Kristof</w:t>
            </w:r>
            <w:proofErr w:type="spellEnd"/>
            <w:r w:rsidRPr="00AD76CC">
              <w:rPr>
                <w:rFonts w:ascii="Arial" w:hAnsi="Arial" w:cs="Arial"/>
                <w:sz w:val="24"/>
                <w:szCs w:val="24"/>
              </w:rPr>
              <w:t xml:space="preserve"> nos enseña cómo invertir inteligentemente, </w:t>
            </w:r>
            <w:proofErr w:type="spellStart"/>
            <w:r w:rsidRPr="00AD76CC">
              <w:rPr>
                <w:rFonts w:ascii="Arial" w:hAnsi="Arial" w:cs="Arial"/>
                <w:sz w:val="24"/>
                <w:szCs w:val="24"/>
              </w:rPr>
              <w:t>des-mitifi-cando</w:t>
            </w:r>
            <w:proofErr w:type="spellEnd"/>
            <w:r w:rsidRPr="00AD76CC">
              <w:rPr>
                <w:rFonts w:ascii="Arial" w:hAnsi="Arial" w:cs="Arial"/>
                <w:sz w:val="24"/>
                <w:szCs w:val="24"/>
              </w:rPr>
              <w:t xml:space="preserve"> el mundo de las finanzas y ayudándonos a deshacernos de </w:t>
            </w:r>
            <w:r w:rsidRPr="00AD76CC">
              <w:rPr>
                <w:rFonts w:ascii="Arial" w:hAnsi="Arial" w:cs="Arial"/>
                <w:sz w:val="24"/>
                <w:szCs w:val="24"/>
              </w:rPr>
              <w:lastRenderedPageBreak/>
              <w:t>los malos hábitos que tenemos la mayoría.</w:t>
            </w:r>
            <w:r>
              <w:rPr>
                <w:rFonts w:ascii="Arial" w:hAnsi="Arial" w:cs="Arial"/>
                <w:sz w:val="24"/>
                <w:szCs w:val="24"/>
              </w:rPr>
              <w:t xml:space="preserve"> </w:t>
            </w:r>
            <w:r w:rsidRPr="00AD76CC">
              <w:rPr>
                <w:rFonts w:ascii="Arial" w:hAnsi="Arial" w:cs="Arial"/>
                <w:sz w:val="24"/>
                <w:szCs w:val="24"/>
              </w:rPr>
              <w:t>todo lo que necesita saber para poder invertir, incluyendo los elementos de inversión, explica-</w:t>
            </w:r>
            <w:proofErr w:type="spellStart"/>
            <w:r w:rsidRPr="00AD76CC">
              <w:rPr>
                <w:rFonts w:ascii="Arial" w:hAnsi="Arial" w:cs="Arial"/>
                <w:sz w:val="24"/>
                <w:szCs w:val="24"/>
              </w:rPr>
              <w:t>ción</w:t>
            </w:r>
            <w:proofErr w:type="spellEnd"/>
            <w:r w:rsidRPr="00AD76CC">
              <w:rPr>
                <w:rFonts w:ascii="Arial" w:hAnsi="Arial" w:cs="Arial"/>
                <w:sz w:val="24"/>
                <w:szCs w:val="24"/>
              </w:rPr>
              <w:t xml:space="preserve"> de términos e instrumentos financieros, evaluación de acciones, técnicas para emprender o evitar riesgos, y mucho más.</w:t>
            </w:r>
          </w:p>
        </w:tc>
      </w:tr>
      <w:tr w:rsidR="00AD76CC"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AD76CC" w:rsidRPr="00655EF5" w:rsidRDefault="00AD76CC"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AD76CC" w:rsidRPr="00655EF5" w:rsidTr="00133025">
        <w:trPr>
          <w:trHeight w:val="463"/>
        </w:trPr>
        <w:tc>
          <w:tcPr>
            <w:tcW w:w="8276" w:type="dxa"/>
            <w:tcBorders>
              <w:top w:val="single" w:sz="4" w:space="0" w:color="000000"/>
              <w:left w:val="single" w:sz="4" w:space="0" w:color="000000"/>
              <w:bottom w:val="single" w:sz="4" w:space="0" w:color="000000"/>
              <w:right w:val="single" w:sz="3" w:space="0" w:color="000000"/>
            </w:tcBorders>
          </w:tcPr>
          <w:p w:rsidR="00AD76CC" w:rsidRPr="00655EF5" w:rsidRDefault="00AD76CC" w:rsidP="00133025">
            <w:pPr>
              <w:spacing w:after="21" w:line="259" w:lineRule="auto"/>
              <w:ind w:right="0"/>
              <w:jc w:val="left"/>
              <w:rPr>
                <w:rFonts w:ascii="Arial" w:hAnsi="Arial" w:cs="Arial"/>
                <w:sz w:val="24"/>
                <w:szCs w:val="24"/>
              </w:rPr>
            </w:pPr>
            <w:r>
              <w:rPr>
                <w:rFonts w:ascii="Arial" w:hAnsi="Arial" w:cs="Arial"/>
                <w:sz w:val="24"/>
                <w:szCs w:val="24"/>
              </w:rPr>
              <w:t>¿Qué es la inversió</w:t>
            </w:r>
            <w:r w:rsidR="00A86392">
              <w:rPr>
                <w:rFonts w:ascii="Arial" w:hAnsi="Arial" w:cs="Arial"/>
                <w:sz w:val="24"/>
                <w:szCs w:val="24"/>
              </w:rPr>
              <w:t>n</w:t>
            </w:r>
            <w:r>
              <w:rPr>
                <w:rFonts w:ascii="Arial" w:hAnsi="Arial" w:cs="Arial"/>
                <w:sz w:val="24"/>
                <w:szCs w:val="24"/>
              </w:rPr>
              <w:t>? ¿Por qué es importante en un negocio la inversión?</w:t>
            </w:r>
          </w:p>
        </w:tc>
      </w:tr>
      <w:tr w:rsidR="00AD76CC" w:rsidRPr="00655EF5" w:rsidTr="00133025">
        <w:trPr>
          <w:trHeight w:val="236"/>
        </w:trPr>
        <w:tc>
          <w:tcPr>
            <w:tcW w:w="8276" w:type="dxa"/>
            <w:tcBorders>
              <w:top w:val="single" w:sz="4" w:space="0" w:color="000000"/>
              <w:left w:val="single" w:sz="4" w:space="0" w:color="000000"/>
              <w:bottom w:val="single" w:sz="3" w:space="0" w:color="000000"/>
              <w:right w:val="single" w:sz="3" w:space="0" w:color="000000"/>
            </w:tcBorders>
          </w:tcPr>
          <w:p w:rsidR="00AD76CC" w:rsidRPr="00655EF5" w:rsidRDefault="00AD76CC"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AD76CC" w:rsidRPr="00655EF5"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AD76CC" w:rsidRPr="00AD76CC" w:rsidRDefault="00AD76CC" w:rsidP="00AD76CC">
            <w:pPr>
              <w:tabs>
                <w:tab w:val="center" w:pos="390"/>
                <w:tab w:val="center" w:pos="3183"/>
              </w:tabs>
              <w:spacing w:after="0" w:line="259" w:lineRule="auto"/>
              <w:ind w:left="0" w:right="0" w:firstLine="0"/>
              <w:jc w:val="left"/>
              <w:rPr>
                <w:rFonts w:ascii="Arial" w:hAnsi="Arial" w:cs="Arial"/>
                <w:color w:val="000000"/>
                <w:sz w:val="24"/>
                <w:szCs w:val="24"/>
              </w:rPr>
            </w:pPr>
            <w:r w:rsidRPr="00655EF5">
              <w:rPr>
                <w:rFonts w:ascii="Arial" w:eastAsia="Calibri" w:hAnsi="Arial" w:cs="Arial"/>
                <w:color w:val="000000"/>
                <w:sz w:val="24"/>
                <w:szCs w:val="24"/>
              </w:rPr>
              <w:tab/>
            </w:r>
            <w:r w:rsidRPr="00655EF5">
              <w:rPr>
                <w:rFonts w:ascii="Arial" w:hAnsi="Arial" w:cs="Arial"/>
                <w:color w:val="000000"/>
                <w:sz w:val="24"/>
                <w:szCs w:val="24"/>
              </w:rPr>
              <w:t xml:space="preserve"> </w:t>
            </w:r>
            <w:r w:rsidRPr="00AD76CC">
              <w:rPr>
                <w:rFonts w:ascii="Arial" w:hAnsi="Arial" w:cs="Arial"/>
                <w:color w:val="000000"/>
                <w:sz w:val="24"/>
                <w:szCs w:val="24"/>
              </w:rPr>
              <w:t>Cuando los inversionistas profesionales buscan empresas en las cuales invertir su dinero (o el de sus clientes), hacen énfasis en ciertos factores:</w:t>
            </w:r>
          </w:p>
          <w:p w:rsidR="00AD76CC" w:rsidRPr="00AD76CC" w:rsidRDefault="00AD76CC" w:rsidP="00AD76CC">
            <w:pPr>
              <w:tabs>
                <w:tab w:val="center" w:pos="390"/>
                <w:tab w:val="center" w:pos="3183"/>
              </w:tabs>
              <w:spacing w:after="0" w:line="259" w:lineRule="auto"/>
              <w:ind w:left="0" w:right="0" w:firstLine="0"/>
              <w:jc w:val="left"/>
              <w:rPr>
                <w:rFonts w:ascii="Arial" w:hAnsi="Arial" w:cs="Arial"/>
                <w:color w:val="000000"/>
                <w:sz w:val="24"/>
                <w:szCs w:val="24"/>
              </w:rPr>
            </w:pPr>
            <w:r w:rsidRPr="00AD76CC">
              <w:rPr>
                <w:rFonts w:ascii="Arial" w:hAnsi="Arial" w:cs="Arial"/>
                <w:color w:val="000000"/>
                <w:sz w:val="24"/>
                <w:szCs w:val="24"/>
              </w:rPr>
              <w:t>1.- Crecimiento en ventas y ganancias: el valor futuro de una empresa dependerá de su habilidad de crecer y prosperar. Para</w:t>
            </w:r>
            <w:r>
              <w:rPr>
                <w:rFonts w:ascii="Arial" w:hAnsi="Arial" w:cs="Arial"/>
                <w:color w:val="000000"/>
                <w:sz w:val="24"/>
                <w:szCs w:val="24"/>
              </w:rPr>
              <w:t xml:space="preserve"> </w:t>
            </w:r>
            <w:r w:rsidRPr="00AD76CC">
              <w:rPr>
                <w:rFonts w:ascii="Arial" w:hAnsi="Arial" w:cs="Arial"/>
                <w:color w:val="000000"/>
                <w:sz w:val="24"/>
                <w:szCs w:val="24"/>
              </w:rPr>
              <w:t>determinar el potencial de una empresa, examine la demanda de sus productos y servicios.</w:t>
            </w:r>
          </w:p>
          <w:p w:rsidR="00AD76CC" w:rsidRPr="00AD76CC" w:rsidRDefault="00AD76CC" w:rsidP="00AD76CC">
            <w:pPr>
              <w:tabs>
                <w:tab w:val="center" w:pos="390"/>
                <w:tab w:val="center" w:pos="3183"/>
              </w:tabs>
              <w:spacing w:after="0" w:line="259" w:lineRule="auto"/>
              <w:ind w:left="0" w:right="0" w:firstLine="0"/>
              <w:jc w:val="left"/>
              <w:rPr>
                <w:rFonts w:ascii="Arial" w:hAnsi="Arial" w:cs="Arial"/>
                <w:color w:val="000000"/>
                <w:sz w:val="24"/>
                <w:szCs w:val="24"/>
              </w:rPr>
            </w:pPr>
            <w:r w:rsidRPr="00AD76CC">
              <w:rPr>
                <w:rFonts w:ascii="Arial" w:hAnsi="Arial" w:cs="Arial"/>
                <w:color w:val="000000"/>
                <w:sz w:val="24"/>
                <w:szCs w:val="24"/>
              </w:rPr>
              <w:t xml:space="preserve">2.- Crecimiento del flujo de caja: para ser viable, una empresa debe generar más efectivo con sus operaciones que el que gasta. Mejor </w:t>
            </w:r>
            <w:r w:rsidR="00A86392" w:rsidRPr="00AD76CC">
              <w:rPr>
                <w:rFonts w:ascii="Arial" w:hAnsi="Arial" w:cs="Arial"/>
                <w:color w:val="000000"/>
                <w:sz w:val="24"/>
                <w:szCs w:val="24"/>
              </w:rPr>
              <w:t>aún</w:t>
            </w:r>
            <w:r w:rsidRPr="00AD76CC">
              <w:rPr>
                <w:rFonts w:ascii="Arial" w:hAnsi="Arial" w:cs="Arial"/>
                <w:color w:val="000000"/>
                <w:sz w:val="24"/>
                <w:szCs w:val="24"/>
              </w:rPr>
              <w:t xml:space="preserve"> es si genera suficiente flujo de caja para financiar su crecimiento futuro, sin necesidad de pedir préstamos o emitir más acciones; estas últimas generalmente afectan a los accionistas.</w:t>
            </w:r>
          </w:p>
          <w:p w:rsidR="00AD76CC" w:rsidRPr="00655EF5" w:rsidRDefault="00AD76CC" w:rsidP="00AD76CC">
            <w:pPr>
              <w:tabs>
                <w:tab w:val="center" w:pos="390"/>
                <w:tab w:val="center" w:pos="3183"/>
              </w:tabs>
              <w:spacing w:after="0" w:line="259" w:lineRule="auto"/>
              <w:ind w:left="0" w:right="0" w:firstLine="0"/>
              <w:jc w:val="left"/>
              <w:rPr>
                <w:rFonts w:ascii="Arial" w:hAnsi="Arial" w:cs="Arial"/>
                <w:sz w:val="24"/>
                <w:szCs w:val="24"/>
              </w:rPr>
            </w:pPr>
            <w:r w:rsidRPr="00AD76CC">
              <w:rPr>
                <w:rFonts w:ascii="Arial" w:hAnsi="Arial" w:cs="Arial"/>
                <w:color w:val="000000"/>
                <w:sz w:val="24"/>
                <w:szCs w:val="24"/>
              </w:rPr>
              <w:t>3.- El índice gana</w:t>
            </w:r>
            <w:r w:rsidR="00A86392">
              <w:rPr>
                <w:rFonts w:ascii="Arial" w:hAnsi="Arial" w:cs="Arial"/>
                <w:color w:val="000000"/>
                <w:sz w:val="24"/>
                <w:szCs w:val="24"/>
              </w:rPr>
              <w:t>n</w:t>
            </w:r>
            <w:r w:rsidRPr="00AD76CC">
              <w:rPr>
                <w:rFonts w:ascii="Arial" w:hAnsi="Arial" w:cs="Arial"/>
                <w:color w:val="000000"/>
                <w:sz w:val="24"/>
                <w:szCs w:val="24"/>
              </w:rPr>
              <w:t>cias/activos: Una empresa con un retorno sustancial sobre sus activos, utiliza los recursos en forma eficiente.</w:t>
            </w:r>
          </w:p>
        </w:tc>
      </w:tr>
    </w:tbl>
    <w:p w:rsidR="00AD76CC" w:rsidRDefault="00AD76CC" w:rsidP="00AD76CC">
      <w:pPr>
        <w:spacing w:after="0" w:line="259" w:lineRule="auto"/>
        <w:ind w:left="401" w:right="0" w:firstLine="0"/>
      </w:pPr>
      <w:r>
        <w:t xml:space="preserve"> </w:t>
      </w:r>
    </w:p>
    <w:p w:rsidR="00AD76CC" w:rsidRDefault="00AD76CC" w:rsidP="00AD76CC">
      <w:pPr>
        <w:spacing w:after="0" w:line="259" w:lineRule="auto"/>
        <w:ind w:left="401" w:right="0" w:firstLine="0"/>
      </w:pPr>
    </w:p>
    <w:p w:rsidR="00AD76CC" w:rsidRDefault="00AD76CC" w:rsidP="00AD76CC">
      <w:pPr>
        <w:spacing w:after="0" w:line="259" w:lineRule="auto"/>
        <w:ind w:left="401" w:right="0" w:firstLine="0"/>
      </w:pPr>
    </w:p>
    <w:p w:rsidR="00AD76CC" w:rsidRDefault="00AD76CC">
      <w:pPr>
        <w:spacing w:after="0" w:line="259" w:lineRule="auto"/>
        <w:ind w:left="401" w:right="0" w:firstLine="0"/>
      </w:pPr>
    </w:p>
    <w:p w:rsidR="00AD76CC" w:rsidRDefault="00AD76CC">
      <w:pPr>
        <w:spacing w:after="0" w:line="259" w:lineRule="auto"/>
        <w:ind w:left="401" w:right="0" w:firstLine="0"/>
      </w:pPr>
    </w:p>
    <w:p w:rsidR="00B950F3" w:rsidRDefault="00540880">
      <w:pPr>
        <w:spacing w:after="0" w:line="259" w:lineRule="auto"/>
        <w:ind w:left="401" w:right="0" w:firstLine="0"/>
      </w:pPr>
      <w:r>
        <w:rPr>
          <w:rFonts w:ascii="Arial" w:eastAsia="Arial" w:hAnsi="Arial" w:cs="Arial"/>
          <w:b/>
        </w:rPr>
        <w:tab/>
        <w:t xml:space="preserve"> </w:t>
      </w:r>
      <w: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B950F3">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B950F3" w:rsidRDefault="00540880">
            <w:pPr>
              <w:spacing w:after="0" w:line="259" w:lineRule="auto"/>
              <w:ind w:left="0" w:right="0" w:firstLine="0"/>
              <w:jc w:val="left"/>
            </w:pPr>
            <w:r>
              <w:lastRenderedPageBreak/>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B950F3" w:rsidRDefault="00F61161" w:rsidP="00C76844">
            <w:pPr>
              <w:spacing w:after="0" w:line="259" w:lineRule="auto"/>
              <w:ind w:left="5" w:right="0" w:firstLine="0"/>
              <w:jc w:val="left"/>
            </w:pPr>
            <w:r w:rsidRPr="00F61161">
              <w:rPr>
                <w:rFonts w:ascii="Arial"/>
                <w:b/>
                <w:bCs/>
                <w:sz w:val="24"/>
              </w:rPr>
              <w:t>Unidad 4. Proyecto de An</w:t>
            </w:r>
            <w:r w:rsidRPr="00F61161">
              <w:rPr>
                <w:rFonts w:ascii="Arial"/>
                <w:b/>
                <w:bCs/>
                <w:sz w:val="24"/>
              </w:rPr>
              <w:t>á</w:t>
            </w:r>
            <w:r w:rsidRPr="00F61161">
              <w:rPr>
                <w:rFonts w:ascii="Arial"/>
                <w:b/>
                <w:bCs/>
                <w:sz w:val="24"/>
              </w:rPr>
              <w:t>lisis Financiero</w:t>
            </w:r>
          </w:p>
        </w:tc>
      </w:tr>
      <w:tr w:rsidR="00B950F3">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B950F3" w:rsidRPr="00F61161" w:rsidRDefault="00F61161" w:rsidP="00287797">
            <w:pPr>
              <w:spacing w:after="0" w:line="259" w:lineRule="auto"/>
              <w:ind w:left="5" w:right="0" w:firstLine="0"/>
              <w:jc w:val="left"/>
              <w:rPr>
                <w:sz w:val="24"/>
              </w:rPr>
            </w:pPr>
            <w:r w:rsidRPr="00F61161">
              <w:rPr>
                <w:rFonts w:ascii="Arial"/>
                <w:bCs/>
                <w:sz w:val="24"/>
              </w:rPr>
              <w:t>Desarrollar las etapas del modelo de negocio para la aplicaci</w:t>
            </w:r>
            <w:r w:rsidRPr="00F61161">
              <w:rPr>
                <w:rFonts w:ascii="Arial"/>
                <w:bCs/>
                <w:sz w:val="24"/>
              </w:rPr>
              <w:t>ó</w:t>
            </w:r>
            <w:r w:rsidRPr="00F61161">
              <w:rPr>
                <w:rFonts w:ascii="Arial"/>
                <w:bCs/>
                <w:sz w:val="24"/>
              </w:rPr>
              <w:t>n del an</w:t>
            </w:r>
            <w:r w:rsidRPr="00F61161">
              <w:rPr>
                <w:rFonts w:ascii="Arial"/>
                <w:bCs/>
                <w:sz w:val="24"/>
              </w:rPr>
              <w:t>á</w:t>
            </w:r>
            <w:r w:rsidRPr="00F61161">
              <w:rPr>
                <w:rFonts w:ascii="Arial"/>
                <w:bCs/>
                <w:sz w:val="24"/>
              </w:rPr>
              <w:t>lisis financiero a trav</w:t>
            </w:r>
            <w:r w:rsidRPr="00F61161">
              <w:rPr>
                <w:rFonts w:ascii="Arial"/>
                <w:bCs/>
                <w:sz w:val="24"/>
              </w:rPr>
              <w:t>é</w:t>
            </w:r>
            <w:r w:rsidRPr="00F61161">
              <w:rPr>
                <w:rFonts w:ascii="Arial"/>
                <w:bCs/>
                <w:sz w:val="24"/>
              </w:rPr>
              <w:t>s de la integraci</w:t>
            </w:r>
            <w:r w:rsidRPr="00F61161">
              <w:rPr>
                <w:rFonts w:ascii="Arial"/>
                <w:bCs/>
                <w:sz w:val="24"/>
              </w:rPr>
              <w:t>ó</w:t>
            </w:r>
            <w:r w:rsidRPr="00F61161">
              <w:rPr>
                <w:rFonts w:ascii="Arial"/>
                <w:bCs/>
                <w:sz w:val="24"/>
              </w:rPr>
              <w:t>n de los distintos elementos que lo componen</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AC7B99" w:rsidTr="00133025">
        <w:trPr>
          <w:trHeight w:val="368"/>
        </w:trPr>
        <w:tc>
          <w:tcPr>
            <w:tcW w:w="8276" w:type="dxa"/>
            <w:tcBorders>
              <w:top w:val="single" w:sz="3" w:space="0" w:color="000000"/>
              <w:left w:val="single" w:sz="4" w:space="0" w:color="000000"/>
              <w:bottom w:val="single" w:sz="4" w:space="0" w:color="000000"/>
              <w:right w:val="single" w:sz="3" w:space="0" w:color="000000"/>
            </w:tcBorders>
          </w:tcPr>
          <w:p w:rsidR="00AC7B99" w:rsidRDefault="00AC7B99" w:rsidP="00133025">
            <w:pPr>
              <w:spacing w:after="0" w:line="259" w:lineRule="auto"/>
              <w:ind w:left="0" w:right="0" w:firstLine="0"/>
              <w:jc w:val="left"/>
            </w:pPr>
            <w:r>
              <w:t>Lectura de estrategia didáctica</w:t>
            </w:r>
          </w:p>
        </w:tc>
      </w:tr>
      <w:tr w:rsidR="00AC7B99" w:rsidTr="00133025">
        <w:trPr>
          <w:trHeight w:val="398"/>
        </w:trPr>
        <w:tc>
          <w:tcPr>
            <w:tcW w:w="8276" w:type="dxa"/>
            <w:tcBorders>
              <w:top w:val="single" w:sz="4" w:space="0" w:color="000000"/>
              <w:left w:val="single" w:sz="4" w:space="0" w:color="000000"/>
              <w:bottom w:val="single" w:sz="4" w:space="0" w:color="000000"/>
              <w:right w:val="single" w:sz="3" w:space="0" w:color="000000"/>
            </w:tcBorders>
          </w:tcPr>
          <w:p w:rsidR="00AC7B99" w:rsidRDefault="00AC7B99" w:rsidP="00133025">
            <w:pPr>
              <w:spacing w:after="0" w:line="259" w:lineRule="auto"/>
              <w:ind w:left="0" w:right="0" w:firstLine="0"/>
              <w:jc w:val="left"/>
            </w:pPr>
            <w:r>
              <w:rPr>
                <w:color w:val="auto"/>
              </w:rPr>
              <w:t>4</w:t>
            </w:r>
            <w:r w:rsidR="00C356F4">
              <w:rPr>
                <w:color w:val="auto"/>
              </w:rPr>
              <w:t>.</w:t>
            </w:r>
            <w:r w:rsidR="001143D8">
              <w:rPr>
                <w:color w:val="auto"/>
              </w:rPr>
              <w:t>1</w:t>
            </w:r>
            <w:r>
              <w:rPr>
                <w:color w:val="auto"/>
              </w:rPr>
              <w:t xml:space="preserve"> </w:t>
            </w:r>
            <w:r>
              <w:rPr>
                <w:color w:val="auto"/>
              </w:rPr>
              <w:t>Secretos de la Redacción de Proyectos</w:t>
            </w:r>
          </w:p>
        </w:tc>
      </w:tr>
      <w:tr w:rsidR="00AC7B99" w:rsidTr="00133025">
        <w:trPr>
          <w:trHeight w:val="406"/>
        </w:trPr>
        <w:tc>
          <w:tcPr>
            <w:tcW w:w="8276" w:type="dxa"/>
            <w:tcBorders>
              <w:top w:val="single" w:sz="4" w:space="0" w:color="000000"/>
              <w:left w:val="single" w:sz="4" w:space="0" w:color="000000"/>
              <w:bottom w:val="single" w:sz="4" w:space="0" w:color="000000"/>
              <w:right w:val="single" w:sz="3" w:space="0" w:color="000000"/>
            </w:tcBorders>
          </w:tcPr>
          <w:p w:rsidR="00AC7B99" w:rsidRDefault="00AC7B99" w:rsidP="00133025">
            <w:pPr>
              <w:spacing w:after="0" w:line="259" w:lineRule="auto"/>
              <w:ind w:left="0" w:right="0" w:firstLine="0"/>
              <w:jc w:val="left"/>
            </w:pPr>
            <w:r>
              <w:t>Fuente de Referencia:   ANEXO_4</w:t>
            </w:r>
            <w:r w:rsidR="001143D8">
              <w:t xml:space="preserve">.1 </w:t>
            </w:r>
            <w:r>
              <w:t>SECRETOS EN LA REDACCION DE PROYECTOS</w:t>
            </w:r>
          </w:p>
        </w:tc>
      </w:tr>
      <w:tr w:rsidR="00AC7B99" w:rsidTr="00133025">
        <w:trPr>
          <w:trHeight w:val="458"/>
        </w:trPr>
        <w:tc>
          <w:tcPr>
            <w:tcW w:w="8276" w:type="dxa"/>
            <w:tcBorders>
              <w:top w:val="single" w:sz="4" w:space="0" w:color="000000"/>
              <w:left w:val="single" w:sz="4" w:space="0" w:color="000000"/>
              <w:bottom w:val="single" w:sz="4" w:space="0" w:color="000000"/>
              <w:right w:val="single" w:sz="3" w:space="0" w:color="000000"/>
            </w:tcBorders>
          </w:tcPr>
          <w:p w:rsidR="00AC7B99" w:rsidRDefault="00AC7B99" w:rsidP="00133025">
            <w:pPr>
              <w:spacing w:after="0" w:line="259" w:lineRule="auto"/>
              <w:ind w:left="0" w:right="0" w:firstLine="0"/>
              <w:jc w:val="left"/>
            </w:pPr>
            <w:r w:rsidRPr="00AC7B99">
              <w:t>David Medianero B.</w:t>
            </w:r>
          </w:p>
          <w:p w:rsidR="00AC7B99" w:rsidRDefault="00AC7B99" w:rsidP="00133025">
            <w:pPr>
              <w:spacing w:after="0" w:line="259" w:lineRule="auto"/>
              <w:ind w:left="0" w:right="0" w:firstLine="0"/>
              <w:jc w:val="left"/>
            </w:pPr>
            <w:r w:rsidRPr="00AC7B99">
              <w:t>Revista De La Facultad De Ciencias Económicas</w:t>
            </w:r>
          </w:p>
        </w:tc>
      </w:tr>
    </w:tbl>
    <w:p w:rsidR="00AC7B99" w:rsidRDefault="00AC7B99" w:rsidP="0005157C">
      <w:pPr>
        <w:spacing w:after="160" w:line="259" w:lineRule="auto"/>
        <w:ind w:left="0" w:right="0" w:firstLine="0"/>
        <w:jc w:val="left"/>
      </w:pPr>
    </w:p>
    <w:p w:rsidR="0005157C" w:rsidRDefault="0005157C" w:rsidP="0005157C">
      <w:pPr>
        <w:spacing w:after="160" w:line="259" w:lineRule="auto"/>
        <w:ind w:left="0" w:right="0" w:firstLine="0"/>
        <w:jc w:val="left"/>
      </w:pPr>
      <w:r>
        <w:t>Imagen Temática</w:t>
      </w:r>
    </w:p>
    <w:p w:rsidR="00AC7B99" w:rsidRDefault="00AC7B99" w:rsidP="0005157C">
      <w:pPr>
        <w:spacing w:after="160" w:line="259" w:lineRule="auto"/>
        <w:ind w:left="0" w:right="0" w:firstLine="0"/>
        <w:jc w:val="left"/>
        <w:rPr>
          <w:noProof/>
        </w:rPr>
      </w:pPr>
    </w:p>
    <w:p w:rsidR="00AC7B99" w:rsidRDefault="00AC7B99" w:rsidP="00B31B0F">
      <w:pPr>
        <w:spacing w:after="160" w:line="259" w:lineRule="auto"/>
        <w:ind w:left="0" w:right="0" w:firstLine="0"/>
        <w:jc w:val="center"/>
      </w:pPr>
      <w:r>
        <w:rPr>
          <w:noProof/>
        </w:rPr>
        <w:drawing>
          <wp:inline distT="0" distB="0" distL="0" distR="0" wp14:anchorId="620A04C4" wp14:editId="51643266">
            <wp:extent cx="3191957" cy="1955915"/>
            <wp:effectExtent l="0" t="0" r="8890" b="635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5965" t="18922" r="37463" b="30325"/>
                    <a:stretch/>
                  </pic:blipFill>
                  <pic:spPr bwMode="auto">
                    <a:xfrm>
                      <a:off x="0" y="0"/>
                      <a:ext cx="3201892" cy="1962003"/>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AC7B99"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AC7B99" w:rsidRPr="00655EF5" w:rsidRDefault="00AC7B99" w:rsidP="00133025">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AC7B99" w:rsidRPr="00655EF5" w:rsidTr="00133025">
        <w:trPr>
          <w:trHeight w:val="1171"/>
        </w:trPr>
        <w:tc>
          <w:tcPr>
            <w:tcW w:w="8276" w:type="dxa"/>
            <w:tcBorders>
              <w:top w:val="single" w:sz="4" w:space="0" w:color="000000"/>
              <w:left w:val="single" w:sz="4" w:space="0" w:color="000000"/>
              <w:right w:val="single" w:sz="3" w:space="0" w:color="000000"/>
            </w:tcBorders>
          </w:tcPr>
          <w:p w:rsidR="00AC7B99" w:rsidRDefault="00AC7B99" w:rsidP="00133025">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 xml:space="preserve">Unidad de competencia </w:t>
            </w:r>
            <w:r>
              <w:rPr>
                <w:rFonts w:ascii="Arial" w:hAnsi="Arial" w:cs="Arial"/>
                <w:b/>
                <w:sz w:val="24"/>
                <w:szCs w:val="24"/>
              </w:rPr>
              <w:t>4</w:t>
            </w:r>
            <w:r w:rsidRPr="00655EF5">
              <w:rPr>
                <w:rFonts w:ascii="Arial" w:hAnsi="Arial" w:cs="Arial"/>
                <w:b/>
                <w:sz w:val="24"/>
                <w:szCs w:val="24"/>
              </w:rPr>
              <w:t xml:space="preserve">.  </w:t>
            </w:r>
            <w:r>
              <w:rPr>
                <w:rFonts w:ascii="Arial" w:hAnsi="Arial" w:cs="Arial"/>
                <w:b/>
                <w:sz w:val="24"/>
                <w:szCs w:val="24"/>
              </w:rPr>
              <w:t>Proyecto de Análisis Financiero</w:t>
            </w:r>
          </w:p>
          <w:p w:rsidR="00AC7B99" w:rsidRPr="00655EF5" w:rsidRDefault="00AC7B99" w:rsidP="00AC7B99">
            <w:pPr>
              <w:autoSpaceDE w:val="0"/>
              <w:autoSpaceDN w:val="0"/>
              <w:adjustRightInd w:val="0"/>
              <w:spacing w:after="0" w:line="240" w:lineRule="auto"/>
              <w:ind w:left="0" w:right="0" w:firstLine="0"/>
              <w:jc w:val="left"/>
              <w:rPr>
                <w:rFonts w:ascii="Arial" w:hAnsi="Arial" w:cs="Arial"/>
                <w:sz w:val="24"/>
                <w:szCs w:val="24"/>
              </w:rPr>
            </w:pPr>
            <w:r>
              <w:rPr>
                <w:rFonts w:ascii="Arial" w:hAnsi="Arial" w:cs="Arial"/>
                <w:sz w:val="24"/>
                <w:szCs w:val="24"/>
              </w:rPr>
              <w:t>E</w:t>
            </w:r>
            <w:r w:rsidRPr="00AC7B99">
              <w:rPr>
                <w:rFonts w:ascii="Arial" w:hAnsi="Arial" w:cs="Arial"/>
                <w:sz w:val="24"/>
                <w:szCs w:val="24"/>
              </w:rPr>
              <w:t>l propósito</w:t>
            </w:r>
            <w:r>
              <w:rPr>
                <w:rFonts w:ascii="Arial" w:hAnsi="Arial" w:cs="Arial"/>
                <w:sz w:val="24"/>
                <w:szCs w:val="24"/>
              </w:rPr>
              <w:t xml:space="preserve"> </w:t>
            </w:r>
            <w:r w:rsidRPr="00AC7B99">
              <w:rPr>
                <w:rFonts w:ascii="Arial" w:hAnsi="Arial" w:cs="Arial"/>
                <w:sz w:val="24"/>
                <w:szCs w:val="24"/>
              </w:rPr>
              <w:t>del proyecto es presentar información</w:t>
            </w:r>
            <w:r>
              <w:rPr>
                <w:rFonts w:ascii="Arial" w:hAnsi="Arial" w:cs="Arial"/>
                <w:sz w:val="24"/>
                <w:szCs w:val="24"/>
              </w:rPr>
              <w:t xml:space="preserve"> </w:t>
            </w:r>
            <w:r w:rsidRPr="00AC7B99">
              <w:rPr>
                <w:rFonts w:ascii="Arial" w:hAnsi="Arial" w:cs="Arial"/>
                <w:sz w:val="24"/>
                <w:szCs w:val="24"/>
              </w:rPr>
              <w:t>clara y concisa sobre las necesidades o</w:t>
            </w:r>
            <w:r>
              <w:rPr>
                <w:rFonts w:ascii="Arial" w:hAnsi="Arial" w:cs="Arial"/>
                <w:sz w:val="24"/>
                <w:szCs w:val="24"/>
              </w:rPr>
              <w:t xml:space="preserve"> </w:t>
            </w:r>
            <w:r w:rsidRPr="00AC7B99">
              <w:rPr>
                <w:rFonts w:ascii="Arial" w:hAnsi="Arial" w:cs="Arial"/>
                <w:sz w:val="24"/>
                <w:szCs w:val="24"/>
              </w:rPr>
              <w:t>problemas a ser abordados por el</w:t>
            </w:r>
            <w:r>
              <w:rPr>
                <w:rFonts w:ascii="Arial" w:hAnsi="Arial" w:cs="Arial"/>
                <w:sz w:val="24"/>
                <w:szCs w:val="24"/>
              </w:rPr>
              <w:t xml:space="preserve"> </w:t>
            </w:r>
            <w:r w:rsidRPr="00AC7B99">
              <w:rPr>
                <w:rFonts w:ascii="Arial" w:hAnsi="Arial" w:cs="Arial"/>
                <w:sz w:val="24"/>
                <w:szCs w:val="24"/>
              </w:rPr>
              <w:t>proyecto y/o la inversión que se piensa</w:t>
            </w:r>
            <w:r>
              <w:rPr>
                <w:rFonts w:ascii="Arial" w:hAnsi="Arial" w:cs="Arial"/>
                <w:sz w:val="24"/>
                <w:szCs w:val="24"/>
              </w:rPr>
              <w:t xml:space="preserve"> </w:t>
            </w:r>
            <w:r w:rsidRPr="00AC7B99">
              <w:rPr>
                <w:rFonts w:ascii="Arial" w:hAnsi="Arial" w:cs="Arial"/>
                <w:sz w:val="24"/>
                <w:szCs w:val="24"/>
              </w:rPr>
              <w:t>realizar. El documento de proyecto, por</w:t>
            </w:r>
            <w:r>
              <w:rPr>
                <w:rFonts w:ascii="Arial" w:hAnsi="Arial" w:cs="Arial"/>
                <w:sz w:val="24"/>
                <w:szCs w:val="24"/>
              </w:rPr>
              <w:t xml:space="preserve"> </w:t>
            </w:r>
            <w:r w:rsidRPr="00AC7B99">
              <w:rPr>
                <w:rFonts w:ascii="Arial" w:hAnsi="Arial" w:cs="Arial"/>
                <w:sz w:val="24"/>
                <w:szCs w:val="24"/>
              </w:rPr>
              <w:t>otra parte, debe satisfacer los requerimientos</w:t>
            </w:r>
            <w:r>
              <w:rPr>
                <w:rFonts w:ascii="Arial" w:hAnsi="Arial" w:cs="Arial"/>
                <w:sz w:val="24"/>
                <w:szCs w:val="24"/>
              </w:rPr>
              <w:t xml:space="preserve"> </w:t>
            </w:r>
            <w:r w:rsidRPr="00AC7B99">
              <w:rPr>
                <w:rFonts w:ascii="Arial" w:hAnsi="Arial" w:cs="Arial"/>
                <w:sz w:val="24"/>
                <w:szCs w:val="24"/>
              </w:rPr>
              <w:t>de revisión o evaluación</w:t>
            </w:r>
            <w:r>
              <w:rPr>
                <w:rFonts w:ascii="Arial" w:hAnsi="Arial" w:cs="Arial"/>
                <w:sz w:val="24"/>
                <w:szCs w:val="24"/>
              </w:rPr>
              <w:t xml:space="preserve"> </w:t>
            </w:r>
            <w:r w:rsidRPr="00AC7B99">
              <w:rPr>
                <w:rFonts w:ascii="Arial" w:hAnsi="Arial" w:cs="Arial"/>
                <w:sz w:val="24"/>
                <w:szCs w:val="24"/>
              </w:rPr>
              <w:t>prescritos por la correspondiente</w:t>
            </w:r>
            <w:r>
              <w:rPr>
                <w:rFonts w:ascii="Arial" w:hAnsi="Arial" w:cs="Arial"/>
                <w:sz w:val="24"/>
                <w:szCs w:val="24"/>
              </w:rPr>
              <w:t xml:space="preserve"> </w:t>
            </w:r>
            <w:r w:rsidRPr="00AC7B99">
              <w:rPr>
                <w:rFonts w:ascii="Arial" w:hAnsi="Arial" w:cs="Arial"/>
                <w:sz w:val="24"/>
                <w:szCs w:val="24"/>
              </w:rPr>
              <w:t>entidad financiadora.</w:t>
            </w:r>
          </w:p>
        </w:tc>
      </w:tr>
      <w:tr w:rsidR="00AC7B99"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AC7B99" w:rsidRPr="00655EF5" w:rsidRDefault="00AC7B99"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AC7B99" w:rsidRPr="00655EF5" w:rsidTr="00133025">
        <w:trPr>
          <w:trHeight w:val="463"/>
        </w:trPr>
        <w:tc>
          <w:tcPr>
            <w:tcW w:w="8276" w:type="dxa"/>
            <w:tcBorders>
              <w:top w:val="single" w:sz="4" w:space="0" w:color="000000"/>
              <w:left w:val="single" w:sz="4" w:space="0" w:color="000000"/>
              <w:bottom w:val="single" w:sz="4" w:space="0" w:color="000000"/>
              <w:right w:val="single" w:sz="3" w:space="0" w:color="000000"/>
            </w:tcBorders>
          </w:tcPr>
          <w:p w:rsidR="00AC7B99" w:rsidRPr="00655EF5" w:rsidRDefault="00AC7B99" w:rsidP="00133025">
            <w:pPr>
              <w:spacing w:after="21" w:line="259" w:lineRule="auto"/>
              <w:ind w:right="0"/>
              <w:jc w:val="left"/>
              <w:rPr>
                <w:rFonts w:ascii="Arial" w:hAnsi="Arial" w:cs="Arial"/>
                <w:sz w:val="24"/>
                <w:szCs w:val="24"/>
              </w:rPr>
            </w:pPr>
            <w:r>
              <w:rPr>
                <w:rFonts w:ascii="Arial" w:hAnsi="Arial" w:cs="Arial"/>
                <w:sz w:val="24"/>
                <w:szCs w:val="24"/>
              </w:rPr>
              <w:t xml:space="preserve">¿Por qué es importante </w:t>
            </w:r>
            <w:r>
              <w:rPr>
                <w:rFonts w:ascii="Arial" w:hAnsi="Arial" w:cs="Arial"/>
                <w:sz w:val="24"/>
                <w:szCs w:val="24"/>
              </w:rPr>
              <w:t>saber redactar los proyectos</w:t>
            </w:r>
            <w:r w:rsidR="00C356F4">
              <w:rPr>
                <w:rFonts w:ascii="Arial" w:hAnsi="Arial" w:cs="Arial"/>
                <w:sz w:val="24"/>
                <w:szCs w:val="24"/>
              </w:rPr>
              <w:t>?</w:t>
            </w:r>
          </w:p>
        </w:tc>
      </w:tr>
      <w:tr w:rsidR="00AC7B99" w:rsidRPr="00655EF5" w:rsidTr="00133025">
        <w:trPr>
          <w:trHeight w:val="236"/>
        </w:trPr>
        <w:tc>
          <w:tcPr>
            <w:tcW w:w="8276" w:type="dxa"/>
            <w:tcBorders>
              <w:top w:val="single" w:sz="4" w:space="0" w:color="000000"/>
              <w:left w:val="single" w:sz="4" w:space="0" w:color="000000"/>
              <w:bottom w:val="single" w:sz="3" w:space="0" w:color="000000"/>
              <w:right w:val="single" w:sz="3" w:space="0" w:color="000000"/>
            </w:tcBorders>
          </w:tcPr>
          <w:p w:rsidR="00AC7B99" w:rsidRPr="00655EF5" w:rsidRDefault="00AC7B99"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AC7B99" w:rsidRPr="00655EF5"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AC7B99" w:rsidRPr="00655EF5" w:rsidRDefault="00AC7B99" w:rsidP="00133025">
            <w:pPr>
              <w:tabs>
                <w:tab w:val="center" w:pos="390"/>
                <w:tab w:val="center" w:pos="3183"/>
              </w:tabs>
              <w:spacing w:after="0" w:line="259" w:lineRule="auto"/>
              <w:ind w:left="0" w:right="0" w:firstLine="0"/>
              <w:jc w:val="left"/>
              <w:rPr>
                <w:rFonts w:ascii="Arial" w:hAnsi="Arial" w:cs="Arial"/>
                <w:sz w:val="24"/>
                <w:szCs w:val="24"/>
              </w:rPr>
            </w:pPr>
            <w:r w:rsidRPr="00655EF5">
              <w:rPr>
                <w:rFonts w:ascii="Arial" w:eastAsia="Calibri" w:hAnsi="Arial" w:cs="Arial"/>
                <w:color w:val="000000"/>
                <w:sz w:val="24"/>
                <w:szCs w:val="24"/>
              </w:rPr>
              <w:tab/>
            </w:r>
            <w:r w:rsidR="00C356F4">
              <w:rPr>
                <w:rFonts w:ascii="Arial" w:hAnsi="Arial" w:cs="Arial"/>
                <w:sz w:val="24"/>
                <w:szCs w:val="24"/>
              </w:rPr>
              <w:t>U</w:t>
            </w:r>
            <w:r w:rsidR="00C356F4">
              <w:rPr>
                <w:rFonts w:ascii="Arial" w:hAnsi="Arial" w:cs="Arial"/>
                <w:sz w:val="24"/>
                <w:szCs w:val="24"/>
              </w:rPr>
              <w:t>na vez que se</w:t>
            </w:r>
            <w:r w:rsidR="00C356F4">
              <w:rPr>
                <w:rFonts w:ascii="Arial" w:hAnsi="Arial" w:cs="Arial"/>
                <w:sz w:val="24"/>
                <w:szCs w:val="24"/>
              </w:rPr>
              <w:t xml:space="preserve"> han aplicado los procedimientos de análisis financiero </w:t>
            </w:r>
            <w:r w:rsidR="00C356F4">
              <w:rPr>
                <w:rFonts w:ascii="Arial" w:hAnsi="Arial" w:cs="Arial"/>
                <w:sz w:val="24"/>
                <w:szCs w:val="24"/>
              </w:rPr>
              <w:t>la interpretación es fundamental</w:t>
            </w:r>
            <w:r w:rsidR="00C356F4">
              <w:rPr>
                <w:rFonts w:ascii="Arial" w:hAnsi="Arial" w:cs="Arial"/>
                <w:sz w:val="24"/>
                <w:szCs w:val="24"/>
              </w:rPr>
              <w:t xml:space="preserve"> para la toma de decisiones, en especial para aquellas personas no vinculadas con el área financiera, es importante proporcionar todos los elementos de juicios necesarios para una adecuada interpretación y redacción de la información.</w:t>
            </w:r>
          </w:p>
        </w:tc>
      </w:tr>
    </w:tbl>
    <w:p w:rsidR="0005157C" w:rsidRDefault="0005157C">
      <w:pPr>
        <w:spacing w:after="0" w:line="259" w:lineRule="auto"/>
        <w:ind w:left="401" w:right="0" w:firstLine="0"/>
        <w:rPr>
          <w:rFonts w:ascii="Arial" w:eastAsia="Arial" w:hAnsi="Arial" w:cs="Arial"/>
          <w:b/>
        </w:rPr>
      </w:pPr>
    </w:p>
    <w:p w:rsidR="00AC7B99" w:rsidRDefault="00AC7B99">
      <w:pPr>
        <w:spacing w:after="0" w:line="259" w:lineRule="auto"/>
        <w:ind w:left="401" w:right="0" w:firstLine="0"/>
        <w:rPr>
          <w:rFonts w:ascii="Arial" w:eastAsia="Arial" w:hAnsi="Arial" w:cs="Arial"/>
          <w:b/>
        </w:rPr>
      </w:pPr>
    </w:p>
    <w:p w:rsidR="00AC7B99" w:rsidRDefault="00AC7B99">
      <w:pPr>
        <w:spacing w:after="0" w:line="259" w:lineRule="auto"/>
        <w:ind w:left="401" w:right="0" w:firstLine="0"/>
        <w:rPr>
          <w:rFonts w:ascii="Arial" w:eastAsia="Arial" w:hAnsi="Arial" w:cs="Arial"/>
          <w:b/>
        </w:rPr>
      </w:pPr>
    </w:p>
    <w:p w:rsidR="00B950F3" w:rsidRDefault="00540880">
      <w:pPr>
        <w:spacing w:after="0" w:line="259" w:lineRule="auto"/>
        <w:ind w:left="401" w:right="0" w:firstLine="0"/>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C356F4" w:rsidTr="00133025">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C356F4" w:rsidRDefault="00C356F4" w:rsidP="00133025">
            <w:pPr>
              <w:spacing w:after="0" w:line="259" w:lineRule="auto"/>
              <w:ind w:left="0" w:right="0" w:firstLine="0"/>
              <w:jc w:val="left"/>
            </w:pPr>
            <w:r>
              <w:lastRenderedPageBreak/>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C356F4" w:rsidRDefault="00C356F4" w:rsidP="00133025">
            <w:pPr>
              <w:spacing w:after="0" w:line="259" w:lineRule="auto"/>
              <w:ind w:left="5" w:right="0" w:firstLine="0"/>
              <w:jc w:val="left"/>
            </w:pPr>
            <w:r w:rsidRPr="00F61161">
              <w:rPr>
                <w:rFonts w:ascii="Arial"/>
                <w:b/>
                <w:bCs/>
                <w:sz w:val="24"/>
              </w:rPr>
              <w:t>Unidad 4. Proyecto de An</w:t>
            </w:r>
            <w:r w:rsidRPr="00F61161">
              <w:rPr>
                <w:rFonts w:ascii="Arial"/>
                <w:b/>
                <w:bCs/>
                <w:sz w:val="24"/>
              </w:rPr>
              <w:t>á</w:t>
            </w:r>
            <w:r w:rsidRPr="00F61161">
              <w:rPr>
                <w:rFonts w:ascii="Arial"/>
                <w:b/>
                <w:bCs/>
                <w:sz w:val="24"/>
              </w:rPr>
              <w:t>lisis Financiero</w:t>
            </w:r>
          </w:p>
        </w:tc>
      </w:tr>
      <w:tr w:rsidR="00C356F4" w:rsidTr="00133025">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C356F4" w:rsidRDefault="00C356F4" w:rsidP="00133025">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C356F4" w:rsidRPr="00F61161" w:rsidRDefault="00C356F4" w:rsidP="00133025">
            <w:pPr>
              <w:spacing w:after="0" w:line="259" w:lineRule="auto"/>
              <w:ind w:left="5" w:right="0" w:firstLine="0"/>
              <w:jc w:val="left"/>
              <w:rPr>
                <w:sz w:val="24"/>
              </w:rPr>
            </w:pPr>
            <w:r w:rsidRPr="00F61161">
              <w:rPr>
                <w:rFonts w:ascii="Arial"/>
                <w:bCs/>
                <w:sz w:val="24"/>
              </w:rPr>
              <w:t>Desarrollar las etapas del modelo de negocio para la aplicaci</w:t>
            </w:r>
            <w:r w:rsidRPr="00F61161">
              <w:rPr>
                <w:rFonts w:ascii="Arial"/>
                <w:bCs/>
                <w:sz w:val="24"/>
              </w:rPr>
              <w:t>ó</w:t>
            </w:r>
            <w:r w:rsidRPr="00F61161">
              <w:rPr>
                <w:rFonts w:ascii="Arial"/>
                <w:bCs/>
                <w:sz w:val="24"/>
              </w:rPr>
              <w:t>n del an</w:t>
            </w:r>
            <w:r w:rsidRPr="00F61161">
              <w:rPr>
                <w:rFonts w:ascii="Arial"/>
                <w:bCs/>
                <w:sz w:val="24"/>
              </w:rPr>
              <w:t>á</w:t>
            </w:r>
            <w:r w:rsidRPr="00F61161">
              <w:rPr>
                <w:rFonts w:ascii="Arial"/>
                <w:bCs/>
                <w:sz w:val="24"/>
              </w:rPr>
              <w:t>lisis financiero a trav</w:t>
            </w:r>
            <w:r w:rsidRPr="00F61161">
              <w:rPr>
                <w:rFonts w:ascii="Arial"/>
                <w:bCs/>
                <w:sz w:val="24"/>
              </w:rPr>
              <w:t>é</w:t>
            </w:r>
            <w:r w:rsidRPr="00F61161">
              <w:rPr>
                <w:rFonts w:ascii="Arial"/>
                <w:bCs/>
                <w:sz w:val="24"/>
              </w:rPr>
              <w:t>s de la integraci</w:t>
            </w:r>
            <w:r w:rsidRPr="00F61161">
              <w:rPr>
                <w:rFonts w:ascii="Arial"/>
                <w:bCs/>
                <w:sz w:val="24"/>
              </w:rPr>
              <w:t>ó</w:t>
            </w:r>
            <w:r w:rsidRPr="00F61161">
              <w:rPr>
                <w:rFonts w:ascii="Arial"/>
                <w:bCs/>
                <w:sz w:val="24"/>
              </w:rPr>
              <w:t>n de los distintos elementos que lo componen</w:t>
            </w:r>
          </w:p>
        </w:tc>
      </w:tr>
    </w:tbl>
    <w:p w:rsidR="00C356F4" w:rsidRDefault="00C356F4" w:rsidP="00C356F4">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C356F4" w:rsidTr="00133025">
        <w:trPr>
          <w:trHeight w:val="368"/>
        </w:trPr>
        <w:tc>
          <w:tcPr>
            <w:tcW w:w="8276" w:type="dxa"/>
            <w:tcBorders>
              <w:top w:val="single" w:sz="3" w:space="0" w:color="000000"/>
              <w:left w:val="single" w:sz="4" w:space="0" w:color="000000"/>
              <w:bottom w:val="single" w:sz="4" w:space="0" w:color="000000"/>
              <w:right w:val="single" w:sz="3" w:space="0" w:color="000000"/>
            </w:tcBorders>
          </w:tcPr>
          <w:p w:rsidR="00C356F4" w:rsidRDefault="00C356F4" w:rsidP="00133025">
            <w:pPr>
              <w:spacing w:after="0" w:line="259" w:lineRule="auto"/>
              <w:ind w:left="0" w:right="0" w:firstLine="0"/>
              <w:jc w:val="left"/>
            </w:pPr>
            <w:r>
              <w:t>Lectura de estrategia didáctica</w:t>
            </w:r>
          </w:p>
        </w:tc>
      </w:tr>
      <w:tr w:rsidR="00C356F4" w:rsidTr="00133025">
        <w:trPr>
          <w:trHeight w:val="398"/>
        </w:trPr>
        <w:tc>
          <w:tcPr>
            <w:tcW w:w="8276" w:type="dxa"/>
            <w:tcBorders>
              <w:top w:val="single" w:sz="4" w:space="0" w:color="000000"/>
              <w:left w:val="single" w:sz="4" w:space="0" w:color="000000"/>
              <w:bottom w:val="single" w:sz="4" w:space="0" w:color="000000"/>
              <w:right w:val="single" w:sz="3" w:space="0" w:color="000000"/>
            </w:tcBorders>
          </w:tcPr>
          <w:p w:rsidR="00C356F4" w:rsidRDefault="00C356F4" w:rsidP="00133025">
            <w:pPr>
              <w:spacing w:after="0" w:line="259" w:lineRule="auto"/>
              <w:ind w:left="0" w:right="0" w:firstLine="0"/>
              <w:jc w:val="left"/>
            </w:pPr>
            <w:proofErr w:type="gramStart"/>
            <w:r>
              <w:rPr>
                <w:color w:val="auto"/>
              </w:rPr>
              <w:t>4.</w:t>
            </w:r>
            <w:r w:rsidR="001143D8">
              <w:rPr>
                <w:color w:val="auto"/>
              </w:rPr>
              <w:t>2</w:t>
            </w:r>
            <w:r>
              <w:rPr>
                <w:color w:val="auto"/>
              </w:rPr>
              <w:t xml:space="preserve"> </w:t>
            </w:r>
            <w:r>
              <w:rPr>
                <w:color w:val="auto"/>
              </w:rPr>
              <w:t xml:space="preserve"> </w:t>
            </w:r>
            <w:r>
              <w:rPr>
                <w:color w:val="auto"/>
              </w:rPr>
              <w:t>Como</w:t>
            </w:r>
            <w:proofErr w:type="gramEnd"/>
            <w:r>
              <w:rPr>
                <w:color w:val="auto"/>
              </w:rPr>
              <w:t xml:space="preserve"> Usar los estados financieros</w:t>
            </w:r>
          </w:p>
        </w:tc>
      </w:tr>
      <w:tr w:rsidR="00C356F4" w:rsidTr="00133025">
        <w:trPr>
          <w:trHeight w:val="406"/>
        </w:trPr>
        <w:tc>
          <w:tcPr>
            <w:tcW w:w="8276" w:type="dxa"/>
            <w:tcBorders>
              <w:top w:val="single" w:sz="4" w:space="0" w:color="000000"/>
              <w:left w:val="single" w:sz="4" w:space="0" w:color="000000"/>
              <w:bottom w:val="single" w:sz="4" w:space="0" w:color="000000"/>
              <w:right w:val="single" w:sz="3" w:space="0" w:color="000000"/>
            </w:tcBorders>
          </w:tcPr>
          <w:p w:rsidR="00C356F4" w:rsidRDefault="00C356F4" w:rsidP="00C356F4">
            <w:pPr>
              <w:spacing w:after="0" w:line="259" w:lineRule="auto"/>
              <w:ind w:left="0" w:right="0" w:firstLine="0"/>
              <w:jc w:val="left"/>
            </w:pPr>
            <w:r>
              <w:t>Fuente de Referencia:   ANEXO_4</w:t>
            </w:r>
            <w:r>
              <w:t>.</w:t>
            </w:r>
            <w:r w:rsidR="001143D8">
              <w:t>2</w:t>
            </w:r>
            <w:r>
              <w:t>Cómo usar los estados financieros</w:t>
            </w:r>
          </w:p>
          <w:p w:rsidR="00C356F4" w:rsidRDefault="00C356F4" w:rsidP="00C356F4">
            <w:pPr>
              <w:spacing w:after="0" w:line="259" w:lineRule="auto"/>
              <w:ind w:left="0" w:right="0" w:firstLine="0"/>
              <w:jc w:val="left"/>
            </w:pPr>
            <w:r>
              <w:t xml:space="preserve">Una guía para entender los números </w:t>
            </w:r>
          </w:p>
        </w:tc>
      </w:tr>
      <w:tr w:rsidR="00C356F4" w:rsidRPr="00C356F4" w:rsidTr="00133025">
        <w:trPr>
          <w:trHeight w:val="458"/>
        </w:trPr>
        <w:tc>
          <w:tcPr>
            <w:tcW w:w="8276" w:type="dxa"/>
            <w:tcBorders>
              <w:top w:val="single" w:sz="4" w:space="0" w:color="000000"/>
              <w:left w:val="single" w:sz="4" w:space="0" w:color="000000"/>
              <w:bottom w:val="single" w:sz="4" w:space="0" w:color="000000"/>
              <w:right w:val="single" w:sz="3" w:space="0" w:color="000000"/>
            </w:tcBorders>
          </w:tcPr>
          <w:p w:rsidR="00C356F4" w:rsidRPr="00C356F4" w:rsidRDefault="00C356F4" w:rsidP="00133025">
            <w:pPr>
              <w:spacing w:after="0" w:line="259" w:lineRule="auto"/>
              <w:ind w:left="0" w:right="0" w:firstLine="0"/>
              <w:jc w:val="left"/>
              <w:rPr>
                <w:lang w:val="en-US"/>
              </w:rPr>
            </w:pPr>
            <w:r w:rsidRPr="00C356F4">
              <w:rPr>
                <w:lang w:val="en-US"/>
              </w:rPr>
              <w:t xml:space="preserve"> James Bandler.</w:t>
            </w:r>
          </w:p>
          <w:p w:rsidR="00C356F4" w:rsidRPr="00C356F4" w:rsidRDefault="00C356F4" w:rsidP="00133025">
            <w:pPr>
              <w:spacing w:after="0" w:line="259" w:lineRule="auto"/>
              <w:ind w:left="0" w:right="0" w:firstLine="0"/>
              <w:jc w:val="left"/>
            </w:pPr>
            <w:r w:rsidRPr="00C356F4">
              <w:t>Re</w:t>
            </w:r>
            <w:r w:rsidRPr="00C356F4">
              <w:t>sumido.com Libros de G</w:t>
            </w:r>
            <w:r>
              <w:t>erencia Resumidos.</w:t>
            </w:r>
          </w:p>
        </w:tc>
      </w:tr>
    </w:tbl>
    <w:p w:rsidR="00C356F4" w:rsidRPr="00C356F4" w:rsidRDefault="00C356F4" w:rsidP="00C356F4">
      <w:pPr>
        <w:spacing w:after="160" w:line="259" w:lineRule="auto"/>
        <w:ind w:left="0" w:right="0" w:firstLine="0"/>
        <w:jc w:val="left"/>
      </w:pPr>
    </w:p>
    <w:p w:rsidR="00C356F4" w:rsidRDefault="00C356F4" w:rsidP="00C356F4">
      <w:pPr>
        <w:spacing w:after="160" w:line="259" w:lineRule="auto"/>
        <w:ind w:left="0" w:right="0" w:firstLine="0"/>
        <w:jc w:val="left"/>
      </w:pPr>
      <w:r>
        <w:t>Imagen Temática</w:t>
      </w:r>
    </w:p>
    <w:p w:rsidR="00C356F4" w:rsidRDefault="00C356F4" w:rsidP="00C356F4">
      <w:pPr>
        <w:spacing w:after="160" w:line="259" w:lineRule="auto"/>
        <w:ind w:left="0" w:right="0" w:firstLine="0"/>
        <w:jc w:val="left"/>
        <w:rPr>
          <w:noProof/>
        </w:rPr>
      </w:pPr>
    </w:p>
    <w:p w:rsidR="00C356F4" w:rsidRDefault="00C356F4" w:rsidP="00C356F4">
      <w:pPr>
        <w:spacing w:after="160" w:line="259" w:lineRule="auto"/>
        <w:ind w:left="0" w:right="0" w:firstLine="0"/>
        <w:jc w:val="center"/>
        <w:rPr>
          <w:noProof/>
        </w:rPr>
      </w:pPr>
      <w:r>
        <w:rPr>
          <w:noProof/>
        </w:rPr>
        <w:drawing>
          <wp:inline distT="0" distB="0" distL="0" distR="0" wp14:anchorId="7F3F142B" wp14:editId="3730B963">
            <wp:extent cx="1596887" cy="2333066"/>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78260" t="21478" r="7405" b="42725"/>
                    <a:stretch/>
                  </pic:blipFill>
                  <pic:spPr bwMode="auto">
                    <a:xfrm>
                      <a:off x="0" y="0"/>
                      <a:ext cx="1610457" cy="2352892"/>
                    </a:xfrm>
                    <a:prstGeom prst="rect">
                      <a:avLst/>
                    </a:prstGeom>
                    <a:ln>
                      <a:noFill/>
                    </a:ln>
                    <a:extLst>
                      <a:ext uri="{53640926-AAD7-44D8-BBD7-CCE9431645EC}">
                        <a14:shadowObscured xmlns:a14="http://schemas.microsoft.com/office/drawing/2010/main"/>
                      </a:ext>
                    </a:extLst>
                  </pic:spPr>
                </pic:pic>
              </a:graphicData>
            </a:graphic>
          </wp:inline>
        </w:drawing>
      </w:r>
    </w:p>
    <w:p w:rsidR="00C356F4" w:rsidRDefault="00C356F4" w:rsidP="00C356F4">
      <w:pPr>
        <w:spacing w:after="160" w:line="259" w:lineRule="auto"/>
        <w:ind w:left="0" w:right="0" w:firstLine="0"/>
        <w:jc w:val="left"/>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C356F4"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C356F4" w:rsidRPr="00655EF5" w:rsidRDefault="00C356F4" w:rsidP="00133025">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C356F4" w:rsidRPr="00655EF5" w:rsidTr="00133025">
        <w:trPr>
          <w:trHeight w:val="1171"/>
        </w:trPr>
        <w:tc>
          <w:tcPr>
            <w:tcW w:w="8276" w:type="dxa"/>
            <w:tcBorders>
              <w:top w:val="single" w:sz="4" w:space="0" w:color="000000"/>
              <w:left w:val="single" w:sz="4" w:space="0" w:color="000000"/>
              <w:right w:val="single" w:sz="3" w:space="0" w:color="000000"/>
            </w:tcBorders>
          </w:tcPr>
          <w:p w:rsidR="00C356F4" w:rsidRDefault="00C356F4" w:rsidP="00133025">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4</w:t>
            </w:r>
            <w:r w:rsidRPr="00655EF5">
              <w:rPr>
                <w:rFonts w:ascii="Arial" w:hAnsi="Arial" w:cs="Arial"/>
                <w:b/>
                <w:sz w:val="24"/>
                <w:szCs w:val="24"/>
              </w:rPr>
              <w:t xml:space="preserve">.  </w:t>
            </w:r>
            <w:r>
              <w:rPr>
                <w:rFonts w:ascii="Arial" w:hAnsi="Arial" w:cs="Arial"/>
                <w:b/>
                <w:sz w:val="24"/>
                <w:szCs w:val="24"/>
              </w:rPr>
              <w:t>Proyecto de Análisis Financiero</w:t>
            </w:r>
          </w:p>
          <w:p w:rsidR="00C356F4" w:rsidRPr="00655EF5" w:rsidRDefault="00C356F4" w:rsidP="00715732">
            <w:pPr>
              <w:autoSpaceDE w:val="0"/>
              <w:autoSpaceDN w:val="0"/>
              <w:adjustRightInd w:val="0"/>
              <w:spacing w:after="0" w:line="240" w:lineRule="auto"/>
              <w:ind w:left="0" w:right="0" w:firstLine="0"/>
              <w:jc w:val="left"/>
              <w:rPr>
                <w:rFonts w:ascii="Arial" w:hAnsi="Arial" w:cs="Arial"/>
                <w:sz w:val="24"/>
                <w:szCs w:val="24"/>
              </w:rPr>
            </w:pPr>
            <w:r>
              <w:rPr>
                <w:rFonts w:ascii="Arial" w:hAnsi="Arial" w:cs="Arial"/>
                <w:sz w:val="24"/>
                <w:szCs w:val="24"/>
              </w:rPr>
              <w:t>E</w:t>
            </w:r>
            <w:r w:rsidRPr="00AC7B99">
              <w:rPr>
                <w:rFonts w:ascii="Arial" w:hAnsi="Arial" w:cs="Arial"/>
                <w:sz w:val="24"/>
                <w:szCs w:val="24"/>
              </w:rPr>
              <w:t>l propósito</w:t>
            </w:r>
            <w:r>
              <w:rPr>
                <w:rFonts w:ascii="Arial" w:hAnsi="Arial" w:cs="Arial"/>
                <w:sz w:val="24"/>
                <w:szCs w:val="24"/>
              </w:rPr>
              <w:t xml:space="preserve"> </w:t>
            </w:r>
            <w:r>
              <w:rPr>
                <w:rFonts w:ascii="Arial" w:hAnsi="Arial" w:cs="Arial"/>
                <w:sz w:val="24"/>
                <w:szCs w:val="24"/>
              </w:rPr>
              <w:t xml:space="preserve">de esta lectura es </w:t>
            </w:r>
            <w:r w:rsidR="00715732">
              <w:rPr>
                <w:rFonts w:ascii="Arial" w:hAnsi="Arial" w:cs="Arial"/>
                <w:sz w:val="24"/>
                <w:szCs w:val="24"/>
              </w:rPr>
              <w:t>destacar que l</w:t>
            </w:r>
            <w:r w:rsidRPr="00C356F4">
              <w:rPr>
                <w:rFonts w:ascii="Arial" w:hAnsi="Arial" w:cs="Arial"/>
                <w:sz w:val="24"/>
                <w:szCs w:val="24"/>
              </w:rPr>
              <w:t>os Estados Financieros son herramientas para analizar negocios. Consisten en tres reportes distintos pero interrelacionados: el Balance General, el Estado de Ganancias y Pérdidas, y el Estado de Flujo de Caja.</w:t>
            </w:r>
            <w:r w:rsidR="00715732">
              <w:rPr>
                <w:rFonts w:ascii="Arial" w:hAnsi="Arial" w:cs="Arial"/>
                <w:sz w:val="24"/>
                <w:szCs w:val="24"/>
              </w:rPr>
              <w:t xml:space="preserve"> </w:t>
            </w:r>
            <w:r w:rsidRPr="00C356F4">
              <w:rPr>
                <w:rFonts w:ascii="Arial" w:hAnsi="Arial" w:cs="Arial"/>
                <w:sz w:val="24"/>
                <w:szCs w:val="24"/>
              </w:rPr>
              <w:t>En este texto, el autor nos brinda los elementos básicos necesarios para confeccionar un estado financiero y para aprender a manejarlo.</w:t>
            </w:r>
          </w:p>
        </w:tc>
      </w:tr>
      <w:tr w:rsidR="00C356F4"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C356F4" w:rsidRPr="00655EF5" w:rsidRDefault="00C356F4"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C356F4" w:rsidRPr="00655EF5" w:rsidTr="00133025">
        <w:trPr>
          <w:trHeight w:val="463"/>
        </w:trPr>
        <w:tc>
          <w:tcPr>
            <w:tcW w:w="8276" w:type="dxa"/>
            <w:tcBorders>
              <w:top w:val="single" w:sz="4" w:space="0" w:color="000000"/>
              <w:left w:val="single" w:sz="4" w:space="0" w:color="000000"/>
              <w:bottom w:val="single" w:sz="4" w:space="0" w:color="000000"/>
              <w:right w:val="single" w:sz="3" w:space="0" w:color="000000"/>
            </w:tcBorders>
          </w:tcPr>
          <w:p w:rsidR="00C356F4" w:rsidRPr="00655EF5" w:rsidRDefault="00C356F4" w:rsidP="00133025">
            <w:pPr>
              <w:spacing w:after="21" w:line="259" w:lineRule="auto"/>
              <w:ind w:right="0"/>
              <w:jc w:val="left"/>
              <w:rPr>
                <w:rFonts w:ascii="Arial" w:hAnsi="Arial" w:cs="Arial"/>
                <w:sz w:val="24"/>
                <w:szCs w:val="24"/>
              </w:rPr>
            </w:pPr>
            <w:r>
              <w:rPr>
                <w:rFonts w:ascii="Arial" w:hAnsi="Arial" w:cs="Arial"/>
                <w:sz w:val="24"/>
                <w:szCs w:val="24"/>
              </w:rPr>
              <w:t>¿</w:t>
            </w:r>
            <w:r w:rsidR="00715732">
              <w:rPr>
                <w:rFonts w:ascii="Arial" w:hAnsi="Arial" w:cs="Arial"/>
                <w:sz w:val="24"/>
                <w:szCs w:val="24"/>
              </w:rPr>
              <w:t xml:space="preserve">Cuál es la importancia de elaborar adecuadamente los estados </w:t>
            </w:r>
            <w:proofErr w:type="gramStart"/>
            <w:r w:rsidR="00715732">
              <w:rPr>
                <w:rFonts w:ascii="Arial" w:hAnsi="Arial" w:cs="Arial"/>
                <w:sz w:val="24"/>
                <w:szCs w:val="24"/>
              </w:rPr>
              <w:t>financieros?.</w:t>
            </w:r>
            <w:proofErr w:type="gramEnd"/>
            <w:r>
              <w:rPr>
                <w:rFonts w:ascii="Arial" w:hAnsi="Arial" w:cs="Arial"/>
                <w:sz w:val="24"/>
                <w:szCs w:val="24"/>
              </w:rPr>
              <w:t xml:space="preserve"> </w:t>
            </w:r>
          </w:p>
        </w:tc>
      </w:tr>
      <w:tr w:rsidR="00C356F4" w:rsidRPr="00655EF5" w:rsidTr="00133025">
        <w:trPr>
          <w:trHeight w:val="236"/>
        </w:trPr>
        <w:tc>
          <w:tcPr>
            <w:tcW w:w="8276" w:type="dxa"/>
            <w:tcBorders>
              <w:top w:val="single" w:sz="4" w:space="0" w:color="000000"/>
              <w:left w:val="single" w:sz="4" w:space="0" w:color="000000"/>
              <w:bottom w:val="single" w:sz="3" w:space="0" w:color="000000"/>
              <w:right w:val="single" w:sz="3" w:space="0" w:color="000000"/>
            </w:tcBorders>
          </w:tcPr>
          <w:p w:rsidR="00C356F4" w:rsidRPr="00655EF5" w:rsidRDefault="00C356F4"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C356F4" w:rsidRPr="00715732"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715732" w:rsidRPr="00715732" w:rsidRDefault="00C356F4" w:rsidP="00715732">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715732" w:rsidRPr="00715732">
              <w:tblPrEx>
                <w:tblCellMar>
                  <w:top w:w="0" w:type="dxa"/>
                  <w:bottom w:w="0" w:type="dxa"/>
                </w:tblCellMar>
              </w:tblPrEx>
              <w:trPr>
                <w:trHeight w:val="706"/>
              </w:trPr>
              <w:tc>
                <w:tcPr>
                  <w:tcW w:w="0" w:type="auto"/>
                </w:tcPr>
                <w:p w:rsidR="00715732" w:rsidRPr="00715732" w:rsidRDefault="00715732" w:rsidP="00715732">
                  <w:pPr>
                    <w:autoSpaceDE w:val="0"/>
                    <w:autoSpaceDN w:val="0"/>
                    <w:adjustRightInd w:val="0"/>
                    <w:spacing w:after="120" w:line="240" w:lineRule="auto"/>
                    <w:ind w:left="0" w:right="0" w:firstLine="0"/>
                    <w:rPr>
                      <w:rFonts w:ascii="Arial" w:hAnsi="Arial" w:cs="Arial"/>
                      <w:sz w:val="24"/>
                      <w:szCs w:val="24"/>
                    </w:rPr>
                  </w:pPr>
                  <w:r>
                    <w:rPr>
                      <w:rFonts w:ascii="Arial" w:hAnsi="Arial" w:cs="Arial"/>
                      <w:sz w:val="24"/>
                      <w:szCs w:val="24"/>
                    </w:rPr>
                    <w:lastRenderedPageBreak/>
                    <w:t>S</w:t>
                  </w:r>
                  <w:r w:rsidRPr="00715732">
                    <w:rPr>
                      <w:rFonts w:ascii="Arial" w:hAnsi="Arial" w:cs="Arial"/>
                      <w:sz w:val="24"/>
                      <w:szCs w:val="24"/>
                    </w:rPr>
                    <w:t xml:space="preserve">aber manejar los estados financieros de una empresa. Este es un conocimiento que no sólo atañe por razones obvias a los dueños de empresa, inversionistas o accionistas, sino incluso a clientes, proveedores y empleados, interesados por saber qué tan sólida es una empresa. </w:t>
                  </w:r>
                </w:p>
                <w:p w:rsidR="00715732" w:rsidRPr="00715732" w:rsidRDefault="00715732" w:rsidP="00715732">
                  <w:pPr>
                    <w:autoSpaceDE w:val="0"/>
                    <w:autoSpaceDN w:val="0"/>
                    <w:adjustRightInd w:val="0"/>
                    <w:spacing w:after="120" w:line="240" w:lineRule="auto"/>
                    <w:ind w:left="0" w:right="0" w:firstLine="0"/>
                    <w:rPr>
                      <w:rFonts w:ascii="Arial" w:hAnsi="Arial" w:cs="Arial"/>
                      <w:sz w:val="24"/>
                      <w:szCs w:val="24"/>
                    </w:rPr>
                  </w:pPr>
                  <w:r w:rsidRPr="00715732">
                    <w:rPr>
                      <w:rFonts w:ascii="Arial" w:hAnsi="Arial" w:cs="Arial"/>
                      <w:sz w:val="24"/>
                      <w:szCs w:val="24"/>
                    </w:rPr>
                    <w:t>Los Estados Financieros son un registro de las fortalezas y debilidades de la Gerencia de una empresa. No son perfectos – miden el desempeño histórico, e indican la condición actual, pero están basados en buena medida sobre estimados y suposiciones.</w:t>
                  </w:r>
                </w:p>
              </w:tc>
            </w:tr>
          </w:tbl>
          <w:p w:rsidR="00C356F4" w:rsidRPr="00655EF5" w:rsidRDefault="00C356F4" w:rsidP="00133025">
            <w:pPr>
              <w:tabs>
                <w:tab w:val="center" w:pos="390"/>
                <w:tab w:val="center" w:pos="3183"/>
              </w:tabs>
              <w:spacing w:after="0" w:line="259" w:lineRule="auto"/>
              <w:ind w:left="0" w:right="0" w:firstLine="0"/>
              <w:jc w:val="left"/>
              <w:rPr>
                <w:rFonts w:ascii="Arial" w:hAnsi="Arial" w:cs="Arial"/>
                <w:sz w:val="24"/>
                <w:szCs w:val="24"/>
              </w:rPr>
            </w:pPr>
          </w:p>
        </w:tc>
      </w:tr>
    </w:tbl>
    <w:p w:rsidR="00C356F4" w:rsidRPr="00715732" w:rsidRDefault="00C356F4" w:rsidP="00C356F4">
      <w:pPr>
        <w:spacing w:after="0" w:line="259" w:lineRule="auto"/>
        <w:ind w:left="401" w:right="0" w:firstLine="0"/>
        <w:rPr>
          <w:rFonts w:ascii="Arial" w:hAnsi="Arial" w:cs="Arial"/>
          <w:sz w:val="24"/>
          <w:szCs w:val="24"/>
        </w:rPr>
      </w:pPr>
    </w:p>
    <w:p w:rsidR="00715732" w:rsidRDefault="00715732">
      <w:pPr>
        <w:spacing w:after="160" w:line="259" w:lineRule="auto"/>
        <w:ind w:left="0" w:right="0" w:firstLine="0"/>
        <w:jc w:val="left"/>
        <w:rPr>
          <w:rFonts w:ascii="Arial" w:eastAsia="Arial" w:hAnsi="Arial" w:cs="Arial"/>
          <w:b/>
        </w:rPr>
      </w:pPr>
      <w:r>
        <w:rPr>
          <w:rFonts w:ascii="Arial" w:eastAsia="Arial" w:hAnsi="Arial" w:cs="Arial"/>
          <w:b/>
        </w:rP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715732" w:rsidTr="00133025">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715732" w:rsidRDefault="00715732" w:rsidP="00133025">
            <w:pPr>
              <w:spacing w:after="0" w:line="259" w:lineRule="auto"/>
              <w:ind w:left="0" w:right="0" w:firstLine="0"/>
              <w:jc w:val="left"/>
            </w:pPr>
            <w:r>
              <w:lastRenderedPageBreak/>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715732" w:rsidRDefault="00715732" w:rsidP="00133025">
            <w:pPr>
              <w:spacing w:after="0" w:line="259" w:lineRule="auto"/>
              <w:ind w:left="5" w:right="0" w:firstLine="0"/>
              <w:jc w:val="left"/>
            </w:pPr>
            <w:r w:rsidRPr="00F61161">
              <w:rPr>
                <w:rFonts w:ascii="Arial"/>
                <w:b/>
                <w:bCs/>
                <w:sz w:val="24"/>
              </w:rPr>
              <w:t>Unidad 4. Proyecto de An</w:t>
            </w:r>
            <w:r w:rsidRPr="00F61161">
              <w:rPr>
                <w:rFonts w:ascii="Arial"/>
                <w:b/>
                <w:bCs/>
                <w:sz w:val="24"/>
              </w:rPr>
              <w:t>á</w:t>
            </w:r>
            <w:r w:rsidRPr="00F61161">
              <w:rPr>
                <w:rFonts w:ascii="Arial"/>
                <w:b/>
                <w:bCs/>
                <w:sz w:val="24"/>
              </w:rPr>
              <w:t>lisis Financiero</w:t>
            </w:r>
          </w:p>
        </w:tc>
      </w:tr>
      <w:tr w:rsidR="00715732" w:rsidTr="00133025">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715732" w:rsidRDefault="00715732" w:rsidP="00133025">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715732" w:rsidRPr="00F61161" w:rsidRDefault="00715732" w:rsidP="00133025">
            <w:pPr>
              <w:spacing w:after="0" w:line="259" w:lineRule="auto"/>
              <w:ind w:left="5" w:right="0" w:firstLine="0"/>
              <w:jc w:val="left"/>
              <w:rPr>
                <w:sz w:val="24"/>
              </w:rPr>
            </w:pPr>
            <w:r w:rsidRPr="00F61161">
              <w:rPr>
                <w:rFonts w:ascii="Arial"/>
                <w:bCs/>
                <w:sz w:val="24"/>
              </w:rPr>
              <w:t>Desarrollar las etapas del modelo de negocio para la aplicaci</w:t>
            </w:r>
            <w:r w:rsidRPr="00F61161">
              <w:rPr>
                <w:rFonts w:ascii="Arial"/>
                <w:bCs/>
                <w:sz w:val="24"/>
              </w:rPr>
              <w:t>ó</w:t>
            </w:r>
            <w:r w:rsidRPr="00F61161">
              <w:rPr>
                <w:rFonts w:ascii="Arial"/>
                <w:bCs/>
                <w:sz w:val="24"/>
              </w:rPr>
              <w:t>n del an</w:t>
            </w:r>
            <w:r w:rsidRPr="00F61161">
              <w:rPr>
                <w:rFonts w:ascii="Arial"/>
                <w:bCs/>
                <w:sz w:val="24"/>
              </w:rPr>
              <w:t>á</w:t>
            </w:r>
            <w:r w:rsidRPr="00F61161">
              <w:rPr>
                <w:rFonts w:ascii="Arial"/>
                <w:bCs/>
                <w:sz w:val="24"/>
              </w:rPr>
              <w:t>lisis financiero a trav</w:t>
            </w:r>
            <w:r w:rsidRPr="00F61161">
              <w:rPr>
                <w:rFonts w:ascii="Arial"/>
                <w:bCs/>
                <w:sz w:val="24"/>
              </w:rPr>
              <w:t>é</w:t>
            </w:r>
            <w:r w:rsidRPr="00F61161">
              <w:rPr>
                <w:rFonts w:ascii="Arial"/>
                <w:bCs/>
                <w:sz w:val="24"/>
              </w:rPr>
              <w:t>s de la integraci</w:t>
            </w:r>
            <w:r w:rsidRPr="00F61161">
              <w:rPr>
                <w:rFonts w:ascii="Arial"/>
                <w:bCs/>
                <w:sz w:val="24"/>
              </w:rPr>
              <w:t>ó</w:t>
            </w:r>
            <w:r w:rsidRPr="00F61161">
              <w:rPr>
                <w:rFonts w:ascii="Arial"/>
                <w:bCs/>
                <w:sz w:val="24"/>
              </w:rPr>
              <w:t>n de los distintos elementos que lo componen</w:t>
            </w:r>
          </w:p>
        </w:tc>
      </w:tr>
    </w:tbl>
    <w:p w:rsidR="00715732" w:rsidRDefault="00715732" w:rsidP="00715732">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715732" w:rsidTr="00133025">
        <w:trPr>
          <w:trHeight w:val="368"/>
        </w:trPr>
        <w:tc>
          <w:tcPr>
            <w:tcW w:w="8276" w:type="dxa"/>
            <w:tcBorders>
              <w:top w:val="single" w:sz="3" w:space="0" w:color="000000"/>
              <w:left w:val="single" w:sz="4" w:space="0" w:color="000000"/>
              <w:bottom w:val="single" w:sz="4" w:space="0" w:color="000000"/>
              <w:right w:val="single" w:sz="3" w:space="0" w:color="000000"/>
            </w:tcBorders>
          </w:tcPr>
          <w:p w:rsidR="00715732" w:rsidRDefault="00715732" w:rsidP="00133025">
            <w:pPr>
              <w:spacing w:after="0" w:line="259" w:lineRule="auto"/>
              <w:ind w:left="0" w:right="0" w:firstLine="0"/>
              <w:jc w:val="left"/>
            </w:pPr>
            <w:r>
              <w:t>Lectura de estrategia didáctica</w:t>
            </w:r>
          </w:p>
        </w:tc>
      </w:tr>
      <w:tr w:rsidR="00715732" w:rsidTr="00133025">
        <w:trPr>
          <w:trHeight w:val="398"/>
        </w:trPr>
        <w:tc>
          <w:tcPr>
            <w:tcW w:w="8276" w:type="dxa"/>
            <w:tcBorders>
              <w:top w:val="single" w:sz="4" w:space="0" w:color="000000"/>
              <w:left w:val="single" w:sz="4" w:space="0" w:color="000000"/>
              <w:bottom w:val="single" w:sz="4" w:space="0" w:color="000000"/>
              <w:right w:val="single" w:sz="3" w:space="0" w:color="000000"/>
            </w:tcBorders>
          </w:tcPr>
          <w:p w:rsidR="00715732" w:rsidRDefault="00715732" w:rsidP="00715732">
            <w:pPr>
              <w:spacing w:after="0" w:line="259" w:lineRule="auto"/>
              <w:ind w:left="0" w:right="0" w:firstLine="0"/>
              <w:jc w:val="left"/>
            </w:pPr>
            <w:proofErr w:type="gramStart"/>
            <w:r>
              <w:rPr>
                <w:color w:val="auto"/>
              </w:rPr>
              <w:t>4.</w:t>
            </w:r>
            <w:r w:rsidR="001143D8">
              <w:rPr>
                <w:color w:val="auto"/>
              </w:rPr>
              <w:t>3</w:t>
            </w:r>
            <w:r>
              <w:rPr>
                <w:color w:val="auto"/>
              </w:rPr>
              <w:t xml:space="preserve">  </w:t>
            </w:r>
            <w:r w:rsidRPr="00715732">
              <w:rPr>
                <w:color w:val="auto"/>
              </w:rPr>
              <w:t>El</w:t>
            </w:r>
            <w:proofErr w:type="gramEnd"/>
            <w:r w:rsidRPr="00715732">
              <w:rPr>
                <w:color w:val="auto"/>
              </w:rPr>
              <w:t xml:space="preserve"> Desafío del EVA</w:t>
            </w:r>
            <w:r>
              <w:rPr>
                <w:color w:val="auto"/>
              </w:rPr>
              <w:t xml:space="preserve"> </w:t>
            </w:r>
            <w:r w:rsidRPr="00715732">
              <w:rPr>
                <w:color w:val="auto"/>
              </w:rPr>
              <w:t>Implementando el Cambio de Valor Agregado en una Organización</w:t>
            </w:r>
          </w:p>
        </w:tc>
      </w:tr>
      <w:tr w:rsidR="00715732" w:rsidTr="00133025">
        <w:trPr>
          <w:trHeight w:val="406"/>
        </w:trPr>
        <w:tc>
          <w:tcPr>
            <w:tcW w:w="8276" w:type="dxa"/>
            <w:tcBorders>
              <w:top w:val="single" w:sz="4" w:space="0" w:color="000000"/>
              <w:left w:val="single" w:sz="4" w:space="0" w:color="000000"/>
              <w:bottom w:val="single" w:sz="4" w:space="0" w:color="000000"/>
              <w:right w:val="single" w:sz="3" w:space="0" w:color="000000"/>
            </w:tcBorders>
          </w:tcPr>
          <w:p w:rsidR="00715732" w:rsidRDefault="00715732" w:rsidP="00133025">
            <w:pPr>
              <w:spacing w:after="0" w:line="259" w:lineRule="auto"/>
              <w:ind w:left="0" w:right="0" w:firstLine="0"/>
              <w:jc w:val="left"/>
            </w:pPr>
            <w:r>
              <w:t>Fuente de Referencia:   ANEXO_4.</w:t>
            </w:r>
            <w:proofErr w:type="gramStart"/>
            <w:r w:rsidR="001143D8">
              <w:t>3</w:t>
            </w:r>
            <w:r>
              <w:t xml:space="preserve">  </w:t>
            </w:r>
            <w:r w:rsidR="001143D8">
              <w:t>¿</w:t>
            </w:r>
            <w:proofErr w:type="gramEnd"/>
            <w:r>
              <w:t>Cómo usar los estados financieros</w:t>
            </w:r>
            <w:r w:rsidR="001143D8">
              <w:t>?</w:t>
            </w:r>
          </w:p>
          <w:p w:rsidR="00715732" w:rsidRDefault="00715732" w:rsidP="00133025">
            <w:pPr>
              <w:spacing w:after="0" w:line="259" w:lineRule="auto"/>
              <w:ind w:left="0" w:right="0" w:firstLine="0"/>
              <w:jc w:val="left"/>
            </w:pPr>
            <w:r>
              <w:t xml:space="preserve">Una guía para entender los números </w:t>
            </w:r>
          </w:p>
        </w:tc>
      </w:tr>
      <w:tr w:rsidR="00715732" w:rsidRPr="00C356F4" w:rsidTr="00133025">
        <w:trPr>
          <w:trHeight w:val="458"/>
        </w:trPr>
        <w:tc>
          <w:tcPr>
            <w:tcW w:w="8276" w:type="dxa"/>
            <w:tcBorders>
              <w:top w:val="single" w:sz="4" w:space="0" w:color="000000"/>
              <w:left w:val="single" w:sz="4" w:space="0" w:color="000000"/>
              <w:bottom w:val="single" w:sz="4" w:space="0" w:color="000000"/>
              <w:right w:val="single" w:sz="3" w:space="0" w:color="000000"/>
            </w:tcBorders>
          </w:tcPr>
          <w:p w:rsidR="00715732" w:rsidRDefault="00715732" w:rsidP="00715732">
            <w:pPr>
              <w:spacing w:after="0" w:line="259" w:lineRule="auto"/>
              <w:ind w:left="0" w:right="0" w:firstLine="0"/>
              <w:jc w:val="left"/>
            </w:pPr>
            <w:r w:rsidRPr="00715732">
              <w:t xml:space="preserve"> </w:t>
            </w:r>
            <w:r w:rsidRPr="00715732">
              <w:t xml:space="preserve">Joel Stern y John </w:t>
            </w:r>
            <w:proofErr w:type="spellStart"/>
            <w:r w:rsidRPr="00715732">
              <w:t>Shiely</w:t>
            </w:r>
            <w:proofErr w:type="spellEnd"/>
          </w:p>
          <w:p w:rsidR="00715732" w:rsidRPr="00C356F4" w:rsidRDefault="00715732" w:rsidP="00715732">
            <w:pPr>
              <w:spacing w:after="0" w:line="259" w:lineRule="auto"/>
              <w:ind w:left="0" w:right="0" w:firstLine="0"/>
              <w:jc w:val="left"/>
            </w:pPr>
            <w:r w:rsidRPr="00C356F4">
              <w:t>Resumido.com Libros de G</w:t>
            </w:r>
            <w:r>
              <w:t>erencia Resumidos.</w:t>
            </w:r>
          </w:p>
        </w:tc>
      </w:tr>
    </w:tbl>
    <w:p w:rsidR="00715732" w:rsidRPr="00C356F4" w:rsidRDefault="00715732" w:rsidP="00715732">
      <w:pPr>
        <w:spacing w:after="160" w:line="259" w:lineRule="auto"/>
        <w:ind w:left="0" w:right="0" w:firstLine="0"/>
        <w:jc w:val="left"/>
      </w:pPr>
    </w:p>
    <w:p w:rsidR="00715732" w:rsidRDefault="00715732" w:rsidP="00715732">
      <w:pPr>
        <w:spacing w:after="160" w:line="259" w:lineRule="auto"/>
        <w:ind w:left="0" w:right="0" w:firstLine="0"/>
        <w:jc w:val="left"/>
      </w:pPr>
      <w:r>
        <w:t>Imagen Temática</w:t>
      </w:r>
    </w:p>
    <w:p w:rsidR="00715732" w:rsidRDefault="00715732" w:rsidP="00715732">
      <w:pPr>
        <w:spacing w:after="160" w:line="259" w:lineRule="auto"/>
        <w:ind w:left="0" w:right="0" w:firstLine="0"/>
        <w:jc w:val="left"/>
        <w:rPr>
          <w:noProof/>
        </w:rPr>
      </w:pPr>
    </w:p>
    <w:p w:rsidR="00715732" w:rsidRDefault="00715732" w:rsidP="00715732">
      <w:pPr>
        <w:spacing w:after="160" w:line="259" w:lineRule="auto"/>
        <w:ind w:left="0" w:right="0" w:firstLine="0"/>
        <w:jc w:val="center"/>
        <w:rPr>
          <w:noProof/>
        </w:rPr>
      </w:pPr>
    </w:p>
    <w:p w:rsidR="00715732" w:rsidRDefault="00715732" w:rsidP="00715732">
      <w:pPr>
        <w:spacing w:after="160" w:line="259" w:lineRule="auto"/>
        <w:ind w:left="0" w:right="0" w:firstLine="0"/>
        <w:jc w:val="center"/>
        <w:rPr>
          <w:noProof/>
        </w:rPr>
      </w:pPr>
      <w:r>
        <w:rPr>
          <w:noProof/>
        </w:rPr>
        <w:drawing>
          <wp:inline distT="0" distB="0" distL="0" distR="0" wp14:anchorId="04C2F0A4" wp14:editId="6D47FD40">
            <wp:extent cx="1577009" cy="2399836"/>
            <wp:effectExtent l="0" t="0" r="4445" b="63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73255" t="23235" r="6011" b="20528"/>
                    <a:stretch/>
                  </pic:blipFill>
                  <pic:spPr bwMode="auto">
                    <a:xfrm>
                      <a:off x="0" y="0"/>
                      <a:ext cx="1580846" cy="2405675"/>
                    </a:xfrm>
                    <a:prstGeom prst="rect">
                      <a:avLst/>
                    </a:prstGeom>
                    <a:ln>
                      <a:noFill/>
                    </a:ln>
                    <a:extLst>
                      <a:ext uri="{53640926-AAD7-44D8-BBD7-CCE9431645EC}">
                        <a14:shadowObscured xmlns:a14="http://schemas.microsoft.com/office/drawing/2010/main"/>
                      </a:ext>
                    </a:extLst>
                  </pic:spPr>
                </pic:pic>
              </a:graphicData>
            </a:graphic>
          </wp:inline>
        </w:drawing>
      </w:r>
    </w:p>
    <w:p w:rsidR="00715732" w:rsidRDefault="00715732" w:rsidP="00715732">
      <w:pPr>
        <w:spacing w:after="160" w:line="259" w:lineRule="auto"/>
        <w:ind w:left="0" w:right="0" w:firstLine="0"/>
        <w:jc w:val="left"/>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715732"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715732" w:rsidRPr="00655EF5" w:rsidRDefault="00715732" w:rsidP="00133025">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715732" w:rsidRPr="00655EF5" w:rsidTr="00133025">
        <w:trPr>
          <w:trHeight w:val="1171"/>
        </w:trPr>
        <w:tc>
          <w:tcPr>
            <w:tcW w:w="8276" w:type="dxa"/>
            <w:tcBorders>
              <w:top w:val="single" w:sz="4" w:space="0" w:color="000000"/>
              <w:left w:val="single" w:sz="4" w:space="0" w:color="000000"/>
              <w:right w:val="single" w:sz="3" w:space="0" w:color="000000"/>
            </w:tcBorders>
          </w:tcPr>
          <w:p w:rsidR="00715732" w:rsidRDefault="00715732" w:rsidP="00133025">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4</w:t>
            </w:r>
            <w:r w:rsidRPr="00655EF5">
              <w:rPr>
                <w:rFonts w:ascii="Arial" w:hAnsi="Arial" w:cs="Arial"/>
                <w:b/>
                <w:sz w:val="24"/>
                <w:szCs w:val="24"/>
              </w:rPr>
              <w:t xml:space="preserve">.  </w:t>
            </w:r>
            <w:r>
              <w:rPr>
                <w:rFonts w:ascii="Arial" w:hAnsi="Arial" w:cs="Arial"/>
                <w:b/>
                <w:sz w:val="24"/>
                <w:szCs w:val="24"/>
              </w:rPr>
              <w:t>Proyecto de Análisis Financiero</w:t>
            </w:r>
          </w:p>
          <w:p w:rsidR="00715732" w:rsidRPr="00655EF5" w:rsidRDefault="00715732" w:rsidP="00133025">
            <w:pPr>
              <w:autoSpaceDE w:val="0"/>
              <w:autoSpaceDN w:val="0"/>
              <w:adjustRightInd w:val="0"/>
              <w:spacing w:after="0" w:line="240" w:lineRule="auto"/>
              <w:ind w:left="0" w:right="0" w:firstLine="0"/>
              <w:jc w:val="left"/>
              <w:rPr>
                <w:rFonts w:ascii="Arial" w:hAnsi="Arial" w:cs="Arial"/>
                <w:sz w:val="24"/>
                <w:szCs w:val="24"/>
              </w:rPr>
            </w:pPr>
            <w:r>
              <w:rPr>
                <w:rFonts w:ascii="Arial" w:hAnsi="Arial" w:cs="Arial"/>
                <w:sz w:val="24"/>
                <w:szCs w:val="24"/>
              </w:rPr>
              <w:t>E</w:t>
            </w:r>
            <w:r w:rsidRPr="00AC7B99">
              <w:rPr>
                <w:rFonts w:ascii="Arial" w:hAnsi="Arial" w:cs="Arial"/>
                <w:sz w:val="24"/>
                <w:szCs w:val="24"/>
              </w:rPr>
              <w:t>l propósito</w:t>
            </w:r>
            <w:r>
              <w:rPr>
                <w:rFonts w:ascii="Arial" w:hAnsi="Arial" w:cs="Arial"/>
                <w:sz w:val="24"/>
                <w:szCs w:val="24"/>
              </w:rPr>
              <w:t xml:space="preserve"> de esta lectura es destacar que l</w:t>
            </w:r>
            <w:r w:rsidRPr="00C356F4">
              <w:rPr>
                <w:rFonts w:ascii="Arial" w:hAnsi="Arial" w:cs="Arial"/>
                <w:sz w:val="24"/>
                <w:szCs w:val="24"/>
              </w:rPr>
              <w:t>os Estados Financieros son herramientas para analizar negocios. Consisten en tres reportes distintos pero interrelacionados: el Balance General, el Estado de Ganancias y Pérdidas, y el Estado de Flujo de Caja.</w:t>
            </w:r>
            <w:r>
              <w:rPr>
                <w:rFonts w:ascii="Arial" w:hAnsi="Arial" w:cs="Arial"/>
                <w:sz w:val="24"/>
                <w:szCs w:val="24"/>
              </w:rPr>
              <w:t xml:space="preserve"> </w:t>
            </w:r>
            <w:r w:rsidRPr="00C356F4">
              <w:rPr>
                <w:rFonts w:ascii="Arial" w:hAnsi="Arial" w:cs="Arial"/>
                <w:sz w:val="24"/>
                <w:szCs w:val="24"/>
              </w:rPr>
              <w:t>En este texto, el autor nos brinda los elementos básicos necesarios para confeccionar un estado financiero y para aprender a manejarlo.</w:t>
            </w:r>
          </w:p>
        </w:tc>
      </w:tr>
      <w:tr w:rsidR="00715732"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715732" w:rsidRPr="00655EF5" w:rsidRDefault="00715732"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715732" w:rsidRPr="00655EF5" w:rsidTr="00133025">
        <w:trPr>
          <w:trHeight w:val="463"/>
        </w:trPr>
        <w:tc>
          <w:tcPr>
            <w:tcW w:w="8276" w:type="dxa"/>
            <w:tcBorders>
              <w:top w:val="single" w:sz="4" w:space="0" w:color="000000"/>
              <w:left w:val="single" w:sz="4" w:space="0" w:color="000000"/>
              <w:bottom w:val="single" w:sz="4" w:space="0" w:color="000000"/>
              <w:right w:val="single" w:sz="3" w:space="0" w:color="000000"/>
            </w:tcBorders>
          </w:tcPr>
          <w:tbl>
            <w:tblPr>
              <w:tblW w:w="0" w:type="auto"/>
              <w:tblBorders>
                <w:top w:val="nil"/>
                <w:left w:val="nil"/>
                <w:bottom w:val="nil"/>
                <w:right w:val="nil"/>
              </w:tblBorders>
              <w:tblLook w:val="0000" w:firstRow="0" w:lastRow="0" w:firstColumn="0" w:lastColumn="0" w:noHBand="0" w:noVBand="0"/>
            </w:tblPr>
            <w:tblGrid>
              <w:gridCol w:w="8125"/>
            </w:tblGrid>
            <w:tr w:rsidR="00715732" w:rsidRPr="00715732">
              <w:tblPrEx>
                <w:tblCellMar>
                  <w:top w:w="0" w:type="dxa"/>
                  <w:bottom w:w="0" w:type="dxa"/>
                </w:tblCellMar>
              </w:tblPrEx>
              <w:trPr>
                <w:trHeight w:val="248"/>
              </w:trPr>
              <w:tc>
                <w:tcPr>
                  <w:tcW w:w="0" w:type="auto"/>
                </w:tcPr>
                <w:p w:rsidR="00715732" w:rsidRPr="00715732" w:rsidRDefault="00715732" w:rsidP="00715732">
                  <w:pPr>
                    <w:autoSpaceDE w:val="0"/>
                    <w:autoSpaceDN w:val="0"/>
                    <w:adjustRightInd w:val="0"/>
                    <w:spacing w:after="120" w:line="240" w:lineRule="auto"/>
                    <w:ind w:left="0" w:right="0" w:firstLine="0"/>
                    <w:rPr>
                      <w:rFonts w:ascii="Arial" w:eastAsiaTheme="minorEastAsia" w:hAnsi="Arial" w:cs="Arial"/>
                      <w:color w:val="000000"/>
                      <w:sz w:val="24"/>
                      <w:szCs w:val="24"/>
                    </w:rPr>
                  </w:pPr>
                  <w:r>
                    <w:rPr>
                      <w:rFonts w:ascii="Arial" w:hAnsi="Arial" w:cs="Arial"/>
                      <w:sz w:val="24"/>
                      <w:szCs w:val="24"/>
                    </w:rPr>
                    <w:t>¿</w:t>
                  </w:r>
                  <w:r>
                    <w:rPr>
                      <w:rFonts w:ascii="Arial" w:hAnsi="Arial" w:cs="Arial"/>
                      <w:sz w:val="24"/>
                      <w:szCs w:val="24"/>
                    </w:rPr>
                    <w:t xml:space="preserve">Qué es </w:t>
                  </w:r>
                  <w:r w:rsidRPr="00715732">
                    <w:rPr>
                      <w:rFonts w:ascii="Arial" w:hAnsi="Arial" w:cs="Arial"/>
                      <w:sz w:val="24"/>
                      <w:szCs w:val="24"/>
                    </w:rPr>
                    <w:t>EVA (</w:t>
                  </w:r>
                  <w:proofErr w:type="spellStart"/>
                  <w:r w:rsidRPr="00715732">
                    <w:rPr>
                      <w:rFonts w:ascii="Arial" w:hAnsi="Arial" w:cs="Arial"/>
                      <w:sz w:val="24"/>
                      <w:szCs w:val="24"/>
                    </w:rPr>
                    <w:t>Economic</w:t>
                  </w:r>
                  <w:proofErr w:type="spellEnd"/>
                  <w:r w:rsidRPr="00715732">
                    <w:rPr>
                      <w:rFonts w:ascii="Arial" w:hAnsi="Arial" w:cs="Arial"/>
                      <w:sz w:val="24"/>
                      <w:szCs w:val="24"/>
                    </w:rPr>
                    <w:t xml:space="preserve"> </w:t>
                  </w:r>
                  <w:proofErr w:type="spellStart"/>
                  <w:r w:rsidRPr="00715732">
                    <w:rPr>
                      <w:rFonts w:ascii="Arial" w:hAnsi="Arial" w:cs="Arial"/>
                      <w:sz w:val="24"/>
                      <w:szCs w:val="24"/>
                    </w:rPr>
                    <w:t>Value</w:t>
                  </w:r>
                  <w:proofErr w:type="spellEnd"/>
                  <w:r w:rsidRPr="00715732">
                    <w:rPr>
                      <w:rFonts w:ascii="Arial" w:hAnsi="Arial" w:cs="Arial"/>
                      <w:sz w:val="24"/>
                      <w:szCs w:val="24"/>
                    </w:rPr>
                    <w:t xml:space="preserve"> </w:t>
                  </w:r>
                  <w:proofErr w:type="spellStart"/>
                  <w:r w:rsidRPr="00715732">
                    <w:rPr>
                      <w:rFonts w:ascii="Arial" w:hAnsi="Arial" w:cs="Arial"/>
                      <w:sz w:val="24"/>
                      <w:szCs w:val="24"/>
                    </w:rPr>
                    <w:t>Added</w:t>
                  </w:r>
                  <w:proofErr w:type="spellEnd"/>
                  <w:r w:rsidRPr="00715732">
                    <w:rPr>
                      <w:rFonts w:ascii="Arial" w:hAnsi="Arial" w:cs="Arial"/>
                      <w:sz w:val="24"/>
                      <w:szCs w:val="24"/>
                    </w:rPr>
                    <w:t xml:space="preserve"> </w:t>
                  </w:r>
                  <w:proofErr w:type="spellStart"/>
                  <w:r w:rsidRPr="00715732">
                    <w:rPr>
                      <w:rFonts w:ascii="Arial" w:hAnsi="Arial" w:cs="Arial"/>
                      <w:sz w:val="24"/>
                      <w:szCs w:val="24"/>
                    </w:rPr>
                    <w:t>ó</w:t>
                  </w:r>
                  <w:proofErr w:type="spellEnd"/>
                  <w:r w:rsidRPr="00715732">
                    <w:rPr>
                      <w:rFonts w:ascii="Arial" w:hAnsi="Arial" w:cs="Arial"/>
                      <w:sz w:val="24"/>
                      <w:szCs w:val="24"/>
                    </w:rPr>
                    <w:t xml:space="preserve"> Valor Agregado Económico)</w:t>
                  </w:r>
                  <w:r w:rsidR="00B31B0F" w:rsidRPr="00B31B0F">
                    <w:rPr>
                      <w:rFonts w:ascii="Arial" w:hAnsi="Arial" w:cs="Arial"/>
                      <w:sz w:val="24"/>
                      <w:szCs w:val="24"/>
                    </w:rPr>
                    <w:t xml:space="preserve"> como se calcula y cual es su importancia en la empresa?</w:t>
                  </w:r>
                  <w:r w:rsidRPr="00715732">
                    <w:rPr>
                      <w:rFonts w:ascii="Arial" w:hAnsi="Arial" w:cs="Arial"/>
                      <w:sz w:val="24"/>
                      <w:szCs w:val="24"/>
                    </w:rPr>
                    <w:t xml:space="preserve"> </w:t>
                  </w:r>
                </w:p>
              </w:tc>
            </w:tr>
          </w:tbl>
          <w:p w:rsidR="00715732" w:rsidRPr="00655EF5" w:rsidRDefault="00715732" w:rsidP="00133025">
            <w:pPr>
              <w:spacing w:after="21" w:line="259" w:lineRule="auto"/>
              <w:ind w:right="0"/>
              <w:jc w:val="left"/>
              <w:rPr>
                <w:rFonts w:ascii="Arial" w:hAnsi="Arial" w:cs="Arial"/>
                <w:sz w:val="24"/>
                <w:szCs w:val="24"/>
              </w:rPr>
            </w:pPr>
          </w:p>
        </w:tc>
      </w:tr>
      <w:tr w:rsidR="00715732" w:rsidRPr="00655EF5" w:rsidTr="00133025">
        <w:trPr>
          <w:trHeight w:val="236"/>
        </w:trPr>
        <w:tc>
          <w:tcPr>
            <w:tcW w:w="8276" w:type="dxa"/>
            <w:tcBorders>
              <w:top w:val="single" w:sz="4" w:space="0" w:color="000000"/>
              <w:left w:val="single" w:sz="4" w:space="0" w:color="000000"/>
              <w:bottom w:val="single" w:sz="3" w:space="0" w:color="000000"/>
              <w:right w:val="single" w:sz="3" w:space="0" w:color="000000"/>
            </w:tcBorders>
          </w:tcPr>
          <w:p w:rsidR="00715732" w:rsidRPr="00655EF5" w:rsidRDefault="00715732"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lastRenderedPageBreak/>
              <w:t xml:space="preserve">Respuesta </w:t>
            </w:r>
          </w:p>
        </w:tc>
      </w:tr>
      <w:tr w:rsidR="00715732" w:rsidRPr="00715732"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715732" w:rsidRPr="00715732" w:rsidRDefault="00715732" w:rsidP="00133025">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715732" w:rsidRPr="00715732" w:rsidTr="00133025">
              <w:tblPrEx>
                <w:tblCellMar>
                  <w:top w:w="0" w:type="dxa"/>
                  <w:bottom w:w="0" w:type="dxa"/>
                </w:tblCellMar>
              </w:tblPrEx>
              <w:trPr>
                <w:trHeight w:val="706"/>
              </w:trPr>
              <w:tc>
                <w:tcPr>
                  <w:tcW w:w="0" w:type="auto"/>
                </w:tcPr>
                <w:p w:rsidR="00B31B0F" w:rsidRPr="00B31B0F" w:rsidRDefault="00B31B0F" w:rsidP="00B31B0F">
                  <w:pPr>
                    <w:autoSpaceDE w:val="0"/>
                    <w:autoSpaceDN w:val="0"/>
                    <w:adjustRightInd w:val="0"/>
                    <w:spacing w:after="120" w:line="240" w:lineRule="auto"/>
                    <w:ind w:left="0" w:right="0" w:firstLine="0"/>
                    <w:rPr>
                      <w:rFonts w:ascii="Arial" w:hAnsi="Arial" w:cs="Arial"/>
                      <w:sz w:val="24"/>
                      <w:szCs w:val="24"/>
                    </w:rPr>
                  </w:pPr>
                  <w:r w:rsidRPr="00B31B0F">
                    <w:rPr>
                      <w:rFonts w:ascii="Arial" w:hAnsi="Arial" w:cs="Arial"/>
                      <w:sz w:val="24"/>
                      <w:szCs w:val="24"/>
                    </w:rPr>
                    <w:t>EVA es la ganancia restante luego de descontar el costo del capital utilizado para generar dicha ganancia. A diferencia de las medidas tradicionales (ganancias, ganancias por acción, retorno sobre la inversión), no puede ser manipulada ni distorsionada.</w:t>
                  </w:r>
                </w:p>
                <w:p w:rsidR="00715732" w:rsidRDefault="00B31B0F" w:rsidP="00B31B0F">
                  <w:pPr>
                    <w:autoSpaceDE w:val="0"/>
                    <w:autoSpaceDN w:val="0"/>
                    <w:adjustRightInd w:val="0"/>
                    <w:spacing w:after="120" w:line="240" w:lineRule="auto"/>
                    <w:ind w:left="0" w:right="0" w:firstLine="0"/>
                    <w:rPr>
                      <w:rFonts w:ascii="Arial" w:hAnsi="Arial" w:cs="Arial"/>
                      <w:sz w:val="24"/>
                      <w:szCs w:val="24"/>
                    </w:rPr>
                  </w:pPr>
                  <w:r w:rsidRPr="00B31B0F">
                    <w:rPr>
                      <w:rFonts w:ascii="Arial" w:hAnsi="Arial" w:cs="Arial"/>
                      <w:sz w:val="24"/>
                      <w:szCs w:val="24"/>
                    </w:rPr>
                    <w:t>El desafío es explotar el EVA en forma efectiva para aumentar la verdadera rentabilidad económica</w:t>
                  </w:r>
                  <w:r>
                    <w:rPr>
                      <w:rFonts w:ascii="Arial" w:hAnsi="Arial" w:cs="Arial"/>
                      <w:sz w:val="24"/>
                      <w:szCs w:val="24"/>
                    </w:rPr>
                    <w:t>.</w:t>
                  </w:r>
                </w:p>
                <w:p w:rsidR="00B31B0F" w:rsidRPr="00715732" w:rsidRDefault="00B31B0F" w:rsidP="00B31B0F">
                  <w:pPr>
                    <w:autoSpaceDE w:val="0"/>
                    <w:autoSpaceDN w:val="0"/>
                    <w:adjustRightInd w:val="0"/>
                    <w:spacing w:after="120" w:line="240" w:lineRule="auto"/>
                    <w:ind w:left="0" w:right="0" w:firstLine="0"/>
                    <w:rPr>
                      <w:rFonts w:ascii="Arial" w:hAnsi="Arial" w:cs="Arial"/>
                      <w:sz w:val="24"/>
                      <w:szCs w:val="24"/>
                    </w:rPr>
                  </w:pPr>
                  <w:r w:rsidRPr="00B31B0F">
                    <w:rPr>
                      <w:rFonts w:ascii="Arial" w:hAnsi="Arial" w:cs="Arial"/>
                      <w:sz w:val="24"/>
                      <w:szCs w:val="24"/>
                    </w:rPr>
                    <w:t>Según los autores y creadores, el EVA es la mejor y más categórica medida de desempeño financiero. Las compañías inteligentes a nivel mundial están explotando el EVA para optimizar la creación de riqueza de sus accionistas en el tiempo, haciéndola el punto de enfoque para todas las funciones de reportes, planificación y toma de decisiones</w:t>
                  </w:r>
                </w:p>
              </w:tc>
            </w:tr>
          </w:tbl>
          <w:p w:rsidR="00715732" w:rsidRPr="00655EF5" w:rsidRDefault="00715732" w:rsidP="00133025">
            <w:pPr>
              <w:tabs>
                <w:tab w:val="center" w:pos="390"/>
                <w:tab w:val="center" w:pos="3183"/>
              </w:tabs>
              <w:spacing w:after="0" w:line="259" w:lineRule="auto"/>
              <w:ind w:left="0" w:right="0" w:firstLine="0"/>
              <w:jc w:val="left"/>
              <w:rPr>
                <w:rFonts w:ascii="Arial" w:hAnsi="Arial" w:cs="Arial"/>
                <w:sz w:val="24"/>
                <w:szCs w:val="24"/>
              </w:rPr>
            </w:pPr>
          </w:p>
        </w:tc>
      </w:tr>
    </w:tbl>
    <w:p w:rsidR="00715732" w:rsidRPr="00715732" w:rsidRDefault="00715732" w:rsidP="00715732">
      <w:pPr>
        <w:spacing w:after="0" w:line="259" w:lineRule="auto"/>
        <w:ind w:left="401" w:right="0" w:firstLine="0"/>
        <w:rPr>
          <w:rFonts w:ascii="Arial" w:hAnsi="Arial" w:cs="Arial"/>
          <w:sz w:val="24"/>
          <w:szCs w:val="24"/>
        </w:rPr>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A86392" w:rsidTr="00133025">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A86392" w:rsidRDefault="00A86392" w:rsidP="00133025">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A86392" w:rsidRDefault="00A86392" w:rsidP="00133025">
            <w:pPr>
              <w:spacing w:after="0" w:line="259" w:lineRule="auto"/>
              <w:ind w:left="5" w:right="0" w:firstLine="0"/>
              <w:jc w:val="left"/>
            </w:pPr>
            <w:r w:rsidRPr="00F61161">
              <w:rPr>
                <w:rFonts w:ascii="Arial"/>
                <w:b/>
                <w:bCs/>
                <w:sz w:val="24"/>
              </w:rPr>
              <w:t>Unidad 4. Proyecto de An</w:t>
            </w:r>
            <w:r w:rsidRPr="00F61161">
              <w:rPr>
                <w:rFonts w:ascii="Arial"/>
                <w:b/>
                <w:bCs/>
                <w:sz w:val="24"/>
              </w:rPr>
              <w:t>á</w:t>
            </w:r>
            <w:r w:rsidRPr="00F61161">
              <w:rPr>
                <w:rFonts w:ascii="Arial"/>
                <w:b/>
                <w:bCs/>
                <w:sz w:val="24"/>
              </w:rPr>
              <w:t>lisis Financiero</w:t>
            </w:r>
          </w:p>
        </w:tc>
      </w:tr>
      <w:tr w:rsidR="00A86392" w:rsidTr="00133025">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A86392" w:rsidRDefault="00A86392" w:rsidP="00133025">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A86392" w:rsidRPr="00F61161" w:rsidRDefault="00A86392" w:rsidP="00133025">
            <w:pPr>
              <w:spacing w:after="0" w:line="259" w:lineRule="auto"/>
              <w:ind w:left="5" w:right="0" w:firstLine="0"/>
              <w:jc w:val="left"/>
              <w:rPr>
                <w:sz w:val="24"/>
              </w:rPr>
            </w:pPr>
            <w:r w:rsidRPr="00F61161">
              <w:rPr>
                <w:rFonts w:ascii="Arial"/>
                <w:bCs/>
                <w:sz w:val="24"/>
              </w:rPr>
              <w:t>Desarrollar las etapas del modelo de negocio para la aplicaci</w:t>
            </w:r>
            <w:r w:rsidRPr="00F61161">
              <w:rPr>
                <w:rFonts w:ascii="Arial"/>
                <w:bCs/>
                <w:sz w:val="24"/>
              </w:rPr>
              <w:t>ó</w:t>
            </w:r>
            <w:r w:rsidRPr="00F61161">
              <w:rPr>
                <w:rFonts w:ascii="Arial"/>
                <w:bCs/>
                <w:sz w:val="24"/>
              </w:rPr>
              <w:t>n del an</w:t>
            </w:r>
            <w:r w:rsidRPr="00F61161">
              <w:rPr>
                <w:rFonts w:ascii="Arial"/>
                <w:bCs/>
                <w:sz w:val="24"/>
              </w:rPr>
              <w:t>á</w:t>
            </w:r>
            <w:r w:rsidRPr="00F61161">
              <w:rPr>
                <w:rFonts w:ascii="Arial"/>
                <w:bCs/>
                <w:sz w:val="24"/>
              </w:rPr>
              <w:t>lisis financiero a trav</w:t>
            </w:r>
            <w:r w:rsidRPr="00F61161">
              <w:rPr>
                <w:rFonts w:ascii="Arial"/>
                <w:bCs/>
                <w:sz w:val="24"/>
              </w:rPr>
              <w:t>é</w:t>
            </w:r>
            <w:r w:rsidRPr="00F61161">
              <w:rPr>
                <w:rFonts w:ascii="Arial"/>
                <w:bCs/>
                <w:sz w:val="24"/>
              </w:rPr>
              <w:t>s de la integraci</w:t>
            </w:r>
            <w:r w:rsidRPr="00F61161">
              <w:rPr>
                <w:rFonts w:ascii="Arial"/>
                <w:bCs/>
                <w:sz w:val="24"/>
              </w:rPr>
              <w:t>ó</w:t>
            </w:r>
            <w:r w:rsidRPr="00F61161">
              <w:rPr>
                <w:rFonts w:ascii="Arial"/>
                <w:bCs/>
                <w:sz w:val="24"/>
              </w:rPr>
              <w:t>n de los distintos elementos que lo componen</w:t>
            </w:r>
          </w:p>
        </w:tc>
      </w:tr>
    </w:tbl>
    <w:p w:rsidR="00A86392" w:rsidRDefault="00A86392" w:rsidP="00A86392">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A86392" w:rsidTr="00133025">
        <w:trPr>
          <w:trHeight w:val="368"/>
        </w:trPr>
        <w:tc>
          <w:tcPr>
            <w:tcW w:w="8276" w:type="dxa"/>
            <w:tcBorders>
              <w:top w:val="single" w:sz="3" w:space="0" w:color="000000"/>
              <w:left w:val="single" w:sz="4" w:space="0" w:color="000000"/>
              <w:bottom w:val="single" w:sz="4" w:space="0" w:color="000000"/>
              <w:right w:val="single" w:sz="3" w:space="0" w:color="000000"/>
            </w:tcBorders>
          </w:tcPr>
          <w:p w:rsidR="00A86392" w:rsidRDefault="00A86392" w:rsidP="00133025">
            <w:pPr>
              <w:spacing w:after="0" w:line="259" w:lineRule="auto"/>
              <w:ind w:left="0" w:right="0" w:firstLine="0"/>
              <w:jc w:val="left"/>
            </w:pPr>
            <w:r>
              <w:t>Lectura de estrategia didáctica</w:t>
            </w:r>
          </w:p>
        </w:tc>
      </w:tr>
      <w:tr w:rsidR="00A86392" w:rsidTr="00133025">
        <w:trPr>
          <w:trHeight w:val="398"/>
        </w:trPr>
        <w:tc>
          <w:tcPr>
            <w:tcW w:w="8276" w:type="dxa"/>
            <w:tcBorders>
              <w:top w:val="single" w:sz="4" w:space="0" w:color="000000"/>
              <w:left w:val="single" w:sz="4" w:space="0" w:color="000000"/>
              <w:bottom w:val="single" w:sz="4" w:space="0" w:color="000000"/>
              <w:right w:val="single" w:sz="3" w:space="0" w:color="000000"/>
            </w:tcBorders>
          </w:tcPr>
          <w:p w:rsidR="00A86392" w:rsidRDefault="00A86392" w:rsidP="00133025">
            <w:pPr>
              <w:spacing w:after="0" w:line="259" w:lineRule="auto"/>
              <w:ind w:left="0" w:right="0" w:firstLine="0"/>
              <w:jc w:val="left"/>
            </w:pPr>
            <w:r>
              <w:rPr>
                <w:color w:val="auto"/>
              </w:rPr>
              <w:t>4.</w:t>
            </w:r>
            <w:r w:rsidR="00926F74">
              <w:rPr>
                <w:color w:val="auto"/>
              </w:rPr>
              <w:t>4</w:t>
            </w:r>
            <w:r>
              <w:rPr>
                <w:color w:val="auto"/>
              </w:rPr>
              <w:t xml:space="preserve"> Sobre el Dinero y los Mercados</w:t>
            </w:r>
          </w:p>
        </w:tc>
      </w:tr>
      <w:tr w:rsidR="00A86392" w:rsidTr="00133025">
        <w:trPr>
          <w:trHeight w:val="406"/>
        </w:trPr>
        <w:tc>
          <w:tcPr>
            <w:tcW w:w="8276" w:type="dxa"/>
            <w:tcBorders>
              <w:top w:val="single" w:sz="4" w:space="0" w:color="000000"/>
              <w:left w:val="single" w:sz="4" w:space="0" w:color="000000"/>
              <w:bottom w:val="single" w:sz="4" w:space="0" w:color="000000"/>
              <w:right w:val="single" w:sz="3" w:space="0" w:color="000000"/>
            </w:tcBorders>
          </w:tcPr>
          <w:p w:rsidR="00A86392" w:rsidRDefault="00A86392" w:rsidP="00133025">
            <w:pPr>
              <w:spacing w:after="0" w:line="259" w:lineRule="auto"/>
              <w:ind w:left="0" w:right="0" w:firstLine="0"/>
              <w:jc w:val="left"/>
            </w:pPr>
            <w:r>
              <w:t>Fuente de Referencia:   ANEXO_4.</w:t>
            </w:r>
            <w:r w:rsidR="00926F74">
              <w:t>4</w:t>
            </w:r>
            <w:r>
              <w:t xml:space="preserve"> Sobre el Dinero y los Mercados</w:t>
            </w:r>
          </w:p>
          <w:p w:rsidR="00A86392" w:rsidRDefault="00A86392" w:rsidP="00133025">
            <w:pPr>
              <w:spacing w:after="0" w:line="259" w:lineRule="auto"/>
              <w:ind w:left="0" w:right="0" w:firstLine="0"/>
              <w:jc w:val="left"/>
            </w:pPr>
          </w:p>
        </w:tc>
      </w:tr>
      <w:tr w:rsidR="00A86392" w:rsidRPr="00C356F4" w:rsidTr="00133025">
        <w:trPr>
          <w:trHeight w:val="458"/>
        </w:trPr>
        <w:tc>
          <w:tcPr>
            <w:tcW w:w="8276" w:type="dxa"/>
            <w:tcBorders>
              <w:top w:val="single" w:sz="4" w:space="0" w:color="000000"/>
              <w:left w:val="single" w:sz="4" w:space="0" w:color="000000"/>
              <w:bottom w:val="single" w:sz="4" w:space="0" w:color="000000"/>
              <w:right w:val="single" w:sz="3" w:space="0" w:color="000000"/>
            </w:tcBorders>
          </w:tcPr>
          <w:p w:rsidR="00A86392" w:rsidRPr="00A86392" w:rsidRDefault="00A86392" w:rsidP="00133025">
            <w:pPr>
              <w:spacing w:after="0" w:line="259" w:lineRule="auto"/>
              <w:ind w:left="0" w:right="0" w:firstLine="0"/>
              <w:jc w:val="left"/>
            </w:pPr>
            <w:r w:rsidRPr="00A86392">
              <w:t>Henry Kaufman</w:t>
            </w:r>
            <w:r w:rsidRPr="00A86392">
              <w:t>.</w:t>
            </w:r>
          </w:p>
          <w:p w:rsidR="00A86392" w:rsidRPr="00C356F4" w:rsidRDefault="00A86392" w:rsidP="00133025">
            <w:pPr>
              <w:spacing w:after="0" w:line="259" w:lineRule="auto"/>
              <w:ind w:left="0" w:right="0" w:firstLine="0"/>
              <w:jc w:val="left"/>
            </w:pPr>
            <w:r w:rsidRPr="00C356F4">
              <w:t>Resumido.com Libros de G</w:t>
            </w:r>
            <w:r>
              <w:t>erencia Resumidos.</w:t>
            </w:r>
          </w:p>
        </w:tc>
      </w:tr>
    </w:tbl>
    <w:p w:rsidR="00A86392" w:rsidRPr="00C356F4" w:rsidRDefault="00A86392" w:rsidP="00A86392">
      <w:pPr>
        <w:spacing w:after="160" w:line="259" w:lineRule="auto"/>
        <w:ind w:left="0" w:right="0" w:firstLine="0"/>
        <w:jc w:val="left"/>
      </w:pPr>
    </w:p>
    <w:p w:rsidR="00A86392" w:rsidRDefault="00A86392" w:rsidP="00A86392">
      <w:pPr>
        <w:spacing w:after="160" w:line="259" w:lineRule="auto"/>
        <w:ind w:left="0" w:right="0" w:firstLine="0"/>
        <w:jc w:val="left"/>
      </w:pPr>
      <w:r>
        <w:t>Imagen Temática</w:t>
      </w:r>
    </w:p>
    <w:p w:rsidR="00A86392" w:rsidRDefault="00A86392" w:rsidP="00A86392">
      <w:pPr>
        <w:spacing w:after="160" w:line="259" w:lineRule="auto"/>
        <w:ind w:left="0" w:right="0" w:firstLine="0"/>
        <w:jc w:val="left"/>
        <w:rPr>
          <w:noProof/>
        </w:rPr>
      </w:pPr>
    </w:p>
    <w:p w:rsidR="00A86392" w:rsidRDefault="00A86392" w:rsidP="00A86392">
      <w:pPr>
        <w:spacing w:after="160" w:line="259" w:lineRule="auto"/>
        <w:ind w:left="0" w:right="0" w:firstLine="0"/>
        <w:jc w:val="center"/>
        <w:rPr>
          <w:noProof/>
        </w:rPr>
      </w:pPr>
    </w:p>
    <w:p w:rsidR="00A86392" w:rsidRDefault="00A86392" w:rsidP="00A86392">
      <w:pPr>
        <w:spacing w:after="160" w:line="259" w:lineRule="auto"/>
        <w:ind w:left="0" w:right="0" w:firstLine="0"/>
        <w:jc w:val="center"/>
        <w:rPr>
          <w:noProof/>
        </w:rPr>
      </w:pPr>
      <w:r>
        <w:rPr>
          <w:noProof/>
        </w:rPr>
        <w:drawing>
          <wp:inline distT="0" distB="0" distL="0" distR="0" wp14:anchorId="43873EB4" wp14:editId="616095CA">
            <wp:extent cx="1384852" cy="2096528"/>
            <wp:effectExtent l="0" t="0" r="635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75209" t="27952" r="10641" b="33950"/>
                    <a:stretch/>
                  </pic:blipFill>
                  <pic:spPr bwMode="auto">
                    <a:xfrm>
                      <a:off x="0" y="0"/>
                      <a:ext cx="1392793" cy="2108550"/>
                    </a:xfrm>
                    <a:prstGeom prst="rect">
                      <a:avLst/>
                    </a:prstGeom>
                    <a:ln>
                      <a:noFill/>
                    </a:ln>
                    <a:extLst>
                      <a:ext uri="{53640926-AAD7-44D8-BBD7-CCE9431645EC}">
                        <a14:shadowObscured xmlns:a14="http://schemas.microsoft.com/office/drawing/2010/main"/>
                      </a:ext>
                    </a:extLst>
                  </pic:spPr>
                </pic:pic>
              </a:graphicData>
            </a:graphic>
          </wp:inline>
        </w:drawing>
      </w:r>
    </w:p>
    <w:p w:rsidR="00A86392" w:rsidRDefault="00A86392" w:rsidP="00A86392">
      <w:pPr>
        <w:spacing w:after="160" w:line="259" w:lineRule="auto"/>
        <w:ind w:left="0" w:right="0" w:firstLine="0"/>
        <w:jc w:val="left"/>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A86392"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A86392" w:rsidRPr="00655EF5" w:rsidRDefault="00A86392" w:rsidP="00133025">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lastRenderedPageBreak/>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A86392" w:rsidRPr="00655EF5" w:rsidTr="00133025">
        <w:trPr>
          <w:trHeight w:val="1171"/>
        </w:trPr>
        <w:tc>
          <w:tcPr>
            <w:tcW w:w="8276" w:type="dxa"/>
            <w:tcBorders>
              <w:top w:val="single" w:sz="4" w:space="0" w:color="000000"/>
              <w:left w:val="single" w:sz="4" w:space="0" w:color="000000"/>
              <w:right w:val="single" w:sz="3" w:space="0" w:color="000000"/>
            </w:tcBorders>
          </w:tcPr>
          <w:p w:rsidR="00A86392" w:rsidRDefault="00A86392" w:rsidP="00133025">
            <w:pPr>
              <w:spacing w:after="0" w:line="259" w:lineRule="auto"/>
              <w:ind w:left="0" w:right="0" w:firstLine="0"/>
              <w:jc w:val="left"/>
              <w:rPr>
                <w:rFonts w:ascii="Arial" w:hAnsi="Arial" w:cs="Arial"/>
                <w:b/>
                <w:bCs/>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4</w:t>
            </w:r>
            <w:r w:rsidRPr="00655EF5">
              <w:rPr>
                <w:rFonts w:ascii="Arial" w:hAnsi="Arial" w:cs="Arial"/>
                <w:b/>
                <w:sz w:val="24"/>
                <w:szCs w:val="24"/>
              </w:rPr>
              <w:t xml:space="preserve">.  </w:t>
            </w:r>
            <w:r>
              <w:rPr>
                <w:rFonts w:ascii="Arial" w:hAnsi="Arial" w:cs="Arial"/>
                <w:b/>
                <w:sz w:val="24"/>
                <w:szCs w:val="24"/>
              </w:rPr>
              <w:t>Proyecto de Análisis Financiero</w:t>
            </w:r>
          </w:p>
          <w:p w:rsidR="00A86392" w:rsidRPr="00655EF5" w:rsidRDefault="00A86392" w:rsidP="00133025">
            <w:pPr>
              <w:autoSpaceDE w:val="0"/>
              <w:autoSpaceDN w:val="0"/>
              <w:adjustRightInd w:val="0"/>
              <w:spacing w:after="0" w:line="240" w:lineRule="auto"/>
              <w:ind w:left="0" w:right="0" w:firstLine="0"/>
              <w:jc w:val="left"/>
              <w:rPr>
                <w:rFonts w:ascii="Arial" w:hAnsi="Arial" w:cs="Arial"/>
                <w:sz w:val="24"/>
                <w:szCs w:val="24"/>
              </w:rPr>
            </w:pPr>
            <w:r>
              <w:rPr>
                <w:rFonts w:ascii="Arial" w:hAnsi="Arial" w:cs="Arial"/>
                <w:sz w:val="24"/>
                <w:szCs w:val="24"/>
              </w:rPr>
              <w:t>E</w:t>
            </w:r>
            <w:r w:rsidRPr="00AC7B99">
              <w:rPr>
                <w:rFonts w:ascii="Arial" w:hAnsi="Arial" w:cs="Arial"/>
                <w:sz w:val="24"/>
                <w:szCs w:val="24"/>
              </w:rPr>
              <w:t>l propósito</w:t>
            </w:r>
            <w:r>
              <w:rPr>
                <w:rFonts w:ascii="Arial" w:hAnsi="Arial" w:cs="Arial"/>
                <w:sz w:val="24"/>
                <w:szCs w:val="24"/>
              </w:rPr>
              <w:t xml:space="preserve"> de esta lectura es </w:t>
            </w:r>
            <w:r w:rsidR="001143D8">
              <w:rPr>
                <w:rFonts w:ascii="Arial" w:hAnsi="Arial" w:cs="Arial"/>
                <w:sz w:val="24"/>
                <w:szCs w:val="24"/>
              </w:rPr>
              <w:t>ofrecer una visión sobre los mercados, la bolsa y como las empresas se pueden beneficiar o bien por otro lado salir perjudicadas a través de la especulación que se genera.</w:t>
            </w:r>
          </w:p>
        </w:tc>
      </w:tr>
      <w:tr w:rsidR="00A86392" w:rsidRPr="00655EF5" w:rsidTr="00133025">
        <w:trPr>
          <w:trHeight w:val="238"/>
        </w:trPr>
        <w:tc>
          <w:tcPr>
            <w:tcW w:w="8276" w:type="dxa"/>
            <w:tcBorders>
              <w:top w:val="single" w:sz="4" w:space="0" w:color="000000"/>
              <w:left w:val="single" w:sz="4" w:space="0" w:color="000000"/>
              <w:bottom w:val="single" w:sz="4" w:space="0" w:color="000000"/>
              <w:right w:val="single" w:sz="3" w:space="0" w:color="000000"/>
            </w:tcBorders>
          </w:tcPr>
          <w:p w:rsidR="00A86392" w:rsidRPr="00655EF5" w:rsidRDefault="00A86392"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A86392" w:rsidRPr="00655EF5" w:rsidTr="00133025">
        <w:trPr>
          <w:trHeight w:val="463"/>
        </w:trPr>
        <w:tc>
          <w:tcPr>
            <w:tcW w:w="8276" w:type="dxa"/>
            <w:tcBorders>
              <w:top w:val="single" w:sz="4" w:space="0" w:color="000000"/>
              <w:left w:val="single" w:sz="4" w:space="0" w:color="000000"/>
              <w:bottom w:val="single" w:sz="4" w:space="0" w:color="000000"/>
              <w:right w:val="single" w:sz="3" w:space="0" w:color="000000"/>
            </w:tcBorders>
          </w:tcPr>
          <w:p w:rsidR="00A86392" w:rsidRPr="00655EF5" w:rsidRDefault="00A86392" w:rsidP="00133025">
            <w:pPr>
              <w:spacing w:after="21" w:line="259" w:lineRule="auto"/>
              <w:ind w:right="0"/>
              <w:jc w:val="left"/>
              <w:rPr>
                <w:rFonts w:ascii="Arial" w:hAnsi="Arial" w:cs="Arial"/>
                <w:sz w:val="24"/>
                <w:szCs w:val="24"/>
              </w:rPr>
            </w:pPr>
            <w:r>
              <w:rPr>
                <w:rFonts w:ascii="Arial" w:hAnsi="Arial" w:cs="Arial"/>
                <w:sz w:val="24"/>
                <w:szCs w:val="24"/>
              </w:rPr>
              <w:t>¿</w:t>
            </w:r>
            <w:r w:rsidR="001143D8">
              <w:rPr>
                <w:rFonts w:ascii="Arial" w:hAnsi="Arial" w:cs="Arial"/>
                <w:sz w:val="24"/>
                <w:szCs w:val="24"/>
              </w:rPr>
              <w:t>Se puede pronosticar las condiciones económicas que pueden afectar a las empresas que cotizan en bolsa</w:t>
            </w:r>
            <w:r>
              <w:rPr>
                <w:rFonts w:ascii="Arial" w:hAnsi="Arial" w:cs="Arial"/>
                <w:sz w:val="24"/>
                <w:szCs w:val="24"/>
              </w:rPr>
              <w:t xml:space="preserve">? </w:t>
            </w:r>
          </w:p>
        </w:tc>
      </w:tr>
      <w:tr w:rsidR="00A86392" w:rsidRPr="00655EF5" w:rsidTr="00133025">
        <w:trPr>
          <w:trHeight w:val="236"/>
        </w:trPr>
        <w:tc>
          <w:tcPr>
            <w:tcW w:w="8276" w:type="dxa"/>
            <w:tcBorders>
              <w:top w:val="single" w:sz="4" w:space="0" w:color="000000"/>
              <w:left w:val="single" w:sz="4" w:space="0" w:color="000000"/>
              <w:bottom w:val="single" w:sz="3" w:space="0" w:color="000000"/>
              <w:right w:val="single" w:sz="3" w:space="0" w:color="000000"/>
            </w:tcBorders>
          </w:tcPr>
          <w:p w:rsidR="00A86392" w:rsidRPr="00655EF5" w:rsidRDefault="00A86392" w:rsidP="00133025">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A86392" w:rsidRPr="00715732" w:rsidTr="00133025">
        <w:trPr>
          <w:trHeight w:val="236"/>
        </w:trPr>
        <w:tc>
          <w:tcPr>
            <w:tcW w:w="8276" w:type="dxa"/>
            <w:tcBorders>
              <w:top w:val="single" w:sz="3" w:space="0" w:color="000000"/>
              <w:left w:val="single" w:sz="4" w:space="0" w:color="000000"/>
              <w:bottom w:val="single" w:sz="4" w:space="0" w:color="000000"/>
              <w:right w:val="single" w:sz="3" w:space="0" w:color="000000"/>
            </w:tcBorders>
          </w:tcPr>
          <w:p w:rsidR="00A86392" w:rsidRPr="00715732" w:rsidRDefault="00A86392" w:rsidP="00133025">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A86392" w:rsidRPr="00715732" w:rsidTr="00133025">
              <w:tblPrEx>
                <w:tblCellMar>
                  <w:top w:w="0" w:type="dxa"/>
                  <w:bottom w:w="0" w:type="dxa"/>
                </w:tblCellMar>
              </w:tblPrEx>
              <w:trPr>
                <w:trHeight w:val="706"/>
              </w:trPr>
              <w:tc>
                <w:tcPr>
                  <w:tcW w:w="0" w:type="auto"/>
                </w:tcPr>
                <w:p w:rsidR="00A86392" w:rsidRDefault="001143D8" w:rsidP="00133025">
                  <w:pPr>
                    <w:autoSpaceDE w:val="0"/>
                    <w:autoSpaceDN w:val="0"/>
                    <w:adjustRightInd w:val="0"/>
                    <w:spacing w:after="120" w:line="240" w:lineRule="auto"/>
                    <w:ind w:left="0" w:right="0" w:firstLine="0"/>
                    <w:rPr>
                      <w:rFonts w:ascii="Arial" w:hAnsi="Arial" w:cs="Arial"/>
                      <w:sz w:val="24"/>
                      <w:szCs w:val="24"/>
                    </w:rPr>
                  </w:pPr>
                  <w:r w:rsidRPr="001143D8">
                    <w:rPr>
                      <w:rFonts w:ascii="Arial" w:hAnsi="Arial" w:cs="Arial"/>
                      <w:sz w:val="24"/>
                      <w:szCs w:val="24"/>
                    </w:rPr>
                    <w:t>Los inversionistas no se pueden confiar en los analistas que trabajan para bancos de inversión que venden instrumentos financieros (</w:t>
                  </w:r>
                  <w:proofErr w:type="spellStart"/>
                  <w:r w:rsidRPr="001143D8">
                    <w:rPr>
                      <w:rFonts w:ascii="Arial" w:hAnsi="Arial" w:cs="Arial"/>
                      <w:sz w:val="24"/>
                      <w:szCs w:val="24"/>
                    </w:rPr>
                    <w:t>sell-side</w:t>
                  </w:r>
                  <w:proofErr w:type="spellEnd"/>
                  <w:r w:rsidRPr="001143D8">
                    <w:rPr>
                      <w:rFonts w:ascii="Arial" w:hAnsi="Arial" w:cs="Arial"/>
                      <w:sz w:val="24"/>
                      <w:szCs w:val="24"/>
                    </w:rPr>
                    <w:t>) para conocer las malas noticias; no se pueden confiar tampoco del Gobierno, del Fondo Monetario Internacional o del Banco Mundial.</w:t>
                  </w:r>
                </w:p>
                <w:p w:rsidR="001143D8" w:rsidRPr="00715732" w:rsidRDefault="001143D8" w:rsidP="00133025">
                  <w:pPr>
                    <w:autoSpaceDE w:val="0"/>
                    <w:autoSpaceDN w:val="0"/>
                    <w:adjustRightInd w:val="0"/>
                    <w:spacing w:after="120" w:line="240" w:lineRule="auto"/>
                    <w:ind w:left="0" w:right="0" w:firstLine="0"/>
                    <w:rPr>
                      <w:rFonts w:ascii="Arial" w:hAnsi="Arial" w:cs="Arial"/>
                      <w:sz w:val="24"/>
                      <w:szCs w:val="24"/>
                    </w:rPr>
                  </w:pPr>
                  <w:r w:rsidRPr="001143D8">
                    <w:rPr>
                      <w:rFonts w:ascii="Arial" w:hAnsi="Arial" w:cs="Arial"/>
                      <w:sz w:val="24"/>
                      <w:szCs w:val="24"/>
                    </w:rPr>
                    <w:t>Las técnicas analíticas racionales no pueden predecir los extremos del comportamiento financiero.</w:t>
                  </w:r>
                </w:p>
              </w:tc>
            </w:tr>
          </w:tbl>
          <w:p w:rsidR="00A86392" w:rsidRPr="00655EF5" w:rsidRDefault="00A86392" w:rsidP="00133025">
            <w:pPr>
              <w:tabs>
                <w:tab w:val="center" w:pos="390"/>
                <w:tab w:val="center" w:pos="3183"/>
              </w:tabs>
              <w:spacing w:after="0" w:line="259" w:lineRule="auto"/>
              <w:ind w:left="0" w:right="0" w:firstLine="0"/>
              <w:jc w:val="left"/>
              <w:rPr>
                <w:rFonts w:ascii="Arial" w:hAnsi="Arial" w:cs="Arial"/>
                <w:sz w:val="24"/>
                <w:szCs w:val="24"/>
              </w:rPr>
            </w:pPr>
          </w:p>
        </w:tc>
      </w:tr>
    </w:tbl>
    <w:p w:rsidR="00A86392" w:rsidRPr="00715732" w:rsidRDefault="00A86392" w:rsidP="00A86392">
      <w:pPr>
        <w:spacing w:after="0" w:line="259" w:lineRule="auto"/>
        <w:ind w:left="401" w:right="0" w:firstLine="0"/>
        <w:rPr>
          <w:rFonts w:ascii="Arial" w:hAnsi="Arial" w:cs="Arial"/>
          <w:sz w:val="24"/>
          <w:szCs w:val="24"/>
        </w:rPr>
      </w:pPr>
    </w:p>
    <w:p w:rsidR="00715732" w:rsidRDefault="00A86392" w:rsidP="00A86392">
      <w:pPr>
        <w:spacing w:after="0" w:line="259" w:lineRule="auto"/>
        <w:ind w:left="401" w:right="0" w:firstLine="0"/>
        <w:rPr>
          <w:rFonts w:ascii="Arial" w:eastAsia="Arial" w:hAnsi="Arial" w:cs="Arial"/>
          <w:b/>
        </w:rPr>
      </w:pPr>
      <w:r>
        <w:rPr>
          <w:rFonts w:ascii="Arial" w:eastAsia="Arial" w:hAnsi="Arial" w:cs="Arial"/>
          <w:b/>
        </w:rPr>
        <w:br w:type="page"/>
      </w:r>
    </w:p>
    <w:p w:rsidR="00C356F4" w:rsidRDefault="00C356F4" w:rsidP="00C356F4">
      <w:pPr>
        <w:spacing w:after="0" w:line="259" w:lineRule="auto"/>
        <w:ind w:left="401" w:right="0" w:firstLine="0"/>
        <w:rPr>
          <w:rFonts w:ascii="Arial" w:eastAsia="Arial" w:hAnsi="Arial" w:cs="Arial"/>
          <w:b/>
        </w:rPr>
      </w:pPr>
    </w:p>
    <w:p w:rsidR="00C356F4" w:rsidRDefault="00C356F4" w:rsidP="00C356F4">
      <w:pPr>
        <w:spacing w:after="0" w:line="259" w:lineRule="auto"/>
        <w:ind w:left="401" w:right="0" w:firstLine="0"/>
        <w:rPr>
          <w:rFonts w:ascii="Arial" w:eastAsia="Arial" w:hAnsi="Arial" w:cs="Arial"/>
          <w:b/>
        </w:rPr>
      </w:pPr>
    </w:p>
    <w:p w:rsidR="00C356F4" w:rsidRDefault="00C356F4">
      <w:pPr>
        <w:spacing w:after="0" w:line="259" w:lineRule="auto"/>
        <w:ind w:left="401" w:right="0" w:firstLine="0"/>
      </w:pPr>
    </w:p>
    <w:p w:rsidR="00C356F4" w:rsidRDefault="00C356F4">
      <w:pPr>
        <w:spacing w:after="0" w:line="259" w:lineRule="auto"/>
        <w:ind w:left="401" w:right="0" w:firstLine="0"/>
      </w:pPr>
    </w:p>
    <w:p w:rsidR="00C356F4" w:rsidRDefault="00C356F4">
      <w:pPr>
        <w:spacing w:after="0" w:line="259" w:lineRule="auto"/>
        <w:ind w:left="401" w:right="0" w:firstLine="0"/>
      </w:pPr>
    </w:p>
    <w:p w:rsidR="00C356F4" w:rsidRDefault="00C356F4">
      <w:pPr>
        <w:spacing w:after="0" w:line="259" w:lineRule="auto"/>
        <w:ind w:left="401" w:right="0" w:firstLine="0"/>
      </w:pPr>
    </w:p>
    <w:p w:rsidR="00535BEF" w:rsidRDefault="00535BEF">
      <w:pPr>
        <w:spacing w:after="160" w:line="259" w:lineRule="auto"/>
        <w:ind w:left="0" w:right="0" w:firstLine="0"/>
        <w:jc w:val="left"/>
      </w:pP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535BEF" w:rsidTr="00474932">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535BEF" w:rsidRDefault="00535BEF" w:rsidP="00474932">
            <w:pPr>
              <w:spacing w:after="0" w:line="259" w:lineRule="auto"/>
              <w:ind w:left="0" w:right="0" w:firstLine="0"/>
              <w:jc w:val="left"/>
            </w:pPr>
            <w:r>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535BEF" w:rsidRDefault="00535BEF" w:rsidP="007E476E">
            <w:pPr>
              <w:spacing w:after="0" w:line="259" w:lineRule="auto"/>
              <w:ind w:left="2" w:right="0" w:firstLine="0"/>
              <w:jc w:val="left"/>
            </w:pPr>
            <w:r>
              <w:rPr>
                <w:color w:val="000000"/>
              </w:rPr>
              <w:t xml:space="preserve">5. </w:t>
            </w:r>
            <w:r w:rsidR="007E476E">
              <w:rPr>
                <w:color w:val="000000"/>
              </w:rPr>
              <w:t>INSERCIÓN EN INGLÉS</w:t>
            </w:r>
            <w:r>
              <w:rPr>
                <w:color w:val="000000"/>
              </w:rPr>
              <w:t xml:space="preserve"> </w:t>
            </w:r>
          </w:p>
        </w:tc>
      </w:tr>
      <w:tr w:rsidR="00535BEF" w:rsidTr="00474932">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535BEF" w:rsidRDefault="00535BEF" w:rsidP="00474932">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535BEF" w:rsidRDefault="00535BEF" w:rsidP="00535BEF">
            <w:pPr>
              <w:spacing w:after="0" w:line="259" w:lineRule="auto"/>
              <w:ind w:left="2" w:right="0" w:firstLine="0"/>
              <w:jc w:val="left"/>
            </w:pPr>
            <w:r>
              <w:rPr>
                <w:color w:val="000000"/>
              </w:rPr>
              <w:t xml:space="preserve">El alumno identificará algunos términos importantes en inglés, relacionados con las finanzas. </w:t>
            </w:r>
          </w:p>
        </w:tc>
      </w:tr>
    </w:tbl>
    <w:p w:rsidR="00535BEF" w:rsidRDefault="00535BEF" w:rsidP="00535BEF">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535BEF" w:rsidTr="00474932">
        <w:trPr>
          <w:trHeight w:val="398"/>
        </w:trPr>
        <w:tc>
          <w:tcPr>
            <w:tcW w:w="8276" w:type="dxa"/>
            <w:tcBorders>
              <w:top w:val="single" w:sz="4" w:space="0" w:color="000000"/>
              <w:left w:val="single" w:sz="4" w:space="0" w:color="000000"/>
              <w:bottom w:val="single" w:sz="4" w:space="0" w:color="000000"/>
              <w:right w:val="single" w:sz="3" w:space="0" w:color="000000"/>
            </w:tcBorders>
          </w:tcPr>
          <w:p w:rsidR="00535BEF" w:rsidRDefault="00535BEF" w:rsidP="00474932">
            <w:pPr>
              <w:spacing w:after="0" w:line="259" w:lineRule="auto"/>
              <w:ind w:left="0" w:right="0" w:firstLine="0"/>
              <w:jc w:val="left"/>
            </w:pPr>
            <w:r w:rsidRPr="00D313C9">
              <w:rPr>
                <w:color w:val="auto"/>
              </w:rPr>
              <w:t>Lectura de estrategia didáctica</w:t>
            </w:r>
          </w:p>
        </w:tc>
      </w:tr>
      <w:tr w:rsidR="00535BEF" w:rsidTr="00474932">
        <w:trPr>
          <w:trHeight w:val="389"/>
        </w:trPr>
        <w:tc>
          <w:tcPr>
            <w:tcW w:w="8276" w:type="dxa"/>
            <w:tcBorders>
              <w:top w:val="single" w:sz="4" w:space="0" w:color="000000"/>
              <w:left w:val="single" w:sz="4" w:space="0" w:color="000000"/>
              <w:bottom w:val="single" w:sz="4" w:space="0" w:color="000000"/>
              <w:right w:val="single" w:sz="3" w:space="0" w:color="000000"/>
            </w:tcBorders>
          </w:tcPr>
          <w:p w:rsidR="00535BEF" w:rsidRPr="00D313C9" w:rsidRDefault="00535BEF" w:rsidP="007E476E">
            <w:pPr>
              <w:spacing w:after="10" w:line="259" w:lineRule="auto"/>
              <w:ind w:left="1" w:right="0" w:firstLine="0"/>
              <w:jc w:val="left"/>
              <w:rPr>
                <w:color w:val="auto"/>
              </w:rPr>
            </w:pPr>
            <w:r>
              <w:rPr>
                <w:color w:val="auto"/>
              </w:rPr>
              <w:t xml:space="preserve">5.3. </w:t>
            </w:r>
            <w:proofErr w:type="spellStart"/>
            <w:r>
              <w:rPr>
                <w:color w:val="auto"/>
              </w:rPr>
              <w:t>Finance</w:t>
            </w:r>
            <w:proofErr w:type="spellEnd"/>
            <w:r>
              <w:rPr>
                <w:color w:val="auto"/>
              </w:rPr>
              <w:t xml:space="preserve"> </w:t>
            </w:r>
          </w:p>
        </w:tc>
      </w:tr>
      <w:tr w:rsidR="00535BEF" w:rsidTr="00474932">
        <w:trPr>
          <w:trHeight w:val="412"/>
        </w:trPr>
        <w:tc>
          <w:tcPr>
            <w:tcW w:w="8276" w:type="dxa"/>
            <w:tcBorders>
              <w:top w:val="single" w:sz="4" w:space="0" w:color="000000"/>
              <w:left w:val="single" w:sz="4" w:space="0" w:color="000000"/>
              <w:bottom w:val="single" w:sz="3" w:space="0" w:color="000000"/>
              <w:right w:val="single" w:sz="3" w:space="0" w:color="000000"/>
            </w:tcBorders>
          </w:tcPr>
          <w:p w:rsidR="00535BEF" w:rsidRDefault="00535BEF" w:rsidP="00535BEF">
            <w:pPr>
              <w:spacing w:after="0" w:line="259" w:lineRule="auto"/>
              <w:ind w:left="0" w:right="0" w:firstLine="0"/>
              <w:jc w:val="left"/>
            </w:pPr>
            <w:r>
              <w:t>Fuente de Referencia: ANEXO INGLES</w:t>
            </w:r>
          </w:p>
        </w:tc>
      </w:tr>
      <w:tr w:rsidR="00535BEF" w:rsidRPr="00A06932" w:rsidTr="00474932">
        <w:trPr>
          <w:trHeight w:val="213"/>
        </w:trPr>
        <w:tc>
          <w:tcPr>
            <w:tcW w:w="8276" w:type="dxa"/>
            <w:tcBorders>
              <w:top w:val="single" w:sz="3" w:space="0" w:color="000000"/>
              <w:left w:val="single" w:sz="4" w:space="0" w:color="000000"/>
              <w:bottom w:val="single" w:sz="4" w:space="0" w:color="000000"/>
              <w:right w:val="single" w:sz="3" w:space="0" w:color="000000"/>
            </w:tcBorders>
          </w:tcPr>
          <w:p w:rsidR="00535BEF" w:rsidRPr="00A06932" w:rsidRDefault="00535BEF" w:rsidP="00535BEF">
            <w:pPr>
              <w:spacing w:after="0" w:line="259" w:lineRule="auto"/>
              <w:ind w:left="0" w:right="0" w:firstLine="0"/>
              <w:jc w:val="left"/>
              <w:rPr>
                <w:color w:val="auto"/>
                <w:lang w:val="en-US"/>
              </w:rPr>
            </w:pPr>
            <w:r w:rsidRPr="00A06932">
              <w:rPr>
                <w:color w:val="auto"/>
                <w:lang w:val="en-US"/>
              </w:rPr>
              <w:t>Daft, R. (2015). Management The new workplace. 7a ed.  U.S.: CENGAGE Learning</w:t>
            </w:r>
          </w:p>
        </w:tc>
      </w:tr>
    </w:tbl>
    <w:p w:rsidR="00535BEF" w:rsidRPr="00A06932" w:rsidRDefault="00535BEF" w:rsidP="00535BEF">
      <w:pPr>
        <w:spacing w:after="9" w:line="259" w:lineRule="auto"/>
        <w:ind w:left="401" w:right="0" w:firstLine="0"/>
        <w:jc w:val="left"/>
        <w:rPr>
          <w:lang w:val="en-US"/>
        </w:rPr>
      </w:pPr>
      <w:r w:rsidRPr="00A06932">
        <w:rPr>
          <w:lang w:val="en-US"/>
        </w:rPr>
        <w:t xml:space="preserve"> </w:t>
      </w:r>
    </w:p>
    <w:p w:rsidR="00535BEF" w:rsidRDefault="00535BEF" w:rsidP="00535BEF">
      <w:pPr>
        <w:spacing w:after="60" w:line="259" w:lineRule="auto"/>
        <w:ind w:left="295" w:right="0" w:firstLine="0"/>
        <w:jc w:val="left"/>
      </w:pPr>
      <w:r>
        <w:t>Imagen Temática</w:t>
      </w:r>
    </w:p>
    <w:p w:rsidR="00535BEF" w:rsidRDefault="00535BEF" w:rsidP="00535BEF">
      <w:pPr>
        <w:spacing w:after="60" w:line="259" w:lineRule="auto"/>
        <w:ind w:left="295" w:right="0" w:firstLine="0"/>
        <w:jc w:val="left"/>
      </w:pPr>
    </w:p>
    <w:p w:rsidR="00535BEF" w:rsidRDefault="00145150" w:rsidP="00535BEF">
      <w:pPr>
        <w:spacing w:after="60" w:line="259" w:lineRule="auto"/>
        <w:ind w:left="295" w:right="0" w:firstLine="0"/>
        <w:jc w:val="center"/>
      </w:pPr>
      <w:r>
        <w:rPr>
          <w:noProof/>
        </w:rPr>
        <w:drawing>
          <wp:inline distT="0" distB="0" distL="0" distR="0">
            <wp:extent cx="3808095" cy="1205865"/>
            <wp:effectExtent l="0" t="0" r="1905" b="0"/>
            <wp:docPr id="30" name="Imagen 30" descr="Resultado de imagen para FIN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FINANC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08095" cy="1205865"/>
                    </a:xfrm>
                    <a:prstGeom prst="rect">
                      <a:avLst/>
                    </a:prstGeom>
                    <a:noFill/>
                    <a:ln>
                      <a:noFill/>
                    </a:ln>
                  </pic:spPr>
                </pic:pic>
              </a:graphicData>
            </a:graphic>
          </wp:inline>
        </w:drawing>
      </w:r>
    </w:p>
    <w:p w:rsidR="00535BEF" w:rsidRDefault="00535BEF" w:rsidP="00535BEF">
      <w:pPr>
        <w:spacing w:after="60" w:line="259" w:lineRule="auto"/>
        <w:ind w:left="295" w:right="0" w:firstLine="0"/>
        <w:jc w:val="left"/>
      </w:pPr>
    </w:p>
    <w:p w:rsidR="00535BEF" w:rsidRDefault="00535BEF" w:rsidP="00535BEF">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535BEF" w:rsidTr="00474932">
        <w:trPr>
          <w:trHeight w:val="234"/>
        </w:trPr>
        <w:tc>
          <w:tcPr>
            <w:tcW w:w="8276" w:type="dxa"/>
            <w:tcBorders>
              <w:top w:val="single" w:sz="3" w:space="0" w:color="000000"/>
              <w:left w:val="single" w:sz="4" w:space="0" w:color="000000"/>
              <w:bottom w:val="single" w:sz="4" w:space="0" w:color="000000"/>
              <w:right w:val="single" w:sz="3" w:space="0" w:color="000000"/>
            </w:tcBorders>
          </w:tcPr>
          <w:p w:rsidR="00535BEF" w:rsidRDefault="00535BEF" w:rsidP="00474932">
            <w:pPr>
              <w:spacing w:after="0" w:line="259" w:lineRule="auto"/>
              <w:ind w:left="0" w:right="0" w:firstLine="0"/>
              <w:jc w:val="left"/>
            </w:pPr>
            <w:r>
              <w:t>Contextualización</w:t>
            </w:r>
          </w:p>
        </w:tc>
      </w:tr>
      <w:tr w:rsidR="00535BEF" w:rsidRPr="00A06932" w:rsidTr="00474932">
        <w:trPr>
          <w:trHeight w:val="1733"/>
        </w:trPr>
        <w:tc>
          <w:tcPr>
            <w:tcW w:w="8276" w:type="dxa"/>
            <w:tcBorders>
              <w:top w:val="single" w:sz="4" w:space="0" w:color="000000"/>
              <w:left w:val="single" w:sz="4" w:space="0" w:color="000000"/>
              <w:right w:val="single" w:sz="3" w:space="0" w:color="000000"/>
            </w:tcBorders>
          </w:tcPr>
          <w:p w:rsidR="00535BEF" w:rsidRDefault="00535BEF" w:rsidP="00474932">
            <w:pPr>
              <w:spacing w:after="0" w:line="259" w:lineRule="auto"/>
              <w:ind w:left="0" w:right="0" w:firstLine="0"/>
              <w:jc w:val="left"/>
            </w:pPr>
            <w:r>
              <w:rPr>
                <w:color w:val="000000"/>
              </w:rPr>
              <w:t xml:space="preserve">Esta lectura se relaciona con </w:t>
            </w:r>
            <w:r w:rsidR="00145150">
              <w:rPr>
                <w:color w:val="000000"/>
              </w:rPr>
              <w:t xml:space="preserve">diversas </w:t>
            </w:r>
            <w:r w:rsidRPr="009E6B84">
              <w:rPr>
                <w:b/>
              </w:rPr>
              <w:t>Unidad</w:t>
            </w:r>
            <w:r w:rsidR="00145150">
              <w:rPr>
                <w:b/>
              </w:rPr>
              <w:t>es</w:t>
            </w:r>
            <w:r w:rsidRPr="009E6B84">
              <w:rPr>
                <w:b/>
              </w:rPr>
              <w:t xml:space="preserve"> de competencia </w:t>
            </w:r>
            <w:r>
              <w:t xml:space="preserve"> </w:t>
            </w:r>
          </w:p>
          <w:p w:rsidR="00535BEF" w:rsidRDefault="00535BEF" w:rsidP="00474932">
            <w:pPr>
              <w:spacing w:after="0" w:line="259" w:lineRule="auto"/>
              <w:ind w:left="0" w:right="0" w:firstLine="0"/>
              <w:jc w:val="left"/>
            </w:pPr>
          </w:p>
          <w:p w:rsidR="00F4061B" w:rsidRPr="00D77885" w:rsidRDefault="00F4061B" w:rsidP="00D77885">
            <w:pPr>
              <w:spacing w:after="0" w:line="259" w:lineRule="auto"/>
              <w:ind w:left="0" w:right="0" w:firstLine="0"/>
              <w:jc w:val="left"/>
              <w:rPr>
                <w:color w:val="000000"/>
                <w:lang w:val="en-US"/>
              </w:rPr>
            </w:pPr>
            <w:r w:rsidRPr="00D77885">
              <w:rPr>
                <w:color w:val="000000"/>
                <w:lang w:val="en-US"/>
              </w:rPr>
              <w:t>Finance is a field that is concerned with the allocation (investment) of </w:t>
            </w:r>
            <w:hyperlink r:id="rId26" w:tooltip="Assets" w:history="1">
              <w:r w:rsidRPr="00D77885">
                <w:rPr>
                  <w:color w:val="000000"/>
                  <w:lang w:val="en-US"/>
                </w:rPr>
                <w:t>assets</w:t>
              </w:r>
            </w:hyperlink>
            <w:r w:rsidRPr="00D77885">
              <w:rPr>
                <w:color w:val="000000"/>
                <w:lang w:val="en-US"/>
              </w:rPr>
              <w:t> and </w:t>
            </w:r>
            <w:hyperlink r:id="rId27" w:tooltip="Liability (financial accounting)" w:history="1">
              <w:r w:rsidRPr="00D77885">
                <w:rPr>
                  <w:color w:val="000000"/>
                  <w:lang w:val="en-US"/>
                </w:rPr>
                <w:t>liabilities</w:t>
              </w:r>
            </w:hyperlink>
            <w:r w:rsidRPr="00D77885">
              <w:rPr>
                <w:color w:val="000000"/>
                <w:lang w:val="en-US"/>
              </w:rPr>
              <w:t> over space and time, often under conditions of risk or uncertainty. Finance can also be defined as the science of </w:t>
            </w:r>
            <w:hyperlink r:id="rId28" w:tooltip="Money management" w:history="1">
              <w:r w:rsidRPr="00D77885">
                <w:rPr>
                  <w:color w:val="000000"/>
                  <w:lang w:val="en-US"/>
                </w:rPr>
                <w:t>money management</w:t>
              </w:r>
            </w:hyperlink>
            <w:r w:rsidRPr="00D77885">
              <w:rPr>
                <w:color w:val="000000"/>
                <w:lang w:val="en-US"/>
              </w:rPr>
              <w:t>. Market participants in the market aim to price assets based on their risk level, fundamental value, and their expected </w:t>
            </w:r>
            <w:hyperlink r:id="rId29" w:tooltip="Rate of return" w:history="1">
              <w:r w:rsidRPr="00D77885">
                <w:rPr>
                  <w:color w:val="000000"/>
                  <w:lang w:val="en-US"/>
                </w:rPr>
                <w:t>rate of return</w:t>
              </w:r>
            </w:hyperlink>
            <w:r w:rsidRPr="00D77885">
              <w:rPr>
                <w:color w:val="000000"/>
                <w:lang w:val="en-US"/>
              </w:rPr>
              <w:t>. Finance can be broken into three sub-categories: </w:t>
            </w:r>
            <w:hyperlink r:id="rId30" w:tooltip="Public finance" w:history="1">
              <w:r w:rsidRPr="00D77885">
                <w:rPr>
                  <w:color w:val="000000"/>
                  <w:lang w:val="en-US"/>
                </w:rPr>
                <w:t>public finance</w:t>
              </w:r>
            </w:hyperlink>
            <w:r w:rsidRPr="00D77885">
              <w:rPr>
                <w:color w:val="000000"/>
                <w:lang w:val="en-US"/>
              </w:rPr>
              <w:t>, </w:t>
            </w:r>
            <w:hyperlink r:id="rId31" w:tooltip="Corporate finance" w:history="1">
              <w:r w:rsidRPr="00D77885">
                <w:rPr>
                  <w:color w:val="000000"/>
                  <w:lang w:val="en-US"/>
                </w:rPr>
                <w:t>corporate finance</w:t>
              </w:r>
            </w:hyperlink>
            <w:r w:rsidRPr="00D77885">
              <w:rPr>
                <w:color w:val="000000"/>
                <w:lang w:val="en-US"/>
              </w:rPr>
              <w:t> and </w:t>
            </w:r>
            <w:hyperlink r:id="rId32" w:tooltip="Personal finance" w:history="1">
              <w:r w:rsidRPr="00D77885">
                <w:rPr>
                  <w:color w:val="000000"/>
                  <w:lang w:val="en-US"/>
                </w:rPr>
                <w:t>personal finance</w:t>
              </w:r>
            </w:hyperlink>
            <w:r w:rsidRPr="00D77885">
              <w:rPr>
                <w:color w:val="000000"/>
                <w:lang w:val="en-US"/>
              </w:rPr>
              <w:t>.</w:t>
            </w:r>
          </w:p>
          <w:p w:rsidR="00535BEF" w:rsidRPr="00A06932" w:rsidRDefault="00535BEF" w:rsidP="00F4061B">
            <w:pPr>
              <w:spacing w:after="0" w:line="259" w:lineRule="auto"/>
              <w:ind w:left="0" w:right="50" w:firstLine="0"/>
              <w:rPr>
                <w:lang w:val="en-US"/>
              </w:rPr>
            </w:pPr>
          </w:p>
        </w:tc>
      </w:tr>
      <w:tr w:rsidR="00535BEF" w:rsidTr="00474932">
        <w:trPr>
          <w:trHeight w:val="238"/>
        </w:trPr>
        <w:tc>
          <w:tcPr>
            <w:tcW w:w="8276" w:type="dxa"/>
            <w:tcBorders>
              <w:top w:val="single" w:sz="4" w:space="0" w:color="000000"/>
              <w:left w:val="single" w:sz="4" w:space="0" w:color="000000"/>
              <w:bottom w:val="single" w:sz="4" w:space="0" w:color="000000"/>
              <w:right w:val="single" w:sz="3" w:space="0" w:color="000000"/>
            </w:tcBorders>
          </w:tcPr>
          <w:p w:rsidR="00535BEF" w:rsidRDefault="0073726D" w:rsidP="00474932">
            <w:pPr>
              <w:spacing w:after="0" w:line="259" w:lineRule="auto"/>
              <w:ind w:left="0" w:right="0" w:firstLine="0"/>
              <w:jc w:val="left"/>
            </w:pPr>
            <w:r w:rsidRPr="00385DF2">
              <w:rPr>
                <w:lang w:val="en-US"/>
              </w:rPr>
              <w:t>Question</w:t>
            </w:r>
            <w:r>
              <w:t xml:space="preserve"> </w:t>
            </w:r>
            <w:r w:rsidR="00535BEF">
              <w:t xml:space="preserve"> </w:t>
            </w:r>
          </w:p>
        </w:tc>
      </w:tr>
      <w:tr w:rsidR="00535BEF" w:rsidRPr="00A06932" w:rsidTr="00474932">
        <w:trPr>
          <w:trHeight w:val="464"/>
        </w:trPr>
        <w:tc>
          <w:tcPr>
            <w:tcW w:w="8276" w:type="dxa"/>
            <w:tcBorders>
              <w:top w:val="single" w:sz="4" w:space="0" w:color="000000"/>
              <w:left w:val="single" w:sz="4" w:space="0" w:color="000000"/>
              <w:bottom w:val="single" w:sz="3" w:space="0" w:color="000000"/>
              <w:right w:val="single" w:sz="3" w:space="0" w:color="000000"/>
            </w:tcBorders>
          </w:tcPr>
          <w:p w:rsidR="0073726D" w:rsidRPr="00D77885" w:rsidRDefault="0073726D" w:rsidP="00D77885">
            <w:pPr>
              <w:spacing w:after="0" w:line="259" w:lineRule="auto"/>
              <w:ind w:left="0" w:right="0" w:firstLine="0"/>
              <w:jc w:val="left"/>
              <w:rPr>
                <w:color w:val="000000"/>
                <w:lang w:val="en-US"/>
              </w:rPr>
            </w:pPr>
            <w:r w:rsidRPr="00D77885">
              <w:rPr>
                <w:color w:val="000000"/>
                <w:lang w:val="en-US"/>
              </w:rPr>
              <w:t xml:space="preserve">Which are the two most important financial statements? </w:t>
            </w:r>
          </w:p>
          <w:p w:rsidR="00535BEF" w:rsidRPr="00A06932" w:rsidRDefault="00535BEF" w:rsidP="00474932">
            <w:pPr>
              <w:spacing w:after="18" w:line="259" w:lineRule="auto"/>
              <w:ind w:left="0" w:right="0" w:firstLine="0"/>
              <w:jc w:val="left"/>
              <w:rPr>
                <w:lang w:val="en-US"/>
              </w:rPr>
            </w:pPr>
          </w:p>
          <w:p w:rsidR="00535BEF" w:rsidRPr="00A06932" w:rsidRDefault="00535BEF" w:rsidP="00474932">
            <w:pPr>
              <w:spacing w:after="0" w:line="259" w:lineRule="auto"/>
              <w:ind w:left="676" w:right="0" w:firstLine="0"/>
              <w:jc w:val="left"/>
              <w:rPr>
                <w:lang w:val="en-US"/>
              </w:rPr>
            </w:pPr>
          </w:p>
        </w:tc>
      </w:tr>
      <w:tr w:rsidR="00535BEF" w:rsidTr="00474932">
        <w:trPr>
          <w:trHeight w:val="236"/>
        </w:trPr>
        <w:tc>
          <w:tcPr>
            <w:tcW w:w="8276" w:type="dxa"/>
            <w:tcBorders>
              <w:top w:val="single" w:sz="3" w:space="0" w:color="000000"/>
              <w:left w:val="single" w:sz="4" w:space="0" w:color="000000"/>
              <w:bottom w:val="single" w:sz="4" w:space="0" w:color="000000"/>
              <w:right w:val="single" w:sz="3" w:space="0" w:color="000000"/>
            </w:tcBorders>
          </w:tcPr>
          <w:p w:rsidR="00535BEF" w:rsidRDefault="0073726D" w:rsidP="00474932">
            <w:pPr>
              <w:spacing w:after="0" w:line="259" w:lineRule="auto"/>
              <w:ind w:left="0" w:right="0" w:firstLine="0"/>
              <w:jc w:val="left"/>
            </w:pPr>
            <w:r w:rsidRPr="00385DF2">
              <w:rPr>
                <w:lang w:val="en-US"/>
              </w:rPr>
              <w:t>Answer</w:t>
            </w:r>
            <w:r>
              <w:t xml:space="preserve"> </w:t>
            </w:r>
            <w:r w:rsidR="00535BEF">
              <w:t xml:space="preserve"> </w:t>
            </w:r>
          </w:p>
        </w:tc>
      </w:tr>
      <w:tr w:rsidR="00535BEF" w:rsidTr="00474932">
        <w:trPr>
          <w:trHeight w:val="694"/>
        </w:trPr>
        <w:tc>
          <w:tcPr>
            <w:tcW w:w="8276" w:type="dxa"/>
            <w:tcBorders>
              <w:top w:val="single" w:sz="4" w:space="0" w:color="000000"/>
              <w:left w:val="single" w:sz="4" w:space="0" w:color="000000"/>
              <w:bottom w:val="single" w:sz="4" w:space="0" w:color="000000"/>
              <w:right w:val="single" w:sz="3" w:space="0" w:color="000000"/>
            </w:tcBorders>
          </w:tcPr>
          <w:p w:rsidR="0073726D" w:rsidRPr="00D77885" w:rsidRDefault="0073726D" w:rsidP="00D77885">
            <w:pPr>
              <w:spacing w:after="0" w:line="259" w:lineRule="auto"/>
              <w:ind w:left="0" w:right="0" w:firstLine="0"/>
              <w:jc w:val="left"/>
              <w:rPr>
                <w:color w:val="000000"/>
                <w:lang w:val="en-US"/>
              </w:rPr>
            </w:pPr>
            <w:r w:rsidRPr="00D77885">
              <w:rPr>
                <w:color w:val="000000"/>
                <w:lang w:val="en-US"/>
              </w:rPr>
              <w:t>balance and income statement</w:t>
            </w:r>
          </w:p>
          <w:p w:rsidR="00535BEF" w:rsidRDefault="00535BEF" w:rsidP="0073726D">
            <w:pPr>
              <w:spacing w:after="41" w:line="238" w:lineRule="auto"/>
              <w:ind w:left="0" w:right="0" w:firstLine="0"/>
              <w:jc w:val="left"/>
            </w:pPr>
          </w:p>
        </w:tc>
      </w:tr>
    </w:tbl>
    <w:p w:rsidR="00535BEF" w:rsidRDefault="00535BEF" w:rsidP="00535BEF">
      <w:pPr>
        <w:spacing w:after="102" w:line="259" w:lineRule="auto"/>
        <w:ind w:left="401" w:right="0" w:firstLine="0"/>
        <w:jc w:val="left"/>
      </w:pPr>
      <w:r>
        <w:rPr>
          <w:rFonts w:ascii="Arial" w:eastAsia="Arial" w:hAnsi="Arial" w:cs="Arial"/>
          <w:b/>
        </w:rPr>
        <w:t xml:space="preserve"> </w:t>
      </w:r>
      <w:r>
        <w:rPr>
          <w:rFonts w:ascii="Arial" w:eastAsia="Arial" w:hAnsi="Arial" w:cs="Arial"/>
          <w:b/>
        </w:rPr>
        <w:tab/>
      </w:r>
    </w:p>
    <w:p w:rsidR="00B950F3" w:rsidRDefault="00B950F3">
      <w:pPr>
        <w:spacing w:after="217" w:line="259" w:lineRule="auto"/>
        <w:ind w:left="401" w:right="0" w:firstLine="0"/>
        <w:jc w:val="left"/>
      </w:pPr>
    </w:p>
    <w:p w:rsidR="005D1890" w:rsidRDefault="005D1890">
      <w:pPr>
        <w:spacing w:after="160" w:line="259" w:lineRule="auto"/>
        <w:ind w:left="0" w:right="0" w:firstLine="0"/>
        <w:jc w:val="left"/>
        <w:rPr>
          <w:rFonts w:ascii="Arial" w:eastAsia="Arial" w:hAnsi="Arial" w:cs="Arial"/>
          <w:b/>
        </w:rPr>
      </w:pPr>
      <w:r>
        <w:rPr>
          <w:rFonts w:ascii="Arial" w:eastAsia="Arial" w:hAnsi="Arial" w:cs="Arial"/>
          <w:b/>
        </w:rPr>
        <w:lastRenderedPageBreak/>
        <w:br w:type="page"/>
      </w:r>
    </w:p>
    <w:p w:rsidR="00B950F3" w:rsidRDefault="00B950F3">
      <w:pPr>
        <w:spacing w:after="0" w:line="259" w:lineRule="auto"/>
        <w:ind w:left="401" w:right="0" w:firstLine="0"/>
      </w:pPr>
    </w:p>
    <w:p w:rsidR="00B950F3" w:rsidRDefault="00540880">
      <w:pPr>
        <w:spacing w:after="25" w:line="259" w:lineRule="auto"/>
        <w:ind w:left="401" w:right="0" w:firstLine="0"/>
        <w:jc w:val="left"/>
      </w:pPr>
      <w:r>
        <w:rPr>
          <w:rFonts w:ascii="Arial" w:eastAsia="Arial" w:hAnsi="Arial" w:cs="Arial"/>
          <w:b/>
        </w:rPr>
        <w:t xml:space="preserve"> </w:t>
      </w:r>
    </w:p>
    <w:p w:rsidR="00B950F3" w:rsidRDefault="00332399">
      <w:pPr>
        <w:spacing w:after="206" w:line="259" w:lineRule="auto"/>
        <w:ind w:left="29" w:right="-43" w:firstLine="0"/>
        <w:jc w:val="left"/>
      </w:pPr>
      <w:r>
        <w:t>ACTIVIDAD EXTRA</w:t>
      </w:r>
    </w:p>
    <w:tbl>
      <w:tblPr>
        <w:tblStyle w:val="TableGrid"/>
        <w:tblW w:w="8276" w:type="dxa"/>
        <w:tblInd w:w="300" w:type="dxa"/>
        <w:tblCellMar>
          <w:top w:w="55" w:type="dxa"/>
          <w:left w:w="101" w:type="dxa"/>
          <w:right w:w="115" w:type="dxa"/>
        </w:tblCellMar>
        <w:tblLook w:val="04A0" w:firstRow="1" w:lastRow="0" w:firstColumn="1" w:lastColumn="0" w:noHBand="0" w:noVBand="1"/>
      </w:tblPr>
      <w:tblGrid>
        <w:gridCol w:w="8276"/>
      </w:tblGrid>
      <w:tr w:rsidR="00332399" w:rsidTr="00474932">
        <w:trPr>
          <w:trHeight w:val="391"/>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2" w:right="0" w:firstLine="0"/>
              <w:jc w:val="left"/>
            </w:pPr>
            <w:r>
              <w:rPr>
                <w:color w:val="000000"/>
              </w:rPr>
              <w:t xml:space="preserve">Test de autoevaluación </w:t>
            </w:r>
            <w:r w:rsidR="00537E02">
              <w:rPr>
                <w:color w:val="000000"/>
              </w:rPr>
              <w:t xml:space="preserve">: </w:t>
            </w:r>
          </w:p>
        </w:tc>
      </w:tr>
      <w:tr w:rsidR="00332399" w:rsidTr="00474932">
        <w:trPr>
          <w:trHeight w:val="410"/>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0" w:right="0" w:firstLine="0"/>
              <w:jc w:val="left"/>
            </w:pPr>
          </w:p>
        </w:tc>
      </w:tr>
      <w:tr w:rsidR="00332399" w:rsidTr="00474932">
        <w:trPr>
          <w:trHeight w:val="401"/>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C76844">
            <w:pPr>
              <w:spacing w:after="0" w:line="259" w:lineRule="auto"/>
              <w:ind w:left="0" w:right="0" w:firstLine="0"/>
              <w:jc w:val="left"/>
            </w:pPr>
            <w:r w:rsidRPr="00D615AA">
              <w:rPr>
                <w:color w:val="000000"/>
              </w:rPr>
              <w:t>Fuente de Referencia:</w:t>
            </w:r>
            <w:r>
              <w:t xml:space="preserve"> ANEXO FINAL </w:t>
            </w:r>
          </w:p>
        </w:tc>
      </w:tr>
      <w:tr w:rsidR="00332399" w:rsidTr="00474932">
        <w:trPr>
          <w:trHeight w:val="528"/>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0" w:right="0" w:firstLine="0"/>
              <w:jc w:val="left"/>
            </w:pPr>
          </w:p>
        </w:tc>
      </w:tr>
      <w:tr w:rsidR="00537E02" w:rsidTr="00474932">
        <w:trPr>
          <w:trHeight w:val="528"/>
        </w:trPr>
        <w:tc>
          <w:tcPr>
            <w:tcW w:w="8276" w:type="dxa"/>
            <w:tcBorders>
              <w:top w:val="single" w:sz="4" w:space="0" w:color="000000"/>
              <w:left w:val="single" w:sz="4" w:space="0" w:color="000000"/>
              <w:bottom w:val="single" w:sz="4" w:space="0" w:color="000000"/>
              <w:right w:val="single" w:sz="3" w:space="0" w:color="000000"/>
            </w:tcBorders>
          </w:tcPr>
          <w:p w:rsidR="00537E02" w:rsidRDefault="00537E02" w:rsidP="00474932">
            <w:pPr>
              <w:spacing w:after="0" w:line="259" w:lineRule="auto"/>
              <w:ind w:left="0" w:right="0" w:firstLine="0"/>
              <w:jc w:val="left"/>
              <w:rPr>
                <w:rFonts w:ascii="Arial" w:hAnsi="Arial" w:cs="Arial"/>
                <w:sz w:val="16"/>
              </w:rPr>
            </w:pPr>
            <w:r>
              <w:rPr>
                <w:rFonts w:ascii="Arial" w:hAnsi="Arial" w:cs="Arial"/>
                <w:sz w:val="16"/>
              </w:rPr>
              <w:t>Se recomienda aplicarlo a manera de que el estudiante conozca mediante un instrumento de evaluación cuál es su nivel como emprendedor.</w:t>
            </w:r>
          </w:p>
        </w:tc>
      </w:tr>
    </w:tbl>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332399" w:rsidRDefault="00332399">
      <w:pPr>
        <w:spacing w:after="160" w:line="259" w:lineRule="auto"/>
        <w:ind w:left="0" w:right="0" w:firstLine="0"/>
        <w:jc w:val="left"/>
      </w:pPr>
      <w:r>
        <w:br w:type="page"/>
      </w:r>
      <w:bookmarkStart w:id="0" w:name="_GoBack"/>
      <w:bookmarkEnd w:id="0"/>
    </w:p>
    <w:p w:rsidR="00332399" w:rsidRDefault="00332399">
      <w:pPr>
        <w:spacing w:after="206" w:line="259" w:lineRule="auto"/>
        <w:ind w:left="29" w:right="-43" w:firstLine="0"/>
        <w:jc w:val="left"/>
      </w:pPr>
      <w:r>
        <w:rPr>
          <w:noProof/>
        </w:rPr>
        <w:lastRenderedPageBreak/>
        <mc:AlternateContent>
          <mc:Choice Requires="wps">
            <w:drawing>
              <wp:anchor distT="45720" distB="45720" distL="114300" distR="114300" simplePos="0" relativeHeight="251713536" behindDoc="0" locked="0" layoutInCell="1" allowOverlap="1" wp14:anchorId="72D9C99E" wp14:editId="281896CE">
                <wp:simplePos x="0" y="0"/>
                <wp:positionH relativeFrom="column">
                  <wp:posOffset>2194877</wp:posOffset>
                </wp:positionH>
                <wp:positionV relativeFrom="paragraph">
                  <wp:posOffset>1</wp:posOffset>
                </wp:positionV>
                <wp:extent cx="3438525" cy="438150"/>
                <wp:effectExtent l="0" t="0" r="28575" b="1905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D0620" w:rsidRPr="00540880" w:rsidRDefault="004D0620" w:rsidP="00332399">
                            <w:pPr>
                              <w:ind w:left="0" w:firstLine="0"/>
                              <w:rPr>
                                <w:rFonts w:asciiTheme="majorHAnsi" w:hAnsiTheme="majorHAnsi"/>
                                <w:sz w:val="44"/>
                                <w:szCs w:val="44"/>
                              </w:rPr>
                            </w:pPr>
                            <w:r>
                              <w:rPr>
                                <w:rFonts w:asciiTheme="majorHAnsi" w:hAnsiTheme="majorHAnsi"/>
                                <w:sz w:val="44"/>
                                <w:szCs w:val="44"/>
                              </w:rPr>
                              <w:t>FUENTES DE CONSULTA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D9C99E" id="_x0000_s1034" type="#_x0000_t202" style="position:absolute;left:0;text-align:left;margin-left:172.8pt;margin-top:0;width:270.75pt;height:34.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">
                <v:textbox>
                  <w:txbxContent>
                    <w:p w:rsidR="004D0620" w:rsidRPr="00540880" w:rsidRDefault="004D0620" w:rsidP="00332399">
                      <w:pPr>
                        <w:ind w:left="0" w:firstLine="0"/>
                        <w:rPr>
                          <w:rFonts w:asciiTheme="majorHAnsi" w:hAnsiTheme="majorHAnsi"/>
                          <w:sz w:val="44"/>
                          <w:szCs w:val="44"/>
                        </w:rPr>
                      </w:pPr>
                      <w:r>
                        <w:rPr>
                          <w:rFonts w:asciiTheme="majorHAnsi" w:hAnsiTheme="majorHAnsi"/>
                          <w:sz w:val="44"/>
                          <w:szCs w:val="44"/>
                        </w:rPr>
                        <w:t>FUENTES DE CONSULTA</w:t>
                      </w:r>
                    </w:p>
                  </w:txbxContent>
                </v:textbox>
                <w10:wrap type="square"/>
              </v:shape>
            </w:pict>
          </mc:Fallback>
        </mc:AlternateContent>
      </w:r>
      <w:r w:rsidRPr="00540880">
        <w:rPr>
          <w:noProof/>
        </w:rPr>
        <mc:AlternateContent>
          <mc:Choice Requires="wps">
            <w:drawing>
              <wp:anchor distT="0" distB="0" distL="114300" distR="114300" simplePos="0" relativeHeight="251711488" behindDoc="0" locked="0" layoutInCell="1" allowOverlap="1" wp14:anchorId="7EF0B607" wp14:editId="73842BDE">
                <wp:simplePos x="0" y="0"/>
                <wp:positionH relativeFrom="page">
                  <wp:align>right</wp:align>
                </wp:positionH>
                <wp:positionV relativeFrom="paragraph">
                  <wp:posOffset>-2292985</wp:posOffset>
                </wp:positionV>
                <wp:extent cx="1012192" cy="4420742"/>
                <wp:effectExtent l="0" t="8573" r="7938" b="7937"/>
                <wp:wrapNone/>
                <wp:docPr id="38"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6CED7047" id="Rectángulo 6" o:spid="_x0000_s1026" style="position:absolute;margin-left:28.5pt;margin-top:-180.55pt;width:79.7pt;height:348.1pt;rotation:-90;z-index:25171148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709440" behindDoc="0" locked="0" layoutInCell="1" allowOverlap="1" wp14:anchorId="6805F7FB" wp14:editId="4807559D">
                <wp:simplePos x="0" y="0"/>
                <wp:positionH relativeFrom="column">
                  <wp:posOffset>-219075</wp:posOffset>
                </wp:positionH>
                <wp:positionV relativeFrom="paragraph">
                  <wp:posOffset>-2448560</wp:posOffset>
                </wp:positionV>
                <wp:extent cx="1012190" cy="4727068"/>
                <wp:effectExtent l="9525" t="0" r="6985" b="6985"/>
                <wp:wrapNone/>
                <wp:docPr id="37"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0BBBCD9" id="Rectángulo 5" o:spid="_x0000_s1026" style="position:absolute;margin-left:-17.25pt;margin-top:-192.8pt;width:79.7pt;height:372.2pt;rotation:-90;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" fillcolor="#2d5335" stroked="f" strokeweight=".5pt"/>
            </w:pict>
          </mc:Fallback>
        </mc:AlternateContent>
      </w:r>
    </w:p>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B950F3" w:rsidRDefault="00540880">
      <w:pPr>
        <w:spacing w:after="212" w:line="259" w:lineRule="auto"/>
        <w:ind w:left="0" w:right="8179" w:firstLine="0"/>
        <w:jc w:val="right"/>
      </w:pPr>
      <w:r>
        <w:t xml:space="preserve"> </w:t>
      </w:r>
    </w:p>
    <w:p w:rsidR="00B950F3" w:rsidRDefault="00540880">
      <w:pPr>
        <w:spacing w:after="0" w:line="259" w:lineRule="auto"/>
        <w:ind w:left="0" w:right="8179" w:firstLine="0"/>
        <w:jc w:val="right"/>
      </w:pPr>
      <w:r>
        <w:t xml:space="preserve"> </w:t>
      </w:r>
    </w:p>
    <w:tbl>
      <w:tblPr>
        <w:tblStyle w:val="TableGrid"/>
        <w:tblW w:w="8322" w:type="dxa"/>
        <w:tblInd w:w="300" w:type="dxa"/>
        <w:tblCellMar>
          <w:top w:w="58" w:type="dxa"/>
          <w:left w:w="101" w:type="dxa"/>
          <w:right w:w="93" w:type="dxa"/>
        </w:tblCellMar>
        <w:tblLook w:val="04A0" w:firstRow="1" w:lastRow="0" w:firstColumn="1" w:lastColumn="0" w:noHBand="0" w:noVBand="1"/>
      </w:tblPr>
      <w:tblGrid>
        <w:gridCol w:w="8322"/>
      </w:tblGrid>
      <w:tr w:rsidR="00400BE6"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00BE6" w:rsidRPr="004D2D7A" w:rsidRDefault="00400BE6" w:rsidP="00400BE6">
            <w:pPr>
              <w:spacing w:after="0" w:line="259" w:lineRule="auto"/>
              <w:ind w:left="0" w:right="0" w:firstLine="0"/>
              <w:jc w:val="left"/>
              <w:rPr>
                <w:rFonts w:ascii="Arial" w:hAnsi="Arial" w:cs="Arial"/>
                <w:color w:val="auto"/>
                <w:sz w:val="24"/>
              </w:rPr>
            </w:pPr>
            <w:r w:rsidRPr="00400BE6">
              <w:rPr>
                <w:rFonts w:ascii="Arial" w:hAnsi="Arial" w:cs="Arial"/>
                <w:sz w:val="24"/>
              </w:rPr>
              <w:t>Bandler</w:t>
            </w:r>
            <w:r w:rsidRPr="00400BE6">
              <w:rPr>
                <w:rFonts w:ascii="Arial" w:hAnsi="Arial" w:cs="Arial"/>
                <w:sz w:val="24"/>
              </w:rPr>
              <w:t xml:space="preserve"> (2004) Como Usar los Estados Financieros</w:t>
            </w:r>
            <w:r>
              <w:rPr>
                <w:rFonts w:ascii="Arial" w:hAnsi="Arial" w:cs="Arial"/>
                <w:sz w:val="24"/>
              </w:rPr>
              <w:t xml:space="preserve"> </w:t>
            </w:r>
            <w:r w:rsidRPr="004D2D7A">
              <w:rPr>
                <w:rFonts w:ascii="Arial" w:hAnsi="Arial" w:cs="Arial"/>
                <w:color w:val="auto"/>
                <w:sz w:val="24"/>
              </w:rPr>
              <w:t>http://www.resumido.com/es/libro.php?cod=137 Resumido.com Libros de Gerencia Resumido</w:t>
            </w:r>
          </w:p>
          <w:p w:rsidR="00400BE6" w:rsidRPr="00400BE6" w:rsidRDefault="00400BE6" w:rsidP="004D2D7A">
            <w:pPr>
              <w:spacing w:after="0" w:line="259" w:lineRule="auto"/>
              <w:ind w:left="0" w:right="0" w:firstLine="0"/>
              <w:jc w:val="left"/>
            </w:pPr>
          </w:p>
        </w:tc>
      </w:tr>
      <w:tr w:rsidR="00400BE6"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00BE6" w:rsidRPr="004D2D7A" w:rsidRDefault="00400BE6" w:rsidP="00400BE6">
            <w:pPr>
              <w:spacing w:after="0" w:line="259" w:lineRule="auto"/>
              <w:ind w:left="0" w:right="0" w:firstLine="0"/>
              <w:jc w:val="left"/>
              <w:rPr>
                <w:rFonts w:ascii="Arial" w:hAnsi="Arial" w:cs="Arial"/>
                <w:color w:val="auto"/>
                <w:sz w:val="24"/>
              </w:rPr>
            </w:pPr>
            <w:r w:rsidRPr="004D2D7A">
              <w:rPr>
                <w:rFonts w:ascii="Arial" w:hAnsi="Arial" w:cs="Arial"/>
                <w:sz w:val="24"/>
              </w:rPr>
              <w:t xml:space="preserve">Borge D. (2004) El </w:t>
            </w:r>
            <w:r>
              <w:rPr>
                <w:rFonts w:ascii="Arial" w:hAnsi="Arial" w:cs="Arial"/>
                <w:sz w:val="24"/>
              </w:rPr>
              <w:t>L</w:t>
            </w:r>
            <w:r w:rsidRPr="004D2D7A">
              <w:rPr>
                <w:rFonts w:ascii="Arial" w:hAnsi="Arial" w:cs="Arial"/>
                <w:sz w:val="24"/>
              </w:rPr>
              <w:t>ibro d</w:t>
            </w:r>
            <w:r>
              <w:rPr>
                <w:rFonts w:ascii="Arial" w:hAnsi="Arial" w:cs="Arial"/>
                <w:sz w:val="24"/>
              </w:rPr>
              <w:t xml:space="preserve">el Riesgo. </w:t>
            </w:r>
            <w:r w:rsidRPr="004D2D7A">
              <w:rPr>
                <w:rFonts w:ascii="Arial" w:hAnsi="Arial" w:cs="Arial"/>
                <w:color w:val="auto"/>
                <w:sz w:val="24"/>
              </w:rPr>
              <w:t>http://www.resumido.com/es/libro.php?cod=137 Resumido.com Libros de Gerencia Resumido</w:t>
            </w:r>
          </w:p>
          <w:p w:rsidR="00400BE6" w:rsidRPr="00400BE6" w:rsidRDefault="00400BE6" w:rsidP="004D2D7A">
            <w:pPr>
              <w:spacing w:after="0" w:line="259" w:lineRule="auto"/>
              <w:ind w:left="0" w:right="0" w:firstLine="0"/>
              <w:jc w:val="left"/>
            </w:pPr>
          </w:p>
        </w:tc>
      </w:tr>
      <w:tr w:rsidR="004D2D7A"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D2D7A" w:rsidRPr="00400BE6" w:rsidRDefault="004D2D7A" w:rsidP="004D2D7A">
            <w:pPr>
              <w:spacing w:after="0" w:line="259" w:lineRule="auto"/>
              <w:ind w:left="0" w:right="0" w:firstLine="0"/>
              <w:jc w:val="left"/>
              <w:rPr>
                <w:rFonts w:ascii="Arial" w:hAnsi="Arial" w:cs="Arial"/>
                <w:color w:val="auto"/>
                <w:sz w:val="24"/>
              </w:rPr>
            </w:pPr>
            <w:r w:rsidRPr="00400BE6">
              <w:rPr>
                <w:rFonts w:ascii="Arial" w:hAnsi="Arial" w:cs="Arial"/>
                <w:color w:val="auto"/>
                <w:sz w:val="24"/>
              </w:rPr>
              <w:t>Calderón M.</w:t>
            </w:r>
            <w:r w:rsidRPr="00400BE6">
              <w:rPr>
                <w:rFonts w:ascii="Arial" w:hAnsi="Arial" w:cs="Arial"/>
                <w:color w:val="auto"/>
                <w:sz w:val="24"/>
              </w:rPr>
              <w:t xml:space="preserve"> </w:t>
            </w:r>
            <w:r w:rsidRPr="00400BE6">
              <w:rPr>
                <w:rFonts w:ascii="Arial" w:hAnsi="Arial" w:cs="Arial"/>
                <w:color w:val="auto"/>
                <w:sz w:val="24"/>
              </w:rPr>
              <w:t xml:space="preserve">Módulo: </w:t>
            </w:r>
            <w:r w:rsidRPr="00400BE6">
              <w:rPr>
                <w:rFonts w:ascii="Arial" w:hAnsi="Arial" w:cs="Arial"/>
                <w:color w:val="auto"/>
                <w:sz w:val="24"/>
              </w:rPr>
              <w:t xml:space="preserve">(2006) </w:t>
            </w:r>
            <w:r w:rsidRPr="00400BE6">
              <w:rPr>
                <w:rFonts w:ascii="Arial" w:hAnsi="Arial" w:cs="Arial"/>
                <w:color w:val="auto"/>
                <w:sz w:val="24"/>
              </w:rPr>
              <w:t>Capital de Trabajo Operativo</w:t>
            </w:r>
          </w:p>
          <w:p w:rsidR="004D2D7A" w:rsidRPr="004D2D7A" w:rsidRDefault="004D2D7A" w:rsidP="004D2D7A">
            <w:pPr>
              <w:spacing w:after="0" w:line="259" w:lineRule="auto"/>
              <w:ind w:left="0" w:right="0" w:firstLine="0"/>
              <w:jc w:val="left"/>
              <w:rPr>
                <w:rFonts w:ascii="Arial" w:hAnsi="Arial" w:cs="Arial"/>
                <w:sz w:val="24"/>
              </w:rPr>
            </w:pPr>
            <w:r w:rsidRPr="004D2D7A">
              <w:rPr>
                <w:rFonts w:ascii="Arial" w:hAnsi="Arial" w:cs="Arial"/>
                <w:color w:val="auto"/>
                <w:sz w:val="24"/>
                <w:lang w:val="en-US"/>
              </w:rPr>
              <w:t xml:space="preserve">y </w:t>
            </w:r>
            <w:proofErr w:type="spellStart"/>
            <w:r w:rsidRPr="004D2D7A">
              <w:rPr>
                <w:rFonts w:ascii="Arial" w:hAnsi="Arial" w:cs="Arial"/>
                <w:color w:val="auto"/>
                <w:sz w:val="24"/>
                <w:lang w:val="en-US"/>
              </w:rPr>
              <w:t>su</w:t>
            </w:r>
            <w:proofErr w:type="spellEnd"/>
            <w:r w:rsidRPr="004D2D7A">
              <w:rPr>
                <w:rFonts w:ascii="Arial" w:hAnsi="Arial" w:cs="Arial"/>
                <w:color w:val="auto"/>
                <w:sz w:val="24"/>
                <w:lang w:val="en-US"/>
              </w:rPr>
              <w:t xml:space="preserve"> </w:t>
            </w:r>
            <w:proofErr w:type="spellStart"/>
            <w:r w:rsidRPr="004D2D7A">
              <w:rPr>
                <w:rFonts w:ascii="Arial" w:hAnsi="Arial" w:cs="Arial"/>
                <w:color w:val="auto"/>
                <w:sz w:val="24"/>
                <w:lang w:val="en-US"/>
              </w:rPr>
              <w:t>Financiación</w:t>
            </w:r>
            <w:proofErr w:type="spellEnd"/>
            <w:r w:rsidRPr="004D2D7A">
              <w:rPr>
                <w:rFonts w:ascii="Arial" w:hAnsi="Arial" w:cs="Arial"/>
                <w:color w:val="auto"/>
                <w:sz w:val="24"/>
                <w:lang w:val="en-US"/>
              </w:rPr>
              <w:t xml:space="preserve">. </w:t>
            </w:r>
            <w:proofErr w:type="spellStart"/>
            <w:r w:rsidRPr="004D2D7A">
              <w:rPr>
                <w:rFonts w:ascii="Arial" w:hAnsi="Arial" w:cs="Arial"/>
                <w:color w:val="auto"/>
                <w:sz w:val="24"/>
                <w:lang w:val="en-US"/>
              </w:rPr>
              <w:t>Lectura</w:t>
            </w:r>
            <w:proofErr w:type="spellEnd"/>
            <w:r w:rsidRPr="004D2D7A">
              <w:rPr>
                <w:rFonts w:ascii="Arial" w:hAnsi="Arial" w:cs="Arial"/>
                <w:color w:val="auto"/>
                <w:sz w:val="24"/>
                <w:lang w:val="en-US"/>
              </w:rPr>
              <w:t xml:space="preserve"> 3 </w:t>
            </w:r>
            <w:proofErr w:type="spellStart"/>
            <w:r w:rsidRPr="004D2D7A">
              <w:rPr>
                <w:rFonts w:ascii="Arial" w:hAnsi="Arial" w:cs="Arial"/>
                <w:color w:val="auto"/>
                <w:sz w:val="24"/>
                <w:lang w:val="en-US"/>
              </w:rPr>
              <w:t>Conferencia</w:t>
            </w:r>
            <w:proofErr w:type="spellEnd"/>
            <w:r>
              <w:rPr>
                <w:rFonts w:ascii="Arial" w:hAnsi="Arial" w:cs="Arial"/>
                <w:sz w:val="24"/>
              </w:rPr>
              <w:t xml:space="preserve"> </w:t>
            </w:r>
          </w:p>
        </w:tc>
      </w:tr>
      <w:tr w:rsidR="004D2D7A" w:rsidRPr="00A06932"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D2D7A" w:rsidRPr="00A06932" w:rsidRDefault="004D2D7A" w:rsidP="00283B1C">
            <w:pPr>
              <w:spacing w:after="0" w:line="259" w:lineRule="auto"/>
              <w:ind w:left="0" w:right="0" w:firstLine="0"/>
              <w:jc w:val="left"/>
              <w:rPr>
                <w:rFonts w:ascii="Arial" w:hAnsi="Arial" w:cs="Arial"/>
                <w:color w:val="auto"/>
                <w:sz w:val="24"/>
                <w:lang w:val="en-US"/>
              </w:rPr>
            </w:pPr>
            <w:r w:rsidRPr="00A06932">
              <w:rPr>
                <w:rFonts w:ascii="Arial" w:hAnsi="Arial" w:cs="Arial"/>
                <w:color w:val="auto"/>
                <w:sz w:val="24"/>
                <w:lang w:val="en-US"/>
              </w:rPr>
              <w:t>Daft, R. (2015). Management The new workplace. 7a ed.  U.S.: CENGAGE Learning</w:t>
            </w:r>
          </w:p>
        </w:tc>
      </w:tr>
      <w:tr w:rsidR="00423C64" w:rsidTr="00423C64">
        <w:trPr>
          <w:trHeight w:val="533"/>
        </w:trPr>
        <w:tc>
          <w:tcPr>
            <w:tcW w:w="8322" w:type="dxa"/>
            <w:tcBorders>
              <w:top w:val="single" w:sz="3" w:space="0" w:color="000000"/>
              <w:left w:val="single" w:sz="4" w:space="0" w:color="000000"/>
              <w:bottom w:val="single" w:sz="4" w:space="0" w:color="000000"/>
              <w:right w:val="single" w:sz="3" w:space="0" w:color="000000"/>
            </w:tcBorders>
          </w:tcPr>
          <w:p w:rsidR="00423C64" w:rsidRDefault="00423C64" w:rsidP="00423C64">
            <w:pPr>
              <w:spacing w:after="0" w:line="259" w:lineRule="auto"/>
              <w:ind w:left="0" w:right="0" w:firstLine="0"/>
              <w:jc w:val="left"/>
            </w:pPr>
            <w:r w:rsidRPr="00423C64">
              <w:rPr>
                <w:rFonts w:ascii="Arial" w:hAnsi="Arial" w:cs="Arial"/>
                <w:color w:val="auto"/>
                <w:sz w:val="22"/>
              </w:rPr>
              <w:t>García-Aguilar, J., Importancia de la administración eficiente del capital de trabajo en las Pymes. Revista Ciencia UNEMI Vol. 10, Nº 23, Agosto 2017, pp. 30 - 39 ISSN 1390-4272 Impreso ISSN 2528-7737 Electrónico</w:t>
            </w:r>
          </w:p>
        </w:tc>
      </w:tr>
      <w:tr w:rsidR="00926F74" w:rsidTr="00423C64">
        <w:trPr>
          <w:trHeight w:val="533"/>
        </w:trPr>
        <w:tc>
          <w:tcPr>
            <w:tcW w:w="8322" w:type="dxa"/>
            <w:tcBorders>
              <w:top w:val="single" w:sz="3" w:space="0" w:color="000000"/>
              <w:left w:val="single" w:sz="4" w:space="0" w:color="000000"/>
              <w:bottom w:val="single" w:sz="4" w:space="0" w:color="000000"/>
              <w:right w:val="single" w:sz="3" w:space="0" w:color="000000"/>
            </w:tcBorders>
          </w:tcPr>
          <w:p w:rsidR="00926F74" w:rsidRPr="00926F74" w:rsidRDefault="00926F74" w:rsidP="00423C64">
            <w:pPr>
              <w:spacing w:after="0" w:line="259" w:lineRule="auto"/>
              <w:ind w:left="0" w:right="0" w:firstLine="0"/>
              <w:jc w:val="left"/>
              <w:rPr>
                <w:rFonts w:ascii="Arial" w:hAnsi="Arial" w:cs="Arial"/>
                <w:color w:val="auto"/>
                <w:sz w:val="22"/>
              </w:rPr>
            </w:pPr>
            <w:proofErr w:type="spellStart"/>
            <w:r w:rsidRPr="00926F74">
              <w:rPr>
                <w:rFonts w:ascii="Arial" w:hAnsi="Arial" w:cs="Arial"/>
                <w:color w:val="auto"/>
                <w:sz w:val="22"/>
              </w:rPr>
              <w:t>Givens</w:t>
            </w:r>
            <w:proofErr w:type="spellEnd"/>
            <w:r w:rsidRPr="00926F74">
              <w:rPr>
                <w:rFonts w:ascii="Arial" w:hAnsi="Arial" w:cs="Arial"/>
                <w:color w:val="auto"/>
                <w:sz w:val="22"/>
              </w:rPr>
              <w:t xml:space="preserve"> </w:t>
            </w:r>
            <w:r w:rsidRPr="00926F74">
              <w:rPr>
                <w:rFonts w:ascii="Arial" w:hAnsi="Arial" w:cs="Arial"/>
                <w:color w:val="auto"/>
                <w:sz w:val="22"/>
              </w:rPr>
              <w:t>Charles J. (</w:t>
            </w:r>
            <w:proofErr w:type="gramStart"/>
            <w:r w:rsidRPr="00926F74">
              <w:rPr>
                <w:rFonts w:ascii="Arial" w:hAnsi="Arial" w:cs="Arial"/>
                <w:color w:val="auto"/>
                <w:sz w:val="22"/>
              </w:rPr>
              <w:t>2004)Autodefensa</w:t>
            </w:r>
            <w:proofErr w:type="gramEnd"/>
            <w:r w:rsidRPr="00926F74">
              <w:rPr>
                <w:rFonts w:ascii="Arial" w:hAnsi="Arial" w:cs="Arial"/>
                <w:color w:val="auto"/>
                <w:sz w:val="22"/>
              </w:rPr>
              <w:t xml:space="preserve"> Financiera. </w:t>
            </w:r>
          </w:p>
          <w:p w:rsidR="00926F74" w:rsidRPr="00926F74" w:rsidRDefault="00926F74" w:rsidP="00926F74">
            <w:pPr>
              <w:pStyle w:val="Textoindependiente"/>
              <w:spacing w:after="120"/>
              <w:rPr>
                <w:rFonts w:eastAsia="Berlin Sans FB"/>
                <w:sz w:val="22"/>
                <w:szCs w:val="22"/>
              </w:rPr>
            </w:pPr>
            <w:hyperlink r:id="rId33" w:history="1">
              <w:r w:rsidRPr="00926F74">
                <w:rPr>
                  <w:rFonts w:eastAsia="Berlin Sans FB"/>
                  <w:sz w:val="22"/>
                  <w:szCs w:val="22"/>
                </w:rPr>
                <w:t>http://www.resumido.com/es/libro.php?cod=134</w:t>
              </w:r>
            </w:hyperlink>
            <w:r w:rsidRPr="00926F74">
              <w:rPr>
                <w:rFonts w:eastAsia="Berlin Sans FB"/>
                <w:sz w:val="22"/>
                <w:szCs w:val="22"/>
              </w:rPr>
              <w:t xml:space="preserve">  </w:t>
            </w:r>
            <w:r w:rsidRPr="00926F74">
              <w:rPr>
                <w:rFonts w:eastAsia="Berlin Sans FB"/>
                <w:sz w:val="22"/>
                <w:szCs w:val="22"/>
              </w:rPr>
              <w:t>Resumido.com Libros de Gerencia Resumido</w:t>
            </w:r>
          </w:p>
        </w:tc>
      </w:tr>
      <w:tr w:rsidR="00AB3C2B" w:rsidTr="00423C64">
        <w:trPr>
          <w:trHeight w:val="533"/>
        </w:trPr>
        <w:tc>
          <w:tcPr>
            <w:tcW w:w="8322" w:type="dxa"/>
            <w:tcBorders>
              <w:top w:val="single" w:sz="3" w:space="0" w:color="000000"/>
              <w:left w:val="single" w:sz="4" w:space="0" w:color="000000"/>
              <w:bottom w:val="single" w:sz="4" w:space="0" w:color="000000"/>
              <w:right w:val="single" w:sz="3" w:space="0" w:color="000000"/>
            </w:tcBorders>
          </w:tcPr>
          <w:p w:rsidR="00AB3C2B" w:rsidRPr="00926F74" w:rsidRDefault="00AB3C2B" w:rsidP="00423C64">
            <w:pPr>
              <w:spacing w:after="0" w:line="259" w:lineRule="auto"/>
              <w:ind w:left="0" w:right="0" w:firstLine="0"/>
              <w:jc w:val="left"/>
              <w:rPr>
                <w:rFonts w:ascii="Arial" w:hAnsi="Arial" w:cs="Arial"/>
                <w:color w:val="auto"/>
                <w:sz w:val="22"/>
              </w:rPr>
            </w:pPr>
            <w:r w:rsidRPr="00AB3C2B">
              <w:rPr>
                <w:rFonts w:ascii="Arial" w:hAnsi="Arial" w:cs="Arial"/>
                <w:color w:val="auto"/>
                <w:sz w:val="22"/>
              </w:rPr>
              <w:t>Kaufman</w:t>
            </w:r>
            <w:r w:rsidRPr="00AB3C2B">
              <w:rPr>
                <w:rFonts w:ascii="Arial" w:hAnsi="Arial" w:cs="Arial"/>
                <w:color w:val="auto"/>
                <w:sz w:val="22"/>
              </w:rPr>
              <w:t xml:space="preserve">, H. (2004) Sobre el dinero y los mercados </w:t>
            </w:r>
            <w:proofErr w:type="gramStart"/>
            <w:r w:rsidRPr="00AB3C2B">
              <w:rPr>
                <w:rFonts w:ascii="Arial" w:hAnsi="Arial" w:cs="Arial"/>
                <w:color w:val="auto"/>
                <w:sz w:val="22"/>
              </w:rPr>
              <w:t>http://www.resumido.com/es/libro.php?cod=134  Resumido.com</w:t>
            </w:r>
            <w:proofErr w:type="gramEnd"/>
            <w:r w:rsidRPr="00AB3C2B">
              <w:rPr>
                <w:rFonts w:ascii="Arial" w:hAnsi="Arial" w:cs="Arial"/>
                <w:color w:val="auto"/>
                <w:sz w:val="22"/>
              </w:rPr>
              <w:t xml:space="preserve"> Libros de Gerencia Resumido</w:t>
            </w:r>
          </w:p>
        </w:tc>
      </w:tr>
      <w:tr w:rsidR="00400BE6" w:rsidTr="00423C64">
        <w:trPr>
          <w:trHeight w:val="533"/>
        </w:trPr>
        <w:tc>
          <w:tcPr>
            <w:tcW w:w="8322" w:type="dxa"/>
            <w:tcBorders>
              <w:top w:val="single" w:sz="3" w:space="0" w:color="000000"/>
              <w:left w:val="single" w:sz="4" w:space="0" w:color="000000"/>
              <w:bottom w:val="single" w:sz="4" w:space="0" w:color="000000"/>
              <w:right w:val="single" w:sz="3" w:space="0" w:color="000000"/>
            </w:tcBorders>
          </w:tcPr>
          <w:p w:rsidR="00400BE6" w:rsidRPr="00400BE6" w:rsidRDefault="00400BE6" w:rsidP="00400BE6">
            <w:pPr>
              <w:spacing w:after="0" w:line="259" w:lineRule="auto"/>
              <w:ind w:left="0" w:right="0" w:firstLine="0"/>
              <w:jc w:val="left"/>
              <w:rPr>
                <w:rFonts w:ascii="Arial" w:hAnsi="Arial" w:cs="Arial"/>
                <w:color w:val="auto"/>
                <w:sz w:val="24"/>
              </w:rPr>
            </w:pPr>
            <w:r w:rsidRPr="00400BE6">
              <w:rPr>
                <w:rFonts w:ascii="Arial" w:hAnsi="Arial" w:cs="Arial"/>
                <w:color w:val="auto"/>
                <w:sz w:val="24"/>
              </w:rPr>
              <w:t>Medianero B.</w:t>
            </w:r>
            <w:r w:rsidRPr="00400BE6">
              <w:rPr>
                <w:rFonts w:ascii="Arial" w:hAnsi="Arial" w:cs="Arial"/>
                <w:color w:val="auto"/>
                <w:sz w:val="24"/>
              </w:rPr>
              <w:t xml:space="preserve"> (2014) Secretos de la Redacción de Proyectos </w:t>
            </w:r>
            <w:r w:rsidRPr="00400BE6">
              <w:rPr>
                <w:rFonts w:ascii="Arial" w:hAnsi="Arial" w:cs="Arial"/>
                <w:color w:val="auto"/>
                <w:sz w:val="24"/>
              </w:rPr>
              <w:t>Revista De La Facultad De Ciencias Económicas</w:t>
            </w:r>
          </w:p>
        </w:tc>
      </w:tr>
      <w:tr w:rsidR="00423C64" w:rsidTr="00423C64">
        <w:trPr>
          <w:trHeight w:val="532"/>
        </w:trPr>
        <w:tc>
          <w:tcPr>
            <w:tcW w:w="8322" w:type="dxa"/>
            <w:tcBorders>
              <w:top w:val="single" w:sz="3" w:space="0" w:color="000000"/>
              <w:left w:val="single" w:sz="4" w:space="0" w:color="000000"/>
              <w:bottom w:val="single" w:sz="4" w:space="0" w:color="000000"/>
              <w:right w:val="single" w:sz="3" w:space="0" w:color="000000"/>
            </w:tcBorders>
          </w:tcPr>
          <w:p w:rsidR="00423C64" w:rsidRPr="00E87388" w:rsidRDefault="00423C64" w:rsidP="00423C64">
            <w:pPr>
              <w:spacing w:after="0" w:line="259" w:lineRule="auto"/>
              <w:ind w:left="0" w:right="0" w:firstLine="0"/>
              <w:jc w:val="left"/>
              <w:rPr>
                <w:rFonts w:ascii="Arial" w:hAnsi="Arial" w:cs="Arial"/>
                <w:color w:val="auto"/>
                <w:sz w:val="24"/>
              </w:rPr>
            </w:pPr>
            <w:r w:rsidRPr="00E87388">
              <w:rPr>
                <w:rFonts w:ascii="Arial" w:hAnsi="Arial" w:cs="Arial"/>
                <w:color w:val="auto"/>
                <w:sz w:val="24"/>
              </w:rPr>
              <w:t xml:space="preserve">Morales, A. (2015). ¿Es cierto que le venden sin intereses? Revista PYME AH diciembre de 2015.  </w:t>
            </w:r>
            <w:proofErr w:type="spellStart"/>
            <w:r w:rsidRPr="00E87388">
              <w:rPr>
                <w:rFonts w:ascii="Arial" w:hAnsi="Arial" w:cs="Arial"/>
                <w:color w:val="auto"/>
                <w:sz w:val="24"/>
              </w:rPr>
              <w:t>p</w:t>
            </w:r>
            <w:r w:rsidR="00400BE6">
              <w:rPr>
                <w:rFonts w:ascii="Arial" w:hAnsi="Arial" w:cs="Arial"/>
                <w:color w:val="auto"/>
                <w:sz w:val="24"/>
              </w:rPr>
              <w:t>á</w:t>
            </w:r>
            <w:r w:rsidRPr="00E87388">
              <w:rPr>
                <w:rFonts w:ascii="Arial" w:hAnsi="Arial" w:cs="Arial"/>
                <w:color w:val="auto"/>
                <w:sz w:val="24"/>
              </w:rPr>
              <w:t>g</w:t>
            </w:r>
            <w:proofErr w:type="spellEnd"/>
            <w:r w:rsidRPr="00E87388">
              <w:rPr>
                <w:rFonts w:ascii="Arial" w:hAnsi="Arial" w:cs="Arial"/>
                <w:color w:val="auto"/>
                <w:sz w:val="24"/>
              </w:rPr>
              <w:t xml:space="preserve"> 49-54</w:t>
            </w:r>
          </w:p>
        </w:tc>
      </w:tr>
      <w:tr w:rsidR="00423C64" w:rsidTr="00423C64">
        <w:trPr>
          <w:trHeight w:val="1069"/>
        </w:trPr>
        <w:tc>
          <w:tcPr>
            <w:tcW w:w="8322" w:type="dxa"/>
            <w:tcBorders>
              <w:top w:val="single" w:sz="3" w:space="0" w:color="000000"/>
              <w:left w:val="single" w:sz="4" w:space="0" w:color="000000"/>
              <w:bottom w:val="single" w:sz="4" w:space="0" w:color="000000"/>
              <w:right w:val="single" w:sz="3" w:space="0" w:color="000000"/>
            </w:tcBorders>
          </w:tcPr>
          <w:p w:rsidR="00423C64" w:rsidRPr="00E87388" w:rsidRDefault="001427DA" w:rsidP="00423C64">
            <w:pPr>
              <w:spacing w:after="0" w:line="259" w:lineRule="auto"/>
              <w:ind w:left="0" w:right="0" w:firstLine="0"/>
              <w:jc w:val="left"/>
              <w:rPr>
                <w:rFonts w:ascii="Arial" w:hAnsi="Arial" w:cs="Arial"/>
                <w:color w:val="auto"/>
                <w:sz w:val="24"/>
              </w:rPr>
            </w:pPr>
            <w:r w:rsidRPr="001427DA">
              <w:rPr>
                <w:rFonts w:ascii="Arial" w:hAnsi="Arial" w:cs="Arial"/>
                <w:color w:val="auto"/>
                <w:sz w:val="24"/>
              </w:rPr>
              <w:t xml:space="preserve">Ortiz, Héctor. (2017) Finanzas básicas para no financieros. México: Cengage </w:t>
            </w:r>
            <w:proofErr w:type="spellStart"/>
            <w:r w:rsidRPr="001427DA">
              <w:rPr>
                <w:rFonts w:ascii="Arial" w:hAnsi="Arial" w:cs="Arial"/>
                <w:color w:val="auto"/>
                <w:sz w:val="24"/>
              </w:rPr>
              <w:t>Learning</w:t>
            </w:r>
            <w:proofErr w:type="spellEnd"/>
          </w:p>
        </w:tc>
      </w:tr>
      <w:tr w:rsidR="00423C64" w:rsidTr="00423C64">
        <w:trPr>
          <w:trHeight w:val="790"/>
        </w:trPr>
        <w:tc>
          <w:tcPr>
            <w:tcW w:w="8322" w:type="dxa"/>
            <w:tcBorders>
              <w:top w:val="single" w:sz="4" w:space="0" w:color="000000"/>
              <w:left w:val="single" w:sz="4" w:space="0" w:color="000000"/>
              <w:bottom w:val="single" w:sz="4" w:space="0" w:color="000000"/>
              <w:right w:val="single" w:sz="3" w:space="0" w:color="000000"/>
            </w:tcBorders>
          </w:tcPr>
          <w:p w:rsidR="00423C64" w:rsidRDefault="001427DA" w:rsidP="00AB3C2B">
            <w:pPr>
              <w:ind w:left="0" w:firstLine="19"/>
            </w:pPr>
            <w:r w:rsidRPr="00E87388">
              <w:rPr>
                <w:rFonts w:ascii="Arial" w:hAnsi="Arial" w:cs="Arial"/>
                <w:color w:val="auto"/>
                <w:sz w:val="24"/>
              </w:rPr>
              <w:t>Rodríguez, Belem (2018) Sección especial. Periódico el Reforma. Septiembre de 2018 pág. 6</w:t>
            </w:r>
          </w:p>
        </w:tc>
      </w:tr>
      <w:tr w:rsidR="00423C64" w:rsidTr="00423C64">
        <w:trPr>
          <w:trHeight w:val="790"/>
        </w:trPr>
        <w:tc>
          <w:tcPr>
            <w:tcW w:w="8322" w:type="dxa"/>
            <w:tcBorders>
              <w:top w:val="single" w:sz="4" w:space="0" w:color="000000"/>
              <w:left w:val="single" w:sz="4" w:space="0" w:color="000000"/>
              <w:bottom w:val="single" w:sz="4" w:space="0" w:color="000000"/>
              <w:right w:val="single" w:sz="3" w:space="0" w:color="000000"/>
            </w:tcBorders>
          </w:tcPr>
          <w:p w:rsidR="00423C64" w:rsidRPr="00283B1C" w:rsidRDefault="00423C64" w:rsidP="00AB3C2B">
            <w:pPr>
              <w:ind w:left="0" w:firstLine="19"/>
            </w:pPr>
            <w:r w:rsidRPr="00E87388">
              <w:rPr>
                <w:rFonts w:ascii="Arial" w:hAnsi="Arial" w:cs="Arial"/>
                <w:color w:val="auto"/>
                <w:sz w:val="24"/>
              </w:rPr>
              <w:t>https://www.gob.mx/cms/uploads/attachment/file/299130/Capital_emprendedor-2018.pdf</w:t>
            </w:r>
          </w:p>
        </w:tc>
      </w:tr>
      <w:tr w:rsidR="00423C64" w:rsidTr="00423C64">
        <w:trPr>
          <w:trHeight w:val="1069"/>
        </w:trPr>
        <w:tc>
          <w:tcPr>
            <w:tcW w:w="8322" w:type="dxa"/>
            <w:tcBorders>
              <w:top w:val="single" w:sz="4" w:space="0" w:color="000000"/>
              <w:left w:val="single" w:sz="4" w:space="0" w:color="000000"/>
              <w:bottom w:val="single" w:sz="3" w:space="0" w:color="000000"/>
              <w:right w:val="single" w:sz="3" w:space="0" w:color="000000"/>
            </w:tcBorders>
          </w:tcPr>
          <w:p w:rsidR="00400BE6" w:rsidRPr="00400BE6" w:rsidRDefault="005E071B" w:rsidP="005E071B">
            <w:pPr>
              <w:spacing w:after="0" w:line="259" w:lineRule="auto"/>
              <w:ind w:left="0" w:right="0" w:firstLine="0"/>
              <w:jc w:val="left"/>
              <w:rPr>
                <w:rFonts w:ascii="Arial" w:hAnsi="Arial" w:cs="Arial"/>
                <w:color w:val="auto"/>
                <w:sz w:val="24"/>
              </w:rPr>
            </w:pPr>
            <w:r w:rsidRPr="00AD76CC">
              <w:lastRenderedPageBreak/>
              <w:t xml:space="preserve"> </w:t>
            </w:r>
            <w:proofErr w:type="spellStart"/>
            <w:r w:rsidRPr="00400BE6">
              <w:rPr>
                <w:rFonts w:ascii="Arial" w:hAnsi="Arial" w:cs="Arial"/>
                <w:color w:val="auto"/>
                <w:sz w:val="24"/>
              </w:rPr>
              <w:t>Kristof</w:t>
            </w:r>
            <w:proofErr w:type="spellEnd"/>
            <w:r w:rsidRPr="00400BE6">
              <w:rPr>
                <w:rFonts w:ascii="Arial" w:hAnsi="Arial" w:cs="Arial"/>
                <w:color w:val="auto"/>
                <w:sz w:val="24"/>
              </w:rPr>
              <w:t xml:space="preserve">. </w:t>
            </w:r>
            <w:r w:rsidR="00400BE6" w:rsidRPr="00400BE6">
              <w:rPr>
                <w:rFonts w:ascii="Arial" w:hAnsi="Arial" w:cs="Arial"/>
                <w:color w:val="auto"/>
                <w:sz w:val="24"/>
              </w:rPr>
              <w:t xml:space="preserve">K (2004) Invirtiendo 101 </w:t>
            </w:r>
          </w:p>
          <w:p w:rsidR="00400BE6" w:rsidRPr="00400BE6" w:rsidRDefault="00400BE6" w:rsidP="00400BE6">
            <w:pPr>
              <w:pStyle w:val="Textoindependiente"/>
              <w:spacing w:after="120"/>
              <w:rPr>
                <w:rFonts w:eastAsia="Berlin Sans FB"/>
                <w:szCs w:val="22"/>
              </w:rPr>
            </w:pPr>
            <w:hyperlink r:id="rId34" w:history="1">
              <w:r w:rsidRPr="00400BE6">
                <w:rPr>
                  <w:rFonts w:eastAsia="Berlin Sans FB"/>
                  <w:szCs w:val="22"/>
                </w:rPr>
                <w:t>http://www.resumido.com/es/libro.php?cod=214</w:t>
              </w:r>
            </w:hyperlink>
            <w:r w:rsidRPr="00400BE6">
              <w:rPr>
                <w:rFonts w:eastAsia="Berlin Sans FB"/>
                <w:szCs w:val="22"/>
              </w:rPr>
              <w:t xml:space="preserve">  Libros de gerencia Resumido</w:t>
            </w:r>
          </w:p>
          <w:p w:rsidR="005E071B" w:rsidRPr="00400BE6" w:rsidRDefault="005E071B" w:rsidP="005E071B">
            <w:pPr>
              <w:spacing w:after="0" w:line="259" w:lineRule="auto"/>
              <w:ind w:left="0" w:right="0" w:firstLine="0"/>
              <w:jc w:val="left"/>
              <w:rPr>
                <w:rFonts w:ascii="Arial" w:hAnsi="Arial" w:cs="Arial"/>
                <w:color w:val="auto"/>
                <w:sz w:val="24"/>
              </w:rPr>
            </w:pPr>
          </w:p>
          <w:p w:rsidR="00423C64" w:rsidRDefault="00423C64" w:rsidP="00423C64">
            <w:pPr>
              <w:spacing w:after="0" w:line="259" w:lineRule="auto"/>
              <w:ind w:left="0" w:right="0" w:firstLine="0"/>
              <w:jc w:val="left"/>
            </w:pPr>
          </w:p>
        </w:tc>
      </w:tr>
      <w:tr w:rsidR="00AB3C2B" w:rsidTr="00423C64">
        <w:trPr>
          <w:trHeight w:val="1069"/>
        </w:trPr>
        <w:tc>
          <w:tcPr>
            <w:tcW w:w="8322" w:type="dxa"/>
            <w:tcBorders>
              <w:top w:val="single" w:sz="4" w:space="0" w:color="000000"/>
              <w:left w:val="single" w:sz="4" w:space="0" w:color="000000"/>
              <w:bottom w:val="single" w:sz="3" w:space="0" w:color="000000"/>
              <w:right w:val="single" w:sz="3" w:space="0" w:color="000000"/>
            </w:tcBorders>
          </w:tcPr>
          <w:p w:rsidR="00AB3C2B" w:rsidRPr="00400BE6" w:rsidRDefault="00AB3C2B" w:rsidP="00AB3C2B">
            <w:pPr>
              <w:pStyle w:val="Textoindependiente"/>
              <w:spacing w:after="120"/>
              <w:rPr>
                <w:rFonts w:eastAsia="Berlin Sans FB"/>
                <w:szCs w:val="22"/>
              </w:rPr>
            </w:pPr>
            <w:r w:rsidRPr="00715732">
              <w:t xml:space="preserve">Stern </w:t>
            </w:r>
            <w:r>
              <w:t xml:space="preserve">&amp; </w:t>
            </w:r>
            <w:proofErr w:type="spellStart"/>
            <w:r w:rsidRPr="00715732">
              <w:t>Shiely</w:t>
            </w:r>
            <w:proofErr w:type="spellEnd"/>
            <w:r>
              <w:t xml:space="preserve"> (2004) El desafío del EVA </w:t>
            </w:r>
            <w:hyperlink r:id="rId35" w:history="1">
              <w:r w:rsidRPr="00400BE6">
                <w:rPr>
                  <w:rFonts w:eastAsia="Berlin Sans FB"/>
                  <w:szCs w:val="22"/>
                </w:rPr>
                <w:t>http://www.resumido.com/es/libro.php?cod=214</w:t>
              </w:r>
            </w:hyperlink>
            <w:r w:rsidRPr="00400BE6">
              <w:rPr>
                <w:rFonts w:eastAsia="Berlin Sans FB"/>
                <w:szCs w:val="22"/>
              </w:rPr>
              <w:t xml:space="preserve">  Libros de gerencia Resumido</w:t>
            </w:r>
          </w:p>
          <w:p w:rsidR="00AB3C2B" w:rsidRDefault="00AB3C2B" w:rsidP="00AB3C2B">
            <w:pPr>
              <w:spacing w:after="0" w:line="259" w:lineRule="auto"/>
              <w:ind w:left="0" w:right="0" w:firstLine="0"/>
              <w:jc w:val="left"/>
            </w:pPr>
          </w:p>
          <w:p w:rsidR="00AB3C2B" w:rsidRPr="00AD76CC" w:rsidRDefault="00AB3C2B" w:rsidP="005E071B">
            <w:pPr>
              <w:spacing w:after="0" w:line="259" w:lineRule="auto"/>
              <w:ind w:left="0" w:right="0" w:firstLine="0"/>
              <w:jc w:val="left"/>
            </w:pPr>
          </w:p>
        </w:tc>
      </w:tr>
    </w:tbl>
    <w:p w:rsidR="00B950F3" w:rsidRDefault="00540880">
      <w:pPr>
        <w:spacing w:after="214" w:line="259" w:lineRule="auto"/>
        <w:ind w:left="0" w:right="8179" w:firstLine="0"/>
        <w:jc w:val="right"/>
      </w:pPr>
      <w:r>
        <w:t xml:space="preserve"> </w:t>
      </w:r>
    </w:p>
    <w:p w:rsidR="00B950F3" w:rsidRDefault="00540880">
      <w:pPr>
        <w:spacing w:after="0" w:line="259" w:lineRule="auto"/>
        <w:ind w:left="0" w:right="8179" w:firstLine="0"/>
        <w:jc w:val="right"/>
      </w:pPr>
      <w:r>
        <w:t xml:space="preserve"> </w:t>
      </w:r>
    </w:p>
    <w:sectPr w:rsidR="00B950F3">
      <w:footerReference w:type="even" r:id="rId36"/>
      <w:footerReference w:type="default" r:id="rId37"/>
      <w:footerReference w:type="first" r:id="rId38"/>
      <w:pgSz w:w="12240" w:h="15840"/>
      <w:pgMar w:top="928" w:right="1799" w:bottom="742" w:left="181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71CCC" w:rsidRDefault="00271CCC">
      <w:pPr>
        <w:spacing w:after="0" w:line="240" w:lineRule="auto"/>
      </w:pPr>
      <w:r>
        <w:separator/>
      </w:r>
    </w:p>
  </w:endnote>
  <w:endnote w:type="continuationSeparator" w:id="0">
    <w:p w:rsidR="00271CCC" w:rsidRDefault="00271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Berlin Sans FB">
    <w:panose1 w:val="020E0602020502020306"/>
    <w:charset w:val="00"/>
    <w:family w:val="swiss"/>
    <w:pitch w:val="variable"/>
    <w:sig w:usb0="00000003" w:usb1="00000000" w:usb2="00000000" w:usb3="00000000" w:csb0="00000001" w:csb1="00000000"/>
  </w:font>
  <w:font w:name="Arial">
    <w:altName w:val="Arial"/>
    <w:panose1 w:val="020B0604020202020204"/>
    <w:charset w:val="00"/>
    <w:family w:val="swiss"/>
    <w:pitch w:val="variable"/>
    <w:sig w:usb0="E0002EFF" w:usb1="C0007843"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0620" w:rsidRDefault="004D0620">
    <w:pPr>
      <w:spacing w:after="0" w:line="259" w:lineRule="auto"/>
      <w:ind w:left="0" w:right="83" w:firstLine="0"/>
      <w:jc w:val="right"/>
    </w:pPr>
    <w:r>
      <w:fldChar w:fldCharType="begin"/>
    </w:r>
    <w:r>
      <w:instrText xml:space="preserve"> PAGE   \* MERGEFORMAT </w:instrText>
    </w:r>
    <w:r>
      <w:fldChar w:fldCharType="separate"/>
    </w:r>
    <w:r>
      <w:t>2</w:t>
    </w:r>
    <w:r>
      <w:fldChar w:fldCharType="end"/>
    </w:r>
    <w:r>
      <w:t xml:space="preserve"> </w:t>
    </w:r>
  </w:p>
  <w:p w:rsidR="004D0620" w:rsidRDefault="004D0620">
    <w:pPr>
      <w:spacing w:after="0" w:line="259" w:lineRule="auto"/>
      <w:ind w:left="401" w:righ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0620" w:rsidRDefault="004D0620">
    <w:pPr>
      <w:spacing w:after="0" w:line="259" w:lineRule="auto"/>
      <w:ind w:left="0" w:right="83" w:firstLine="0"/>
      <w:jc w:val="right"/>
    </w:pPr>
    <w:r>
      <w:fldChar w:fldCharType="begin"/>
    </w:r>
    <w:r>
      <w:instrText xml:space="preserve"> PAGE   \* MERGEFORMAT </w:instrText>
    </w:r>
    <w:r>
      <w:fldChar w:fldCharType="separate"/>
    </w:r>
    <w:r>
      <w:rPr>
        <w:noProof/>
      </w:rPr>
      <w:t>22</w:t>
    </w:r>
    <w:r>
      <w:fldChar w:fldCharType="end"/>
    </w:r>
    <w:r>
      <w:t xml:space="preserve"> </w:t>
    </w:r>
  </w:p>
  <w:p w:rsidR="004D0620" w:rsidRDefault="004D0620">
    <w:pPr>
      <w:spacing w:after="0" w:line="259" w:lineRule="auto"/>
      <w:ind w:left="401" w:righ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0620" w:rsidRDefault="004D0620">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71CCC" w:rsidRDefault="00271CCC">
      <w:pPr>
        <w:spacing w:after="0" w:line="240" w:lineRule="auto"/>
      </w:pPr>
      <w:r>
        <w:separator/>
      </w:r>
    </w:p>
  </w:footnote>
  <w:footnote w:type="continuationSeparator" w:id="0">
    <w:p w:rsidR="00271CCC" w:rsidRDefault="00271C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215DC"/>
    <w:multiLevelType w:val="hybridMultilevel"/>
    <w:tmpl w:val="A4BC3E88"/>
    <w:lvl w:ilvl="0" w:tplc="623630C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46DE3B0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17E05AD4">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D320D0E">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302A13A4">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D12C21D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C0E59F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0DE6978">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75887A4">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D674CDA"/>
    <w:multiLevelType w:val="hybridMultilevel"/>
    <w:tmpl w:val="0A0EF77E"/>
    <w:lvl w:ilvl="0" w:tplc="2F9A720A">
      <w:start w:val="1"/>
      <w:numFmt w:val="decimal"/>
      <w:lvlText w:val="%1."/>
      <w:lvlJc w:val="left"/>
      <w:pPr>
        <w:ind w:left="101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70784536">
      <w:start w:val="1"/>
      <w:numFmt w:val="lowerLetter"/>
      <w:lvlText w:val="%2"/>
      <w:lvlJc w:val="left"/>
      <w:pPr>
        <w:ind w:left="18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9D207C4E">
      <w:start w:val="1"/>
      <w:numFmt w:val="lowerRoman"/>
      <w:lvlText w:val="%3"/>
      <w:lvlJc w:val="left"/>
      <w:pPr>
        <w:ind w:left="25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604E2FA4">
      <w:start w:val="1"/>
      <w:numFmt w:val="decimal"/>
      <w:lvlText w:val="%4"/>
      <w:lvlJc w:val="left"/>
      <w:pPr>
        <w:ind w:left="32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257E99E6">
      <w:start w:val="1"/>
      <w:numFmt w:val="lowerLetter"/>
      <w:lvlText w:val="%5"/>
      <w:lvlJc w:val="left"/>
      <w:pPr>
        <w:ind w:left="401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564A494">
      <w:start w:val="1"/>
      <w:numFmt w:val="lowerRoman"/>
      <w:lvlText w:val="%6"/>
      <w:lvlJc w:val="left"/>
      <w:pPr>
        <w:ind w:left="473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11C0B76">
      <w:start w:val="1"/>
      <w:numFmt w:val="decimal"/>
      <w:lvlText w:val="%7"/>
      <w:lvlJc w:val="left"/>
      <w:pPr>
        <w:ind w:left="54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E8465B36">
      <w:start w:val="1"/>
      <w:numFmt w:val="lowerLetter"/>
      <w:lvlText w:val="%8"/>
      <w:lvlJc w:val="left"/>
      <w:pPr>
        <w:ind w:left="61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B0240DA">
      <w:start w:val="1"/>
      <w:numFmt w:val="lowerRoman"/>
      <w:lvlText w:val="%9"/>
      <w:lvlJc w:val="left"/>
      <w:pPr>
        <w:ind w:left="68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E5509A2"/>
    <w:multiLevelType w:val="hybridMultilevel"/>
    <w:tmpl w:val="5BBE0DF2"/>
    <w:lvl w:ilvl="0" w:tplc="6DD2979E">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142400F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692C5188">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39CC9C04">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E29AB158">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4308BB0">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4688507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E5421CE">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088B24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178B70E8"/>
    <w:multiLevelType w:val="hybridMultilevel"/>
    <w:tmpl w:val="96166216"/>
    <w:lvl w:ilvl="0" w:tplc="49B04F0C">
      <w:start w:val="3"/>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D4DA2EA0">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0F963608">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5F86090E">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D780DD5A">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581A4108">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28EEBB9A">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92DC70A8">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46A82E3E">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4" w15:restartNumberingAfterBreak="0">
    <w:nsid w:val="1CEF38EF"/>
    <w:multiLevelType w:val="multilevel"/>
    <w:tmpl w:val="DD3CC708"/>
    <w:lvl w:ilvl="0">
      <w:start w:val="2"/>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0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2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92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4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6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8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5" w15:restartNumberingAfterBreak="0">
    <w:nsid w:val="2422660C"/>
    <w:multiLevelType w:val="hybridMultilevel"/>
    <w:tmpl w:val="6512C42C"/>
    <w:lvl w:ilvl="0" w:tplc="77902DD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00AAD962">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2E98EA38">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110A030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6D6C5F7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6C6B452">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4C92DD0C">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30C178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3EBC051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2AC20D36"/>
    <w:multiLevelType w:val="hybridMultilevel"/>
    <w:tmpl w:val="0FAA7022"/>
    <w:lvl w:ilvl="0" w:tplc="2A6E44E8">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FE48A38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8CC384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4A4A8F00">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7EDE801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7EB4317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363886E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AD4D368">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C28C033C">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2B1F7D64"/>
    <w:multiLevelType w:val="hybridMultilevel"/>
    <w:tmpl w:val="54B2A4F4"/>
    <w:lvl w:ilvl="0" w:tplc="A71677B6">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0E24D1E0">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F4062B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40F09742">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62FE0450">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BC5A7FE2">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887ED670">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213A36A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86586534">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2C6E329D"/>
    <w:multiLevelType w:val="hybridMultilevel"/>
    <w:tmpl w:val="7DDCE5B8"/>
    <w:lvl w:ilvl="0" w:tplc="5902132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7A23DB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47827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B8EA588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9DC8A8F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50E490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9F6457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9D08B5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136B0A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2D985A92"/>
    <w:multiLevelType w:val="hybridMultilevel"/>
    <w:tmpl w:val="C226C522"/>
    <w:lvl w:ilvl="0" w:tplc="3ABA666E">
      <w:start w:val="1"/>
      <w:numFmt w:val="decimal"/>
      <w:lvlText w:val="%1."/>
      <w:lvlJc w:val="left"/>
      <w:pPr>
        <w:ind w:left="101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F1C0F80E">
      <w:start w:val="1"/>
      <w:numFmt w:val="lowerLetter"/>
      <w:lvlText w:val="%2"/>
      <w:lvlJc w:val="left"/>
      <w:pPr>
        <w:ind w:left="18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EFD09C0A">
      <w:start w:val="1"/>
      <w:numFmt w:val="lowerRoman"/>
      <w:lvlText w:val="%3"/>
      <w:lvlJc w:val="left"/>
      <w:pPr>
        <w:ind w:left="25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DB0E5254">
      <w:start w:val="1"/>
      <w:numFmt w:val="decimal"/>
      <w:lvlText w:val="%4"/>
      <w:lvlJc w:val="left"/>
      <w:pPr>
        <w:ind w:left="32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E6CC720">
      <w:start w:val="1"/>
      <w:numFmt w:val="lowerLetter"/>
      <w:lvlText w:val="%5"/>
      <w:lvlJc w:val="left"/>
      <w:pPr>
        <w:ind w:left="401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79A1BA8">
      <w:start w:val="1"/>
      <w:numFmt w:val="lowerRoman"/>
      <w:lvlText w:val="%6"/>
      <w:lvlJc w:val="left"/>
      <w:pPr>
        <w:ind w:left="473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75ACA940">
      <w:start w:val="1"/>
      <w:numFmt w:val="decimal"/>
      <w:lvlText w:val="%7"/>
      <w:lvlJc w:val="left"/>
      <w:pPr>
        <w:ind w:left="54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777AE710">
      <w:start w:val="1"/>
      <w:numFmt w:val="lowerLetter"/>
      <w:lvlText w:val="%8"/>
      <w:lvlJc w:val="left"/>
      <w:pPr>
        <w:ind w:left="61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E53CB964">
      <w:start w:val="1"/>
      <w:numFmt w:val="lowerRoman"/>
      <w:lvlText w:val="%9"/>
      <w:lvlJc w:val="left"/>
      <w:pPr>
        <w:ind w:left="68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34E62762"/>
    <w:multiLevelType w:val="hybridMultilevel"/>
    <w:tmpl w:val="19DC54D2"/>
    <w:lvl w:ilvl="0" w:tplc="5E08C8A2">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A8D6944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F2F8CDFE">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061C9E6C">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06400AA6">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FBC07F2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5AA64AE">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013E0596">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A88C7DA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3652323B"/>
    <w:multiLevelType w:val="hybridMultilevel"/>
    <w:tmpl w:val="782E1F6A"/>
    <w:lvl w:ilvl="0" w:tplc="966C2E6E">
      <w:start w:val="4"/>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B538B09C">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CB38B932">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2D765376">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357E696A">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868ABBAA">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1CA2FBD2">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6966E3E6">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83F82326">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12" w15:restartNumberingAfterBreak="0">
    <w:nsid w:val="36F20D9A"/>
    <w:multiLevelType w:val="hybridMultilevel"/>
    <w:tmpl w:val="ED98A7E6"/>
    <w:lvl w:ilvl="0" w:tplc="B2283716">
      <w:start w:val="1"/>
      <w:numFmt w:val="bullet"/>
      <w:lvlText w:val="•"/>
      <w:lvlJc w:val="left"/>
      <w:pPr>
        <w:tabs>
          <w:tab w:val="num" w:pos="720"/>
        </w:tabs>
        <w:ind w:left="720" w:hanging="360"/>
      </w:pPr>
      <w:rPr>
        <w:rFonts w:ascii="Arial" w:hAnsi="Arial" w:hint="default"/>
      </w:rPr>
    </w:lvl>
    <w:lvl w:ilvl="1" w:tplc="BFE2D85A" w:tentative="1">
      <w:start w:val="1"/>
      <w:numFmt w:val="bullet"/>
      <w:lvlText w:val="•"/>
      <w:lvlJc w:val="left"/>
      <w:pPr>
        <w:tabs>
          <w:tab w:val="num" w:pos="1440"/>
        </w:tabs>
        <w:ind w:left="1440" w:hanging="360"/>
      </w:pPr>
      <w:rPr>
        <w:rFonts w:ascii="Arial" w:hAnsi="Arial" w:hint="default"/>
      </w:rPr>
    </w:lvl>
    <w:lvl w:ilvl="2" w:tplc="6F56B4C6" w:tentative="1">
      <w:start w:val="1"/>
      <w:numFmt w:val="bullet"/>
      <w:lvlText w:val="•"/>
      <w:lvlJc w:val="left"/>
      <w:pPr>
        <w:tabs>
          <w:tab w:val="num" w:pos="2160"/>
        </w:tabs>
        <w:ind w:left="2160" w:hanging="360"/>
      </w:pPr>
      <w:rPr>
        <w:rFonts w:ascii="Arial" w:hAnsi="Arial" w:hint="default"/>
      </w:rPr>
    </w:lvl>
    <w:lvl w:ilvl="3" w:tplc="BEFEBAC6" w:tentative="1">
      <w:start w:val="1"/>
      <w:numFmt w:val="bullet"/>
      <w:lvlText w:val="•"/>
      <w:lvlJc w:val="left"/>
      <w:pPr>
        <w:tabs>
          <w:tab w:val="num" w:pos="2880"/>
        </w:tabs>
        <w:ind w:left="2880" w:hanging="360"/>
      </w:pPr>
      <w:rPr>
        <w:rFonts w:ascii="Arial" w:hAnsi="Arial" w:hint="default"/>
      </w:rPr>
    </w:lvl>
    <w:lvl w:ilvl="4" w:tplc="E0E07DBE" w:tentative="1">
      <w:start w:val="1"/>
      <w:numFmt w:val="bullet"/>
      <w:lvlText w:val="•"/>
      <w:lvlJc w:val="left"/>
      <w:pPr>
        <w:tabs>
          <w:tab w:val="num" w:pos="3600"/>
        </w:tabs>
        <w:ind w:left="3600" w:hanging="360"/>
      </w:pPr>
      <w:rPr>
        <w:rFonts w:ascii="Arial" w:hAnsi="Arial" w:hint="default"/>
      </w:rPr>
    </w:lvl>
    <w:lvl w:ilvl="5" w:tplc="502AC428" w:tentative="1">
      <w:start w:val="1"/>
      <w:numFmt w:val="bullet"/>
      <w:lvlText w:val="•"/>
      <w:lvlJc w:val="left"/>
      <w:pPr>
        <w:tabs>
          <w:tab w:val="num" w:pos="4320"/>
        </w:tabs>
        <w:ind w:left="4320" w:hanging="360"/>
      </w:pPr>
      <w:rPr>
        <w:rFonts w:ascii="Arial" w:hAnsi="Arial" w:hint="default"/>
      </w:rPr>
    </w:lvl>
    <w:lvl w:ilvl="6" w:tplc="C14ABC36" w:tentative="1">
      <w:start w:val="1"/>
      <w:numFmt w:val="bullet"/>
      <w:lvlText w:val="•"/>
      <w:lvlJc w:val="left"/>
      <w:pPr>
        <w:tabs>
          <w:tab w:val="num" w:pos="5040"/>
        </w:tabs>
        <w:ind w:left="5040" w:hanging="360"/>
      </w:pPr>
      <w:rPr>
        <w:rFonts w:ascii="Arial" w:hAnsi="Arial" w:hint="default"/>
      </w:rPr>
    </w:lvl>
    <w:lvl w:ilvl="7" w:tplc="F356B658" w:tentative="1">
      <w:start w:val="1"/>
      <w:numFmt w:val="bullet"/>
      <w:lvlText w:val="•"/>
      <w:lvlJc w:val="left"/>
      <w:pPr>
        <w:tabs>
          <w:tab w:val="num" w:pos="5760"/>
        </w:tabs>
        <w:ind w:left="5760" w:hanging="360"/>
      </w:pPr>
      <w:rPr>
        <w:rFonts w:ascii="Arial" w:hAnsi="Arial" w:hint="default"/>
      </w:rPr>
    </w:lvl>
    <w:lvl w:ilvl="8" w:tplc="F9E44F3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89D185C"/>
    <w:multiLevelType w:val="hybridMultilevel"/>
    <w:tmpl w:val="8988CC9A"/>
    <w:lvl w:ilvl="0" w:tplc="E86CF81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28ACA862">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520873D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1EFE73D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75222658">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4D1EE9C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B5ED91A">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7068A4A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E825AB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4A556468"/>
    <w:multiLevelType w:val="hybridMultilevel"/>
    <w:tmpl w:val="7DDCE5B8"/>
    <w:lvl w:ilvl="0" w:tplc="5902132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7A23DB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47827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B8EA588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9DC8A8F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50E490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9F6457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9D08B5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136B0A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4C8427E0"/>
    <w:multiLevelType w:val="hybridMultilevel"/>
    <w:tmpl w:val="DBF6163C"/>
    <w:lvl w:ilvl="0" w:tplc="6A68B118">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8F6A7C9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B58073DE">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AC7CBF42">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F4653A6">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410B28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DC0670B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DAFCAC4C">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4BB0FFF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5149246D"/>
    <w:multiLevelType w:val="hybridMultilevel"/>
    <w:tmpl w:val="4AE6DD56"/>
    <w:lvl w:ilvl="0" w:tplc="D040A5C4">
      <w:start w:val="1"/>
      <w:numFmt w:val="decimal"/>
      <w:lvlText w:val="%1."/>
      <w:lvlJc w:val="left"/>
      <w:pPr>
        <w:ind w:left="653"/>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E0FA7260">
      <w:start w:val="1"/>
      <w:numFmt w:val="lowerLetter"/>
      <w:lvlText w:val="%2"/>
      <w:lvlJc w:val="left"/>
      <w:pPr>
        <w:ind w:left="15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53D45D1E">
      <w:start w:val="1"/>
      <w:numFmt w:val="lowerRoman"/>
      <w:lvlText w:val="%3"/>
      <w:lvlJc w:val="left"/>
      <w:pPr>
        <w:ind w:left="23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DAD26182">
      <w:start w:val="1"/>
      <w:numFmt w:val="decimal"/>
      <w:lvlText w:val="%4"/>
      <w:lvlJc w:val="left"/>
      <w:pPr>
        <w:ind w:left="30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47283688">
      <w:start w:val="1"/>
      <w:numFmt w:val="lowerLetter"/>
      <w:lvlText w:val="%5"/>
      <w:lvlJc w:val="left"/>
      <w:pPr>
        <w:ind w:left="374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4D60C272">
      <w:start w:val="1"/>
      <w:numFmt w:val="lowerRoman"/>
      <w:lvlText w:val="%6"/>
      <w:lvlJc w:val="left"/>
      <w:pPr>
        <w:ind w:left="446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073E534C">
      <w:start w:val="1"/>
      <w:numFmt w:val="decimal"/>
      <w:lvlText w:val="%7"/>
      <w:lvlJc w:val="left"/>
      <w:pPr>
        <w:ind w:left="51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CEAB6D0">
      <w:start w:val="1"/>
      <w:numFmt w:val="lowerLetter"/>
      <w:lvlText w:val="%8"/>
      <w:lvlJc w:val="left"/>
      <w:pPr>
        <w:ind w:left="59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FDB49926">
      <w:start w:val="1"/>
      <w:numFmt w:val="lowerRoman"/>
      <w:lvlText w:val="%9"/>
      <w:lvlJc w:val="left"/>
      <w:pPr>
        <w:ind w:left="66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531066CD"/>
    <w:multiLevelType w:val="hybridMultilevel"/>
    <w:tmpl w:val="16AC0D64"/>
    <w:lvl w:ilvl="0" w:tplc="12A0F48E">
      <w:start w:val="1"/>
      <w:numFmt w:val="decimal"/>
      <w:lvlText w:val="%1."/>
      <w:lvlJc w:val="left"/>
      <w:pPr>
        <w:ind w:left="66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76A041B6">
      <w:start w:val="1"/>
      <w:numFmt w:val="lowerLetter"/>
      <w:lvlText w:val="%2"/>
      <w:lvlJc w:val="left"/>
      <w:pPr>
        <w:ind w:left="15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0E40C18">
      <w:start w:val="1"/>
      <w:numFmt w:val="lowerRoman"/>
      <w:lvlText w:val="%3"/>
      <w:lvlJc w:val="left"/>
      <w:pPr>
        <w:ind w:left="23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35A4636E">
      <w:start w:val="1"/>
      <w:numFmt w:val="decimal"/>
      <w:lvlText w:val="%4"/>
      <w:lvlJc w:val="left"/>
      <w:pPr>
        <w:ind w:left="30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CE7CEB1C">
      <w:start w:val="1"/>
      <w:numFmt w:val="lowerLetter"/>
      <w:lvlText w:val="%5"/>
      <w:lvlJc w:val="left"/>
      <w:pPr>
        <w:ind w:left="374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EACDD0C">
      <w:start w:val="1"/>
      <w:numFmt w:val="lowerRoman"/>
      <w:lvlText w:val="%6"/>
      <w:lvlJc w:val="left"/>
      <w:pPr>
        <w:ind w:left="446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D44E0C8">
      <w:start w:val="1"/>
      <w:numFmt w:val="decimal"/>
      <w:lvlText w:val="%7"/>
      <w:lvlJc w:val="left"/>
      <w:pPr>
        <w:ind w:left="51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8D86A5A">
      <w:start w:val="1"/>
      <w:numFmt w:val="lowerLetter"/>
      <w:lvlText w:val="%8"/>
      <w:lvlJc w:val="left"/>
      <w:pPr>
        <w:ind w:left="59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8946D5FE">
      <w:start w:val="1"/>
      <w:numFmt w:val="lowerRoman"/>
      <w:lvlText w:val="%9"/>
      <w:lvlJc w:val="left"/>
      <w:pPr>
        <w:ind w:left="66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56327505"/>
    <w:multiLevelType w:val="hybridMultilevel"/>
    <w:tmpl w:val="0A363F5C"/>
    <w:lvl w:ilvl="0" w:tplc="4192FB5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9BF8FA2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FE834E0">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EA22844">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1272170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2F48569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F7C0351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88F461A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F9409CE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5AB17128"/>
    <w:multiLevelType w:val="hybridMultilevel"/>
    <w:tmpl w:val="9DD8F050"/>
    <w:lvl w:ilvl="0" w:tplc="BB3EB1F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9CDC2C0C">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DD075B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52341B4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8D4AE92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E1E870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C2B6585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9F8E84D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0810905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5BAA568A"/>
    <w:multiLevelType w:val="hybridMultilevel"/>
    <w:tmpl w:val="59C656E4"/>
    <w:lvl w:ilvl="0" w:tplc="FC144098">
      <w:start w:val="6"/>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907207A4">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81F65F3E">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5080910E">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3044FC7E">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1944AD56">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2786CAA4">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76C292F4">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2F7AB5D6">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1" w15:restartNumberingAfterBreak="0">
    <w:nsid w:val="66BA336E"/>
    <w:multiLevelType w:val="multilevel"/>
    <w:tmpl w:val="7BD4E340"/>
    <w:lvl w:ilvl="0">
      <w:start w:val="5"/>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5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2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92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4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6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8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2" w15:restartNumberingAfterBreak="0">
    <w:nsid w:val="72531E74"/>
    <w:multiLevelType w:val="hybridMultilevel"/>
    <w:tmpl w:val="F26E2150"/>
    <w:lvl w:ilvl="0" w:tplc="7954E93A">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1464935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13BEC49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CB9E236C">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36C8EAE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D45C8136">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5D4D03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078E217E">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4C7CA692">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77F4219F"/>
    <w:multiLevelType w:val="multilevel"/>
    <w:tmpl w:val="06B6C24A"/>
    <w:lvl w:ilvl="0">
      <w:start w:val="1"/>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0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4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16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88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0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2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4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76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4" w15:restartNumberingAfterBreak="0">
    <w:nsid w:val="780C3E82"/>
    <w:multiLevelType w:val="hybridMultilevel"/>
    <w:tmpl w:val="656684B0"/>
    <w:lvl w:ilvl="0" w:tplc="FCF60996">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227094F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E7809C80">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5B7ACD3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25C08792">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5C0A5DAE">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3200839C">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9B3E393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C980B1A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5" w15:restartNumberingAfterBreak="0">
    <w:nsid w:val="78DD135A"/>
    <w:multiLevelType w:val="hybridMultilevel"/>
    <w:tmpl w:val="35A67FFC"/>
    <w:lvl w:ilvl="0" w:tplc="7C346E5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516E3A8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C67E8A64">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A3080A6A">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05D0583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BFABE6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548A843E">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B2EC8BF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3D9AB1D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7DE348EB"/>
    <w:multiLevelType w:val="multilevel"/>
    <w:tmpl w:val="3B861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E112FB9"/>
    <w:multiLevelType w:val="hybridMultilevel"/>
    <w:tmpl w:val="0BEE0E9C"/>
    <w:lvl w:ilvl="0" w:tplc="F9E4273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AEE9A2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DF5EAD0A">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7A86EF8">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082E13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BDACF180">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BBEBD9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B65EBEF6">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70C019B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num w:numId="1">
    <w:abstractNumId w:val="23"/>
  </w:num>
  <w:num w:numId="2">
    <w:abstractNumId w:val="4"/>
  </w:num>
  <w:num w:numId="3">
    <w:abstractNumId w:val="3"/>
  </w:num>
  <w:num w:numId="4">
    <w:abstractNumId w:val="11"/>
  </w:num>
  <w:num w:numId="5">
    <w:abstractNumId w:val="21"/>
  </w:num>
  <w:num w:numId="6">
    <w:abstractNumId w:val="20"/>
  </w:num>
  <w:num w:numId="7">
    <w:abstractNumId w:val="6"/>
  </w:num>
  <w:num w:numId="8">
    <w:abstractNumId w:val="10"/>
  </w:num>
  <w:num w:numId="9">
    <w:abstractNumId w:val="2"/>
  </w:num>
  <w:num w:numId="10">
    <w:abstractNumId w:val="18"/>
  </w:num>
  <w:num w:numId="11">
    <w:abstractNumId w:val="22"/>
  </w:num>
  <w:num w:numId="12">
    <w:abstractNumId w:val="15"/>
  </w:num>
  <w:num w:numId="13">
    <w:abstractNumId w:val="7"/>
  </w:num>
  <w:num w:numId="14">
    <w:abstractNumId w:val="27"/>
  </w:num>
  <w:num w:numId="15">
    <w:abstractNumId w:val="0"/>
  </w:num>
  <w:num w:numId="16">
    <w:abstractNumId w:val="1"/>
  </w:num>
  <w:num w:numId="17">
    <w:abstractNumId w:val="9"/>
  </w:num>
  <w:num w:numId="18">
    <w:abstractNumId w:val="16"/>
  </w:num>
  <w:num w:numId="19">
    <w:abstractNumId w:val="19"/>
  </w:num>
  <w:num w:numId="20">
    <w:abstractNumId w:val="25"/>
  </w:num>
  <w:num w:numId="21">
    <w:abstractNumId w:val="17"/>
  </w:num>
  <w:num w:numId="22">
    <w:abstractNumId w:val="24"/>
  </w:num>
  <w:num w:numId="23">
    <w:abstractNumId w:val="13"/>
  </w:num>
  <w:num w:numId="24">
    <w:abstractNumId w:val="14"/>
  </w:num>
  <w:num w:numId="25">
    <w:abstractNumId w:val="5"/>
  </w:num>
  <w:num w:numId="26">
    <w:abstractNumId w:val="8"/>
  </w:num>
  <w:num w:numId="27">
    <w:abstractNumId w:val="12"/>
  </w:num>
  <w:num w:numId="2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0F3"/>
    <w:rsid w:val="000313D7"/>
    <w:rsid w:val="0005157C"/>
    <w:rsid w:val="000601BD"/>
    <w:rsid w:val="000806AB"/>
    <w:rsid w:val="000B4AA1"/>
    <w:rsid w:val="000B6B49"/>
    <w:rsid w:val="000F4085"/>
    <w:rsid w:val="00103F71"/>
    <w:rsid w:val="001143D8"/>
    <w:rsid w:val="00137BA9"/>
    <w:rsid w:val="001427DA"/>
    <w:rsid w:val="00145150"/>
    <w:rsid w:val="00180D42"/>
    <w:rsid w:val="0019326E"/>
    <w:rsid w:val="001A0DD5"/>
    <w:rsid w:val="00271CCC"/>
    <w:rsid w:val="00283B1C"/>
    <w:rsid w:val="002855C9"/>
    <w:rsid w:val="00287797"/>
    <w:rsid w:val="002B6E1F"/>
    <w:rsid w:val="002C09E2"/>
    <w:rsid w:val="002C2728"/>
    <w:rsid w:val="002F19C4"/>
    <w:rsid w:val="00332399"/>
    <w:rsid w:val="00361BFA"/>
    <w:rsid w:val="0038204F"/>
    <w:rsid w:val="00385DF2"/>
    <w:rsid w:val="003944AC"/>
    <w:rsid w:val="003C3FFF"/>
    <w:rsid w:val="003F1FC4"/>
    <w:rsid w:val="00400BE6"/>
    <w:rsid w:val="00405008"/>
    <w:rsid w:val="004069C2"/>
    <w:rsid w:val="00423C64"/>
    <w:rsid w:val="00437ACA"/>
    <w:rsid w:val="00474932"/>
    <w:rsid w:val="00480C6E"/>
    <w:rsid w:val="00487861"/>
    <w:rsid w:val="004D0620"/>
    <w:rsid w:val="004D2D7A"/>
    <w:rsid w:val="004E7FF0"/>
    <w:rsid w:val="004F1E0E"/>
    <w:rsid w:val="00506ED2"/>
    <w:rsid w:val="00510253"/>
    <w:rsid w:val="00510AEF"/>
    <w:rsid w:val="00535BEF"/>
    <w:rsid w:val="00537E02"/>
    <w:rsid w:val="00540880"/>
    <w:rsid w:val="005550B6"/>
    <w:rsid w:val="0056490C"/>
    <w:rsid w:val="00575575"/>
    <w:rsid w:val="0058288F"/>
    <w:rsid w:val="00585265"/>
    <w:rsid w:val="0059196C"/>
    <w:rsid w:val="005B6FE0"/>
    <w:rsid w:val="005D1890"/>
    <w:rsid w:val="005E071B"/>
    <w:rsid w:val="00603B86"/>
    <w:rsid w:val="00626511"/>
    <w:rsid w:val="00655EF5"/>
    <w:rsid w:val="00661CCA"/>
    <w:rsid w:val="0068760D"/>
    <w:rsid w:val="006D05EF"/>
    <w:rsid w:val="006E1FDA"/>
    <w:rsid w:val="006E6DF1"/>
    <w:rsid w:val="006E7FB4"/>
    <w:rsid w:val="00710043"/>
    <w:rsid w:val="00715732"/>
    <w:rsid w:val="00724A35"/>
    <w:rsid w:val="00727BA9"/>
    <w:rsid w:val="00736435"/>
    <w:rsid w:val="0073726D"/>
    <w:rsid w:val="00797D9B"/>
    <w:rsid w:val="007D51CA"/>
    <w:rsid w:val="007E476E"/>
    <w:rsid w:val="007E67BE"/>
    <w:rsid w:val="008128DB"/>
    <w:rsid w:val="00815381"/>
    <w:rsid w:val="00823F52"/>
    <w:rsid w:val="0089490D"/>
    <w:rsid w:val="008A481F"/>
    <w:rsid w:val="008B6FC4"/>
    <w:rsid w:val="008D77C1"/>
    <w:rsid w:val="008E246D"/>
    <w:rsid w:val="009064D4"/>
    <w:rsid w:val="00926F74"/>
    <w:rsid w:val="00935544"/>
    <w:rsid w:val="00937FA2"/>
    <w:rsid w:val="00977C22"/>
    <w:rsid w:val="009C54D9"/>
    <w:rsid w:val="009E6B84"/>
    <w:rsid w:val="009F4145"/>
    <w:rsid w:val="009F54C8"/>
    <w:rsid w:val="00A010C4"/>
    <w:rsid w:val="00A04180"/>
    <w:rsid w:val="00A06932"/>
    <w:rsid w:val="00A07F27"/>
    <w:rsid w:val="00A42A33"/>
    <w:rsid w:val="00A60B99"/>
    <w:rsid w:val="00A75709"/>
    <w:rsid w:val="00A759CD"/>
    <w:rsid w:val="00A7768E"/>
    <w:rsid w:val="00A82DED"/>
    <w:rsid w:val="00A86392"/>
    <w:rsid w:val="00AB3C2B"/>
    <w:rsid w:val="00AC3C0F"/>
    <w:rsid w:val="00AC7B99"/>
    <w:rsid w:val="00AD76CC"/>
    <w:rsid w:val="00B3152F"/>
    <w:rsid w:val="00B31B0F"/>
    <w:rsid w:val="00B32C82"/>
    <w:rsid w:val="00B52F84"/>
    <w:rsid w:val="00B715A3"/>
    <w:rsid w:val="00B950F3"/>
    <w:rsid w:val="00BB7E0D"/>
    <w:rsid w:val="00BD1024"/>
    <w:rsid w:val="00C356F4"/>
    <w:rsid w:val="00C72BFE"/>
    <w:rsid w:val="00C7553D"/>
    <w:rsid w:val="00C76844"/>
    <w:rsid w:val="00D313C9"/>
    <w:rsid w:val="00D33C3E"/>
    <w:rsid w:val="00D615AA"/>
    <w:rsid w:val="00D65371"/>
    <w:rsid w:val="00D77885"/>
    <w:rsid w:val="00D83F13"/>
    <w:rsid w:val="00D90E19"/>
    <w:rsid w:val="00E36B30"/>
    <w:rsid w:val="00E400AB"/>
    <w:rsid w:val="00E42895"/>
    <w:rsid w:val="00E826F0"/>
    <w:rsid w:val="00E87388"/>
    <w:rsid w:val="00ED189C"/>
    <w:rsid w:val="00EE73B1"/>
    <w:rsid w:val="00EF0FC3"/>
    <w:rsid w:val="00EF423B"/>
    <w:rsid w:val="00F032F8"/>
    <w:rsid w:val="00F12E4C"/>
    <w:rsid w:val="00F40294"/>
    <w:rsid w:val="00F4061B"/>
    <w:rsid w:val="00F61161"/>
    <w:rsid w:val="00F75A8F"/>
    <w:rsid w:val="00F87E15"/>
    <w:rsid w:val="00F96032"/>
    <w:rsid w:val="00FC022B"/>
    <w:rsid w:val="00FD7C0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CEDBB"/>
  <w15:docId w15:val="{F9E11741-7021-49B5-B804-CAEA5C1A8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86" w:line="285" w:lineRule="auto"/>
      <w:ind w:left="411" w:right="82" w:hanging="10"/>
      <w:jc w:val="both"/>
    </w:pPr>
    <w:rPr>
      <w:rFonts w:ascii="Berlin Sans FB" w:eastAsia="Berlin Sans FB" w:hAnsi="Berlin Sans FB" w:cs="Berlin Sans FB"/>
      <w:color w:val="595959"/>
      <w:sz w:val="21"/>
    </w:rPr>
  </w:style>
  <w:style w:type="paragraph" w:styleId="Heading1">
    <w:name w:val="heading 1"/>
    <w:next w:val="Normal"/>
    <w:link w:val="Heading1Char"/>
    <w:uiPriority w:val="9"/>
    <w:unhideWhenUsed/>
    <w:qFormat/>
    <w:pPr>
      <w:keepNext/>
      <w:keepLines/>
      <w:spacing w:after="215"/>
      <w:ind w:left="328" w:hanging="10"/>
      <w:outlineLvl w:val="0"/>
    </w:pPr>
    <w:rPr>
      <w:rFonts w:ascii="Berlin Sans FB" w:eastAsia="Berlin Sans FB" w:hAnsi="Berlin Sans FB" w:cs="Berlin Sans FB"/>
      <w:color w:val="595959"/>
      <w:sz w:val="23"/>
    </w:rPr>
  </w:style>
  <w:style w:type="paragraph" w:styleId="Heading2">
    <w:name w:val="heading 2"/>
    <w:basedOn w:val="Normal"/>
    <w:next w:val="Normal"/>
    <w:link w:val="Heading2Char"/>
    <w:uiPriority w:val="9"/>
    <w:semiHidden/>
    <w:unhideWhenUsed/>
    <w:qFormat/>
    <w:rsid w:val="004069C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Berlin Sans FB" w:eastAsia="Berlin Sans FB" w:hAnsi="Berlin Sans FB" w:cs="Berlin Sans FB"/>
      <w:color w:val="595959"/>
      <w:sz w:val="23"/>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89490D"/>
    <w:pPr>
      <w:spacing w:before="100" w:beforeAutospacing="1" w:after="100" w:afterAutospacing="1" w:line="240" w:lineRule="auto"/>
      <w:ind w:left="0" w:right="0" w:firstLine="0"/>
      <w:jc w:val="left"/>
    </w:pPr>
    <w:rPr>
      <w:rFonts w:ascii="Times New Roman" w:eastAsiaTheme="minorEastAsia" w:hAnsi="Times New Roman" w:cs="Times New Roman"/>
      <w:color w:val="auto"/>
      <w:sz w:val="24"/>
      <w:szCs w:val="24"/>
    </w:rPr>
  </w:style>
  <w:style w:type="paragraph" w:styleId="HTMLPreformatted">
    <w:name w:val="HTML Preformatted"/>
    <w:basedOn w:val="Normal"/>
    <w:link w:val="HTMLPreformattedChar"/>
    <w:uiPriority w:val="99"/>
    <w:semiHidden/>
    <w:unhideWhenUsed/>
    <w:rsid w:val="007372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jc w:val="left"/>
    </w:pPr>
    <w:rPr>
      <w:rFonts w:ascii="Courier New" w:eastAsia="Times New Roman" w:hAnsi="Courier New" w:cs="Courier New"/>
      <w:color w:val="auto"/>
      <w:sz w:val="20"/>
      <w:szCs w:val="20"/>
    </w:rPr>
  </w:style>
  <w:style w:type="character" w:customStyle="1" w:styleId="HTMLPreformattedChar">
    <w:name w:val="HTML Preformatted Char"/>
    <w:basedOn w:val="DefaultParagraphFont"/>
    <w:link w:val="HTMLPreformatted"/>
    <w:uiPriority w:val="99"/>
    <w:semiHidden/>
    <w:rsid w:val="0073726D"/>
    <w:rPr>
      <w:rFonts w:ascii="Courier New" w:eastAsia="Times New Roman" w:hAnsi="Courier New" w:cs="Courier New"/>
      <w:sz w:val="20"/>
      <w:szCs w:val="20"/>
    </w:rPr>
  </w:style>
  <w:style w:type="character" w:styleId="Hyperlink">
    <w:name w:val="Hyperlink"/>
    <w:basedOn w:val="DefaultParagraphFont"/>
    <w:uiPriority w:val="99"/>
    <w:unhideWhenUsed/>
    <w:rsid w:val="00585265"/>
    <w:rPr>
      <w:color w:val="0563C1" w:themeColor="hyperlink"/>
      <w:u w:val="single"/>
    </w:rPr>
  </w:style>
  <w:style w:type="character" w:customStyle="1" w:styleId="Heading2Char">
    <w:name w:val="Heading 2 Char"/>
    <w:basedOn w:val="DefaultParagraphFont"/>
    <w:link w:val="Heading2"/>
    <w:uiPriority w:val="9"/>
    <w:semiHidden/>
    <w:rsid w:val="004069C2"/>
    <w:rPr>
      <w:rFonts w:asciiTheme="majorHAnsi" w:eastAsiaTheme="majorEastAsia" w:hAnsiTheme="majorHAnsi" w:cstheme="majorBidi"/>
      <w:color w:val="2E74B5" w:themeColor="accent1" w:themeShade="BF"/>
      <w:sz w:val="26"/>
      <w:szCs w:val="26"/>
    </w:rPr>
  </w:style>
  <w:style w:type="paragraph" w:customStyle="1" w:styleId="Default">
    <w:name w:val="Default"/>
    <w:rsid w:val="0071573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oindependiente">
    <w:name w:val="Texto independiente"/>
    <w:basedOn w:val="Default"/>
    <w:next w:val="Default"/>
    <w:uiPriority w:val="99"/>
    <w:rsid w:val="00926F74"/>
    <w:rPr>
      <w:rFonts w:ascii="Arial" w:hAnsi="Arial" w:cs="Arial"/>
      <w:color w:val="auto"/>
    </w:rPr>
  </w:style>
  <w:style w:type="character" w:customStyle="1" w:styleId="Hipervnculo">
    <w:name w:val="Hipervínculo"/>
    <w:uiPriority w:val="99"/>
    <w:rsid w:val="00926F74"/>
    <w:rPr>
      <w:color w:val="000000"/>
    </w:rPr>
  </w:style>
  <w:style w:type="character" w:styleId="UnresolvedMention">
    <w:name w:val="Unresolved Mention"/>
    <w:basedOn w:val="DefaultParagraphFont"/>
    <w:uiPriority w:val="99"/>
    <w:semiHidden/>
    <w:unhideWhenUsed/>
    <w:rsid w:val="00926F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890957">
      <w:bodyDiv w:val="1"/>
      <w:marLeft w:val="0"/>
      <w:marRight w:val="0"/>
      <w:marTop w:val="0"/>
      <w:marBottom w:val="0"/>
      <w:divBdr>
        <w:top w:val="none" w:sz="0" w:space="0" w:color="auto"/>
        <w:left w:val="none" w:sz="0" w:space="0" w:color="auto"/>
        <w:bottom w:val="none" w:sz="0" w:space="0" w:color="auto"/>
        <w:right w:val="none" w:sz="0" w:space="0" w:color="auto"/>
      </w:divBdr>
      <w:divsChild>
        <w:div w:id="1553886110">
          <w:marLeft w:val="0"/>
          <w:marRight w:val="0"/>
          <w:marTop w:val="0"/>
          <w:marBottom w:val="0"/>
          <w:divBdr>
            <w:top w:val="none" w:sz="0" w:space="0" w:color="auto"/>
            <w:left w:val="none" w:sz="0" w:space="0" w:color="auto"/>
            <w:bottom w:val="none" w:sz="0" w:space="0" w:color="auto"/>
            <w:right w:val="none" w:sz="0" w:space="0" w:color="auto"/>
          </w:divBdr>
          <w:divsChild>
            <w:div w:id="2040743391">
              <w:marLeft w:val="0"/>
              <w:marRight w:val="0"/>
              <w:marTop w:val="0"/>
              <w:marBottom w:val="0"/>
              <w:divBdr>
                <w:top w:val="none" w:sz="0" w:space="0" w:color="auto"/>
                <w:left w:val="none" w:sz="0" w:space="0" w:color="auto"/>
                <w:bottom w:val="none" w:sz="0" w:space="0" w:color="auto"/>
                <w:right w:val="none" w:sz="0" w:space="0" w:color="auto"/>
              </w:divBdr>
              <w:divsChild>
                <w:div w:id="241108418">
                  <w:marLeft w:val="0"/>
                  <w:marRight w:val="0"/>
                  <w:marTop w:val="0"/>
                  <w:marBottom w:val="0"/>
                  <w:divBdr>
                    <w:top w:val="none" w:sz="0" w:space="0" w:color="auto"/>
                    <w:left w:val="none" w:sz="0" w:space="0" w:color="auto"/>
                    <w:bottom w:val="none" w:sz="0" w:space="0" w:color="auto"/>
                    <w:right w:val="none" w:sz="0" w:space="0" w:color="auto"/>
                  </w:divBdr>
                </w:div>
              </w:divsChild>
            </w:div>
            <w:div w:id="57509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38810">
      <w:bodyDiv w:val="1"/>
      <w:marLeft w:val="0"/>
      <w:marRight w:val="0"/>
      <w:marTop w:val="0"/>
      <w:marBottom w:val="0"/>
      <w:divBdr>
        <w:top w:val="none" w:sz="0" w:space="0" w:color="auto"/>
        <w:left w:val="none" w:sz="0" w:space="0" w:color="auto"/>
        <w:bottom w:val="none" w:sz="0" w:space="0" w:color="auto"/>
        <w:right w:val="none" w:sz="0" w:space="0" w:color="auto"/>
      </w:divBdr>
    </w:div>
    <w:div w:id="244270508">
      <w:bodyDiv w:val="1"/>
      <w:marLeft w:val="0"/>
      <w:marRight w:val="0"/>
      <w:marTop w:val="0"/>
      <w:marBottom w:val="0"/>
      <w:divBdr>
        <w:top w:val="none" w:sz="0" w:space="0" w:color="auto"/>
        <w:left w:val="none" w:sz="0" w:space="0" w:color="auto"/>
        <w:bottom w:val="none" w:sz="0" w:space="0" w:color="auto"/>
        <w:right w:val="none" w:sz="0" w:space="0" w:color="auto"/>
      </w:divBdr>
      <w:divsChild>
        <w:div w:id="513613233">
          <w:marLeft w:val="0"/>
          <w:marRight w:val="0"/>
          <w:marTop w:val="0"/>
          <w:marBottom w:val="0"/>
          <w:divBdr>
            <w:top w:val="none" w:sz="0" w:space="0" w:color="auto"/>
            <w:left w:val="none" w:sz="0" w:space="0" w:color="auto"/>
            <w:bottom w:val="none" w:sz="0" w:space="0" w:color="auto"/>
            <w:right w:val="none" w:sz="0" w:space="0" w:color="auto"/>
          </w:divBdr>
        </w:div>
      </w:divsChild>
    </w:div>
    <w:div w:id="262761280">
      <w:bodyDiv w:val="1"/>
      <w:marLeft w:val="0"/>
      <w:marRight w:val="0"/>
      <w:marTop w:val="0"/>
      <w:marBottom w:val="0"/>
      <w:divBdr>
        <w:top w:val="none" w:sz="0" w:space="0" w:color="auto"/>
        <w:left w:val="none" w:sz="0" w:space="0" w:color="auto"/>
        <w:bottom w:val="none" w:sz="0" w:space="0" w:color="auto"/>
        <w:right w:val="none" w:sz="0" w:space="0" w:color="auto"/>
      </w:divBdr>
    </w:div>
    <w:div w:id="349527124">
      <w:bodyDiv w:val="1"/>
      <w:marLeft w:val="0"/>
      <w:marRight w:val="0"/>
      <w:marTop w:val="0"/>
      <w:marBottom w:val="0"/>
      <w:divBdr>
        <w:top w:val="none" w:sz="0" w:space="0" w:color="auto"/>
        <w:left w:val="none" w:sz="0" w:space="0" w:color="auto"/>
        <w:bottom w:val="none" w:sz="0" w:space="0" w:color="auto"/>
        <w:right w:val="none" w:sz="0" w:space="0" w:color="auto"/>
      </w:divBdr>
      <w:divsChild>
        <w:div w:id="470636135">
          <w:marLeft w:val="0"/>
          <w:marRight w:val="0"/>
          <w:marTop w:val="0"/>
          <w:marBottom w:val="0"/>
          <w:divBdr>
            <w:top w:val="none" w:sz="0" w:space="0" w:color="auto"/>
            <w:left w:val="none" w:sz="0" w:space="0" w:color="auto"/>
            <w:bottom w:val="none" w:sz="0" w:space="0" w:color="auto"/>
            <w:right w:val="none" w:sz="0" w:space="0" w:color="auto"/>
          </w:divBdr>
        </w:div>
      </w:divsChild>
    </w:div>
    <w:div w:id="417101901">
      <w:bodyDiv w:val="1"/>
      <w:marLeft w:val="0"/>
      <w:marRight w:val="0"/>
      <w:marTop w:val="0"/>
      <w:marBottom w:val="0"/>
      <w:divBdr>
        <w:top w:val="none" w:sz="0" w:space="0" w:color="auto"/>
        <w:left w:val="none" w:sz="0" w:space="0" w:color="auto"/>
        <w:bottom w:val="none" w:sz="0" w:space="0" w:color="auto"/>
        <w:right w:val="none" w:sz="0" w:space="0" w:color="auto"/>
      </w:divBdr>
    </w:div>
    <w:div w:id="426275466">
      <w:bodyDiv w:val="1"/>
      <w:marLeft w:val="0"/>
      <w:marRight w:val="0"/>
      <w:marTop w:val="0"/>
      <w:marBottom w:val="0"/>
      <w:divBdr>
        <w:top w:val="none" w:sz="0" w:space="0" w:color="auto"/>
        <w:left w:val="none" w:sz="0" w:space="0" w:color="auto"/>
        <w:bottom w:val="none" w:sz="0" w:space="0" w:color="auto"/>
        <w:right w:val="none" w:sz="0" w:space="0" w:color="auto"/>
      </w:divBdr>
      <w:divsChild>
        <w:div w:id="1693728428">
          <w:marLeft w:val="0"/>
          <w:marRight w:val="0"/>
          <w:marTop w:val="0"/>
          <w:marBottom w:val="0"/>
          <w:divBdr>
            <w:top w:val="none" w:sz="0" w:space="0" w:color="auto"/>
            <w:left w:val="none" w:sz="0" w:space="0" w:color="auto"/>
            <w:bottom w:val="none" w:sz="0" w:space="0" w:color="auto"/>
            <w:right w:val="none" w:sz="0" w:space="0" w:color="auto"/>
          </w:divBdr>
        </w:div>
      </w:divsChild>
    </w:div>
    <w:div w:id="523446149">
      <w:bodyDiv w:val="1"/>
      <w:marLeft w:val="0"/>
      <w:marRight w:val="0"/>
      <w:marTop w:val="0"/>
      <w:marBottom w:val="0"/>
      <w:divBdr>
        <w:top w:val="none" w:sz="0" w:space="0" w:color="auto"/>
        <w:left w:val="none" w:sz="0" w:space="0" w:color="auto"/>
        <w:bottom w:val="none" w:sz="0" w:space="0" w:color="auto"/>
        <w:right w:val="none" w:sz="0" w:space="0" w:color="auto"/>
      </w:divBdr>
      <w:divsChild>
        <w:div w:id="2112970412">
          <w:marLeft w:val="547"/>
          <w:marRight w:val="0"/>
          <w:marTop w:val="58"/>
          <w:marBottom w:val="0"/>
          <w:divBdr>
            <w:top w:val="none" w:sz="0" w:space="0" w:color="auto"/>
            <w:left w:val="none" w:sz="0" w:space="0" w:color="auto"/>
            <w:bottom w:val="none" w:sz="0" w:space="0" w:color="auto"/>
            <w:right w:val="none" w:sz="0" w:space="0" w:color="auto"/>
          </w:divBdr>
        </w:div>
      </w:divsChild>
    </w:div>
    <w:div w:id="878588642">
      <w:bodyDiv w:val="1"/>
      <w:marLeft w:val="0"/>
      <w:marRight w:val="0"/>
      <w:marTop w:val="0"/>
      <w:marBottom w:val="0"/>
      <w:divBdr>
        <w:top w:val="none" w:sz="0" w:space="0" w:color="auto"/>
        <w:left w:val="none" w:sz="0" w:space="0" w:color="auto"/>
        <w:bottom w:val="none" w:sz="0" w:space="0" w:color="auto"/>
        <w:right w:val="none" w:sz="0" w:space="0" w:color="auto"/>
      </w:divBdr>
    </w:div>
    <w:div w:id="1001272097">
      <w:bodyDiv w:val="1"/>
      <w:marLeft w:val="0"/>
      <w:marRight w:val="0"/>
      <w:marTop w:val="0"/>
      <w:marBottom w:val="0"/>
      <w:divBdr>
        <w:top w:val="none" w:sz="0" w:space="0" w:color="auto"/>
        <w:left w:val="none" w:sz="0" w:space="0" w:color="auto"/>
        <w:bottom w:val="none" w:sz="0" w:space="0" w:color="auto"/>
        <w:right w:val="none" w:sz="0" w:space="0" w:color="auto"/>
      </w:divBdr>
      <w:divsChild>
        <w:div w:id="1078594993">
          <w:marLeft w:val="547"/>
          <w:marRight w:val="0"/>
          <w:marTop w:val="53"/>
          <w:marBottom w:val="0"/>
          <w:divBdr>
            <w:top w:val="none" w:sz="0" w:space="0" w:color="auto"/>
            <w:left w:val="none" w:sz="0" w:space="0" w:color="auto"/>
            <w:bottom w:val="none" w:sz="0" w:space="0" w:color="auto"/>
            <w:right w:val="none" w:sz="0" w:space="0" w:color="auto"/>
          </w:divBdr>
        </w:div>
      </w:divsChild>
    </w:div>
    <w:div w:id="1012343194">
      <w:bodyDiv w:val="1"/>
      <w:marLeft w:val="0"/>
      <w:marRight w:val="0"/>
      <w:marTop w:val="0"/>
      <w:marBottom w:val="0"/>
      <w:divBdr>
        <w:top w:val="none" w:sz="0" w:space="0" w:color="auto"/>
        <w:left w:val="none" w:sz="0" w:space="0" w:color="auto"/>
        <w:bottom w:val="none" w:sz="0" w:space="0" w:color="auto"/>
        <w:right w:val="none" w:sz="0" w:space="0" w:color="auto"/>
      </w:divBdr>
      <w:divsChild>
        <w:div w:id="664748462">
          <w:marLeft w:val="0"/>
          <w:marRight w:val="0"/>
          <w:marTop w:val="0"/>
          <w:marBottom w:val="0"/>
          <w:divBdr>
            <w:top w:val="none" w:sz="0" w:space="0" w:color="auto"/>
            <w:left w:val="none" w:sz="0" w:space="0" w:color="auto"/>
            <w:bottom w:val="none" w:sz="0" w:space="0" w:color="auto"/>
            <w:right w:val="none" w:sz="0" w:space="0" w:color="auto"/>
          </w:divBdr>
        </w:div>
      </w:divsChild>
    </w:div>
    <w:div w:id="18886447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s://en.wikipedia.org/wiki/Assets"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www.resumido.com/es/libro.php?cod=214"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hyperlink" Target="http://www.resumido.com/es/libro.php?cod=134" TargetMode="Externa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en.wikipedia.org/wiki/Rate_of_retur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en.wikipedia.org/wiki/Personal_finance"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en.wikipedia.org/wiki/Money_management" TargetMode="External"/><Relationship Id="rId36"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en.wikipedia.org/wiki/Corporate_financ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en.wikipedia.org/wiki/Liability_(financial_accounting)" TargetMode="External"/><Relationship Id="rId30" Type="http://schemas.openxmlformats.org/officeDocument/2006/relationships/hyperlink" Target="https://en.wikipedia.org/wiki/Public_finance" TargetMode="External"/><Relationship Id="rId35" Type="http://schemas.openxmlformats.org/officeDocument/2006/relationships/hyperlink" Target="http://www.resumido.com/es/libro.php?cod=21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3CA7DA-55A0-4EF4-ADBB-CD6CA1C41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4252</Words>
  <Characters>23389</Characters>
  <Application>Microsoft Office Word</Application>
  <DocSecurity>0</DocSecurity>
  <Lines>194</Lines>
  <Paragraphs>55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Microsoft Word - Antologia Desarrollo Empresarial 2017.docx</vt:lpstr>
      <vt:lpstr>Microsoft Word - Antologia Desarrollo Empresarial 2017.docx</vt:lpstr>
    </vt:vector>
  </TitlesOfParts>
  <Company/>
  <LinksUpToDate>false</LinksUpToDate>
  <CharactersWithSpaces>27586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Antologia Desarrollo Empresarial 2017.docx</dc:title>
  <dc:subject/>
  <dc:creator>Sachyko</dc:creator>
  <cp:keywords/>
  <cp:lastModifiedBy>Maria Luisa Becerril Carbajal</cp:lastModifiedBy>
  <cp:revision>2</cp:revision>
  <dcterms:created xsi:type="dcterms:W3CDTF">2018-09-29T04:19:00Z</dcterms:created>
  <dcterms:modified xsi:type="dcterms:W3CDTF">2018-09-29T04:19:00Z</dcterms:modified>
</cp:coreProperties>
</file>